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10929B3" w14:textId="77777777" w:rsidR="00452B48" w:rsidRDefault="00452B48">
      <w:pPr>
        <w:pStyle w:val="BodyText"/>
        <w:rPr>
          <w:rFonts w:ascii="Microsoft Sans Serif"/>
          <w:sz w:val="28"/>
        </w:rPr>
      </w:pPr>
    </w:p>
    <w:p w14:paraId="67918FD7" w14:textId="77777777" w:rsidR="00452B48" w:rsidRDefault="00452B48">
      <w:pPr>
        <w:pStyle w:val="BodyText"/>
        <w:spacing w:before="303"/>
        <w:rPr>
          <w:rFonts w:ascii="Microsoft Sans Serif"/>
          <w:sz w:val="28"/>
        </w:rPr>
      </w:pPr>
    </w:p>
    <w:p w14:paraId="564826D0" w14:textId="77777777" w:rsidR="00452B48" w:rsidRDefault="00000000">
      <w:pPr>
        <w:pStyle w:val="Heading1"/>
        <w:ind w:right="396"/>
      </w:pPr>
      <w:r>
        <w:t>TRƯỜNG</w:t>
      </w:r>
      <w:r>
        <w:rPr>
          <w:spacing w:val="-11"/>
        </w:rPr>
        <w:t xml:space="preserve"> </w:t>
      </w:r>
      <w:r>
        <w:t>ĐẠI</w:t>
      </w:r>
      <w:r>
        <w:rPr>
          <w:spacing w:val="-11"/>
        </w:rPr>
        <w:t xml:space="preserve"> </w:t>
      </w:r>
      <w:r>
        <w:t>HỌC</w:t>
      </w:r>
      <w:r>
        <w:rPr>
          <w:spacing w:val="-11"/>
        </w:rPr>
        <w:t xml:space="preserve"> </w:t>
      </w:r>
      <w:r>
        <w:t>THƯƠNG</w:t>
      </w:r>
      <w:r>
        <w:rPr>
          <w:spacing w:val="-11"/>
        </w:rPr>
        <w:t xml:space="preserve"> </w:t>
      </w:r>
      <w:r>
        <w:rPr>
          <w:spacing w:val="-5"/>
        </w:rPr>
        <w:t>MẠI</w:t>
      </w:r>
    </w:p>
    <w:p w14:paraId="2905CF22" w14:textId="77777777" w:rsidR="00452B48" w:rsidRDefault="00000000">
      <w:pPr>
        <w:spacing w:before="48"/>
        <w:ind w:left="404" w:right="397"/>
        <w:jc w:val="center"/>
        <w:rPr>
          <w:b/>
          <w:sz w:val="28"/>
        </w:rPr>
      </w:pPr>
      <w:r>
        <w:rPr>
          <w:b/>
          <w:sz w:val="28"/>
        </w:rPr>
        <w:t>(Chủ</w:t>
      </w:r>
      <w:r>
        <w:rPr>
          <w:b/>
          <w:spacing w:val="-10"/>
          <w:sz w:val="28"/>
        </w:rPr>
        <w:t xml:space="preserve"> </w:t>
      </w:r>
      <w:r>
        <w:rPr>
          <w:b/>
          <w:sz w:val="28"/>
        </w:rPr>
        <w:t>biên:</w:t>
      </w:r>
      <w:r>
        <w:rPr>
          <w:b/>
          <w:spacing w:val="-8"/>
          <w:sz w:val="28"/>
        </w:rPr>
        <w:t xml:space="preserve"> </w:t>
      </w:r>
      <w:r>
        <w:rPr>
          <w:b/>
          <w:sz w:val="28"/>
        </w:rPr>
        <w:t>TS.</w:t>
      </w:r>
      <w:r>
        <w:rPr>
          <w:b/>
          <w:spacing w:val="-9"/>
          <w:sz w:val="28"/>
        </w:rPr>
        <w:t xml:space="preserve"> </w:t>
      </w:r>
      <w:r>
        <w:rPr>
          <w:b/>
          <w:sz w:val="28"/>
        </w:rPr>
        <w:t>Trần</w:t>
      </w:r>
      <w:r>
        <w:rPr>
          <w:b/>
          <w:spacing w:val="-9"/>
          <w:sz w:val="28"/>
        </w:rPr>
        <w:t xml:space="preserve"> </w:t>
      </w:r>
      <w:r>
        <w:rPr>
          <w:b/>
          <w:sz w:val="28"/>
        </w:rPr>
        <w:t>Thành</w:t>
      </w:r>
      <w:r>
        <w:rPr>
          <w:b/>
          <w:spacing w:val="-10"/>
          <w:sz w:val="28"/>
        </w:rPr>
        <w:t xml:space="preserve"> </w:t>
      </w:r>
      <w:r>
        <w:rPr>
          <w:b/>
          <w:spacing w:val="-4"/>
          <w:sz w:val="28"/>
        </w:rPr>
        <w:t>Thọ)</w:t>
      </w:r>
    </w:p>
    <w:p w14:paraId="5EE80F76" w14:textId="77777777" w:rsidR="00452B48" w:rsidRDefault="00452B48">
      <w:pPr>
        <w:pStyle w:val="BodyText"/>
        <w:rPr>
          <w:b/>
          <w:sz w:val="28"/>
        </w:rPr>
      </w:pPr>
    </w:p>
    <w:p w14:paraId="07A5FFFB" w14:textId="77777777" w:rsidR="00452B48" w:rsidRDefault="00452B48">
      <w:pPr>
        <w:pStyle w:val="BodyText"/>
        <w:rPr>
          <w:b/>
          <w:sz w:val="28"/>
        </w:rPr>
      </w:pPr>
    </w:p>
    <w:p w14:paraId="0659F90F" w14:textId="77777777" w:rsidR="00452B48" w:rsidRDefault="00452B48">
      <w:pPr>
        <w:pStyle w:val="BodyText"/>
        <w:rPr>
          <w:b/>
          <w:sz w:val="28"/>
        </w:rPr>
      </w:pPr>
    </w:p>
    <w:p w14:paraId="44B462C1" w14:textId="77777777" w:rsidR="00452B48" w:rsidRDefault="00452B48">
      <w:pPr>
        <w:pStyle w:val="BodyText"/>
        <w:rPr>
          <w:b/>
          <w:sz w:val="28"/>
        </w:rPr>
      </w:pPr>
    </w:p>
    <w:p w14:paraId="573D69B1" w14:textId="77777777" w:rsidR="00452B48" w:rsidRDefault="00452B48">
      <w:pPr>
        <w:pStyle w:val="BodyText"/>
        <w:rPr>
          <w:b/>
          <w:sz w:val="28"/>
        </w:rPr>
      </w:pPr>
    </w:p>
    <w:p w14:paraId="6A0C947F" w14:textId="77777777" w:rsidR="00452B48" w:rsidRDefault="00452B48">
      <w:pPr>
        <w:pStyle w:val="BodyText"/>
        <w:rPr>
          <w:b/>
          <w:sz w:val="28"/>
        </w:rPr>
      </w:pPr>
    </w:p>
    <w:p w14:paraId="7FA9CD3C" w14:textId="77777777" w:rsidR="00452B48" w:rsidRDefault="00452B48">
      <w:pPr>
        <w:pStyle w:val="BodyText"/>
        <w:rPr>
          <w:b/>
          <w:sz w:val="28"/>
        </w:rPr>
      </w:pPr>
    </w:p>
    <w:p w14:paraId="303375BA" w14:textId="77777777" w:rsidR="00452B48" w:rsidRDefault="00452B48">
      <w:pPr>
        <w:pStyle w:val="BodyText"/>
        <w:rPr>
          <w:b/>
          <w:sz w:val="28"/>
        </w:rPr>
      </w:pPr>
    </w:p>
    <w:p w14:paraId="41382F05" w14:textId="77777777" w:rsidR="00452B48" w:rsidRDefault="00452B48">
      <w:pPr>
        <w:pStyle w:val="BodyText"/>
        <w:rPr>
          <w:b/>
          <w:sz w:val="28"/>
        </w:rPr>
      </w:pPr>
    </w:p>
    <w:p w14:paraId="2370B37A" w14:textId="77777777" w:rsidR="00452B48" w:rsidRDefault="00452B48">
      <w:pPr>
        <w:pStyle w:val="BodyText"/>
        <w:spacing w:before="155"/>
        <w:rPr>
          <w:b/>
          <w:sz w:val="28"/>
        </w:rPr>
      </w:pPr>
    </w:p>
    <w:p w14:paraId="35A20EEF" w14:textId="77777777" w:rsidR="00452B48" w:rsidRDefault="00000000">
      <w:pPr>
        <w:pStyle w:val="Title"/>
      </w:pPr>
      <w:r>
        <w:t>GIÁO</w:t>
      </w:r>
      <w:r>
        <w:rPr>
          <w:spacing w:val="-20"/>
        </w:rPr>
        <w:t xml:space="preserve"> </w:t>
      </w:r>
      <w:r>
        <w:rPr>
          <w:spacing w:val="-2"/>
        </w:rPr>
        <w:t>TRÌNH</w:t>
      </w:r>
    </w:p>
    <w:p w14:paraId="2523C8D5" w14:textId="77777777" w:rsidR="00452B48" w:rsidRDefault="00000000">
      <w:pPr>
        <w:spacing w:before="193"/>
        <w:ind w:left="404" w:right="397"/>
        <w:jc w:val="center"/>
        <w:rPr>
          <w:rFonts w:ascii="Tahoma" w:hAnsi="Tahoma"/>
          <w:sz w:val="72"/>
        </w:rPr>
      </w:pPr>
      <w:r>
        <w:rPr>
          <w:rFonts w:ascii="Tahoma" w:hAnsi="Tahoma"/>
          <w:w w:val="85"/>
          <w:sz w:val="72"/>
        </w:rPr>
        <w:t>PHÁP</w:t>
      </w:r>
      <w:r>
        <w:rPr>
          <w:rFonts w:ascii="Tahoma" w:hAnsi="Tahoma"/>
          <w:spacing w:val="-14"/>
          <w:sz w:val="72"/>
        </w:rPr>
        <w:t xml:space="preserve"> </w:t>
      </w:r>
      <w:r>
        <w:rPr>
          <w:rFonts w:ascii="Tahoma" w:hAnsi="Tahoma"/>
          <w:w w:val="85"/>
          <w:sz w:val="72"/>
        </w:rPr>
        <w:t>LUẬT</w:t>
      </w:r>
      <w:r>
        <w:rPr>
          <w:rFonts w:ascii="Tahoma" w:hAnsi="Tahoma"/>
          <w:spacing w:val="-13"/>
          <w:sz w:val="72"/>
        </w:rPr>
        <w:t xml:space="preserve"> </w:t>
      </w:r>
      <w:r>
        <w:rPr>
          <w:rFonts w:ascii="Tahoma" w:hAnsi="Tahoma"/>
          <w:w w:val="85"/>
          <w:sz w:val="72"/>
        </w:rPr>
        <w:t>ĐẠI</w:t>
      </w:r>
      <w:r>
        <w:rPr>
          <w:rFonts w:ascii="Tahoma" w:hAnsi="Tahoma"/>
          <w:spacing w:val="-13"/>
          <w:sz w:val="72"/>
        </w:rPr>
        <w:t xml:space="preserve"> </w:t>
      </w:r>
      <w:r>
        <w:rPr>
          <w:rFonts w:ascii="Tahoma" w:hAnsi="Tahoma"/>
          <w:spacing w:val="-2"/>
          <w:w w:val="85"/>
          <w:sz w:val="72"/>
        </w:rPr>
        <w:t>CƯƠNG</w:t>
      </w:r>
    </w:p>
    <w:p w14:paraId="68DC5D55" w14:textId="77777777" w:rsidR="00452B48" w:rsidRDefault="00452B48">
      <w:pPr>
        <w:pStyle w:val="BodyText"/>
        <w:rPr>
          <w:rFonts w:ascii="Tahoma"/>
          <w:sz w:val="72"/>
        </w:rPr>
      </w:pPr>
    </w:p>
    <w:p w14:paraId="68F56A6E" w14:textId="77777777" w:rsidR="00452B48" w:rsidRDefault="00452B48">
      <w:pPr>
        <w:pStyle w:val="BodyText"/>
        <w:rPr>
          <w:rFonts w:ascii="Tahoma"/>
          <w:sz w:val="72"/>
        </w:rPr>
      </w:pPr>
    </w:p>
    <w:p w14:paraId="2A00F506" w14:textId="77777777" w:rsidR="00452B48" w:rsidRDefault="00452B48">
      <w:pPr>
        <w:pStyle w:val="BodyText"/>
        <w:rPr>
          <w:rFonts w:ascii="Tahoma"/>
          <w:sz w:val="72"/>
        </w:rPr>
      </w:pPr>
    </w:p>
    <w:p w14:paraId="01C4B2B6" w14:textId="77777777" w:rsidR="00452B48" w:rsidRDefault="00452B48">
      <w:pPr>
        <w:pStyle w:val="BodyText"/>
        <w:rPr>
          <w:rFonts w:ascii="Tahoma"/>
          <w:sz w:val="72"/>
        </w:rPr>
      </w:pPr>
    </w:p>
    <w:p w14:paraId="7208A730" w14:textId="77777777" w:rsidR="00452B48" w:rsidRDefault="00452B48">
      <w:pPr>
        <w:pStyle w:val="BodyText"/>
        <w:spacing w:before="181"/>
        <w:rPr>
          <w:rFonts w:ascii="Tahoma"/>
          <w:sz w:val="72"/>
        </w:rPr>
      </w:pPr>
    </w:p>
    <w:p w14:paraId="5102C9AF" w14:textId="77777777" w:rsidR="00452B48" w:rsidRDefault="00000000">
      <w:pPr>
        <w:pStyle w:val="Heading1"/>
        <w:ind w:right="398"/>
      </w:pPr>
      <w:r>
        <w:t>NHÀ</w:t>
      </w:r>
      <w:r>
        <w:rPr>
          <w:spacing w:val="-7"/>
        </w:rPr>
        <w:t xml:space="preserve"> </w:t>
      </w:r>
      <w:r>
        <w:t>XUẤT</w:t>
      </w:r>
      <w:r>
        <w:rPr>
          <w:spacing w:val="-7"/>
        </w:rPr>
        <w:t xml:space="preserve"> </w:t>
      </w:r>
      <w:r>
        <w:t>BẢN</w:t>
      </w:r>
      <w:r>
        <w:rPr>
          <w:spacing w:val="-7"/>
        </w:rPr>
        <w:t xml:space="preserve"> </w:t>
      </w:r>
      <w:r>
        <w:t>HÀ</w:t>
      </w:r>
      <w:r>
        <w:rPr>
          <w:spacing w:val="-7"/>
        </w:rPr>
        <w:t xml:space="preserve"> </w:t>
      </w:r>
      <w:r>
        <w:t>NỘI</w:t>
      </w:r>
      <w:r>
        <w:rPr>
          <w:spacing w:val="-7"/>
        </w:rPr>
        <w:t xml:space="preserve"> </w:t>
      </w:r>
      <w:r>
        <w:t>-</w:t>
      </w:r>
      <w:r>
        <w:rPr>
          <w:spacing w:val="-7"/>
        </w:rPr>
        <w:t xml:space="preserve"> </w:t>
      </w:r>
      <w:r>
        <w:rPr>
          <w:spacing w:val="-4"/>
        </w:rPr>
        <w:t>2021</w:t>
      </w:r>
    </w:p>
    <w:p w14:paraId="7300290B" w14:textId="77777777" w:rsidR="00452B48" w:rsidRDefault="00452B48">
      <w:pPr>
        <w:pStyle w:val="BodyText"/>
        <w:rPr>
          <w:b/>
        </w:rPr>
      </w:pPr>
    </w:p>
    <w:p w14:paraId="68338F78" w14:textId="77777777" w:rsidR="00452B48" w:rsidRDefault="00452B48">
      <w:pPr>
        <w:pStyle w:val="BodyText"/>
        <w:spacing w:before="19"/>
        <w:rPr>
          <w:b/>
        </w:rPr>
      </w:pPr>
    </w:p>
    <w:p w14:paraId="1D13CDD4" w14:textId="0FD3EFC4" w:rsidR="00452B48" w:rsidRDefault="00000000">
      <w:pPr>
        <w:pStyle w:val="BodyText"/>
        <w:ind w:left="404" w:right="398"/>
        <w:jc w:val="center"/>
      </w:pPr>
      <w:r>
        <w:rPr>
          <w:spacing w:val="-10"/>
        </w:rPr>
        <w:t>1</w:t>
      </w:r>
    </w:p>
    <w:p w14:paraId="1BCC12B0" w14:textId="77777777" w:rsidR="00452B48" w:rsidRDefault="00452B48">
      <w:pPr>
        <w:pStyle w:val="BodyText"/>
        <w:jc w:val="center"/>
        <w:sectPr w:rsidR="00452B48">
          <w:pgSz w:w="11900" w:h="16840"/>
          <w:pgMar w:top="1940" w:right="1700" w:bottom="320" w:left="1700" w:header="0" w:footer="89" w:gutter="0"/>
          <w:cols w:space="720"/>
        </w:sectPr>
      </w:pPr>
    </w:p>
    <w:p w14:paraId="7EF5A727" w14:textId="77777777" w:rsidR="00452B48" w:rsidRDefault="00452B48">
      <w:pPr>
        <w:pStyle w:val="BodyText"/>
      </w:pPr>
    </w:p>
    <w:p w14:paraId="311A6C5E" w14:textId="77777777" w:rsidR="00452B48" w:rsidRDefault="00452B48">
      <w:pPr>
        <w:pStyle w:val="BodyText"/>
      </w:pPr>
    </w:p>
    <w:p w14:paraId="5DBC2CE3" w14:textId="77777777" w:rsidR="00452B48" w:rsidRDefault="00452B48">
      <w:pPr>
        <w:pStyle w:val="BodyText"/>
      </w:pPr>
    </w:p>
    <w:p w14:paraId="1712D908" w14:textId="77777777" w:rsidR="00452B48" w:rsidRDefault="00452B48">
      <w:pPr>
        <w:pStyle w:val="BodyText"/>
        <w:spacing w:before="200"/>
      </w:pPr>
    </w:p>
    <w:p w14:paraId="491CD635" w14:textId="77777777" w:rsidR="00452B48" w:rsidRDefault="00000000">
      <w:pPr>
        <w:pStyle w:val="Heading4"/>
        <w:spacing w:before="0"/>
        <w:ind w:left="404" w:right="397" w:firstLine="0"/>
        <w:jc w:val="center"/>
      </w:pPr>
      <w:r>
        <w:t>Chủ</w:t>
      </w:r>
      <w:r>
        <w:rPr>
          <w:spacing w:val="-6"/>
        </w:rPr>
        <w:t xml:space="preserve"> </w:t>
      </w:r>
      <w:r>
        <w:rPr>
          <w:spacing w:val="-4"/>
        </w:rPr>
        <w:t>biên</w:t>
      </w:r>
    </w:p>
    <w:p w14:paraId="725281F9" w14:textId="77777777" w:rsidR="00452B48" w:rsidRDefault="00000000">
      <w:pPr>
        <w:pStyle w:val="BodyText"/>
        <w:spacing w:before="94"/>
        <w:ind w:left="404" w:right="397"/>
        <w:jc w:val="center"/>
      </w:pPr>
      <w:r>
        <w:t>TS.</w:t>
      </w:r>
      <w:r>
        <w:rPr>
          <w:spacing w:val="-6"/>
        </w:rPr>
        <w:t xml:space="preserve"> </w:t>
      </w:r>
      <w:r>
        <w:t>Trần</w:t>
      </w:r>
      <w:r>
        <w:rPr>
          <w:spacing w:val="-5"/>
        </w:rPr>
        <w:t xml:space="preserve"> </w:t>
      </w:r>
      <w:r>
        <w:t>Thành</w:t>
      </w:r>
      <w:r>
        <w:rPr>
          <w:spacing w:val="-5"/>
        </w:rPr>
        <w:t xml:space="preserve"> Thọ</w:t>
      </w:r>
    </w:p>
    <w:p w14:paraId="62511BAD" w14:textId="77777777" w:rsidR="00452B48" w:rsidRDefault="00452B48">
      <w:pPr>
        <w:pStyle w:val="BodyText"/>
        <w:spacing w:before="188"/>
      </w:pPr>
    </w:p>
    <w:p w14:paraId="5C9F9D2E" w14:textId="77777777" w:rsidR="00452B48" w:rsidRDefault="00000000">
      <w:pPr>
        <w:pStyle w:val="Heading4"/>
        <w:spacing w:before="0"/>
        <w:ind w:left="404" w:right="397" w:firstLine="0"/>
        <w:jc w:val="center"/>
      </w:pPr>
      <w:r>
        <w:t>Tập</w:t>
      </w:r>
      <w:r>
        <w:rPr>
          <w:spacing w:val="-6"/>
        </w:rPr>
        <w:t xml:space="preserve"> </w:t>
      </w:r>
      <w:r>
        <w:t>thể</w:t>
      </w:r>
      <w:r>
        <w:rPr>
          <w:spacing w:val="-4"/>
        </w:rPr>
        <w:t xml:space="preserve"> </w:t>
      </w:r>
      <w:r>
        <w:t>tác</w:t>
      </w:r>
      <w:r>
        <w:rPr>
          <w:spacing w:val="-4"/>
        </w:rPr>
        <w:t xml:space="preserve"> </w:t>
      </w:r>
      <w:r>
        <w:rPr>
          <w:spacing w:val="-5"/>
        </w:rPr>
        <w:t>giả</w:t>
      </w:r>
    </w:p>
    <w:p w14:paraId="725DC5AD" w14:textId="77777777" w:rsidR="00452B48" w:rsidRDefault="00452B48">
      <w:pPr>
        <w:pStyle w:val="BodyText"/>
        <w:spacing w:before="188"/>
        <w:rPr>
          <w:b/>
        </w:rPr>
      </w:pPr>
    </w:p>
    <w:p w14:paraId="12756121" w14:textId="77777777" w:rsidR="00452B48" w:rsidRDefault="00000000">
      <w:pPr>
        <w:pStyle w:val="BodyText"/>
        <w:tabs>
          <w:tab w:val="left" w:pos="5750"/>
        </w:tabs>
        <w:ind w:left="710"/>
      </w:pPr>
      <w:r>
        <w:t>TS.</w:t>
      </w:r>
      <w:r>
        <w:rPr>
          <w:spacing w:val="-6"/>
        </w:rPr>
        <w:t xml:space="preserve"> </w:t>
      </w:r>
      <w:r>
        <w:t>Trần</w:t>
      </w:r>
      <w:r>
        <w:rPr>
          <w:spacing w:val="-5"/>
        </w:rPr>
        <w:t xml:space="preserve"> </w:t>
      </w:r>
      <w:r>
        <w:t>Thành</w:t>
      </w:r>
      <w:r>
        <w:rPr>
          <w:spacing w:val="-5"/>
        </w:rPr>
        <w:t xml:space="preserve"> Thọ</w:t>
      </w:r>
      <w:r>
        <w:tab/>
        <w:t>Chương</w:t>
      </w:r>
      <w:r>
        <w:rPr>
          <w:spacing w:val="-7"/>
        </w:rPr>
        <w:t xml:space="preserve"> </w:t>
      </w:r>
      <w:r>
        <w:t>4,</w:t>
      </w:r>
      <w:r>
        <w:rPr>
          <w:spacing w:val="-6"/>
        </w:rPr>
        <w:t xml:space="preserve"> </w:t>
      </w:r>
      <w:r>
        <w:t>Chương</w:t>
      </w:r>
      <w:r>
        <w:rPr>
          <w:spacing w:val="-7"/>
        </w:rPr>
        <w:t xml:space="preserve"> </w:t>
      </w:r>
      <w:r>
        <w:rPr>
          <w:spacing w:val="-10"/>
        </w:rPr>
        <w:t>9</w:t>
      </w:r>
    </w:p>
    <w:p w14:paraId="3C1BFC64" w14:textId="77777777" w:rsidR="00452B48" w:rsidRDefault="00000000">
      <w:pPr>
        <w:pStyle w:val="BodyText"/>
        <w:tabs>
          <w:tab w:val="left" w:pos="5750"/>
        </w:tabs>
        <w:spacing w:before="94"/>
        <w:ind w:left="710"/>
      </w:pPr>
      <w:r>
        <w:t>ThS.</w:t>
      </w:r>
      <w:r>
        <w:rPr>
          <w:spacing w:val="-6"/>
        </w:rPr>
        <w:t xml:space="preserve"> </w:t>
      </w:r>
      <w:r>
        <w:t>Đỗ</w:t>
      </w:r>
      <w:r>
        <w:rPr>
          <w:spacing w:val="-5"/>
        </w:rPr>
        <w:t xml:space="preserve"> </w:t>
      </w:r>
      <w:r>
        <w:t>Hồng</w:t>
      </w:r>
      <w:r>
        <w:rPr>
          <w:spacing w:val="-5"/>
        </w:rPr>
        <w:t xml:space="preserve"> </w:t>
      </w:r>
      <w:r>
        <w:rPr>
          <w:spacing w:val="-2"/>
        </w:rPr>
        <w:t>Quyên</w:t>
      </w:r>
      <w:r>
        <w:tab/>
        <w:t>Chương</w:t>
      </w:r>
      <w:r>
        <w:rPr>
          <w:spacing w:val="-7"/>
        </w:rPr>
        <w:t xml:space="preserve"> </w:t>
      </w:r>
      <w:r>
        <w:t>2,</w:t>
      </w:r>
      <w:r>
        <w:rPr>
          <w:spacing w:val="-6"/>
        </w:rPr>
        <w:t xml:space="preserve"> </w:t>
      </w:r>
      <w:r>
        <w:t>Chương</w:t>
      </w:r>
      <w:r>
        <w:rPr>
          <w:spacing w:val="-7"/>
        </w:rPr>
        <w:t xml:space="preserve"> </w:t>
      </w:r>
      <w:r>
        <w:rPr>
          <w:spacing w:val="-10"/>
        </w:rPr>
        <w:t>8</w:t>
      </w:r>
    </w:p>
    <w:p w14:paraId="18AE5429" w14:textId="77777777" w:rsidR="00452B48" w:rsidRDefault="00000000">
      <w:pPr>
        <w:pStyle w:val="BodyText"/>
        <w:tabs>
          <w:tab w:val="left" w:pos="5750"/>
        </w:tabs>
        <w:spacing w:before="94"/>
        <w:ind w:left="710"/>
      </w:pPr>
      <w:r>
        <w:t>ThS.</w:t>
      </w:r>
      <w:r>
        <w:rPr>
          <w:spacing w:val="-6"/>
        </w:rPr>
        <w:t xml:space="preserve"> </w:t>
      </w:r>
      <w:r>
        <w:t>Phạm</w:t>
      </w:r>
      <w:r>
        <w:rPr>
          <w:spacing w:val="-5"/>
        </w:rPr>
        <w:t xml:space="preserve"> </w:t>
      </w:r>
      <w:r>
        <w:t>Minh</w:t>
      </w:r>
      <w:r>
        <w:rPr>
          <w:spacing w:val="-6"/>
        </w:rPr>
        <w:t xml:space="preserve"> </w:t>
      </w:r>
      <w:r>
        <w:rPr>
          <w:spacing w:val="-4"/>
        </w:rPr>
        <w:t>Quốc</w:t>
      </w:r>
      <w:r>
        <w:tab/>
        <w:t>Chương</w:t>
      </w:r>
      <w:r>
        <w:rPr>
          <w:spacing w:val="-7"/>
        </w:rPr>
        <w:t xml:space="preserve"> </w:t>
      </w:r>
      <w:r>
        <w:t>7,</w:t>
      </w:r>
      <w:r>
        <w:rPr>
          <w:spacing w:val="-6"/>
        </w:rPr>
        <w:t xml:space="preserve"> </w:t>
      </w:r>
      <w:r>
        <w:t>Chương</w:t>
      </w:r>
      <w:r>
        <w:rPr>
          <w:spacing w:val="-7"/>
        </w:rPr>
        <w:t xml:space="preserve"> </w:t>
      </w:r>
      <w:r>
        <w:rPr>
          <w:spacing w:val="-10"/>
        </w:rPr>
        <w:t>9</w:t>
      </w:r>
    </w:p>
    <w:p w14:paraId="72DF5579" w14:textId="77777777" w:rsidR="00452B48" w:rsidRDefault="00000000">
      <w:pPr>
        <w:pStyle w:val="BodyText"/>
        <w:tabs>
          <w:tab w:val="left" w:pos="5750"/>
        </w:tabs>
        <w:spacing w:before="94"/>
        <w:ind w:left="710"/>
      </w:pPr>
      <w:r>
        <w:t>TS.</w:t>
      </w:r>
      <w:r>
        <w:rPr>
          <w:spacing w:val="-7"/>
        </w:rPr>
        <w:t xml:space="preserve"> </w:t>
      </w:r>
      <w:r>
        <w:t>Đinh</w:t>
      </w:r>
      <w:r>
        <w:rPr>
          <w:spacing w:val="-7"/>
        </w:rPr>
        <w:t xml:space="preserve"> </w:t>
      </w:r>
      <w:r>
        <w:t>Thị</w:t>
      </w:r>
      <w:r>
        <w:rPr>
          <w:spacing w:val="-6"/>
        </w:rPr>
        <w:t xml:space="preserve"> </w:t>
      </w:r>
      <w:r>
        <w:t>Thanh</w:t>
      </w:r>
      <w:r>
        <w:rPr>
          <w:spacing w:val="-6"/>
        </w:rPr>
        <w:t xml:space="preserve"> </w:t>
      </w:r>
      <w:r>
        <w:rPr>
          <w:spacing w:val="-4"/>
        </w:rPr>
        <w:t>Thủy</w:t>
      </w:r>
      <w:r>
        <w:tab/>
        <w:t>Chương</w:t>
      </w:r>
      <w:r>
        <w:rPr>
          <w:spacing w:val="-7"/>
        </w:rPr>
        <w:t xml:space="preserve"> </w:t>
      </w:r>
      <w:r>
        <w:t>1,</w:t>
      </w:r>
      <w:r>
        <w:rPr>
          <w:spacing w:val="-6"/>
        </w:rPr>
        <w:t xml:space="preserve"> </w:t>
      </w:r>
      <w:r>
        <w:t>Chương</w:t>
      </w:r>
      <w:r>
        <w:rPr>
          <w:spacing w:val="-7"/>
        </w:rPr>
        <w:t xml:space="preserve"> </w:t>
      </w:r>
      <w:r>
        <w:rPr>
          <w:spacing w:val="-10"/>
        </w:rPr>
        <w:t>2</w:t>
      </w:r>
    </w:p>
    <w:p w14:paraId="7CDF0614" w14:textId="77777777" w:rsidR="00452B48" w:rsidRDefault="00000000">
      <w:pPr>
        <w:pStyle w:val="BodyText"/>
        <w:tabs>
          <w:tab w:val="left" w:pos="5750"/>
        </w:tabs>
        <w:spacing w:before="95"/>
        <w:ind w:left="710"/>
      </w:pPr>
      <w:r>
        <w:t>ThS.</w:t>
      </w:r>
      <w:r>
        <w:rPr>
          <w:spacing w:val="-6"/>
        </w:rPr>
        <w:t xml:space="preserve"> </w:t>
      </w:r>
      <w:r>
        <w:t>Nguyễn</w:t>
      </w:r>
      <w:r>
        <w:rPr>
          <w:spacing w:val="-7"/>
        </w:rPr>
        <w:t xml:space="preserve"> </w:t>
      </w:r>
      <w:r>
        <w:t>Thị</w:t>
      </w:r>
      <w:r>
        <w:rPr>
          <w:spacing w:val="-6"/>
        </w:rPr>
        <w:t xml:space="preserve"> </w:t>
      </w:r>
      <w:r>
        <w:t>Vinh</w:t>
      </w:r>
      <w:r>
        <w:rPr>
          <w:spacing w:val="-6"/>
        </w:rPr>
        <w:t xml:space="preserve"> </w:t>
      </w:r>
      <w:r>
        <w:rPr>
          <w:spacing w:val="-2"/>
        </w:rPr>
        <w:t>Hương</w:t>
      </w:r>
      <w:r>
        <w:tab/>
        <w:t>Chương</w:t>
      </w:r>
      <w:r>
        <w:rPr>
          <w:spacing w:val="-8"/>
        </w:rPr>
        <w:t xml:space="preserve"> </w:t>
      </w:r>
      <w:r>
        <w:t>5,</w:t>
      </w:r>
      <w:r>
        <w:rPr>
          <w:spacing w:val="-7"/>
        </w:rPr>
        <w:t xml:space="preserve"> </w:t>
      </w:r>
      <w:r>
        <w:t>Chương</w:t>
      </w:r>
      <w:r>
        <w:rPr>
          <w:spacing w:val="-7"/>
        </w:rPr>
        <w:t xml:space="preserve"> </w:t>
      </w:r>
      <w:r>
        <w:rPr>
          <w:spacing w:val="-10"/>
        </w:rPr>
        <w:t>6</w:t>
      </w:r>
    </w:p>
    <w:p w14:paraId="12F928AD" w14:textId="77777777" w:rsidR="00452B48" w:rsidRDefault="00000000">
      <w:pPr>
        <w:pStyle w:val="BodyText"/>
        <w:tabs>
          <w:tab w:val="left" w:pos="5750"/>
        </w:tabs>
        <w:spacing w:before="93"/>
        <w:ind w:left="710"/>
      </w:pPr>
      <w:r>
        <w:t>ThS.</w:t>
      </w:r>
      <w:r>
        <w:rPr>
          <w:spacing w:val="-6"/>
        </w:rPr>
        <w:t xml:space="preserve"> </w:t>
      </w:r>
      <w:r>
        <w:t>Nguyễn</w:t>
      </w:r>
      <w:r>
        <w:rPr>
          <w:spacing w:val="-6"/>
        </w:rPr>
        <w:t xml:space="preserve"> </w:t>
      </w:r>
      <w:r>
        <w:t>Thị</w:t>
      </w:r>
      <w:r>
        <w:rPr>
          <w:spacing w:val="-7"/>
        </w:rPr>
        <w:t xml:space="preserve"> </w:t>
      </w:r>
      <w:r>
        <w:t>Kim</w:t>
      </w:r>
      <w:r>
        <w:rPr>
          <w:spacing w:val="-5"/>
        </w:rPr>
        <w:t xml:space="preserve"> </w:t>
      </w:r>
      <w:r>
        <w:rPr>
          <w:spacing w:val="-2"/>
        </w:rPr>
        <w:t>Thanh</w:t>
      </w:r>
      <w:r>
        <w:tab/>
        <w:t>Chương</w:t>
      </w:r>
      <w:r>
        <w:rPr>
          <w:spacing w:val="-7"/>
        </w:rPr>
        <w:t xml:space="preserve"> </w:t>
      </w:r>
      <w:r>
        <w:t>1,</w:t>
      </w:r>
      <w:r>
        <w:rPr>
          <w:spacing w:val="-7"/>
        </w:rPr>
        <w:t xml:space="preserve"> </w:t>
      </w:r>
      <w:r>
        <w:t>Chương</w:t>
      </w:r>
      <w:r>
        <w:rPr>
          <w:spacing w:val="-7"/>
        </w:rPr>
        <w:t xml:space="preserve"> </w:t>
      </w:r>
      <w:r>
        <w:rPr>
          <w:spacing w:val="-10"/>
        </w:rPr>
        <w:t>3</w:t>
      </w:r>
    </w:p>
    <w:p w14:paraId="7B9A2E9D" w14:textId="77777777" w:rsidR="00452B48" w:rsidRDefault="00000000">
      <w:pPr>
        <w:pStyle w:val="BodyText"/>
        <w:tabs>
          <w:tab w:val="left" w:pos="5749"/>
        </w:tabs>
        <w:spacing w:before="94"/>
        <w:ind w:left="710"/>
      </w:pPr>
      <w:r>
        <w:t>ThS.</w:t>
      </w:r>
      <w:r>
        <w:rPr>
          <w:spacing w:val="-5"/>
        </w:rPr>
        <w:t xml:space="preserve"> </w:t>
      </w:r>
      <w:r>
        <w:t>Trần</w:t>
      </w:r>
      <w:r>
        <w:rPr>
          <w:spacing w:val="-6"/>
        </w:rPr>
        <w:t xml:space="preserve"> </w:t>
      </w:r>
      <w:r>
        <w:t>Thị</w:t>
      </w:r>
      <w:r>
        <w:rPr>
          <w:spacing w:val="-6"/>
        </w:rPr>
        <w:t xml:space="preserve"> </w:t>
      </w:r>
      <w:r>
        <w:rPr>
          <w:spacing w:val="-2"/>
        </w:rPr>
        <w:t>Nguyệt</w:t>
      </w:r>
      <w:r>
        <w:tab/>
        <w:t>Chương</w:t>
      </w:r>
      <w:r>
        <w:rPr>
          <w:spacing w:val="-7"/>
        </w:rPr>
        <w:t xml:space="preserve"> </w:t>
      </w:r>
      <w:r>
        <w:t>5,</w:t>
      </w:r>
      <w:r>
        <w:rPr>
          <w:spacing w:val="-6"/>
        </w:rPr>
        <w:t xml:space="preserve"> </w:t>
      </w:r>
      <w:r>
        <w:t>Chương</w:t>
      </w:r>
      <w:r>
        <w:rPr>
          <w:spacing w:val="-7"/>
        </w:rPr>
        <w:t xml:space="preserve"> </w:t>
      </w:r>
      <w:r>
        <w:rPr>
          <w:spacing w:val="-10"/>
        </w:rPr>
        <w:t>6</w:t>
      </w:r>
    </w:p>
    <w:p w14:paraId="64FB3EF5" w14:textId="77777777" w:rsidR="00452B48" w:rsidRDefault="00000000">
      <w:pPr>
        <w:pStyle w:val="BodyText"/>
        <w:tabs>
          <w:tab w:val="left" w:pos="5749"/>
        </w:tabs>
        <w:spacing w:before="95"/>
        <w:ind w:left="710"/>
      </w:pPr>
      <w:r>
        <w:t>ThS.</w:t>
      </w:r>
      <w:r>
        <w:rPr>
          <w:spacing w:val="-5"/>
        </w:rPr>
        <w:t xml:space="preserve"> </w:t>
      </w:r>
      <w:r>
        <w:t>Đỗ</w:t>
      </w:r>
      <w:r>
        <w:rPr>
          <w:spacing w:val="-5"/>
        </w:rPr>
        <w:t xml:space="preserve"> </w:t>
      </w:r>
      <w:r>
        <w:t>Thị</w:t>
      </w:r>
      <w:r>
        <w:rPr>
          <w:spacing w:val="-6"/>
        </w:rPr>
        <w:t xml:space="preserve"> </w:t>
      </w:r>
      <w:r>
        <w:rPr>
          <w:spacing w:val="-5"/>
        </w:rPr>
        <w:t>Hoa</w:t>
      </w:r>
      <w:r>
        <w:tab/>
        <w:t>Chương</w:t>
      </w:r>
      <w:r>
        <w:rPr>
          <w:spacing w:val="-7"/>
        </w:rPr>
        <w:t xml:space="preserve"> </w:t>
      </w:r>
      <w:r>
        <w:t>3,</w:t>
      </w:r>
      <w:r>
        <w:rPr>
          <w:spacing w:val="-6"/>
        </w:rPr>
        <w:t xml:space="preserve"> </w:t>
      </w:r>
      <w:r>
        <w:t>Chương</w:t>
      </w:r>
      <w:r>
        <w:rPr>
          <w:spacing w:val="-7"/>
        </w:rPr>
        <w:t xml:space="preserve"> </w:t>
      </w:r>
      <w:r>
        <w:rPr>
          <w:spacing w:val="-10"/>
        </w:rPr>
        <w:t>6</w:t>
      </w:r>
    </w:p>
    <w:p w14:paraId="15AB3C03" w14:textId="77777777" w:rsidR="00452B48" w:rsidRDefault="00000000">
      <w:pPr>
        <w:pStyle w:val="BodyText"/>
        <w:tabs>
          <w:tab w:val="left" w:pos="5750"/>
        </w:tabs>
        <w:spacing w:before="93"/>
        <w:ind w:left="710"/>
      </w:pPr>
      <w:r>
        <w:t>ThS.</w:t>
      </w:r>
      <w:r>
        <w:rPr>
          <w:spacing w:val="-7"/>
        </w:rPr>
        <w:t xml:space="preserve"> </w:t>
      </w:r>
      <w:r>
        <w:t>Nguyễn</w:t>
      </w:r>
      <w:r>
        <w:rPr>
          <w:spacing w:val="-6"/>
        </w:rPr>
        <w:t xml:space="preserve"> </w:t>
      </w:r>
      <w:r>
        <w:t>Thanh</w:t>
      </w:r>
      <w:r>
        <w:rPr>
          <w:spacing w:val="-7"/>
        </w:rPr>
        <w:t xml:space="preserve"> </w:t>
      </w:r>
      <w:r>
        <w:rPr>
          <w:spacing w:val="-2"/>
        </w:rPr>
        <w:t>Hương</w:t>
      </w:r>
      <w:r>
        <w:tab/>
        <w:t>Chương</w:t>
      </w:r>
      <w:r>
        <w:rPr>
          <w:spacing w:val="-9"/>
        </w:rPr>
        <w:t xml:space="preserve"> </w:t>
      </w:r>
      <w:r>
        <w:rPr>
          <w:spacing w:val="-10"/>
        </w:rPr>
        <w:t>8</w:t>
      </w:r>
    </w:p>
    <w:p w14:paraId="6529EDFE" w14:textId="77777777" w:rsidR="00452B48" w:rsidRDefault="00000000">
      <w:pPr>
        <w:pStyle w:val="BodyText"/>
        <w:tabs>
          <w:tab w:val="left" w:pos="5750"/>
        </w:tabs>
        <w:spacing w:before="94"/>
        <w:ind w:left="710"/>
      </w:pPr>
      <w:r>
        <w:t>ThS.</w:t>
      </w:r>
      <w:r>
        <w:rPr>
          <w:spacing w:val="-7"/>
        </w:rPr>
        <w:t xml:space="preserve"> </w:t>
      </w:r>
      <w:r>
        <w:t>Đinh</w:t>
      </w:r>
      <w:r>
        <w:rPr>
          <w:spacing w:val="-6"/>
        </w:rPr>
        <w:t xml:space="preserve"> </w:t>
      </w:r>
      <w:r>
        <w:t>Thị</w:t>
      </w:r>
      <w:r>
        <w:rPr>
          <w:spacing w:val="-7"/>
        </w:rPr>
        <w:t xml:space="preserve"> </w:t>
      </w:r>
      <w:r>
        <w:t>Ngọc</w:t>
      </w:r>
      <w:r>
        <w:rPr>
          <w:spacing w:val="-6"/>
        </w:rPr>
        <w:t xml:space="preserve"> </w:t>
      </w:r>
      <w:r>
        <w:rPr>
          <w:spacing w:val="-5"/>
        </w:rPr>
        <w:t>Hà</w:t>
      </w:r>
      <w:r>
        <w:tab/>
        <w:t>Chương</w:t>
      </w:r>
      <w:r>
        <w:rPr>
          <w:spacing w:val="-7"/>
        </w:rPr>
        <w:t xml:space="preserve"> </w:t>
      </w:r>
      <w:r>
        <w:t>2,</w:t>
      </w:r>
      <w:r>
        <w:rPr>
          <w:spacing w:val="-6"/>
        </w:rPr>
        <w:t xml:space="preserve"> </w:t>
      </w:r>
      <w:r>
        <w:t>Chương</w:t>
      </w:r>
      <w:r>
        <w:rPr>
          <w:spacing w:val="-7"/>
        </w:rPr>
        <w:t xml:space="preserve"> </w:t>
      </w:r>
      <w:r>
        <w:rPr>
          <w:spacing w:val="-10"/>
        </w:rPr>
        <w:t>9</w:t>
      </w:r>
    </w:p>
    <w:p w14:paraId="149C1E3D" w14:textId="77777777" w:rsidR="00452B48" w:rsidRDefault="00452B48">
      <w:pPr>
        <w:pStyle w:val="BodyText"/>
      </w:pPr>
    </w:p>
    <w:p w14:paraId="4440D264" w14:textId="77777777" w:rsidR="00452B48" w:rsidRDefault="00452B48">
      <w:pPr>
        <w:pStyle w:val="BodyText"/>
      </w:pPr>
    </w:p>
    <w:p w14:paraId="05D42411" w14:textId="77777777" w:rsidR="00452B48" w:rsidRDefault="00452B48">
      <w:pPr>
        <w:pStyle w:val="BodyText"/>
        <w:spacing w:before="6"/>
      </w:pPr>
    </w:p>
    <w:p w14:paraId="36785C92" w14:textId="77777777" w:rsidR="00452B48" w:rsidRDefault="00000000">
      <w:pPr>
        <w:pStyle w:val="Heading4"/>
        <w:spacing w:before="1"/>
        <w:ind w:left="404" w:right="397" w:firstLine="0"/>
        <w:jc w:val="center"/>
      </w:pPr>
      <w:r>
        <w:t>Thư</w:t>
      </w:r>
      <w:r>
        <w:rPr>
          <w:spacing w:val="-5"/>
        </w:rPr>
        <w:t xml:space="preserve"> </w:t>
      </w:r>
      <w:r>
        <w:t>ký</w:t>
      </w:r>
      <w:r>
        <w:rPr>
          <w:spacing w:val="-5"/>
        </w:rPr>
        <w:t xml:space="preserve"> </w:t>
      </w:r>
      <w:r>
        <w:t>nhóm</w:t>
      </w:r>
      <w:r>
        <w:rPr>
          <w:spacing w:val="-4"/>
        </w:rPr>
        <w:t xml:space="preserve"> </w:t>
      </w:r>
      <w:r>
        <w:t>biên</w:t>
      </w:r>
      <w:r>
        <w:rPr>
          <w:spacing w:val="-5"/>
        </w:rPr>
        <w:t xml:space="preserve"> </w:t>
      </w:r>
      <w:r>
        <w:rPr>
          <w:spacing w:val="-4"/>
        </w:rPr>
        <w:t>soạn</w:t>
      </w:r>
    </w:p>
    <w:p w14:paraId="42840FF3" w14:textId="77777777" w:rsidR="00452B48" w:rsidRDefault="00000000">
      <w:pPr>
        <w:pStyle w:val="BodyText"/>
        <w:spacing w:before="94"/>
        <w:ind w:left="404" w:right="397"/>
        <w:jc w:val="center"/>
      </w:pPr>
      <w:r>
        <w:t>ThS.</w:t>
      </w:r>
      <w:r>
        <w:rPr>
          <w:spacing w:val="-6"/>
        </w:rPr>
        <w:t xml:space="preserve"> </w:t>
      </w:r>
      <w:r>
        <w:t>Phạm</w:t>
      </w:r>
      <w:r>
        <w:rPr>
          <w:spacing w:val="-5"/>
        </w:rPr>
        <w:t xml:space="preserve"> </w:t>
      </w:r>
      <w:r>
        <w:t>Minh</w:t>
      </w:r>
      <w:r>
        <w:rPr>
          <w:spacing w:val="-6"/>
        </w:rPr>
        <w:t xml:space="preserve"> </w:t>
      </w:r>
      <w:r>
        <w:rPr>
          <w:spacing w:val="-4"/>
        </w:rPr>
        <w:t>Quốc</w:t>
      </w:r>
    </w:p>
    <w:p w14:paraId="5F64BEFB" w14:textId="77777777" w:rsidR="00452B48" w:rsidRDefault="00452B48">
      <w:pPr>
        <w:pStyle w:val="BodyText"/>
      </w:pPr>
    </w:p>
    <w:p w14:paraId="36FF9DFE" w14:textId="77777777" w:rsidR="00452B48" w:rsidRDefault="00452B48">
      <w:pPr>
        <w:pStyle w:val="BodyText"/>
      </w:pPr>
    </w:p>
    <w:p w14:paraId="075CE7F4" w14:textId="77777777" w:rsidR="00452B48" w:rsidRDefault="00452B48">
      <w:pPr>
        <w:pStyle w:val="BodyText"/>
      </w:pPr>
    </w:p>
    <w:p w14:paraId="123B247B" w14:textId="77777777" w:rsidR="00452B48" w:rsidRDefault="00452B48">
      <w:pPr>
        <w:pStyle w:val="BodyText"/>
      </w:pPr>
    </w:p>
    <w:p w14:paraId="01F335F0" w14:textId="77777777" w:rsidR="00452B48" w:rsidRDefault="00452B48">
      <w:pPr>
        <w:pStyle w:val="BodyText"/>
      </w:pPr>
    </w:p>
    <w:p w14:paraId="6A68F4F4" w14:textId="77777777" w:rsidR="00452B48" w:rsidRDefault="00452B48">
      <w:pPr>
        <w:pStyle w:val="BodyText"/>
      </w:pPr>
    </w:p>
    <w:p w14:paraId="578A1A65" w14:textId="77777777" w:rsidR="00452B48" w:rsidRDefault="00452B48">
      <w:pPr>
        <w:pStyle w:val="BodyText"/>
      </w:pPr>
    </w:p>
    <w:p w14:paraId="682378CB" w14:textId="77777777" w:rsidR="00452B48" w:rsidRDefault="00452B48">
      <w:pPr>
        <w:pStyle w:val="BodyText"/>
      </w:pPr>
    </w:p>
    <w:p w14:paraId="33DDF75D" w14:textId="77777777" w:rsidR="00452B48" w:rsidRDefault="00452B48">
      <w:pPr>
        <w:pStyle w:val="BodyText"/>
      </w:pPr>
    </w:p>
    <w:p w14:paraId="656768AD" w14:textId="77777777" w:rsidR="00452B48" w:rsidRDefault="00452B48">
      <w:pPr>
        <w:pStyle w:val="BodyText"/>
      </w:pPr>
    </w:p>
    <w:p w14:paraId="4B279009" w14:textId="77777777" w:rsidR="00452B48" w:rsidRDefault="00452B48">
      <w:pPr>
        <w:pStyle w:val="BodyText"/>
      </w:pPr>
    </w:p>
    <w:p w14:paraId="47CD8548" w14:textId="77777777" w:rsidR="00452B48" w:rsidRDefault="00452B48">
      <w:pPr>
        <w:pStyle w:val="BodyText"/>
      </w:pPr>
    </w:p>
    <w:p w14:paraId="327EF718" w14:textId="77777777" w:rsidR="00452B48" w:rsidRDefault="00452B48">
      <w:pPr>
        <w:pStyle w:val="BodyText"/>
      </w:pPr>
    </w:p>
    <w:p w14:paraId="4BDA28B0" w14:textId="77777777" w:rsidR="00452B48" w:rsidRDefault="00452B48">
      <w:pPr>
        <w:pStyle w:val="BodyText"/>
        <w:spacing w:before="208"/>
      </w:pPr>
    </w:p>
    <w:p w14:paraId="0B57C108" w14:textId="77777777" w:rsidR="00452B48" w:rsidRDefault="00000000">
      <w:pPr>
        <w:pStyle w:val="BodyText"/>
        <w:ind w:left="404" w:right="398"/>
        <w:jc w:val="center"/>
      </w:pPr>
      <w:r>
        <w:rPr>
          <w:spacing w:val="-10"/>
        </w:rPr>
        <w:t>2</w:t>
      </w:r>
    </w:p>
    <w:p w14:paraId="40950242" w14:textId="77777777" w:rsidR="00452B48" w:rsidRDefault="00452B48">
      <w:pPr>
        <w:pStyle w:val="BodyText"/>
        <w:jc w:val="center"/>
        <w:sectPr w:rsidR="00452B48">
          <w:pgSz w:w="11900" w:h="16840"/>
          <w:pgMar w:top="1940" w:right="1700" w:bottom="320" w:left="1700" w:header="0" w:footer="89" w:gutter="0"/>
          <w:cols w:space="720"/>
        </w:sectPr>
      </w:pPr>
    </w:p>
    <w:p w14:paraId="2F847A37" w14:textId="77777777" w:rsidR="00452B48" w:rsidRDefault="00452B48">
      <w:pPr>
        <w:pStyle w:val="BodyText"/>
        <w:rPr>
          <w:sz w:val="28"/>
        </w:rPr>
      </w:pPr>
    </w:p>
    <w:p w14:paraId="08515A77" w14:textId="77777777" w:rsidR="00452B48" w:rsidRDefault="00452B48">
      <w:pPr>
        <w:pStyle w:val="BodyText"/>
        <w:rPr>
          <w:sz w:val="28"/>
        </w:rPr>
      </w:pPr>
    </w:p>
    <w:p w14:paraId="34082979" w14:textId="77777777" w:rsidR="00452B48" w:rsidRDefault="00452B48">
      <w:pPr>
        <w:pStyle w:val="BodyText"/>
        <w:rPr>
          <w:sz w:val="28"/>
        </w:rPr>
      </w:pPr>
    </w:p>
    <w:p w14:paraId="382BE12C" w14:textId="77777777" w:rsidR="00452B48" w:rsidRDefault="00452B48">
      <w:pPr>
        <w:pStyle w:val="BodyText"/>
        <w:spacing w:before="99"/>
        <w:rPr>
          <w:sz w:val="28"/>
        </w:rPr>
      </w:pPr>
    </w:p>
    <w:p w14:paraId="066A2323" w14:textId="77777777" w:rsidR="00452B48" w:rsidRDefault="00000000">
      <w:pPr>
        <w:pStyle w:val="Heading1"/>
      </w:pPr>
      <w:bookmarkStart w:id="0" w:name="_TOC_250036"/>
      <w:r>
        <w:t>LỜI</w:t>
      </w:r>
      <w:r>
        <w:rPr>
          <w:spacing w:val="-7"/>
        </w:rPr>
        <w:t xml:space="preserve"> </w:t>
      </w:r>
      <w:r>
        <w:t>NÓI</w:t>
      </w:r>
      <w:r>
        <w:rPr>
          <w:spacing w:val="-8"/>
        </w:rPr>
        <w:t xml:space="preserve"> </w:t>
      </w:r>
      <w:bookmarkEnd w:id="0"/>
      <w:r>
        <w:rPr>
          <w:spacing w:val="-5"/>
        </w:rPr>
        <w:t>ĐẦU</w:t>
      </w:r>
    </w:p>
    <w:p w14:paraId="30D2BA80" w14:textId="77777777" w:rsidR="00452B48" w:rsidRDefault="00000000">
      <w:pPr>
        <w:pStyle w:val="BodyText"/>
        <w:spacing w:before="182" w:line="261" w:lineRule="auto"/>
        <w:ind w:left="710" w:right="700" w:firstLine="397"/>
        <w:jc w:val="both"/>
      </w:pPr>
      <w:r>
        <w:t>Nhà nước và pháp luật là những hiện tượng xã hội phức tạp và có</w:t>
      </w:r>
      <w:r>
        <w:rPr>
          <w:spacing w:val="40"/>
        </w:rPr>
        <w:t xml:space="preserve"> </w:t>
      </w:r>
      <w:r>
        <w:t>mối</w:t>
      </w:r>
      <w:r>
        <w:rPr>
          <w:spacing w:val="-1"/>
        </w:rPr>
        <w:t xml:space="preserve"> </w:t>
      </w:r>
      <w:r>
        <w:t>quan</w:t>
      </w:r>
      <w:r>
        <w:rPr>
          <w:spacing w:val="-1"/>
        </w:rPr>
        <w:t xml:space="preserve"> </w:t>
      </w:r>
      <w:r>
        <w:t>hệ</w:t>
      </w:r>
      <w:r>
        <w:rPr>
          <w:spacing w:val="-1"/>
        </w:rPr>
        <w:t xml:space="preserve"> </w:t>
      </w:r>
      <w:r>
        <w:t>gắn</w:t>
      </w:r>
      <w:r>
        <w:rPr>
          <w:spacing w:val="-1"/>
        </w:rPr>
        <w:t xml:space="preserve"> </w:t>
      </w:r>
      <w:r>
        <w:t>bó</w:t>
      </w:r>
      <w:r>
        <w:rPr>
          <w:spacing w:val="-1"/>
        </w:rPr>
        <w:t xml:space="preserve"> </w:t>
      </w:r>
      <w:r>
        <w:t>với</w:t>
      </w:r>
      <w:r>
        <w:rPr>
          <w:spacing w:val="-1"/>
        </w:rPr>
        <w:t xml:space="preserve"> </w:t>
      </w:r>
      <w:r>
        <w:t>nhau.</w:t>
      </w:r>
      <w:r>
        <w:rPr>
          <w:spacing w:val="-1"/>
        </w:rPr>
        <w:t xml:space="preserve"> </w:t>
      </w:r>
      <w:r>
        <w:t>Mỗi</w:t>
      </w:r>
      <w:r>
        <w:rPr>
          <w:spacing w:val="-1"/>
        </w:rPr>
        <w:t xml:space="preserve"> </w:t>
      </w:r>
      <w:r>
        <w:t>phương</w:t>
      </w:r>
      <w:r>
        <w:rPr>
          <w:spacing w:val="-1"/>
        </w:rPr>
        <w:t xml:space="preserve"> </w:t>
      </w:r>
      <w:r>
        <w:t>diện</w:t>
      </w:r>
      <w:r>
        <w:rPr>
          <w:spacing w:val="-1"/>
        </w:rPr>
        <w:t xml:space="preserve"> </w:t>
      </w:r>
      <w:r>
        <w:t>và cách</w:t>
      </w:r>
      <w:r>
        <w:rPr>
          <w:spacing w:val="-1"/>
        </w:rPr>
        <w:t xml:space="preserve"> </w:t>
      </w:r>
      <w:r>
        <w:t>thức</w:t>
      </w:r>
      <w:r>
        <w:rPr>
          <w:spacing w:val="-1"/>
        </w:rPr>
        <w:t xml:space="preserve"> </w:t>
      </w:r>
      <w:r>
        <w:t>thể</w:t>
      </w:r>
      <w:r>
        <w:rPr>
          <w:spacing w:val="-1"/>
        </w:rPr>
        <w:t xml:space="preserve"> </w:t>
      </w:r>
      <w:r>
        <w:t>hiện</w:t>
      </w:r>
      <w:r>
        <w:rPr>
          <w:spacing w:val="-1"/>
        </w:rPr>
        <w:t xml:space="preserve"> </w:t>
      </w:r>
      <w:r>
        <w:t>các yếu tố hợp thành của hai hiện tượng này được những môn khoa học pháp lý khác nhau nghiên cứu, lý giải. Trong quá trình xây dựng nhà nước pháp quyền ở nước ta hiện nay, những nhận thức cơ bản về nhà nước và pháp luật đóng vai trò rất quan trọng đối với việc nâng cao ý thức pháp luật, tạo lập thói quen ứng xử phù hợp với chuẩn mực xã hội. Vì vậy,</w:t>
      </w:r>
      <w:r>
        <w:rPr>
          <w:spacing w:val="40"/>
        </w:rPr>
        <w:t xml:space="preserve"> </w:t>
      </w:r>
      <w:r>
        <w:t>việc đổi mới và cập nhật chương trình môn học, giáo trình, tài liệu giảng dạy</w:t>
      </w:r>
      <w:r>
        <w:rPr>
          <w:spacing w:val="-6"/>
        </w:rPr>
        <w:t xml:space="preserve"> </w:t>
      </w:r>
      <w:r>
        <w:t>về</w:t>
      </w:r>
      <w:r>
        <w:rPr>
          <w:spacing w:val="-5"/>
        </w:rPr>
        <w:t xml:space="preserve"> </w:t>
      </w:r>
      <w:r>
        <w:t>nhà</w:t>
      </w:r>
      <w:r>
        <w:rPr>
          <w:spacing w:val="-5"/>
        </w:rPr>
        <w:t xml:space="preserve"> </w:t>
      </w:r>
      <w:r>
        <w:t>nước</w:t>
      </w:r>
      <w:r>
        <w:rPr>
          <w:spacing w:val="-4"/>
        </w:rPr>
        <w:t xml:space="preserve"> </w:t>
      </w:r>
      <w:r>
        <w:t>và</w:t>
      </w:r>
      <w:r>
        <w:rPr>
          <w:spacing w:val="-5"/>
        </w:rPr>
        <w:t xml:space="preserve"> </w:t>
      </w:r>
      <w:r>
        <w:t>pháp</w:t>
      </w:r>
      <w:r>
        <w:rPr>
          <w:spacing w:val="-4"/>
        </w:rPr>
        <w:t xml:space="preserve"> </w:t>
      </w:r>
      <w:r>
        <w:t>luật</w:t>
      </w:r>
      <w:r>
        <w:rPr>
          <w:spacing w:val="-4"/>
        </w:rPr>
        <w:t xml:space="preserve"> </w:t>
      </w:r>
      <w:r>
        <w:t>luôn</w:t>
      </w:r>
      <w:r>
        <w:rPr>
          <w:spacing w:val="-4"/>
        </w:rPr>
        <w:t xml:space="preserve"> </w:t>
      </w:r>
      <w:r>
        <w:t>được</w:t>
      </w:r>
      <w:r>
        <w:rPr>
          <w:spacing w:val="-4"/>
        </w:rPr>
        <w:t xml:space="preserve"> </w:t>
      </w:r>
      <w:r>
        <w:t>quan</w:t>
      </w:r>
      <w:r>
        <w:rPr>
          <w:spacing w:val="-5"/>
        </w:rPr>
        <w:t xml:space="preserve"> </w:t>
      </w:r>
      <w:r>
        <w:t>tâm</w:t>
      </w:r>
      <w:r>
        <w:rPr>
          <w:spacing w:val="-4"/>
        </w:rPr>
        <w:t xml:space="preserve"> </w:t>
      </w:r>
      <w:r>
        <w:t>bởi</w:t>
      </w:r>
      <w:r>
        <w:rPr>
          <w:spacing w:val="-5"/>
        </w:rPr>
        <w:t xml:space="preserve"> </w:t>
      </w:r>
      <w:r>
        <w:t>các</w:t>
      </w:r>
      <w:r>
        <w:rPr>
          <w:spacing w:val="-4"/>
        </w:rPr>
        <w:t xml:space="preserve"> </w:t>
      </w:r>
      <w:r>
        <w:t>cấp,</w:t>
      </w:r>
      <w:r>
        <w:rPr>
          <w:spacing w:val="-5"/>
        </w:rPr>
        <w:t xml:space="preserve"> </w:t>
      </w:r>
      <w:r>
        <w:t>các</w:t>
      </w:r>
      <w:r>
        <w:rPr>
          <w:spacing w:val="-4"/>
        </w:rPr>
        <w:t xml:space="preserve"> </w:t>
      </w:r>
      <w:r>
        <w:rPr>
          <w:spacing w:val="-2"/>
        </w:rPr>
        <w:t>ngành.</w:t>
      </w:r>
    </w:p>
    <w:p w14:paraId="1F49909A" w14:textId="77777777" w:rsidR="00452B48" w:rsidRDefault="00000000">
      <w:pPr>
        <w:pStyle w:val="BodyText"/>
        <w:spacing w:before="32" w:line="261" w:lineRule="auto"/>
        <w:ind w:left="710" w:right="695" w:firstLine="397"/>
        <w:jc w:val="both"/>
      </w:pPr>
      <w:r>
        <w:t>Tại</w:t>
      </w:r>
      <w:r>
        <w:rPr>
          <w:spacing w:val="-1"/>
        </w:rPr>
        <w:t xml:space="preserve"> </w:t>
      </w:r>
      <w:r>
        <w:rPr>
          <w:b/>
        </w:rPr>
        <w:t>Trường</w:t>
      </w:r>
      <w:r>
        <w:rPr>
          <w:b/>
          <w:spacing w:val="-1"/>
        </w:rPr>
        <w:t xml:space="preserve"> </w:t>
      </w:r>
      <w:r>
        <w:rPr>
          <w:b/>
        </w:rPr>
        <w:t>Đại học Thương</w:t>
      </w:r>
      <w:r>
        <w:rPr>
          <w:b/>
          <w:spacing w:val="-1"/>
        </w:rPr>
        <w:t xml:space="preserve"> </w:t>
      </w:r>
      <w:r>
        <w:rPr>
          <w:b/>
        </w:rPr>
        <w:t>mại</w:t>
      </w:r>
      <w:r>
        <w:t xml:space="preserve">, </w:t>
      </w:r>
      <w:r>
        <w:rPr>
          <w:b/>
          <w:i/>
        </w:rPr>
        <w:t>Pháp</w:t>
      </w:r>
      <w:r>
        <w:rPr>
          <w:b/>
          <w:i/>
          <w:spacing w:val="-1"/>
        </w:rPr>
        <w:t xml:space="preserve"> </w:t>
      </w:r>
      <w:r>
        <w:rPr>
          <w:b/>
          <w:i/>
        </w:rPr>
        <w:t>luật</w:t>
      </w:r>
      <w:r>
        <w:rPr>
          <w:b/>
          <w:i/>
          <w:spacing w:val="-1"/>
        </w:rPr>
        <w:t xml:space="preserve"> </w:t>
      </w:r>
      <w:r>
        <w:rPr>
          <w:b/>
          <w:i/>
        </w:rPr>
        <w:t xml:space="preserve">đại cương </w:t>
      </w:r>
      <w:r>
        <w:t>là</w:t>
      </w:r>
      <w:r>
        <w:rPr>
          <w:spacing w:val="-1"/>
        </w:rPr>
        <w:t xml:space="preserve"> </w:t>
      </w:r>
      <w:r>
        <w:t>học</w:t>
      </w:r>
      <w:r>
        <w:rPr>
          <w:spacing w:val="-1"/>
        </w:rPr>
        <w:t xml:space="preserve"> </w:t>
      </w:r>
      <w:r>
        <w:t>phần bắt</w:t>
      </w:r>
      <w:r>
        <w:rPr>
          <w:spacing w:val="-1"/>
        </w:rPr>
        <w:t xml:space="preserve"> </w:t>
      </w:r>
      <w:r>
        <w:t>buộc</w:t>
      </w:r>
      <w:r>
        <w:rPr>
          <w:spacing w:val="-1"/>
        </w:rPr>
        <w:t xml:space="preserve"> </w:t>
      </w:r>
      <w:r>
        <w:t>phù</w:t>
      </w:r>
      <w:r>
        <w:rPr>
          <w:spacing w:val="-1"/>
        </w:rPr>
        <w:t xml:space="preserve"> </w:t>
      </w:r>
      <w:r>
        <w:t>hợp</w:t>
      </w:r>
      <w:r>
        <w:rPr>
          <w:spacing w:val="-1"/>
        </w:rPr>
        <w:t xml:space="preserve"> </w:t>
      </w:r>
      <w:r>
        <w:t>với</w:t>
      </w:r>
      <w:r>
        <w:rPr>
          <w:spacing w:val="-1"/>
        </w:rPr>
        <w:t xml:space="preserve"> </w:t>
      </w:r>
      <w:r>
        <w:t>chương</w:t>
      </w:r>
      <w:r>
        <w:rPr>
          <w:spacing w:val="-1"/>
        </w:rPr>
        <w:t xml:space="preserve"> </w:t>
      </w:r>
      <w:r>
        <w:t>trình</w:t>
      </w:r>
      <w:r>
        <w:rPr>
          <w:spacing w:val="-1"/>
        </w:rPr>
        <w:t xml:space="preserve"> </w:t>
      </w:r>
      <w:r>
        <w:t>khung</w:t>
      </w:r>
      <w:r>
        <w:rPr>
          <w:spacing w:val="-1"/>
        </w:rPr>
        <w:t xml:space="preserve"> </w:t>
      </w:r>
      <w:r>
        <w:t>về</w:t>
      </w:r>
      <w:r>
        <w:rPr>
          <w:spacing w:val="-1"/>
        </w:rPr>
        <w:t xml:space="preserve"> </w:t>
      </w:r>
      <w:r>
        <w:t>đào</w:t>
      </w:r>
      <w:r>
        <w:rPr>
          <w:spacing w:val="-1"/>
        </w:rPr>
        <w:t xml:space="preserve"> </w:t>
      </w:r>
      <w:r>
        <w:t>tạo</w:t>
      </w:r>
      <w:r>
        <w:rPr>
          <w:spacing w:val="-1"/>
        </w:rPr>
        <w:t xml:space="preserve"> </w:t>
      </w:r>
      <w:r>
        <w:t>đại</w:t>
      </w:r>
      <w:r>
        <w:rPr>
          <w:spacing w:val="-2"/>
        </w:rPr>
        <w:t xml:space="preserve"> </w:t>
      </w:r>
      <w:r>
        <w:t>học</w:t>
      </w:r>
      <w:r>
        <w:rPr>
          <w:spacing w:val="-1"/>
        </w:rPr>
        <w:t xml:space="preserve"> </w:t>
      </w:r>
      <w:r>
        <w:t>của</w:t>
      </w:r>
      <w:r>
        <w:rPr>
          <w:spacing w:val="-1"/>
        </w:rPr>
        <w:t xml:space="preserve"> </w:t>
      </w:r>
      <w:r>
        <w:t>Bộ</w:t>
      </w:r>
      <w:r>
        <w:rPr>
          <w:spacing w:val="-1"/>
        </w:rPr>
        <w:t xml:space="preserve"> </w:t>
      </w:r>
      <w:r>
        <w:t xml:space="preserve">Giáo dục và Đào tạo. Với hàm lượng 2 tín chỉ, học phần </w:t>
      </w:r>
      <w:r>
        <w:rPr>
          <w:b/>
          <w:i/>
        </w:rPr>
        <w:t xml:space="preserve">Pháp luật đại cương </w:t>
      </w:r>
      <w:r>
        <w:t>cung</w:t>
      </w:r>
      <w:r>
        <w:rPr>
          <w:spacing w:val="-15"/>
        </w:rPr>
        <w:t xml:space="preserve"> </w:t>
      </w:r>
      <w:r>
        <w:t>cấp</w:t>
      </w:r>
      <w:r>
        <w:rPr>
          <w:spacing w:val="-15"/>
        </w:rPr>
        <w:t xml:space="preserve"> </w:t>
      </w:r>
      <w:r>
        <w:t>những</w:t>
      </w:r>
      <w:r>
        <w:rPr>
          <w:spacing w:val="-15"/>
        </w:rPr>
        <w:t xml:space="preserve"> </w:t>
      </w:r>
      <w:r>
        <w:t>kiến</w:t>
      </w:r>
      <w:r>
        <w:rPr>
          <w:spacing w:val="-15"/>
        </w:rPr>
        <w:t xml:space="preserve"> </w:t>
      </w:r>
      <w:r>
        <w:t>thức</w:t>
      </w:r>
      <w:r>
        <w:rPr>
          <w:spacing w:val="-15"/>
        </w:rPr>
        <w:t xml:space="preserve"> </w:t>
      </w:r>
      <w:r>
        <w:t>cơ</w:t>
      </w:r>
      <w:r>
        <w:rPr>
          <w:spacing w:val="-15"/>
        </w:rPr>
        <w:t xml:space="preserve"> </w:t>
      </w:r>
      <w:r>
        <w:t>bản</w:t>
      </w:r>
      <w:r>
        <w:rPr>
          <w:spacing w:val="-15"/>
        </w:rPr>
        <w:t xml:space="preserve"> </w:t>
      </w:r>
      <w:r>
        <w:t>nhất</w:t>
      </w:r>
      <w:r>
        <w:rPr>
          <w:spacing w:val="-15"/>
        </w:rPr>
        <w:t xml:space="preserve"> </w:t>
      </w:r>
      <w:r>
        <w:t>về</w:t>
      </w:r>
      <w:r>
        <w:rPr>
          <w:spacing w:val="-15"/>
        </w:rPr>
        <w:t xml:space="preserve"> </w:t>
      </w:r>
      <w:r>
        <w:t>nhà</w:t>
      </w:r>
      <w:r>
        <w:rPr>
          <w:spacing w:val="-15"/>
        </w:rPr>
        <w:t xml:space="preserve"> </w:t>
      </w:r>
      <w:r>
        <w:t>nước</w:t>
      </w:r>
      <w:r>
        <w:rPr>
          <w:spacing w:val="-15"/>
        </w:rPr>
        <w:t xml:space="preserve"> </w:t>
      </w:r>
      <w:r>
        <w:t>và</w:t>
      </w:r>
      <w:r>
        <w:rPr>
          <w:spacing w:val="-15"/>
        </w:rPr>
        <w:t xml:space="preserve"> </w:t>
      </w:r>
      <w:r>
        <w:t>pháp</w:t>
      </w:r>
      <w:r>
        <w:rPr>
          <w:spacing w:val="-15"/>
        </w:rPr>
        <w:t xml:space="preserve"> </w:t>
      </w:r>
      <w:r>
        <w:t>luật:</w:t>
      </w:r>
      <w:r>
        <w:rPr>
          <w:spacing w:val="-15"/>
        </w:rPr>
        <w:t xml:space="preserve"> </w:t>
      </w:r>
      <w:r>
        <w:t>những</w:t>
      </w:r>
      <w:r>
        <w:rPr>
          <w:spacing w:val="-15"/>
        </w:rPr>
        <w:t xml:space="preserve"> </w:t>
      </w:r>
      <w:r>
        <w:t>quy luật</w:t>
      </w:r>
      <w:r>
        <w:rPr>
          <w:spacing w:val="-14"/>
        </w:rPr>
        <w:t xml:space="preserve"> </w:t>
      </w:r>
      <w:r>
        <w:t>chung</w:t>
      </w:r>
      <w:r>
        <w:rPr>
          <w:spacing w:val="-14"/>
        </w:rPr>
        <w:t xml:space="preserve"> </w:t>
      </w:r>
      <w:r>
        <w:t>nhất,</w:t>
      </w:r>
      <w:r>
        <w:rPr>
          <w:spacing w:val="-14"/>
        </w:rPr>
        <w:t xml:space="preserve"> </w:t>
      </w:r>
      <w:r>
        <w:t>những</w:t>
      </w:r>
      <w:r>
        <w:rPr>
          <w:spacing w:val="-14"/>
        </w:rPr>
        <w:t xml:space="preserve"> </w:t>
      </w:r>
      <w:r>
        <w:t>phạm</w:t>
      </w:r>
      <w:r>
        <w:rPr>
          <w:spacing w:val="-14"/>
        </w:rPr>
        <w:t xml:space="preserve"> </w:t>
      </w:r>
      <w:r>
        <w:t>trù,</w:t>
      </w:r>
      <w:r>
        <w:rPr>
          <w:spacing w:val="-14"/>
        </w:rPr>
        <w:t xml:space="preserve"> </w:t>
      </w:r>
      <w:r>
        <w:t>khái</w:t>
      </w:r>
      <w:r>
        <w:rPr>
          <w:spacing w:val="-14"/>
        </w:rPr>
        <w:t xml:space="preserve"> </w:t>
      </w:r>
      <w:r>
        <w:t>niệm</w:t>
      </w:r>
      <w:r>
        <w:rPr>
          <w:spacing w:val="-14"/>
        </w:rPr>
        <w:t xml:space="preserve"> </w:t>
      </w:r>
      <w:r>
        <w:t>cơ</w:t>
      </w:r>
      <w:r>
        <w:rPr>
          <w:spacing w:val="-14"/>
        </w:rPr>
        <w:t xml:space="preserve"> </w:t>
      </w:r>
      <w:r>
        <w:t>bản</w:t>
      </w:r>
      <w:r>
        <w:rPr>
          <w:spacing w:val="-14"/>
        </w:rPr>
        <w:t xml:space="preserve"> </w:t>
      </w:r>
      <w:r>
        <w:t>nhất,</w:t>
      </w:r>
      <w:r>
        <w:rPr>
          <w:spacing w:val="-13"/>
        </w:rPr>
        <w:t xml:space="preserve"> </w:t>
      </w:r>
      <w:r>
        <w:t>những</w:t>
      </w:r>
      <w:r>
        <w:rPr>
          <w:spacing w:val="-14"/>
        </w:rPr>
        <w:t xml:space="preserve"> </w:t>
      </w:r>
      <w:r>
        <w:t>mối</w:t>
      </w:r>
      <w:r>
        <w:rPr>
          <w:spacing w:val="-14"/>
        </w:rPr>
        <w:t xml:space="preserve"> </w:t>
      </w:r>
      <w:r>
        <w:t>liên</w:t>
      </w:r>
      <w:r>
        <w:rPr>
          <w:spacing w:val="-14"/>
        </w:rPr>
        <w:t xml:space="preserve"> </w:t>
      </w:r>
      <w:r>
        <w:t>hệ phổ biến nhất của nhà nước và pháp luật. Qua đó, học phần này sẽ giúp người</w:t>
      </w:r>
      <w:r>
        <w:rPr>
          <w:spacing w:val="-8"/>
        </w:rPr>
        <w:t xml:space="preserve"> </w:t>
      </w:r>
      <w:r>
        <w:t>học</w:t>
      </w:r>
      <w:r>
        <w:rPr>
          <w:spacing w:val="-8"/>
        </w:rPr>
        <w:t xml:space="preserve"> </w:t>
      </w:r>
      <w:r>
        <w:t>lý</w:t>
      </w:r>
      <w:r>
        <w:rPr>
          <w:spacing w:val="-8"/>
        </w:rPr>
        <w:t xml:space="preserve"> </w:t>
      </w:r>
      <w:r>
        <w:t>giải</w:t>
      </w:r>
      <w:r>
        <w:rPr>
          <w:spacing w:val="-8"/>
        </w:rPr>
        <w:t xml:space="preserve"> </w:t>
      </w:r>
      <w:r>
        <w:t>về</w:t>
      </w:r>
      <w:r>
        <w:rPr>
          <w:spacing w:val="-9"/>
        </w:rPr>
        <w:t xml:space="preserve"> </w:t>
      </w:r>
      <w:r>
        <w:t>bản</w:t>
      </w:r>
      <w:r>
        <w:rPr>
          <w:spacing w:val="-9"/>
        </w:rPr>
        <w:t xml:space="preserve"> </w:t>
      </w:r>
      <w:r>
        <w:t>chất</w:t>
      </w:r>
      <w:r>
        <w:rPr>
          <w:spacing w:val="-8"/>
        </w:rPr>
        <w:t xml:space="preserve"> </w:t>
      </w:r>
      <w:r>
        <w:t>đích</w:t>
      </w:r>
      <w:r>
        <w:rPr>
          <w:spacing w:val="-8"/>
        </w:rPr>
        <w:t xml:space="preserve"> </w:t>
      </w:r>
      <w:r>
        <w:t>thực,</w:t>
      </w:r>
      <w:r>
        <w:rPr>
          <w:spacing w:val="-8"/>
        </w:rPr>
        <w:t xml:space="preserve"> </w:t>
      </w:r>
      <w:r>
        <w:t>tính</w:t>
      </w:r>
      <w:r>
        <w:rPr>
          <w:spacing w:val="-8"/>
        </w:rPr>
        <w:t xml:space="preserve"> </w:t>
      </w:r>
      <w:r>
        <w:t>chất,</w:t>
      </w:r>
      <w:r>
        <w:rPr>
          <w:spacing w:val="-8"/>
        </w:rPr>
        <w:t xml:space="preserve"> </w:t>
      </w:r>
      <w:r>
        <w:t>đặc</w:t>
      </w:r>
      <w:r>
        <w:rPr>
          <w:spacing w:val="-9"/>
        </w:rPr>
        <w:t xml:space="preserve"> </w:t>
      </w:r>
      <w:r>
        <w:t>trưng,</w:t>
      </w:r>
      <w:r>
        <w:rPr>
          <w:spacing w:val="-8"/>
        </w:rPr>
        <w:t xml:space="preserve"> </w:t>
      </w:r>
      <w:r>
        <w:t>hình</w:t>
      </w:r>
      <w:r>
        <w:rPr>
          <w:spacing w:val="-8"/>
        </w:rPr>
        <w:t xml:space="preserve"> </w:t>
      </w:r>
      <w:r>
        <w:t>thái</w:t>
      </w:r>
      <w:r>
        <w:rPr>
          <w:spacing w:val="-9"/>
        </w:rPr>
        <w:t xml:space="preserve"> </w:t>
      </w:r>
      <w:r>
        <w:t>biểu hiện, vị trí, vai trò, chức năng, nhiệm vụ của nhà nước cũng như của các thiết chế nhà nước; những đặc trưng chủ yếu, chức năng cơ bản của pháp luật,</w:t>
      </w:r>
      <w:r>
        <w:rPr>
          <w:spacing w:val="-8"/>
        </w:rPr>
        <w:t xml:space="preserve"> </w:t>
      </w:r>
      <w:r>
        <w:t>các</w:t>
      </w:r>
      <w:r>
        <w:rPr>
          <w:spacing w:val="-8"/>
        </w:rPr>
        <w:t xml:space="preserve"> </w:t>
      </w:r>
      <w:r>
        <w:t>hình</w:t>
      </w:r>
      <w:r>
        <w:rPr>
          <w:spacing w:val="-8"/>
        </w:rPr>
        <w:t xml:space="preserve"> </w:t>
      </w:r>
      <w:r>
        <w:t>thức</w:t>
      </w:r>
      <w:r>
        <w:rPr>
          <w:spacing w:val="-7"/>
        </w:rPr>
        <w:t xml:space="preserve"> </w:t>
      </w:r>
      <w:r>
        <w:t>tồn</w:t>
      </w:r>
      <w:r>
        <w:rPr>
          <w:spacing w:val="-8"/>
        </w:rPr>
        <w:t xml:space="preserve"> </w:t>
      </w:r>
      <w:r>
        <w:t>tại</w:t>
      </w:r>
      <w:r>
        <w:rPr>
          <w:spacing w:val="-8"/>
        </w:rPr>
        <w:t xml:space="preserve"> </w:t>
      </w:r>
      <w:r>
        <w:t>của</w:t>
      </w:r>
      <w:r>
        <w:rPr>
          <w:spacing w:val="-8"/>
        </w:rPr>
        <w:t xml:space="preserve"> </w:t>
      </w:r>
      <w:r>
        <w:t>pháp</w:t>
      </w:r>
      <w:r>
        <w:rPr>
          <w:spacing w:val="-8"/>
        </w:rPr>
        <w:t xml:space="preserve"> </w:t>
      </w:r>
      <w:r>
        <w:t>luật,</w:t>
      </w:r>
      <w:r>
        <w:rPr>
          <w:spacing w:val="-8"/>
        </w:rPr>
        <w:t xml:space="preserve"> </w:t>
      </w:r>
      <w:r>
        <w:t>các</w:t>
      </w:r>
      <w:r>
        <w:rPr>
          <w:spacing w:val="-8"/>
        </w:rPr>
        <w:t xml:space="preserve"> </w:t>
      </w:r>
      <w:r>
        <w:t>chế</w:t>
      </w:r>
      <w:r>
        <w:rPr>
          <w:spacing w:val="-9"/>
        </w:rPr>
        <w:t xml:space="preserve"> </w:t>
      </w:r>
      <w:r>
        <w:t>định</w:t>
      </w:r>
      <w:r>
        <w:rPr>
          <w:spacing w:val="-8"/>
        </w:rPr>
        <w:t xml:space="preserve"> </w:t>
      </w:r>
      <w:r>
        <w:t>pháp</w:t>
      </w:r>
      <w:r>
        <w:rPr>
          <w:spacing w:val="-8"/>
        </w:rPr>
        <w:t xml:space="preserve"> </w:t>
      </w:r>
      <w:r>
        <w:t>luật,</w:t>
      </w:r>
      <w:r>
        <w:rPr>
          <w:spacing w:val="-8"/>
        </w:rPr>
        <w:t xml:space="preserve"> </w:t>
      </w:r>
      <w:r>
        <w:t>ngành</w:t>
      </w:r>
      <w:r>
        <w:rPr>
          <w:spacing w:val="-8"/>
        </w:rPr>
        <w:t xml:space="preserve"> </w:t>
      </w:r>
      <w:r>
        <w:t>luật và</w:t>
      </w:r>
      <w:r>
        <w:rPr>
          <w:spacing w:val="-2"/>
        </w:rPr>
        <w:t xml:space="preserve"> </w:t>
      </w:r>
      <w:r>
        <w:t>hệ</w:t>
      </w:r>
      <w:r>
        <w:rPr>
          <w:spacing w:val="-2"/>
        </w:rPr>
        <w:t xml:space="preserve"> </w:t>
      </w:r>
      <w:r>
        <w:t>thống</w:t>
      </w:r>
      <w:r>
        <w:rPr>
          <w:spacing w:val="-1"/>
        </w:rPr>
        <w:t xml:space="preserve"> </w:t>
      </w:r>
      <w:r>
        <w:t>pháp</w:t>
      </w:r>
      <w:r>
        <w:rPr>
          <w:spacing w:val="-1"/>
        </w:rPr>
        <w:t xml:space="preserve"> </w:t>
      </w:r>
      <w:r>
        <w:t>luật;</w:t>
      </w:r>
      <w:r>
        <w:rPr>
          <w:spacing w:val="-2"/>
        </w:rPr>
        <w:t xml:space="preserve"> </w:t>
      </w:r>
      <w:r>
        <w:t>mối</w:t>
      </w:r>
      <w:r>
        <w:rPr>
          <w:spacing w:val="-2"/>
        </w:rPr>
        <w:t xml:space="preserve"> </w:t>
      </w:r>
      <w:r>
        <w:t>quan</w:t>
      </w:r>
      <w:r>
        <w:rPr>
          <w:spacing w:val="-1"/>
        </w:rPr>
        <w:t xml:space="preserve"> </w:t>
      </w:r>
      <w:r>
        <w:t>hệ</w:t>
      </w:r>
      <w:r>
        <w:rPr>
          <w:spacing w:val="-2"/>
        </w:rPr>
        <w:t xml:space="preserve"> </w:t>
      </w:r>
      <w:r>
        <w:t>của</w:t>
      </w:r>
      <w:r>
        <w:rPr>
          <w:spacing w:val="-2"/>
        </w:rPr>
        <w:t xml:space="preserve"> </w:t>
      </w:r>
      <w:r>
        <w:t>pháp</w:t>
      </w:r>
      <w:r>
        <w:rPr>
          <w:spacing w:val="-2"/>
        </w:rPr>
        <w:t xml:space="preserve"> </w:t>
      </w:r>
      <w:r>
        <w:t>luật</w:t>
      </w:r>
      <w:r>
        <w:rPr>
          <w:spacing w:val="-2"/>
        </w:rPr>
        <w:t xml:space="preserve"> </w:t>
      </w:r>
      <w:r>
        <w:t>với</w:t>
      </w:r>
      <w:r>
        <w:rPr>
          <w:spacing w:val="-2"/>
        </w:rPr>
        <w:t xml:space="preserve"> </w:t>
      </w:r>
      <w:r>
        <w:t>đạo</w:t>
      </w:r>
      <w:r>
        <w:rPr>
          <w:spacing w:val="-2"/>
        </w:rPr>
        <w:t xml:space="preserve"> </w:t>
      </w:r>
      <w:r>
        <w:t>đức,</w:t>
      </w:r>
      <w:r>
        <w:rPr>
          <w:spacing w:val="-2"/>
        </w:rPr>
        <w:t xml:space="preserve"> </w:t>
      </w:r>
      <w:r>
        <w:t>văn</w:t>
      </w:r>
      <w:r>
        <w:rPr>
          <w:spacing w:val="-1"/>
        </w:rPr>
        <w:t xml:space="preserve"> </w:t>
      </w:r>
      <w:r>
        <w:t>hóa</w:t>
      </w:r>
      <w:r>
        <w:rPr>
          <w:spacing w:val="-1"/>
        </w:rPr>
        <w:t xml:space="preserve"> </w:t>
      </w:r>
      <w:r>
        <w:t xml:space="preserve">và các phạm trù xã hội khác. Đồng thời học phần </w:t>
      </w:r>
      <w:r>
        <w:rPr>
          <w:b/>
          <w:i/>
        </w:rPr>
        <w:t xml:space="preserve">Pháp luật đại cương </w:t>
      </w:r>
      <w:r>
        <w:t>cũng trang</w:t>
      </w:r>
      <w:r>
        <w:rPr>
          <w:spacing w:val="-2"/>
        </w:rPr>
        <w:t xml:space="preserve"> </w:t>
      </w:r>
      <w:r>
        <w:t>bị</w:t>
      </w:r>
      <w:r>
        <w:rPr>
          <w:spacing w:val="-2"/>
        </w:rPr>
        <w:t xml:space="preserve"> </w:t>
      </w:r>
      <w:r>
        <w:t>cho</w:t>
      </w:r>
      <w:r>
        <w:rPr>
          <w:spacing w:val="-2"/>
        </w:rPr>
        <w:t xml:space="preserve"> </w:t>
      </w:r>
      <w:r>
        <w:t>người</w:t>
      </w:r>
      <w:r>
        <w:rPr>
          <w:spacing w:val="-2"/>
        </w:rPr>
        <w:t xml:space="preserve"> </w:t>
      </w:r>
      <w:r>
        <w:t>học</w:t>
      </w:r>
      <w:r>
        <w:rPr>
          <w:spacing w:val="-2"/>
        </w:rPr>
        <w:t xml:space="preserve"> </w:t>
      </w:r>
      <w:r>
        <w:t>những</w:t>
      </w:r>
      <w:r>
        <w:rPr>
          <w:spacing w:val="-2"/>
        </w:rPr>
        <w:t xml:space="preserve"> </w:t>
      </w:r>
      <w:r>
        <w:t>kiến</w:t>
      </w:r>
      <w:r>
        <w:rPr>
          <w:spacing w:val="-2"/>
        </w:rPr>
        <w:t xml:space="preserve"> </w:t>
      </w:r>
      <w:r>
        <w:t>thức</w:t>
      </w:r>
      <w:r>
        <w:rPr>
          <w:spacing w:val="-2"/>
        </w:rPr>
        <w:t xml:space="preserve"> </w:t>
      </w:r>
      <w:r>
        <w:t>cơ</w:t>
      </w:r>
      <w:r>
        <w:rPr>
          <w:spacing w:val="-2"/>
        </w:rPr>
        <w:t xml:space="preserve"> </w:t>
      </w:r>
      <w:r>
        <w:t>bản</w:t>
      </w:r>
      <w:r>
        <w:rPr>
          <w:spacing w:val="-2"/>
        </w:rPr>
        <w:t xml:space="preserve"> </w:t>
      </w:r>
      <w:r>
        <w:t>về</w:t>
      </w:r>
      <w:r>
        <w:rPr>
          <w:spacing w:val="-2"/>
        </w:rPr>
        <w:t xml:space="preserve"> </w:t>
      </w:r>
      <w:r>
        <w:t>hành</w:t>
      </w:r>
      <w:r>
        <w:rPr>
          <w:spacing w:val="-2"/>
        </w:rPr>
        <w:t xml:space="preserve"> </w:t>
      </w:r>
      <w:r>
        <w:t>vi</w:t>
      </w:r>
      <w:r>
        <w:rPr>
          <w:spacing w:val="-2"/>
        </w:rPr>
        <w:t xml:space="preserve"> </w:t>
      </w:r>
      <w:r>
        <w:t>pháp</w:t>
      </w:r>
      <w:r>
        <w:rPr>
          <w:spacing w:val="-2"/>
        </w:rPr>
        <w:t xml:space="preserve"> </w:t>
      </w:r>
      <w:r>
        <w:t>luật</w:t>
      </w:r>
      <w:r>
        <w:rPr>
          <w:spacing w:val="-2"/>
        </w:rPr>
        <w:t xml:space="preserve"> </w:t>
      </w:r>
      <w:r>
        <w:t>và</w:t>
      </w:r>
      <w:r>
        <w:rPr>
          <w:spacing w:val="-2"/>
        </w:rPr>
        <w:t xml:space="preserve"> </w:t>
      </w:r>
      <w:r>
        <w:t>về trách</w:t>
      </w:r>
      <w:r>
        <w:rPr>
          <w:spacing w:val="-15"/>
        </w:rPr>
        <w:t xml:space="preserve"> </w:t>
      </w:r>
      <w:r>
        <w:t>nhiệm</w:t>
      </w:r>
      <w:r>
        <w:rPr>
          <w:spacing w:val="-15"/>
        </w:rPr>
        <w:t xml:space="preserve"> </w:t>
      </w:r>
      <w:r>
        <w:t>pháp</w:t>
      </w:r>
      <w:r>
        <w:rPr>
          <w:spacing w:val="-15"/>
        </w:rPr>
        <w:t xml:space="preserve"> </w:t>
      </w:r>
      <w:r>
        <w:t>lý</w:t>
      </w:r>
      <w:r>
        <w:rPr>
          <w:spacing w:val="-15"/>
        </w:rPr>
        <w:t xml:space="preserve"> </w:t>
      </w:r>
      <w:r>
        <w:t>dưới</w:t>
      </w:r>
      <w:r>
        <w:rPr>
          <w:spacing w:val="-15"/>
        </w:rPr>
        <w:t xml:space="preserve"> </w:t>
      </w:r>
      <w:r>
        <w:t>góc</w:t>
      </w:r>
      <w:r>
        <w:rPr>
          <w:spacing w:val="-14"/>
        </w:rPr>
        <w:t xml:space="preserve"> </w:t>
      </w:r>
      <w:r>
        <w:t>độ</w:t>
      </w:r>
      <w:r>
        <w:rPr>
          <w:spacing w:val="-15"/>
        </w:rPr>
        <w:t xml:space="preserve"> </w:t>
      </w:r>
      <w:r>
        <w:t>là</w:t>
      </w:r>
      <w:r>
        <w:rPr>
          <w:spacing w:val="-15"/>
        </w:rPr>
        <w:t xml:space="preserve"> </w:t>
      </w:r>
      <w:r>
        <w:t>hậu</w:t>
      </w:r>
      <w:r>
        <w:rPr>
          <w:spacing w:val="-15"/>
        </w:rPr>
        <w:t xml:space="preserve"> </w:t>
      </w:r>
      <w:r>
        <w:t>quả</w:t>
      </w:r>
      <w:r>
        <w:rPr>
          <w:spacing w:val="-15"/>
        </w:rPr>
        <w:t xml:space="preserve"> </w:t>
      </w:r>
      <w:r>
        <w:t>của</w:t>
      </w:r>
      <w:r>
        <w:rPr>
          <w:spacing w:val="-15"/>
        </w:rPr>
        <w:t xml:space="preserve"> </w:t>
      </w:r>
      <w:r>
        <w:t>hành</w:t>
      </w:r>
      <w:r>
        <w:rPr>
          <w:spacing w:val="-15"/>
        </w:rPr>
        <w:t xml:space="preserve"> </w:t>
      </w:r>
      <w:r>
        <w:t>vi</w:t>
      </w:r>
      <w:r>
        <w:rPr>
          <w:spacing w:val="-15"/>
        </w:rPr>
        <w:t xml:space="preserve"> </w:t>
      </w:r>
      <w:r>
        <w:t>của</w:t>
      </w:r>
      <w:r>
        <w:rPr>
          <w:spacing w:val="-15"/>
        </w:rPr>
        <w:t xml:space="preserve"> </w:t>
      </w:r>
      <w:r>
        <w:t>con</w:t>
      </w:r>
      <w:r>
        <w:rPr>
          <w:spacing w:val="-15"/>
        </w:rPr>
        <w:t xml:space="preserve"> </w:t>
      </w:r>
      <w:r>
        <w:t>người.</w:t>
      </w:r>
      <w:r>
        <w:rPr>
          <w:spacing w:val="-14"/>
        </w:rPr>
        <w:t xml:space="preserve"> </w:t>
      </w:r>
      <w:r>
        <w:t>Qua đó, giúp người học nâng cao nhận thức về những việc làm đúng đắn, hợp pháp,</w:t>
      </w:r>
      <w:r>
        <w:rPr>
          <w:spacing w:val="-15"/>
        </w:rPr>
        <w:t xml:space="preserve"> </w:t>
      </w:r>
      <w:r>
        <w:t>tránh</w:t>
      </w:r>
      <w:r>
        <w:rPr>
          <w:spacing w:val="-14"/>
        </w:rPr>
        <w:t xml:space="preserve"> </w:t>
      </w:r>
      <w:r>
        <w:t>được</w:t>
      </w:r>
      <w:r>
        <w:rPr>
          <w:spacing w:val="-15"/>
        </w:rPr>
        <w:t xml:space="preserve"> </w:t>
      </w:r>
      <w:r>
        <w:t>những</w:t>
      </w:r>
      <w:r>
        <w:rPr>
          <w:spacing w:val="-15"/>
        </w:rPr>
        <w:t xml:space="preserve"> </w:t>
      </w:r>
      <w:r>
        <w:t>hành</w:t>
      </w:r>
      <w:r>
        <w:rPr>
          <w:spacing w:val="-15"/>
        </w:rPr>
        <w:t xml:space="preserve"> </w:t>
      </w:r>
      <w:r>
        <w:t>vi</w:t>
      </w:r>
      <w:r>
        <w:rPr>
          <w:spacing w:val="-15"/>
        </w:rPr>
        <w:t xml:space="preserve"> </w:t>
      </w:r>
      <w:r>
        <w:t>sai</w:t>
      </w:r>
      <w:r>
        <w:rPr>
          <w:spacing w:val="-15"/>
        </w:rPr>
        <w:t xml:space="preserve"> </w:t>
      </w:r>
      <w:r>
        <w:t>trái</w:t>
      </w:r>
      <w:r>
        <w:rPr>
          <w:spacing w:val="-15"/>
        </w:rPr>
        <w:t xml:space="preserve"> </w:t>
      </w:r>
      <w:r>
        <w:t>và</w:t>
      </w:r>
      <w:r>
        <w:rPr>
          <w:spacing w:val="-15"/>
        </w:rPr>
        <w:t xml:space="preserve"> </w:t>
      </w:r>
      <w:r>
        <w:t>thậm</w:t>
      </w:r>
      <w:r>
        <w:rPr>
          <w:spacing w:val="-15"/>
        </w:rPr>
        <w:t xml:space="preserve"> </w:t>
      </w:r>
      <w:r>
        <w:t>chí</w:t>
      </w:r>
      <w:r>
        <w:rPr>
          <w:spacing w:val="-15"/>
        </w:rPr>
        <w:t xml:space="preserve"> </w:t>
      </w:r>
      <w:r>
        <w:t>là</w:t>
      </w:r>
      <w:r>
        <w:rPr>
          <w:spacing w:val="-15"/>
        </w:rPr>
        <w:t xml:space="preserve"> </w:t>
      </w:r>
      <w:r>
        <w:t>vi</w:t>
      </w:r>
      <w:r>
        <w:rPr>
          <w:spacing w:val="-15"/>
        </w:rPr>
        <w:t xml:space="preserve"> </w:t>
      </w:r>
      <w:r>
        <w:t>phạm</w:t>
      </w:r>
      <w:r>
        <w:rPr>
          <w:spacing w:val="-15"/>
        </w:rPr>
        <w:t xml:space="preserve"> </w:t>
      </w:r>
      <w:r>
        <w:t>pháp</w:t>
      </w:r>
      <w:r>
        <w:rPr>
          <w:spacing w:val="-15"/>
        </w:rPr>
        <w:t xml:space="preserve"> </w:t>
      </w:r>
      <w:r>
        <w:t>luật,</w:t>
      </w:r>
      <w:r>
        <w:rPr>
          <w:spacing w:val="-15"/>
        </w:rPr>
        <w:t xml:space="preserve"> </w:t>
      </w:r>
      <w:r>
        <w:t>từ đó</w:t>
      </w:r>
      <w:r>
        <w:rPr>
          <w:spacing w:val="-15"/>
        </w:rPr>
        <w:t xml:space="preserve"> </w:t>
      </w:r>
      <w:r>
        <w:t>hình</w:t>
      </w:r>
      <w:r>
        <w:rPr>
          <w:spacing w:val="-15"/>
        </w:rPr>
        <w:t xml:space="preserve"> </w:t>
      </w:r>
      <w:r>
        <w:t>thành,</w:t>
      </w:r>
      <w:r>
        <w:rPr>
          <w:spacing w:val="-15"/>
        </w:rPr>
        <w:t xml:space="preserve"> </w:t>
      </w:r>
      <w:r>
        <w:t>củng</w:t>
      </w:r>
      <w:r>
        <w:rPr>
          <w:spacing w:val="-15"/>
        </w:rPr>
        <w:t xml:space="preserve"> </w:t>
      </w:r>
      <w:r>
        <w:t>cố</w:t>
      </w:r>
      <w:r>
        <w:rPr>
          <w:spacing w:val="-15"/>
        </w:rPr>
        <w:t xml:space="preserve"> </w:t>
      </w:r>
      <w:r>
        <w:t>ý</w:t>
      </w:r>
      <w:r>
        <w:rPr>
          <w:spacing w:val="-15"/>
        </w:rPr>
        <w:t xml:space="preserve"> </w:t>
      </w:r>
      <w:r>
        <w:t>thức</w:t>
      </w:r>
      <w:r>
        <w:rPr>
          <w:spacing w:val="-15"/>
        </w:rPr>
        <w:t xml:space="preserve"> </w:t>
      </w:r>
      <w:r>
        <w:t>và</w:t>
      </w:r>
      <w:r>
        <w:rPr>
          <w:spacing w:val="-15"/>
        </w:rPr>
        <w:t xml:space="preserve"> </w:t>
      </w:r>
      <w:r>
        <w:t>lối</w:t>
      </w:r>
      <w:r>
        <w:rPr>
          <w:spacing w:val="-15"/>
        </w:rPr>
        <w:t xml:space="preserve"> </w:t>
      </w:r>
      <w:r>
        <w:t>sống</w:t>
      </w:r>
      <w:r>
        <w:rPr>
          <w:spacing w:val="-15"/>
        </w:rPr>
        <w:t xml:space="preserve"> </w:t>
      </w:r>
      <w:r>
        <w:t>tôn</w:t>
      </w:r>
      <w:r>
        <w:rPr>
          <w:spacing w:val="-15"/>
        </w:rPr>
        <w:t xml:space="preserve"> </w:t>
      </w:r>
      <w:r>
        <w:t>trọng,</w:t>
      </w:r>
      <w:r>
        <w:rPr>
          <w:spacing w:val="-15"/>
        </w:rPr>
        <w:t xml:space="preserve"> </w:t>
      </w:r>
      <w:r>
        <w:t>thực</w:t>
      </w:r>
      <w:r>
        <w:rPr>
          <w:spacing w:val="-15"/>
        </w:rPr>
        <w:t xml:space="preserve"> </w:t>
      </w:r>
      <w:r>
        <w:t>hiện</w:t>
      </w:r>
      <w:r>
        <w:rPr>
          <w:spacing w:val="-15"/>
        </w:rPr>
        <w:t xml:space="preserve"> </w:t>
      </w:r>
      <w:r>
        <w:t>nghiêm</w:t>
      </w:r>
      <w:r>
        <w:rPr>
          <w:spacing w:val="-15"/>
        </w:rPr>
        <w:t xml:space="preserve"> </w:t>
      </w:r>
      <w:r>
        <w:t>chỉnh pháp</w:t>
      </w:r>
      <w:r>
        <w:rPr>
          <w:spacing w:val="-9"/>
        </w:rPr>
        <w:t xml:space="preserve"> </w:t>
      </w:r>
      <w:r>
        <w:t>luật,</w:t>
      </w:r>
      <w:r>
        <w:rPr>
          <w:spacing w:val="-9"/>
        </w:rPr>
        <w:t xml:space="preserve"> </w:t>
      </w:r>
      <w:r>
        <w:t>góp</w:t>
      </w:r>
      <w:r>
        <w:rPr>
          <w:spacing w:val="-9"/>
        </w:rPr>
        <w:t xml:space="preserve"> </w:t>
      </w:r>
      <w:r>
        <w:t>phần</w:t>
      </w:r>
      <w:r>
        <w:rPr>
          <w:spacing w:val="-10"/>
        </w:rPr>
        <w:t xml:space="preserve"> </w:t>
      </w:r>
      <w:r>
        <w:t>hạn</w:t>
      </w:r>
      <w:r>
        <w:rPr>
          <w:spacing w:val="-10"/>
        </w:rPr>
        <w:t xml:space="preserve"> </w:t>
      </w:r>
      <w:r>
        <w:t>chế</w:t>
      </w:r>
      <w:r>
        <w:rPr>
          <w:spacing w:val="-10"/>
        </w:rPr>
        <w:t xml:space="preserve"> </w:t>
      </w:r>
      <w:r>
        <w:t>các</w:t>
      </w:r>
      <w:r>
        <w:rPr>
          <w:spacing w:val="-9"/>
        </w:rPr>
        <w:t xml:space="preserve"> </w:t>
      </w:r>
      <w:r>
        <w:t>tiêu</w:t>
      </w:r>
      <w:r>
        <w:rPr>
          <w:spacing w:val="-9"/>
        </w:rPr>
        <w:t xml:space="preserve"> </w:t>
      </w:r>
      <w:r>
        <w:t>cực</w:t>
      </w:r>
      <w:r>
        <w:rPr>
          <w:spacing w:val="-10"/>
        </w:rPr>
        <w:t xml:space="preserve"> </w:t>
      </w:r>
      <w:r>
        <w:t>xã</w:t>
      </w:r>
      <w:r>
        <w:rPr>
          <w:spacing w:val="-10"/>
        </w:rPr>
        <w:t xml:space="preserve"> </w:t>
      </w:r>
      <w:r>
        <w:t>hội,</w:t>
      </w:r>
      <w:r>
        <w:rPr>
          <w:spacing w:val="-9"/>
        </w:rPr>
        <w:t xml:space="preserve"> </w:t>
      </w:r>
      <w:r>
        <w:t>đẩy</w:t>
      </w:r>
      <w:r>
        <w:rPr>
          <w:spacing w:val="-10"/>
        </w:rPr>
        <w:t xml:space="preserve"> </w:t>
      </w:r>
      <w:r>
        <w:t>lùi</w:t>
      </w:r>
      <w:r>
        <w:rPr>
          <w:spacing w:val="-10"/>
        </w:rPr>
        <w:t xml:space="preserve"> </w:t>
      </w:r>
      <w:r>
        <w:t>các</w:t>
      </w:r>
      <w:r>
        <w:rPr>
          <w:spacing w:val="-10"/>
        </w:rPr>
        <w:t xml:space="preserve"> </w:t>
      </w:r>
      <w:r>
        <w:t>tệ</w:t>
      </w:r>
      <w:r>
        <w:rPr>
          <w:spacing w:val="-10"/>
        </w:rPr>
        <w:t xml:space="preserve"> </w:t>
      </w:r>
      <w:r>
        <w:t>nạn</w:t>
      </w:r>
      <w:r>
        <w:rPr>
          <w:spacing w:val="-10"/>
        </w:rPr>
        <w:t xml:space="preserve"> </w:t>
      </w:r>
      <w:r>
        <w:t>xã</w:t>
      </w:r>
      <w:r>
        <w:rPr>
          <w:spacing w:val="-9"/>
        </w:rPr>
        <w:t xml:space="preserve"> </w:t>
      </w:r>
      <w:r>
        <w:t>hội.</w:t>
      </w:r>
    </w:p>
    <w:p w14:paraId="643D1E16" w14:textId="77777777" w:rsidR="00452B48" w:rsidRDefault="00000000">
      <w:pPr>
        <w:pStyle w:val="BodyText"/>
        <w:spacing w:before="26" w:line="261" w:lineRule="auto"/>
        <w:ind w:left="710" w:right="696" w:firstLine="397"/>
        <w:jc w:val="both"/>
      </w:pPr>
      <w:r>
        <w:t xml:space="preserve">Đáp ứng những yêu cầu đổi mới của chương trình đào tạo trong nhà </w:t>
      </w:r>
      <w:r>
        <w:rPr>
          <w:spacing w:val="-2"/>
        </w:rPr>
        <w:t>trường,</w:t>
      </w:r>
      <w:r>
        <w:rPr>
          <w:spacing w:val="-13"/>
        </w:rPr>
        <w:t xml:space="preserve"> </w:t>
      </w:r>
      <w:r>
        <w:rPr>
          <w:spacing w:val="-2"/>
        </w:rPr>
        <w:t>trên</w:t>
      </w:r>
      <w:r>
        <w:rPr>
          <w:spacing w:val="-13"/>
        </w:rPr>
        <w:t xml:space="preserve"> </w:t>
      </w:r>
      <w:r>
        <w:rPr>
          <w:spacing w:val="-2"/>
        </w:rPr>
        <w:t>cơ</w:t>
      </w:r>
      <w:r>
        <w:rPr>
          <w:spacing w:val="-13"/>
        </w:rPr>
        <w:t xml:space="preserve"> </w:t>
      </w:r>
      <w:r>
        <w:rPr>
          <w:spacing w:val="-2"/>
        </w:rPr>
        <w:t>sở</w:t>
      </w:r>
      <w:r>
        <w:rPr>
          <w:spacing w:val="-13"/>
        </w:rPr>
        <w:t xml:space="preserve"> </w:t>
      </w:r>
      <w:r>
        <w:rPr>
          <w:spacing w:val="-2"/>
        </w:rPr>
        <w:t>kế</w:t>
      </w:r>
      <w:r>
        <w:rPr>
          <w:spacing w:val="-13"/>
        </w:rPr>
        <w:t xml:space="preserve"> </w:t>
      </w:r>
      <w:r>
        <w:rPr>
          <w:spacing w:val="-2"/>
        </w:rPr>
        <w:t>thừa</w:t>
      </w:r>
      <w:r>
        <w:rPr>
          <w:spacing w:val="-13"/>
        </w:rPr>
        <w:t xml:space="preserve"> </w:t>
      </w:r>
      <w:r>
        <w:rPr>
          <w:spacing w:val="-2"/>
        </w:rPr>
        <w:t>phát</w:t>
      </w:r>
      <w:r>
        <w:rPr>
          <w:spacing w:val="-12"/>
        </w:rPr>
        <w:t xml:space="preserve"> </w:t>
      </w:r>
      <w:r>
        <w:rPr>
          <w:spacing w:val="-2"/>
        </w:rPr>
        <w:t>triển</w:t>
      </w:r>
      <w:r>
        <w:rPr>
          <w:spacing w:val="-13"/>
        </w:rPr>
        <w:t xml:space="preserve"> </w:t>
      </w:r>
      <w:r>
        <w:rPr>
          <w:spacing w:val="-2"/>
        </w:rPr>
        <w:t>các</w:t>
      </w:r>
      <w:r>
        <w:rPr>
          <w:spacing w:val="-13"/>
        </w:rPr>
        <w:t xml:space="preserve"> </w:t>
      </w:r>
      <w:r>
        <w:rPr>
          <w:spacing w:val="-2"/>
        </w:rPr>
        <w:t>giáo</w:t>
      </w:r>
      <w:r>
        <w:rPr>
          <w:spacing w:val="-13"/>
        </w:rPr>
        <w:t xml:space="preserve"> </w:t>
      </w:r>
      <w:r>
        <w:rPr>
          <w:spacing w:val="-2"/>
        </w:rPr>
        <w:t>trình</w:t>
      </w:r>
      <w:r>
        <w:rPr>
          <w:spacing w:val="-13"/>
        </w:rPr>
        <w:t xml:space="preserve"> </w:t>
      </w:r>
      <w:r>
        <w:rPr>
          <w:spacing w:val="-2"/>
        </w:rPr>
        <w:t>Pháp</w:t>
      </w:r>
      <w:r>
        <w:rPr>
          <w:spacing w:val="-13"/>
        </w:rPr>
        <w:t xml:space="preserve"> </w:t>
      </w:r>
      <w:r>
        <w:rPr>
          <w:spacing w:val="-2"/>
        </w:rPr>
        <w:t>luật</w:t>
      </w:r>
      <w:r>
        <w:rPr>
          <w:spacing w:val="-13"/>
        </w:rPr>
        <w:t xml:space="preserve"> </w:t>
      </w:r>
      <w:r>
        <w:rPr>
          <w:spacing w:val="-2"/>
        </w:rPr>
        <w:t>đại</w:t>
      </w:r>
      <w:r>
        <w:rPr>
          <w:spacing w:val="-13"/>
        </w:rPr>
        <w:t xml:space="preserve"> </w:t>
      </w:r>
      <w:r>
        <w:rPr>
          <w:spacing w:val="-2"/>
        </w:rPr>
        <w:t>cương</w:t>
      </w:r>
      <w:r>
        <w:rPr>
          <w:spacing w:val="-13"/>
        </w:rPr>
        <w:t xml:space="preserve"> </w:t>
      </w:r>
      <w:r>
        <w:rPr>
          <w:spacing w:val="-2"/>
        </w:rPr>
        <w:t xml:space="preserve">trước </w:t>
      </w:r>
      <w:r>
        <w:t>đây,</w:t>
      </w:r>
      <w:r>
        <w:rPr>
          <w:spacing w:val="-2"/>
        </w:rPr>
        <w:t xml:space="preserve"> </w:t>
      </w:r>
      <w:r>
        <w:t>quán</w:t>
      </w:r>
      <w:r>
        <w:rPr>
          <w:spacing w:val="-2"/>
        </w:rPr>
        <w:t xml:space="preserve"> </w:t>
      </w:r>
      <w:r>
        <w:t>triệt</w:t>
      </w:r>
      <w:r>
        <w:rPr>
          <w:spacing w:val="-3"/>
        </w:rPr>
        <w:t xml:space="preserve"> </w:t>
      </w:r>
      <w:r>
        <w:t>những</w:t>
      </w:r>
      <w:r>
        <w:rPr>
          <w:spacing w:val="-3"/>
        </w:rPr>
        <w:t xml:space="preserve"> </w:t>
      </w:r>
      <w:r>
        <w:t>quan</w:t>
      </w:r>
      <w:r>
        <w:rPr>
          <w:spacing w:val="-2"/>
        </w:rPr>
        <w:t xml:space="preserve"> </w:t>
      </w:r>
      <w:r>
        <w:t>điểm</w:t>
      </w:r>
      <w:r>
        <w:rPr>
          <w:spacing w:val="-3"/>
        </w:rPr>
        <w:t xml:space="preserve"> </w:t>
      </w:r>
      <w:r>
        <w:t>của</w:t>
      </w:r>
      <w:r>
        <w:rPr>
          <w:spacing w:val="-2"/>
        </w:rPr>
        <w:t xml:space="preserve"> </w:t>
      </w:r>
      <w:r>
        <w:t>Đảng</w:t>
      </w:r>
      <w:r>
        <w:rPr>
          <w:spacing w:val="-3"/>
        </w:rPr>
        <w:t xml:space="preserve"> </w:t>
      </w:r>
      <w:r>
        <w:t>và</w:t>
      </w:r>
      <w:r>
        <w:rPr>
          <w:spacing w:val="-3"/>
        </w:rPr>
        <w:t xml:space="preserve"> </w:t>
      </w:r>
      <w:r>
        <w:t>Nhà</w:t>
      </w:r>
      <w:r>
        <w:rPr>
          <w:spacing w:val="-3"/>
        </w:rPr>
        <w:t xml:space="preserve"> </w:t>
      </w:r>
      <w:r>
        <w:t>nước</w:t>
      </w:r>
      <w:r>
        <w:rPr>
          <w:spacing w:val="-3"/>
        </w:rPr>
        <w:t xml:space="preserve"> </w:t>
      </w:r>
      <w:r>
        <w:t>về</w:t>
      </w:r>
      <w:r>
        <w:rPr>
          <w:spacing w:val="-3"/>
        </w:rPr>
        <w:t xml:space="preserve"> </w:t>
      </w:r>
      <w:r>
        <w:t>xây</w:t>
      </w:r>
      <w:r>
        <w:rPr>
          <w:spacing w:val="-3"/>
        </w:rPr>
        <w:t xml:space="preserve"> </w:t>
      </w:r>
      <w:r>
        <w:t>dựng</w:t>
      </w:r>
      <w:r>
        <w:rPr>
          <w:spacing w:val="-3"/>
        </w:rPr>
        <w:t xml:space="preserve"> </w:t>
      </w:r>
      <w:r>
        <w:t>Nhà nước</w:t>
      </w:r>
      <w:r>
        <w:rPr>
          <w:spacing w:val="-6"/>
        </w:rPr>
        <w:t xml:space="preserve"> </w:t>
      </w:r>
      <w:r>
        <w:t>pháp</w:t>
      </w:r>
      <w:r>
        <w:rPr>
          <w:spacing w:val="-6"/>
        </w:rPr>
        <w:t xml:space="preserve"> </w:t>
      </w:r>
      <w:r>
        <w:t>quyền</w:t>
      </w:r>
      <w:r>
        <w:rPr>
          <w:spacing w:val="-6"/>
        </w:rPr>
        <w:t xml:space="preserve"> </w:t>
      </w:r>
      <w:r>
        <w:t>xã</w:t>
      </w:r>
      <w:r>
        <w:rPr>
          <w:spacing w:val="-6"/>
        </w:rPr>
        <w:t xml:space="preserve"> </w:t>
      </w:r>
      <w:r>
        <w:t>hội</w:t>
      </w:r>
      <w:r>
        <w:rPr>
          <w:spacing w:val="-7"/>
        </w:rPr>
        <w:t xml:space="preserve"> </w:t>
      </w:r>
      <w:r>
        <w:t>chủ</w:t>
      </w:r>
      <w:r>
        <w:rPr>
          <w:spacing w:val="-6"/>
        </w:rPr>
        <w:t xml:space="preserve"> </w:t>
      </w:r>
      <w:r>
        <w:t>nghĩa</w:t>
      </w:r>
      <w:r>
        <w:rPr>
          <w:spacing w:val="-6"/>
        </w:rPr>
        <w:t xml:space="preserve"> </w:t>
      </w:r>
      <w:r>
        <w:t>Việt</w:t>
      </w:r>
      <w:r>
        <w:rPr>
          <w:spacing w:val="-6"/>
        </w:rPr>
        <w:t xml:space="preserve"> </w:t>
      </w:r>
      <w:r>
        <w:t>Nam,</w:t>
      </w:r>
      <w:r>
        <w:rPr>
          <w:spacing w:val="-6"/>
        </w:rPr>
        <w:t xml:space="preserve"> </w:t>
      </w:r>
      <w:r>
        <w:t>cập</w:t>
      </w:r>
      <w:r>
        <w:rPr>
          <w:spacing w:val="-7"/>
        </w:rPr>
        <w:t xml:space="preserve"> </w:t>
      </w:r>
      <w:r>
        <w:t>nhật</w:t>
      </w:r>
      <w:r>
        <w:rPr>
          <w:spacing w:val="-7"/>
        </w:rPr>
        <w:t xml:space="preserve"> </w:t>
      </w:r>
      <w:r>
        <w:t>những</w:t>
      </w:r>
      <w:r>
        <w:rPr>
          <w:spacing w:val="-7"/>
        </w:rPr>
        <w:t xml:space="preserve"> </w:t>
      </w:r>
      <w:r>
        <w:t>văn</w:t>
      </w:r>
      <w:r>
        <w:rPr>
          <w:spacing w:val="-7"/>
        </w:rPr>
        <w:t xml:space="preserve"> </w:t>
      </w:r>
      <w:r>
        <w:t>bản</w:t>
      </w:r>
      <w:r>
        <w:rPr>
          <w:spacing w:val="-6"/>
        </w:rPr>
        <w:t xml:space="preserve"> </w:t>
      </w:r>
      <w:r>
        <w:t xml:space="preserve">quy phạm pháp luật hiện hành, </w:t>
      </w:r>
      <w:r>
        <w:rPr>
          <w:b/>
        </w:rPr>
        <w:t xml:space="preserve">Bộ môn Luật Căn bản </w:t>
      </w:r>
      <w:r>
        <w:t>tiến hành biên soạn “</w:t>
      </w:r>
      <w:r>
        <w:rPr>
          <w:b/>
          <w:i/>
        </w:rPr>
        <w:t>Giáo</w:t>
      </w:r>
      <w:r>
        <w:rPr>
          <w:b/>
          <w:i/>
          <w:spacing w:val="-14"/>
        </w:rPr>
        <w:t xml:space="preserve"> </w:t>
      </w:r>
      <w:r>
        <w:rPr>
          <w:b/>
          <w:i/>
        </w:rPr>
        <w:t>trình</w:t>
      </w:r>
      <w:r>
        <w:rPr>
          <w:b/>
          <w:i/>
          <w:spacing w:val="-14"/>
        </w:rPr>
        <w:t xml:space="preserve"> </w:t>
      </w:r>
      <w:r>
        <w:rPr>
          <w:b/>
          <w:i/>
        </w:rPr>
        <w:t>Pháp</w:t>
      </w:r>
      <w:r>
        <w:rPr>
          <w:b/>
          <w:i/>
          <w:spacing w:val="-13"/>
        </w:rPr>
        <w:t xml:space="preserve"> </w:t>
      </w:r>
      <w:r>
        <w:rPr>
          <w:b/>
          <w:i/>
        </w:rPr>
        <w:t>luật</w:t>
      </w:r>
      <w:r>
        <w:rPr>
          <w:b/>
          <w:i/>
          <w:spacing w:val="-14"/>
        </w:rPr>
        <w:t xml:space="preserve"> </w:t>
      </w:r>
      <w:r>
        <w:rPr>
          <w:b/>
          <w:i/>
        </w:rPr>
        <w:t>đại</w:t>
      </w:r>
      <w:r>
        <w:rPr>
          <w:b/>
          <w:i/>
          <w:spacing w:val="-13"/>
        </w:rPr>
        <w:t xml:space="preserve"> </w:t>
      </w:r>
      <w:r>
        <w:rPr>
          <w:b/>
          <w:i/>
        </w:rPr>
        <w:t>cương</w:t>
      </w:r>
      <w:r>
        <w:t>”</w:t>
      </w:r>
      <w:r>
        <w:rPr>
          <w:spacing w:val="-14"/>
        </w:rPr>
        <w:t xml:space="preserve"> </w:t>
      </w:r>
      <w:r>
        <w:t>với</w:t>
      </w:r>
      <w:r>
        <w:rPr>
          <w:spacing w:val="-14"/>
        </w:rPr>
        <w:t xml:space="preserve"> </w:t>
      </w:r>
      <w:r>
        <w:t>mục</w:t>
      </w:r>
      <w:r>
        <w:rPr>
          <w:spacing w:val="-14"/>
        </w:rPr>
        <w:t xml:space="preserve"> </w:t>
      </w:r>
      <w:r>
        <w:t>đích</w:t>
      </w:r>
      <w:r>
        <w:rPr>
          <w:spacing w:val="-13"/>
        </w:rPr>
        <w:t xml:space="preserve"> </w:t>
      </w:r>
      <w:r>
        <w:t>sử</w:t>
      </w:r>
      <w:r>
        <w:rPr>
          <w:spacing w:val="-14"/>
        </w:rPr>
        <w:t xml:space="preserve"> </w:t>
      </w:r>
      <w:r>
        <w:t>dụng</w:t>
      </w:r>
      <w:r>
        <w:rPr>
          <w:spacing w:val="-14"/>
        </w:rPr>
        <w:t xml:space="preserve"> </w:t>
      </w:r>
      <w:r>
        <w:t>làm</w:t>
      </w:r>
      <w:r>
        <w:rPr>
          <w:spacing w:val="-14"/>
        </w:rPr>
        <w:t xml:space="preserve"> </w:t>
      </w:r>
      <w:r>
        <w:t>tài</w:t>
      </w:r>
      <w:r>
        <w:rPr>
          <w:spacing w:val="-13"/>
        </w:rPr>
        <w:t xml:space="preserve"> </w:t>
      </w:r>
      <w:r>
        <w:t>liệu</w:t>
      </w:r>
      <w:r>
        <w:rPr>
          <w:spacing w:val="-14"/>
        </w:rPr>
        <w:t xml:space="preserve"> </w:t>
      </w:r>
      <w:r>
        <w:rPr>
          <w:spacing w:val="-2"/>
        </w:rPr>
        <w:t>giảng</w:t>
      </w:r>
    </w:p>
    <w:p w14:paraId="17B83066" w14:textId="77777777" w:rsidR="00452B48" w:rsidRDefault="00452B48">
      <w:pPr>
        <w:pStyle w:val="BodyText"/>
        <w:spacing w:before="161"/>
      </w:pPr>
    </w:p>
    <w:p w14:paraId="10257CF1" w14:textId="50A1F7E3" w:rsidR="00452B48" w:rsidRDefault="00000000">
      <w:pPr>
        <w:pStyle w:val="BodyText"/>
        <w:ind w:left="404" w:right="398"/>
        <w:jc w:val="center"/>
      </w:pPr>
      <w:r>
        <w:rPr>
          <w:spacing w:val="-10"/>
        </w:rPr>
        <w:t>3</w:t>
      </w:r>
    </w:p>
    <w:p w14:paraId="0936F2C2" w14:textId="77777777" w:rsidR="00452B48" w:rsidRDefault="00452B48">
      <w:pPr>
        <w:pStyle w:val="BodyText"/>
        <w:jc w:val="center"/>
        <w:sectPr w:rsidR="00452B48">
          <w:pgSz w:w="11900" w:h="16840"/>
          <w:pgMar w:top="1940" w:right="1700" w:bottom="320" w:left="1700" w:header="0" w:footer="89" w:gutter="0"/>
          <w:cols w:space="720"/>
        </w:sectPr>
      </w:pPr>
    </w:p>
    <w:p w14:paraId="1C0BC1B6" w14:textId="77777777" w:rsidR="00452B48" w:rsidRDefault="00452B48">
      <w:pPr>
        <w:pStyle w:val="BodyText"/>
      </w:pPr>
    </w:p>
    <w:p w14:paraId="0A1336AA" w14:textId="77777777" w:rsidR="00452B48" w:rsidRDefault="00452B48">
      <w:pPr>
        <w:pStyle w:val="BodyText"/>
      </w:pPr>
    </w:p>
    <w:p w14:paraId="1E24DF8B" w14:textId="77777777" w:rsidR="00452B48" w:rsidRDefault="00452B48">
      <w:pPr>
        <w:pStyle w:val="BodyText"/>
        <w:spacing w:before="83"/>
      </w:pPr>
    </w:p>
    <w:p w14:paraId="07A08B6D" w14:textId="77777777" w:rsidR="00452B48" w:rsidRDefault="00000000">
      <w:pPr>
        <w:pStyle w:val="BodyText"/>
        <w:spacing w:line="261" w:lineRule="auto"/>
        <w:ind w:left="710" w:right="696"/>
        <w:jc w:val="both"/>
      </w:pPr>
      <w:r>
        <w:t xml:space="preserve">dạy và học tập cho các giảng viên, sinh viên đang nghiên cứu học phần </w:t>
      </w:r>
      <w:r>
        <w:rPr>
          <w:b/>
          <w:i/>
          <w:spacing w:val="-2"/>
        </w:rPr>
        <w:t>Pháp</w:t>
      </w:r>
      <w:r>
        <w:rPr>
          <w:b/>
          <w:i/>
          <w:spacing w:val="-12"/>
        </w:rPr>
        <w:t xml:space="preserve"> </w:t>
      </w:r>
      <w:r>
        <w:rPr>
          <w:b/>
          <w:i/>
          <w:spacing w:val="-2"/>
        </w:rPr>
        <w:t>luật</w:t>
      </w:r>
      <w:r>
        <w:rPr>
          <w:b/>
          <w:i/>
          <w:spacing w:val="-12"/>
        </w:rPr>
        <w:t xml:space="preserve"> </w:t>
      </w:r>
      <w:r>
        <w:rPr>
          <w:b/>
          <w:i/>
          <w:spacing w:val="-2"/>
        </w:rPr>
        <w:t>đại</w:t>
      </w:r>
      <w:r>
        <w:rPr>
          <w:b/>
          <w:i/>
          <w:spacing w:val="-13"/>
        </w:rPr>
        <w:t xml:space="preserve"> </w:t>
      </w:r>
      <w:r>
        <w:rPr>
          <w:b/>
          <w:i/>
          <w:spacing w:val="-2"/>
        </w:rPr>
        <w:t>cương.</w:t>
      </w:r>
      <w:r>
        <w:rPr>
          <w:b/>
          <w:i/>
          <w:spacing w:val="-12"/>
        </w:rPr>
        <w:t xml:space="preserve"> </w:t>
      </w:r>
      <w:r>
        <w:rPr>
          <w:spacing w:val="-2"/>
        </w:rPr>
        <w:t>Về</w:t>
      </w:r>
      <w:r>
        <w:rPr>
          <w:spacing w:val="-12"/>
        </w:rPr>
        <w:t xml:space="preserve"> </w:t>
      </w:r>
      <w:r>
        <w:rPr>
          <w:spacing w:val="-2"/>
        </w:rPr>
        <w:t>mặt</w:t>
      </w:r>
      <w:r>
        <w:rPr>
          <w:spacing w:val="-12"/>
        </w:rPr>
        <w:t xml:space="preserve"> </w:t>
      </w:r>
      <w:r>
        <w:rPr>
          <w:spacing w:val="-2"/>
        </w:rPr>
        <w:t>nhận</w:t>
      </w:r>
      <w:r>
        <w:rPr>
          <w:spacing w:val="-12"/>
        </w:rPr>
        <w:t xml:space="preserve"> </w:t>
      </w:r>
      <w:r>
        <w:rPr>
          <w:spacing w:val="-2"/>
        </w:rPr>
        <w:t>thức</w:t>
      </w:r>
      <w:r>
        <w:rPr>
          <w:spacing w:val="-12"/>
        </w:rPr>
        <w:t xml:space="preserve"> </w:t>
      </w:r>
      <w:r>
        <w:rPr>
          <w:spacing w:val="-2"/>
        </w:rPr>
        <w:t>lý</w:t>
      </w:r>
      <w:r>
        <w:rPr>
          <w:spacing w:val="-12"/>
        </w:rPr>
        <w:t xml:space="preserve"> </w:t>
      </w:r>
      <w:r>
        <w:rPr>
          <w:spacing w:val="-2"/>
        </w:rPr>
        <w:t>luận</w:t>
      </w:r>
      <w:r>
        <w:rPr>
          <w:spacing w:val="-11"/>
        </w:rPr>
        <w:t xml:space="preserve"> </w:t>
      </w:r>
      <w:r>
        <w:rPr>
          <w:spacing w:val="-2"/>
        </w:rPr>
        <w:t>cũng</w:t>
      </w:r>
      <w:r>
        <w:rPr>
          <w:spacing w:val="-12"/>
        </w:rPr>
        <w:t xml:space="preserve"> </w:t>
      </w:r>
      <w:r>
        <w:rPr>
          <w:spacing w:val="-2"/>
        </w:rPr>
        <w:t>như</w:t>
      </w:r>
      <w:r>
        <w:rPr>
          <w:spacing w:val="-12"/>
        </w:rPr>
        <w:t xml:space="preserve"> </w:t>
      </w:r>
      <w:r>
        <w:rPr>
          <w:spacing w:val="-2"/>
        </w:rPr>
        <w:t>thực</w:t>
      </w:r>
      <w:r>
        <w:rPr>
          <w:spacing w:val="-13"/>
        </w:rPr>
        <w:t xml:space="preserve"> </w:t>
      </w:r>
      <w:r>
        <w:rPr>
          <w:spacing w:val="-2"/>
        </w:rPr>
        <w:t>tiễn,</w:t>
      </w:r>
      <w:r>
        <w:rPr>
          <w:spacing w:val="-12"/>
        </w:rPr>
        <w:t xml:space="preserve"> </w:t>
      </w:r>
      <w:r>
        <w:rPr>
          <w:spacing w:val="-2"/>
        </w:rPr>
        <w:t>với</w:t>
      </w:r>
      <w:r>
        <w:rPr>
          <w:spacing w:val="-12"/>
        </w:rPr>
        <w:t xml:space="preserve"> </w:t>
      </w:r>
      <w:r>
        <w:rPr>
          <w:spacing w:val="-2"/>
        </w:rPr>
        <w:t xml:space="preserve">hàm </w:t>
      </w:r>
      <w:r>
        <w:t>lượng</w:t>
      </w:r>
      <w:r>
        <w:rPr>
          <w:spacing w:val="-13"/>
        </w:rPr>
        <w:t xml:space="preserve"> </w:t>
      </w:r>
      <w:r>
        <w:t>thông</w:t>
      </w:r>
      <w:r>
        <w:rPr>
          <w:spacing w:val="-13"/>
        </w:rPr>
        <w:t xml:space="preserve"> </w:t>
      </w:r>
      <w:r>
        <w:t>tin</w:t>
      </w:r>
      <w:r>
        <w:rPr>
          <w:spacing w:val="-13"/>
        </w:rPr>
        <w:t xml:space="preserve"> </w:t>
      </w:r>
      <w:r>
        <w:t>có</w:t>
      </w:r>
      <w:r>
        <w:rPr>
          <w:spacing w:val="-13"/>
        </w:rPr>
        <w:t xml:space="preserve"> </w:t>
      </w:r>
      <w:r>
        <w:t>tính</w:t>
      </w:r>
      <w:r>
        <w:rPr>
          <w:spacing w:val="-13"/>
        </w:rPr>
        <w:t xml:space="preserve"> </w:t>
      </w:r>
      <w:r>
        <w:t>khái</w:t>
      </w:r>
      <w:r>
        <w:rPr>
          <w:spacing w:val="-13"/>
        </w:rPr>
        <w:t xml:space="preserve"> </w:t>
      </w:r>
      <w:r>
        <w:t>quát</w:t>
      </w:r>
      <w:r>
        <w:rPr>
          <w:spacing w:val="-13"/>
        </w:rPr>
        <w:t xml:space="preserve"> </w:t>
      </w:r>
      <w:r>
        <w:t>cao,</w:t>
      </w:r>
      <w:r>
        <w:rPr>
          <w:spacing w:val="-13"/>
        </w:rPr>
        <w:t xml:space="preserve"> </w:t>
      </w:r>
      <w:r>
        <w:t>chắt</w:t>
      </w:r>
      <w:r>
        <w:rPr>
          <w:spacing w:val="-13"/>
        </w:rPr>
        <w:t xml:space="preserve"> </w:t>
      </w:r>
      <w:r>
        <w:t>lọc</w:t>
      </w:r>
      <w:r>
        <w:rPr>
          <w:spacing w:val="-13"/>
        </w:rPr>
        <w:t xml:space="preserve"> </w:t>
      </w:r>
      <w:r>
        <w:t>từ</w:t>
      </w:r>
      <w:r>
        <w:rPr>
          <w:spacing w:val="-13"/>
        </w:rPr>
        <w:t xml:space="preserve"> </w:t>
      </w:r>
      <w:r>
        <w:t>những</w:t>
      </w:r>
      <w:r>
        <w:rPr>
          <w:spacing w:val="-13"/>
        </w:rPr>
        <w:t xml:space="preserve"> </w:t>
      </w:r>
      <w:r>
        <w:t>kiến</w:t>
      </w:r>
      <w:r>
        <w:rPr>
          <w:spacing w:val="-13"/>
        </w:rPr>
        <w:t xml:space="preserve"> </w:t>
      </w:r>
      <w:r>
        <w:t>thức</w:t>
      </w:r>
      <w:r>
        <w:rPr>
          <w:spacing w:val="-13"/>
        </w:rPr>
        <w:t xml:space="preserve"> </w:t>
      </w:r>
      <w:r>
        <w:t>pháp</w:t>
      </w:r>
      <w:r>
        <w:rPr>
          <w:spacing w:val="-13"/>
        </w:rPr>
        <w:t xml:space="preserve"> </w:t>
      </w:r>
      <w:r>
        <w:t>luật chuyên</w:t>
      </w:r>
      <w:r>
        <w:rPr>
          <w:spacing w:val="-9"/>
        </w:rPr>
        <w:t xml:space="preserve"> </w:t>
      </w:r>
      <w:r>
        <w:t>ngành,</w:t>
      </w:r>
      <w:r>
        <w:rPr>
          <w:spacing w:val="-9"/>
        </w:rPr>
        <w:t xml:space="preserve"> </w:t>
      </w:r>
      <w:r>
        <w:rPr>
          <w:b/>
          <w:i/>
        </w:rPr>
        <w:t>Giáo</w:t>
      </w:r>
      <w:r>
        <w:rPr>
          <w:b/>
          <w:i/>
          <w:spacing w:val="-9"/>
        </w:rPr>
        <w:t xml:space="preserve"> </w:t>
      </w:r>
      <w:r>
        <w:rPr>
          <w:b/>
          <w:i/>
        </w:rPr>
        <w:t>trình</w:t>
      </w:r>
      <w:r>
        <w:rPr>
          <w:b/>
          <w:i/>
          <w:spacing w:val="-9"/>
        </w:rPr>
        <w:t xml:space="preserve"> </w:t>
      </w:r>
      <w:r>
        <w:rPr>
          <w:b/>
          <w:i/>
        </w:rPr>
        <w:t>Pháp</w:t>
      </w:r>
      <w:r>
        <w:rPr>
          <w:b/>
          <w:i/>
          <w:spacing w:val="-9"/>
        </w:rPr>
        <w:t xml:space="preserve"> </w:t>
      </w:r>
      <w:r>
        <w:rPr>
          <w:b/>
          <w:i/>
        </w:rPr>
        <w:t>luật</w:t>
      </w:r>
      <w:r>
        <w:rPr>
          <w:b/>
          <w:i/>
          <w:spacing w:val="-10"/>
        </w:rPr>
        <w:t xml:space="preserve"> </w:t>
      </w:r>
      <w:r>
        <w:rPr>
          <w:b/>
          <w:i/>
        </w:rPr>
        <w:t>đại</w:t>
      </w:r>
      <w:r>
        <w:rPr>
          <w:b/>
          <w:i/>
          <w:spacing w:val="-10"/>
        </w:rPr>
        <w:t xml:space="preserve"> </w:t>
      </w:r>
      <w:r>
        <w:rPr>
          <w:b/>
          <w:i/>
        </w:rPr>
        <w:t>cương</w:t>
      </w:r>
      <w:r>
        <w:rPr>
          <w:b/>
          <w:i/>
          <w:spacing w:val="-9"/>
        </w:rPr>
        <w:t xml:space="preserve"> </w:t>
      </w:r>
      <w:r>
        <w:t>sẽ</w:t>
      </w:r>
      <w:r>
        <w:rPr>
          <w:spacing w:val="-9"/>
        </w:rPr>
        <w:t xml:space="preserve"> </w:t>
      </w:r>
      <w:r>
        <w:t>là</w:t>
      </w:r>
      <w:r>
        <w:rPr>
          <w:spacing w:val="-9"/>
        </w:rPr>
        <w:t xml:space="preserve"> </w:t>
      </w:r>
      <w:r>
        <w:t>tài</w:t>
      </w:r>
      <w:r>
        <w:rPr>
          <w:spacing w:val="-9"/>
        </w:rPr>
        <w:t xml:space="preserve"> </w:t>
      </w:r>
      <w:r>
        <w:t>liệu</w:t>
      </w:r>
      <w:r>
        <w:rPr>
          <w:spacing w:val="-9"/>
        </w:rPr>
        <w:t xml:space="preserve"> </w:t>
      </w:r>
      <w:r>
        <w:t>bổ</w:t>
      </w:r>
      <w:r>
        <w:rPr>
          <w:spacing w:val="-9"/>
        </w:rPr>
        <w:t xml:space="preserve"> </w:t>
      </w:r>
      <w:r>
        <w:t>ích</w:t>
      </w:r>
      <w:r>
        <w:rPr>
          <w:spacing w:val="-9"/>
        </w:rPr>
        <w:t xml:space="preserve"> </w:t>
      </w:r>
      <w:r>
        <w:t>đối</w:t>
      </w:r>
      <w:r>
        <w:rPr>
          <w:spacing w:val="-9"/>
        </w:rPr>
        <w:t xml:space="preserve"> </w:t>
      </w:r>
      <w:r>
        <w:t>với sinh viên</w:t>
      </w:r>
      <w:r>
        <w:rPr>
          <w:spacing w:val="-1"/>
        </w:rPr>
        <w:t xml:space="preserve"> </w:t>
      </w:r>
      <w:r>
        <w:t>trong nhà trường cũng như trong các trường đào tạo không chuyên</w:t>
      </w:r>
      <w:r>
        <w:rPr>
          <w:spacing w:val="-5"/>
        </w:rPr>
        <w:t xml:space="preserve"> </w:t>
      </w:r>
      <w:r>
        <w:t>luật</w:t>
      </w:r>
      <w:r>
        <w:rPr>
          <w:spacing w:val="-5"/>
        </w:rPr>
        <w:t xml:space="preserve"> </w:t>
      </w:r>
      <w:r>
        <w:t>khác</w:t>
      </w:r>
      <w:r>
        <w:rPr>
          <w:spacing w:val="-5"/>
        </w:rPr>
        <w:t xml:space="preserve"> </w:t>
      </w:r>
      <w:r>
        <w:t>trong</w:t>
      </w:r>
      <w:r>
        <w:rPr>
          <w:spacing w:val="-5"/>
        </w:rPr>
        <w:t xml:space="preserve"> </w:t>
      </w:r>
      <w:r>
        <w:t>việc</w:t>
      </w:r>
      <w:r>
        <w:rPr>
          <w:spacing w:val="-5"/>
        </w:rPr>
        <w:t xml:space="preserve"> </w:t>
      </w:r>
      <w:r>
        <w:t>nghiên</w:t>
      </w:r>
      <w:r>
        <w:rPr>
          <w:spacing w:val="-5"/>
        </w:rPr>
        <w:t xml:space="preserve"> </w:t>
      </w:r>
      <w:r>
        <w:t>cứu</w:t>
      </w:r>
      <w:r>
        <w:rPr>
          <w:spacing w:val="-5"/>
        </w:rPr>
        <w:t xml:space="preserve"> </w:t>
      </w:r>
      <w:r>
        <w:t>những</w:t>
      </w:r>
      <w:r>
        <w:rPr>
          <w:spacing w:val="-5"/>
        </w:rPr>
        <w:t xml:space="preserve"> </w:t>
      </w:r>
      <w:r>
        <w:t>kiến</w:t>
      </w:r>
      <w:r>
        <w:rPr>
          <w:spacing w:val="-4"/>
        </w:rPr>
        <w:t xml:space="preserve"> </w:t>
      </w:r>
      <w:r>
        <w:t>thức</w:t>
      </w:r>
      <w:r>
        <w:rPr>
          <w:spacing w:val="-5"/>
        </w:rPr>
        <w:t xml:space="preserve"> </w:t>
      </w:r>
      <w:r>
        <w:t>lý</w:t>
      </w:r>
      <w:r>
        <w:rPr>
          <w:spacing w:val="-5"/>
        </w:rPr>
        <w:t xml:space="preserve"> </w:t>
      </w:r>
      <w:r>
        <w:t>luận</w:t>
      </w:r>
      <w:r>
        <w:rPr>
          <w:spacing w:val="-4"/>
        </w:rPr>
        <w:t xml:space="preserve"> </w:t>
      </w:r>
      <w:r>
        <w:t>cơ</w:t>
      </w:r>
      <w:r>
        <w:rPr>
          <w:spacing w:val="-5"/>
        </w:rPr>
        <w:t xml:space="preserve"> </w:t>
      </w:r>
      <w:r>
        <w:t>bản</w:t>
      </w:r>
      <w:r>
        <w:rPr>
          <w:spacing w:val="-5"/>
        </w:rPr>
        <w:t xml:space="preserve"> </w:t>
      </w:r>
      <w:r>
        <w:t>về nhà</w:t>
      </w:r>
      <w:r>
        <w:rPr>
          <w:spacing w:val="-1"/>
        </w:rPr>
        <w:t xml:space="preserve"> </w:t>
      </w:r>
      <w:r>
        <w:t>nước,</w:t>
      </w:r>
      <w:r>
        <w:rPr>
          <w:spacing w:val="-1"/>
        </w:rPr>
        <w:t xml:space="preserve"> </w:t>
      </w:r>
      <w:r>
        <w:t>pháp</w:t>
      </w:r>
      <w:r>
        <w:rPr>
          <w:spacing w:val="-1"/>
        </w:rPr>
        <w:t xml:space="preserve"> </w:t>
      </w:r>
      <w:r>
        <w:t>luật</w:t>
      </w:r>
      <w:r>
        <w:rPr>
          <w:spacing w:val="-1"/>
        </w:rPr>
        <w:t xml:space="preserve"> </w:t>
      </w:r>
      <w:r>
        <w:t>nói</w:t>
      </w:r>
      <w:r>
        <w:rPr>
          <w:spacing w:val="-1"/>
        </w:rPr>
        <w:t xml:space="preserve"> </w:t>
      </w:r>
      <w:r>
        <w:t>chung</w:t>
      </w:r>
      <w:r>
        <w:rPr>
          <w:spacing w:val="-1"/>
        </w:rPr>
        <w:t xml:space="preserve"> </w:t>
      </w:r>
      <w:r>
        <w:t>và</w:t>
      </w:r>
      <w:r>
        <w:rPr>
          <w:spacing w:val="-1"/>
        </w:rPr>
        <w:t xml:space="preserve"> </w:t>
      </w:r>
      <w:r>
        <w:t>các</w:t>
      </w:r>
      <w:r>
        <w:rPr>
          <w:spacing w:val="-1"/>
        </w:rPr>
        <w:t xml:space="preserve"> </w:t>
      </w:r>
      <w:r>
        <w:t>nội dung</w:t>
      </w:r>
      <w:r>
        <w:rPr>
          <w:spacing w:val="-1"/>
        </w:rPr>
        <w:t xml:space="preserve"> </w:t>
      </w:r>
      <w:r>
        <w:t>pháp</w:t>
      </w:r>
      <w:r>
        <w:rPr>
          <w:spacing w:val="-1"/>
        </w:rPr>
        <w:t xml:space="preserve"> </w:t>
      </w:r>
      <w:r>
        <w:t>lý</w:t>
      </w:r>
      <w:r>
        <w:rPr>
          <w:spacing w:val="-1"/>
        </w:rPr>
        <w:t xml:space="preserve"> </w:t>
      </w:r>
      <w:r>
        <w:t>cơ</w:t>
      </w:r>
      <w:r>
        <w:rPr>
          <w:spacing w:val="-1"/>
        </w:rPr>
        <w:t xml:space="preserve"> </w:t>
      </w:r>
      <w:r>
        <w:t>bản</w:t>
      </w:r>
      <w:r>
        <w:rPr>
          <w:spacing w:val="-1"/>
        </w:rPr>
        <w:t xml:space="preserve"> </w:t>
      </w:r>
      <w:r>
        <w:t>của</w:t>
      </w:r>
      <w:r>
        <w:rPr>
          <w:spacing w:val="-1"/>
        </w:rPr>
        <w:t xml:space="preserve"> </w:t>
      </w:r>
      <w:r>
        <w:t>một</w:t>
      </w:r>
      <w:r>
        <w:rPr>
          <w:spacing w:val="-1"/>
        </w:rPr>
        <w:t xml:space="preserve"> </w:t>
      </w:r>
      <w:r>
        <w:t>số ngành</w:t>
      </w:r>
      <w:r>
        <w:rPr>
          <w:spacing w:val="-11"/>
        </w:rPr>
        <w:t xml:space="preserve"> </w:t>
      </w:r>
      <w:r>
        <w:t>luật</w:t>
      </w:r>
      <w:r>
        <w:rPr>
          <w:spacing w:val="-10"/>
        </w:rPr>
        <w:t xml:space="preserve"> </w:t>
      </w:r>
      <w:r>
        <w:t>cụ</w:t>
      </w:r>
      <w:r>
        <w:rPr>
          <w:spacing w:val="-11"/>
        </w:rPr>
        <w:t xml:space="preserve"> </w:t>
      </w:r>
      <w:r>
        <w:t>thể</w:t>
      </w:r>
      <w:r>
        <w:rPr>
          <w:spacing w:val="-10"/>
        </w:rPr>
        <w:t xml:space="preserve"> </w:t>
      </w:r>
      <w:r>
        <w:t>trong</w:t>
      </w:r>
      <w:r>
        <w:rPr>
          <w:spacing w:val="-11"/>
        </w:rPr>
        <w:t xml:space="preserve"> </w:t>
      </w:r>
      <w:r>
        <w:t>hệ</w:t>
      </w:r>
      <w:r>
        <w:rPr>
          <w:spacing w:val="-11"/>
        </w:rPr>
        <w:t xml:space="preserve"> </w:t>
      </w:r>
      <w:r>
        <w:t>thống</w:t>
      </w:r>
      <w:r>
        <w:rPr>
          <w:spacing w:val="-11"/>
        </w:rPr>
        <w:t xml:space="preserve"> </w:t>
      </w:r>
      <w:r>
        <w:t>pháp</w:t>
      </w:r>
      <w:r>
        <w:rPr>
          <w:spacing w:val="-11"/>
        </w:rPr>
        <w:t xml:space="preserve"> </w:t>
      </w:r>
      <w:r>
        <w:t>luật</w:t>
      </w:r>
      <w:r>
        <w:rPr>
          <w:spacing w:val="-10"/>
        </w:rPr>
        <w:t xml:space="preserve"> </w:t>
      </w:r>
      <w:r>
        <w:t>Việt</w:t>
      </w:r>
      <w:r>
        <w:rPr>
          <w:spacing w:val="-10"/>
        </w:rPr>
        <w:t xml:space="preserve"> </w:t>
      </w:r>
      <w:r>
        <w:t>Nam</w:t>
      </w:r>
      <w:r>
        <w:rPr>
          <w:spacing w:val="-10"/>
        </w:rPr>
        <w:t xml:space="preserve"> </w:t>
      </w:r>
      <w:r>
        <w:t>nói</w:t>
      </w:r>
      <w:r>
        <w:rPr>
          <w:spacing w:val="-10"/>
        </w:rPr>
        <w:t xml:space="preserve"> </w:t>
      </w:r>
      <w:r>
        <w:t>riêng.</w:t>
      </w:r>
    </w:p>
    <w:p w14:paraId="3511835B" w14:textId="77777777" w:rsidR="00452B48" w:rsidRDefault="00000000">
      <w:pPr>
        <w:pStyle w:val="BodyText"/>
        <w:spacing w:before="33" w:line="261" w:lineRule="auto"/>
        <w:ind w:left="710" w:right="700" w:firstLine="457"/>
        <w:jc w:val="both"/>
      </w:pPr>
      <w:r>
        <w:t>Nội dung của giáo trình gồm 9 chương với 2 hợp phần. Hợp phần đầu</w:t>
      </w:r>
      <w:r>
        <w:rPr>
          <w:spacing w:val="-1"/>
        </w:rPr>
        <w:t xml:space="preserve"> </w:t>
      </w:r>
      <w:r>
        <w:t>gồm</w:t>
      </w:r>
      <w:r>
        <w:rPr>
          <w:spacing w:val="-1"/>
        </w:rPr>
        <w:t xml:space="preserve"> </w:t>
      </w:r>
      <w:r>
        <w:t>năm</w:t>
      </w:r>
      <w:r>
        <w:rPr>
          <w:spacing w:val="-1"/>
        </w:rPr>
        <w:t xml:space="preserve"> </w:t>
      </w:r>
      <w:r>
        <w:t>chương</w:t>
      </w:r>
      <w:r>
        <w:rPr>
          <w:spacing w:val="-1"/>
        </w:rPr>
        <w:t xml:space="preserve"> </w:t>
      </w:r>
      <w:r>
        <w:t>1,2,3,4,5 đề cập</w:t>
      </w:r>
      <w:r>
        <w:rPr>
          <w:spacing w:val="-1"/>
        </w:rPr>
        <w:t xml:space="preserve"> </w:t>
      </w:r>
      <w:r>
        <w:t>tới</w:t>
      </w:r>
      <w:r>
        <w:rPr>
          <w:spacing w:val="-1"/>
        </w:rPr>
        <w:t xml:space="preserve"> </w:t>
      </w:r>
      <w:r>
        <w:t>những</w:t>
      </w:r>
      <w:r>
        <w:rPr>
          <w:spacing w:val="-1"/>
        </w:rPr>
        <w:t xml:space="preserve"> </w:t>
      </w:r>
      <w:r>
        <w:t>vấn</w:t>
      </w:r>
      <w:r>
        <w:rPr>
          <w:spacing w:val="-1"/>
        </w:rPr>
        <w:t xml:space="preserve"> </w:t>
      </w:r>
      <w:r>
        <w:t>đề lý</w:t>
      </w:r>
      <w:r>
        <w:rPr>
          <w:spacing w:val="-1"/>
        </w:rPr>
        <w:t xml:space="preserve"> </w:t>
      </w:r>
      <w:r>
        <w:t>luận</w:t>
      </w:r>
      <w:r>
        <w:rPr>
          <w:spacing w:val="-1"/>
        </w:rPr>
        <w:t xml:space="preserve"> </w:t>
      </w:r>
      <w:r>
        <w:t>cơ</w:t>
      </w:r>
      <w:r>
        <w:rPr>
          <w:spacing w:val="-1"/>
        </w:rPr>
        <w:t xml:space="preserve"> </w:t>
      </w:r>
      <w:r>
        <w:t>bản</w:t>
      </w:r>
      <w:r>
        <w:rPr>
          <w:spacing w:val="-1"/>
        </w:rPr>
        <w:t xml:space="preserve"> </w:t>
      </w:r>
      <w:r>
        <w:t>về nhà nước và pháp luật. Bốn chương sau trong hợp phần hai đề cập tới</w:t>
      </w:r>
      <w:r>
        <w:rPr>
          <w:spacing w:val="40"/>
        </w:rPr>
        <w:t xml:space="preserve"> </w:t>
      </w:r>
      <w:r>
        <w:t>một số nội dung cơ bản của một số ngành luật cụ thể, gồm Luật Dân sự, Luật Hành chính, Luật Hình sự, Luật Phòng chống tham nhũng.</w:t>
      </w:r>
    </w:p>
    <w:p w14:paraId="7BE8FAB8" w14:textId="77777777" w:rsidR="00452B48" w:rsidRDefault="00000000">
      <w:pPr>
        <w:spacing w:before="36" w:line="259" w:lineRule="auto"/>
        <w:ind w:left="710" w:right="700" w:firstLine="397"/>
        <w:jc w:val="both"/>
        <w:rPr>
          <w:i/>
          <w:sz w:val="24"/>
        </w:rPr>
      </w:pPr>
      <w:r>
        <w:rPr>
          <w:i/>
          <w:sz w:val="24"/>
        </w:rPr>
        <w:t>Chương 1: Những vấn đề lý luận cơ bản về nhà nước - Nhà nước Cộng hòa xã hội chủ nghĩa Việt Nam</w:t>
      </w:r>
    </w:p>
    <w:p w14:paraId="33E75BAE" w14:textId="77777777" w:rsidR="00452B48" w:rsidRDefault="00000000">
      <w:pPr>
        <w:spacing w:before="43" w:line="295" w:lineRule="auto"/>
        <w:ind w:left="1107" w:right="1589" w:hanging="1"/>
        <w:rPr>
          <w:i/>
          <w:sz w:val="24"/>
        </w:rPr>
      </w:pPr>
      <w:r>
        <w:rPr>
          <w:i/>
          <w:sz w:val="24"/>
        </w:rPr>
        <w:t>Chương 2: Một số vấn đề lý luận cơ bản về pháp luật Chương</w:t>
      </w:r>
      <w:r>
        <w:rPr>
          <w:i/>
          <w:spacing w:val="-5"/>
          <w:sz w:val="24"/>
        </w:rPr>
        <w:t xml:space="preserve"> </w:t>
      </w:r>
      <w:r>
        <w:rPr>
          <w:i/>
          <w:sz w:val="24"/>
        </w:rPr>
        <w:t>3:</w:t>
      </w:r>
      <w:r>
        <w:rPr>
          <w:i/>
          <w:spacing w:val="-5"/>
          <w:sz w:val="24"/>
        </w:rPr>
        <w:t xml:space="preserve"> </w:t>
      </w:r>
      <w:r>
        <w:rPr>
          <w:i/>
          <w:sz w:val="24"/>
        </w:rPr>
        <w:t>Quy</w:t>
      </w:r>
      <w:r>
        <w:rPr>
          <w:i/>
          <w:spacing w:val="-4"/>
          <w:sz w:val="24"/>
        </w:rPr>
        <w:t xml:space="preserve"> </w:t>
      </w:r>
      <w:r>
        <w:rPr>
          <w:i/>
          <w:sz w:val="24"/>
        </w:rPr>
        <w:t>phạm</w:t>
      </w:r>
      <w:r>
        <w:rPr>
          <w:i/>
          <w:spacing w:val="-5"/>
          <w:sz w:val="24"/>
        </w:rPr>
        <w:t xml:space="preserve"> </w:t>
      </w:r>
      <w:r>
        <w:rPr>
          <w:i/>
          <w:sz w:val="24"/>
        </w:rPr>
        <w:t>pháp</w:t>
      </w:r>
      <w:r>
        <w:rPr>
          <w:i/>
          <w:spacing w:val="-4"/>
          <w:sz w:val="24"/>
        </w:rPr>
        <w:t xml:space="preserve"> </w:t>
      </w:r>
      <w:r>
        <w:rPr>
          <w:i/>
          <w:sz w:val="24"/>
        </w:rPr>
        <w:t>luật</w:t>
      </w:r>
      <w:r>
        <w:rPr>
          <w:i/>
          <w:spacing w:val="-4"/>
          <w:sz w:val="24"/>
        </w:rPr>
        <w:t xml:space="preserve"> </w:t>
      </w:r>
      <w:r>
        <w:rPr>
          <w:i/>
          <w:sz w:val="24"/>
        </w:rPr>
        <w:t>và</w:t>
      </w:r>
      <w:r>
        <w:rPr>
          <w:i/>
          <w:spacing w:val="-5"/>
          <w:sz w:val="24"/>
        </w:rPr>
        <w:t xml:space="preserve"> </w:t>
      </w:r>
      <w:r>
        <w:rPr>
          <w:i/>
          <w:sz w:val="24"/>
        </w:rPr>
        <w:t>Thực</w:t>
      </w:r>
      <w:r>
        <w:rPr>
          <w:i/>
          <w:spacing w:val="-4"/>
          <w:sz w:val="24"/>
        </w:rPr>
        <w:t xml:space="preserve"> </w:t>
      </w:r>
      <w:r>
        <w:rPr>
          <w:i/>
          <w:sz w:val="24"/>
        </w:rPr>
        <w:t>hiện</w:t>
      </w:r>
      <w:r>
        <w:rPr>
          <w:i/>
          <w:spacing w:val="-4"/>
          <w:sz w:val="24"/>
        </w:rPr>
        <w:t xml:space="preserve"> </w:t>
      </w:r>
      <w:r>
        <w:rPr>
          <w:i/>
          <w:sz w:val="24"/>
        </w:rPr>
        <w:t>pháp</w:t>
      </w:r>
      <w:r>
        <w:rPr>
          <w:i/>
          <w:spacing w:val="-4"/>
          <w:sz w:val="24"/>
        </w:rPr>
        <w:t xml:space="preserve"> </w:t>
      </w:r>
      <w:r>
        <w:rPr>
          <w:i/>
          <w:sz w:val="24"/>
        </w:rPr>
        <w:t>luật Chương 4: Quan hệ pháp luật</w:t>
      </w:r>
    </w:p>
    <w:p w14:paraId="4DB4FF59" w14:textId="77777777" w:rsidR="00452B48" w:rsidRDefault="00000000">
      <w:pPr>
        <w:spacing w:before="2" w:line="295" w:lineRule="auto"/>
        <w:ind w:left="1107" w:right="1589"/>
        <w:rPr>
          <w:i/>
          <w:sz w:val="24"/>
        </w:rPr>
      </w:pPr>
      <w:r>
        <w:rPr>
          <w:i/>
          <w:sz w:val="24"/>
        </w:rPr>
        <w:t>Chương 5: Vi phạm pháp luật và Trách nhiệm pháp lý Chương 6: Một số nội dung cơ bản của Luật Dân sự Chương 7: Một số nội dung cơ bản của Luật Hình sự Chương</w:t>
      </w:r>
      <w:r>
        <w:rPr>
          <w:i/>
          <w:spacing w:val="-3"/>
          <w:sz w:val="24"/>
        </w:rPr>
        <w:t xml:space="preserve"> </w:t>
      </w:r>
      <w:r>
        <w:rPr>
          <w:i/>
          <w:sz w:val="24"/>
        </w:rPr>
        <w:t>8:</w:t>
      </w:r>
      <w:r>
        <w:rPr>
          <w:i/>
          <w:spacing w:val="-3"/>
          <w:sz w:val="24"/>
        </w:rPr>
        <w:t xml:space="preserve"> </w:t>
      </w:r>
      <w:r>
        <w:rPr>
          <w:i/>
          <w:sz w:val="24"/>
        </w:rPr>
        <w:t>Một</w:t>
      </w:r>
      <w:r>
        <w:rPr>
          <w:i/>
          <w:spacing w:val="-4"/>
          <w:sz w:val="24"/>
        </w:rPr>
        <w:t xml:space="preserve"> </w:t>
      </w:r>
      <w:r>
        <w:rPr>
          <w:i/>
          <w:sz w:val="24"/>
        </w:rPr>
        <w:t>số</w:t>
      </w:r>
      <w:r>
        <w:rPr>
          <w:i/>
          <w:spacing w:val="-3"/>
          <w:sz w:val="24"/>
        </w:rPr>
        <w:t xml:space="preserve"> </w:t>
      </w:r>
      <w:r>
        <w:rPr>
          <w:i/>
          <w:sz w:val="24"/>
        </w:rPr>
        <w:t>nội</w:t>
      </w:r>
      <w:r>
        <w:rPr>
          <w:i/>
          <w:spacing w:val="-3"/>
          <w:sz w:val="24"/>
        </w:rPr>
        <w:t xml:space="preserve"> </w:t>
      </w:r>
      <w:r>
        <w:rPr>
          <w:i/>
          <w:sz w:val="24"/>
        </w:rPr>
        <w:t>dung</w:t>
      </w:r>
      <w:r>
        <w:rPr>
          <w:i/>
          <w:spacing w:val="-4"/>
          <w:sz w:val="24"/>
        </w:rPr>
        <w:t xml:space="preserve"> </w:t>
      </w:r>
      <w:r>
        <w:rPr>
          <w:i/>
          <w:sz w:val="24"/>
        </w:rPr>
        <w:t>cơ</w:t>
      </w:r>
      <w:r>
        <w:rPr>
          <w:i/>
          <w:spacing w:val="-4"/>
          <w:sz w:val="24"/>
        </w:rPr>
        <w:t xml:space="preserve"> </w:t>
      </w:r>
      <w:r>
        <w:rPr>
          <w:i/>
          <w:sz w:val="24"/>
        </w:rPr>
        <w:t>bản</w:t>
      </w:r>
      <w:r>
        <w:rPr>
          <w:i/>
          <w:spacing w:val="-4"/>
          <w:sz w:val="24"/>
        </w:rPr>
        <w:t xml:space="preserve"> </w:t>
      </w:r>
      <w:r>
        <w:rPr>
          <w:i/>
          <w:sz w:val="24"/>
        </w:rPr>
        <w:t>của</w:t>
      </w:r>
      <w:r>
        <w:rPr>
          <w:i/>
          <w:spacing w:val="-4"/>
          <w:sz w:val="24"/>
        </w:rPr>
        <w:t xml:space="preserve"> </w:t>
      </w:r>
      <w:r>
        <w:rPr>
          <w:i/>
          <w:sz w:val="24"/>
        </w:rPr>
        <w:t>Luật</w:t>
      </w:r>
      <w:r>
        <w:rPr>
          <w:i/>
          <w:spacing w:val="-3"/>
          <w:sz w:val="24"/>
        </w:rPr>
        <w:t xml:space="preserve"> </w:t>
      </w:r>
      <w:r>
        <w:rPr>
          <w:i/>
          <w:sz w:val="24"/>
        </w:rPr>
        <w:t>Hành</w:t>
      </w:r>
      <w:r>
        <w:rPr>
          <w:i/>
          <w:spacing w:val="-4"/>
          <w:sz w:val="24"/>
        </w:rPr>
        <w:t xml:space="preserve"> </w:t>
      </w:r>
      <w:r>
        <w:rPr>
          <w:i/>
          <w:sz w:val="24"/>
        </w:rPr>
        <w:t>chính</w:t>
      </w:r>
    </w:p>
    <w:p w14:paraId="33B4CAB5" w14:textId="77777777" w:rsidR="00452B48" w:rsidRDefault="00000000">
      <w:pPr>
        <w:spacing w:before="3" w:line="292" w:lineRule="auto"/>
        <w:ind w:left="1107" w:right="676" w:hanging="1"/>
        <w:rPr>
          <w:i/>
          <w:sz w:val="24"/>
        </w:rPr>
      </w:pPr>
      <w:r>
        <w:rPr>
          <w:i/>
          <w:spacing w:val="-10"/>
          <w:sz w:val="24"/>
        </w:rPr>
        <w:t>Chương 9: Một số nội dung cơ bản của pháp Luật về</w:t>
      </w:r>
      <w:r>
        <w:rPr>
          <w:i/>
          <w:sz w:val="24"/>
        </w:rPr>
        <w:t xml:space="preserve"> </w:t>
      </w:r>
      <w:r>
        <w:rPr>
          <w:i/>
          <w:spacing w:val="-10"/>
          <w:sz w:val="24"/>
        </w:rPr>
        <w:t xml:space="preserve">Phòng, chống tham </w:t>
      </w:r>
      <w:r>
        <w:rPr>
          <w:i/>
          <w:spacing w:val="-2"/>
          <w:sz w:val="24"/>
        </w:rPr>
        <w:t>nhũng</w:t>
      </w:r>
    </w:p>
    <w:p w14:paraId="39D13F45" w14:textId="77777777" w:rsidR="00452B48" w:rsidRDefault="00000000">
      <w:pPr>
        <w:pStyle w:val="BodyText"/>
        <w:spacing w:before="26" w:line="261" w:lineRule="auto"/>
        <w:ind w:left="710" w:right="676" w:firstLine="397"/>
      </w:pPr>
      <w:r>
        <w:t>Giáo</w:t>
      </w:r>
      <w:r>
        <w:rPr>
          <w:spacing w:val="-4"/>
        </w:rPr>
        <w:t xml:space="preserve"> </w:t>
      </w:r>
      <w:r>
        <w:t>trình</w:t>
      </w:r>
      <w:r>
        <w:rPr>
          <w:spacing w:val="-4"/>
        </w:rPr>
        <w:t xml:space="preserve"> </w:t>
      </w:r>
      <w:r>
        <w:t>do</w:t>
      </w:r>
      <w:r>
        <w:rPr>
          <w:spacing w:val="-4"/>
        </w:rPr>
        <w:t xml:space="preserve"> </w:t>
      </w:r>
      <w:r>
        <w:t>TS.</w:t>
      </w:r>
      <w:r>
        <w:rPr>
          <w:spacing w:val="-3"/>
        </w:rPr>
        <w:t xml:space="preserve"> </w:t>
      </w:r>
      <w:r>
        <w:t>Trần</w:t>
      </w:r>
      <w:r>
        <w:rPr>
          <w:spacing w:val="-5"/>
        </w:rPr>
        <w:t xml:space="preserve"> </w:t>
      </w:r>
      <w:r>
        <w:t>Thành</w:t>
      </w:r>
      <w:r>
        <w:rPr>
          <w:spacing w:val="-5"/>
        </w:rPr>
        <w:t xml:space="preserve"> </w:t>
      </w:r>
      <w:r>
        <w:t>Thọ</w:t>
      </w:r>
      <w:r>
        <w:rPr>
          <w:spacing w:val="-4"/>
        </w:rPr>
        <w:t xml:space="preserve"> </w:t>
      </w:r>
      <w:r>
        <w:t>làm</w:t>
      </w:r>
      <w:r>
        <w:rPr>
          <w:spacing w:val="-5"/>
        </w:rPr>
        <w:t xml:space="preserve"> </w:t>
      </w:r>
      <w:r>
        <w:t>chủ</w:t>
      </w:r>
      <w:r>
        <w:rPr>
          <w:spacing w:val="-4"/>
        </w:rPr>
        <w:t xml:space="preserve"> </w:t>
      </w:r>
      <w:r>
        <w:t>biên,</w:t>
      </w:r>
      <w:r>
        <w:rPr>
          <w:spacing w:val="-4"/>
        </w:rPr>
        <w:t xml:space="preserve"> </w:t>
      </w:r>
      <w:r>
        <w:t>được</w:t>
      </w:r>
      <w:r>
        <w:rPr>
          <w:spacing w:val="-4"/>
        </w:rPr>
        <w:t xml:space="preserve"> </w:t>
      </w:r>
      <w:r>
        <w:t>hoàn</w:t>
      </w:r>
      <w:r>
        <w:rPr>
          <w:spacing w:val="-4"/>
        </w:rPr>
        <w:t xml:space="preserve"> </w:t>
      </w:r>
      <w:r>
        <w:t>thành</w:t>
      </w:r>
      <w:r>
        <w:rPr>
          <w:spacing w:val="-4"/>
        </w:rPr>
        <w:t xml:space="preserve"> </w:t>
      </w:r>
      <w:r>
        <w:t>với sự</w:t>
      </w:r>
      <w:r>
        <w:rPr>
          <w:spacing w:val="-14"/>
        </w:rPr>
        <w:t xml:space="preserve"> </w:t>
      </w:r>
      <w:r>
        <w:t>làm</w:t>
      </w:r>
      <w:r>
        <w:rPr>
          <w:spacing w:val="-14"/>
        </w:rPr>
        <w:t xml:space="preserve"> </w:t>
      </w:r>
      <w:r>
        <w:t>việc</w:t>
      </w:r>
      <w:r>
        <w:rPr>
          <w:spacing w:val="-14"/>
        </w:rPr>
        <w:t xml:space="preserve"> </w:t>
      </w:r>
      <w:r>
        <w:t>nghiêm</w:t>
      </w:r>
      <w:r>
        <w:rPr>
          <w:spacing w:val="-14"/>
        </w:rPr>
        <w:t xml:space="preserve"> </w:t>
      </w:r>
      <w:r>
        <w:t>túc</w:t>
      </w:r>
      <w:r>
        <w:rPr>
          <w:spacing w:val="-14"/>
        </w:rPr>
        <w:t xml:space="preserve"> </w:t>
      </w:r>
      <w:r>
        <w:t>của</w:t>
      </w:r>
      <w:r>
        <w:rPr>
          <w:spacing w:val="-14"/>
        </w:rPr>
        <w:t xml:space="preserve"> </w:t>
      </w:r>
      <w:r>
        <w:t>tập</w:t>
      </w:r>
      <w:r>
        <w:rPr>
          <w:spacing w:val="-14"/>
        </w:rPr>
        <w:t xml:space="preserve"> </w:t>
      </w:r>
      <w:r>
        <w:t>thể</w:t>
      </w:r>
      <w:r>
        <w:rPr>
          <w:spacing w:val="-14"/>
        </w:rPr>
        <w:t xml:space="preserve"> </w:t>
      </w:r>
      <w:r>
        <w:t>tác</w:t>
      </w:r>
      <w:r>
        <w:rPr>
          <w:spacing w:val="-14"/>
        </w:rPr>
        <w:t xml:space="preserve"> </w:t>
      </w:r>
      <w:r>
        <w:t>giả,</w:t>
      </w:r>
      <w:r>
        <w:rPr>
          <w:spacing w:val="-14"/>
        </w:rPr>
        <w:t xml:space="preserve"> </w:t>
      </w:r>
      <w:r>
        <w:t>gồm:</w:t>
      </w:r>
      <w:r>
        <w:rPr>
          <w:spacing w:val="-14"/>
        </w:rPr>
        <w:t xml:space="preserve"> </w:t>
      </w:r>
      <w:r>
        <w:t>TS.</w:t>
      </w:r>
      <w:r>
        <w:rPr>
          <w:spacing w:val="-12"/>
        </w:rPr>
        <w:t xml:space="preserve"> </w:t>
      </w:r>
      <w:r>
        <w:t>Trần</w:t>
      </w:r>
      <w:r>
        <w:rPr>
          <w:spacing w:val="-14"/>
        </w:rPr>
        <w:t xml:space="preserve"> </w:t>
      </w:r>
      <w:r>
        <w:t>Thành</w:t>
      </w:r>
      <w:r>
        <w:rPr>
          <w:spacing w:val="-14"/>
        </w:rPr>
        <w:t xml:space="preserve"> </w:t>
      </w:r>
      <w:r>
        <w:t>Thọ,</w:t>
      </w:r>
      <w:r>
        <w:rPr>
          <w:spacing w:val="-14"/>
        </w:rPr>
        <w:t xml:space="preserve"> </w:t>
      </w:r>
      <w:r>
        <w:t>ThS. Phạm</w:t>
      </w:r>
      <w:r>
        <w:rPr>
          <w:spacing w:val="-9"/>
        </w:rPr>
        <w:t xml:space="preserve"> </w:t>
      </w:r>
      <w:r>
        <w:t>Minh</w:t>
      </w:r>
      <w:r>
        <w:rPr>
          <w:spacing w:val="-9"/>
        </w:rPr>
        <w:t xml:space="preserve"> </w:t>
      </w:r>
      <w:r>
        <w:t>Quốc,</w:t>
      </w:r>
      <w:r>
        <w:rPr>
          <w:spacing w:val="-9"/>
        </w:rPr>
        <w:t xml:space="preserve"> </w:t>
      </w:r>
      <w:r>
        <w:t>TS.</w:t>
      </w:r>
      <w:r>
        <w:rPr>
          <w:spacing w:val="-7"/>
        </w:rPr>
        <w:t xml:space="preserve"> </w:t>
      </w:r>
      <w:r>
        <w:t>Đinh</w:t>
      </w:r>
      <w:r>
        <w:rPr>
          <w:spacing w:val="-9"/>
        </w:rPr>
        <w:t xml:space="preserve"> </w:t>
      </w:r>
      <w:r>
        <w:t>Thị</w:t>
      </w:r>
      <w:r>
        <w:rPr>
          <w:spacing w:val="-9"/>
        </w:rPr>
        <w:t xml:space="preserve"> </w:t>
      </w:r>
      <w:r>
        <w:t>Thanh</w:t>
      </w:r>
      <w:r>
        <w:rPr>
          <w:spacing w:val="-9"/>
        </w:rPr>
        <w:t xml:space="preserve"> </w:t>
      </w:r>
      <w:r>
        <w:t>Thủy,</w:t>
      </w:r>
      <w:r>
        <w:rPr>
          <w:spacing w:val="-9"/>
        </w:rPr>
        <w:t xml:space="preserve"> </w:t>
      </w:r>
      <w:r>
        <w:t>ThS.</w:t>
      </w:r>
      <w:r>
        <w:rPr>
          <w:spacing w:val="-7"/>
        </w:rPr>
        <w:t xml:space="preserve"> </w:t>
      </w:r>
      <w:r>
        <w:t>Đỗ</w:t>
      </w:r>
      <w:r>
        <w:rPr>
          <w:spacing w:val="-9"/>
        </w:rPr>
        <w:t xml:space="preserve"> </w:t>
      </w:r>
      <w:r>
        <w:t>Hồng</w:t>
      </w:r>
      <w:r>
        <w:rPr>
          <w:spacing w:val="-9"/>
        </w:rPr>
        <w:t xml:space="preserve"> </w:t>
      </w:r>
      <w:r>
        <w:t>Quyên,</w:t>
      </w:r>
      <w:r>
        <w:rPr>
          <w:spacing w:val="-9"/>
        </w:rPr>
        <w:t xml:space="preserve"> </w:t>
      </w:r>
      <w:r>
        <w:t>ThS. Nguyễn</w:t>
      </w:r>
      <w:r>
        <w:rPr>
          <w:spacing w:val="-15"/>
        </w:rPr>
        <w:t xml:space="preserve"> </w:t>
      </w:r>
      <w:r>
        <w:t>Thị</w:t>
      </w:r>
      <w:r>
        <w:rPr>
          <w:spacing w:val="-15"/>
        </w:rPr>
        <w:t xml:space="preserve"> </w:t>
      </w:r>
      <w:r>
        <w:t>Kim</w:t>
      </w:r>
      <w:r>
        <w:rPr>
          <w:spacing w:val="-15"/>
        </w:rPr>
        <w:t xml:space="preserve"> </w:t>
      </w:r>
      <w:r>
        <w:t>Thanh,</w:t>
      </w:r>
      <w:r>
        <w:rPr>
          <w:spacing w:val="-15"/>
        </w:rPr>
        <w:t xml:space="preserve"> </w:t>
      </w:r>
      <w:r>
        <w:t>ThS.</w:t>
      </w:r>
      <w:r>
        <w:rPr>
          <w:spacing w:val="-13"/>
        </w:rPr>
        <w:t xml:space="preserve"> </w:t>
      </w:r>
      <w:r>
        <w:t>Nguyễn</w:t>
      </w:r>
      <w:r>
        <w:rPr>
          <w:spacing w:val="-15"/>
        </w:rPr>
        <w:t xml:space="preserve"> </w:t>
      </w:r>
      <w:r>
        <w:t>Thị</w:t>
      </w:r>
      <w:r>
        <w:rPr>
          <w:spacing w:val="-15"/>
        </w:rPr>
        <w:t xml:space="preserve"> </w:t>
      </w:r>
      <w:r>
        <w:t>Vinh</w:t>
      </w:r>
      <w:r>
        <w:rPr>
          <w:spacing w:val="-15"/>
        </w:rPr>
        <w:t xml:space="preserve"> </w:t>
      </w:r>
      <w:r>
        <w:t>Hương,</w:t>
      </w:r>
      <w:r>
        <w:rPr>
          <w:spacing w:val="-15"/>
        </w:rPr>
        <w:t xml:space="preserve"> </w:t>
      </w:r>
      <w:r>
        <w:t>ThS.</w:t>
      </w:r>
      <w:r>
        <w:rPr>
          <w:spacing w:val="-13"/>
        </w:rPr>
        <w:t xml:space="preserve"> </w:t>
      </w:r>
      <w:r>
        <w:t>Đỗ</w:t>
      </w:r>
      <w:r>
        <w:rPr>
          <w:spacing w:val="-15"/>
        </w:rPr>
        <w:t xml:space="preserve"> </w:t>
      </w:r>
      <w:r>
        <w:t>Thị</w:t>
      </w:r>
      <w:r>
        <w:rPr>
          <w:spacing w:val="-15"/>
        </w:rPr>
        <w:t xml:space="preserve"> </w:t>
      </w:r>
      <w:r>
        <w:t>Hoa, ThS. Trần Thị Nguyệt, ThS. Nguyễn Thanh Hương, ThS. Đinh Thị Ngọc Hà.</w:t>
      </w:r>
      <w:r>
        <w:rPr>
          <w:spacing w:val="32"/>
        </w:rPr>
        <w:t xml:space="preserve"> </w:t>
      </w:r>
      <w:r>
        <w:t>Tuy</w:t>
      </w:r>
      <w:r>
        <w:rPr>
          <w:spacing w:val="32"/>
        </w:rPr>
        <w:t xml:space="preserve"> </w:t>
      </w:r>
      <w:r>
        <w:t>đã</w:t>
      </w:r>
      <w:r>
        <w:rPr>
          <w:spacing w:val="32"/>
        </w:rPr>
        <w:t xml:space="preserve"> </w:t>
      </w:r>
      <w:r>
        <w:t>rất</w:t>
      </w:r>
      <w:r>
        <w:rPr>
          <w:spacing w:val="31"/>
        </w:rPr>
        <w:t xml:space="preserve"> </w:t>
      </w:r>
      <w:r>
        <w:t>cố</w:t>
      </w:r>
      <w:r>
        <w:rPr>
          <w:spacing w:val="32"/>
        </w:rPr>
        <w:t xml:space="preserve"> </w:t>
      </w:r>
      <w:r>
        <w:t>gắng,</w:t>
      </w:r>
      <w:r>
        <w:rPr>
          <w:spacing w:val="32"/>
        </w:rPr>
        <w:t xml:space="preserve"> </w:t>
      </w:r>
      <w:r>
        <w:t>nhưng</w:t>
      </w:r>
      <w:r>
        <w:rPr>
          <w:spacing w:val="32"/>
        </w:rPr>
        <w:t xml:space="preserve"> </w:t>
      </w:r>
      <w:r>
        <w:t>chắc</w:t>
      </w:r>
      <w:r>
        <w:rPr>
          <w:spacing w:val="32"/>
        </w:rPr>
        <w:t xml:space="preserve"> </w:t>
      </w:r>
      <w:r>
        <w:t>chắn</w:t>
      </w:r>
      <w:r>
        <w:rPr>
          <w:spacing w:val="32"/>
        </w:rPr>
        <w:t xml:space="preserve"> </w:t>
      </w:r>
      <w:r>
        <w:t>giáo</w:t>
      </w:r>
      <w:r>
        <w:rPr>
          <w:spacing w:val="32"/>
        </w:rPr>
        <w:t xml:space="preserve"> </w:t>
      </w:r>
      <w:r>
        <w:t>trình</w:t>
      </w:r>
      <w:r>
        <w:rPr>
          <w:spacing w:val="32"/>
        </w:rPr>
        <w:t xml:space="preserve"> </w:t>
      </w:r>
      <w:r>
        <w:t>không</w:t>
      </w:r>
      <w:r>
        <w:rPr>
          <w:spacing w:val="32"/>
        </w:rPr>
        <w:t xml:space="preserve"> </w:t>
      </w:r>
      <w:r>
        <w:t>tránh</w:t>
      </w:r>
      <w:r>
        <w:rPr>
          <w:spacing w:val="32"/>
        </w:rPr>
        <w:t xml:space="preserve"> </w:t>
      </w:r>
      <w:r>
        <w:t>khỏi những thiếu sót. Rất mong nhận được sự góp ý của người học và các nhà nghiên cứu</w:t>
      </w:r>
      <w:r>
        <w:rPr>
          <w:spacing w:val="-1"/>
        </w:rPr>
        <w:t xml:space="preserve"> </w:t>
      </w:r>
      <w:r>
        <w:t>để giáo trình</w:t>
      </w:r>
      <w:r>
        <w:rPr>
          <w:spacing w:val="-1"/>
        </w:rPr>
        <w:t xml:space="preserve"> </w:t>
      </w:r>
      <w:r>
        <w:t>có</w:t>
      </w:r>
      <w:r>
        <w:rPr>
          <w:spacing w:val="-1"/>
        </w:rPr>
        <w:t xml:space="preserve"> </w:t>
      </w:r>
      <w:r>
        <w:t>thể</w:t>
      </w:r>
      <w:r>
        <w:rPr>
          <w:spacing w:val="-1"/>
        </w:rPr>
        <w:t xml:space="preserve"> </w:t>
      </w:r>
      <w:r>
        <w:t>hoàn</w:t>
      </w:r>
      <w:r>
        <w:rPr>
          <w:spacing w:val="-1"/>
        </w:rPr>
        <w:t xml:space="preserve"> </w:t>
      </w:r>
      <w:r>
        <w:t>thiện</w:t>
      </w:r>
      <w:r>
        <w:rPr>
          <w:spacing w:val="-1"/>
        </w:rPr>
        <w:t xml:space="preserve"> </w:t>
      </w:r>
      <w:r>
        <w:t>hơn trong lần</w:t>
      </w:r>
      <w:r>
        <w:rPr>
          <w:spacing w:val="-1"/>
        </w:rPr>
        <w:t xml:space="preserve"> </w:t>
      </w:r>
      <w:r>
        <w:t>xuất bản</w:t>
      </w:r>
      <w:r>
        <w:rPr>
          <w:spacing w:val="-1"/>
        </w:rPr>
        <w:t xml:space="preserve"> </w:t>
      </w:r>
      <w:r>
        <w:t>sau.</w:t>
      </w:r>
    </w:p>
    <w:p w14:paraId="2B7518C7" w14:textId="77777777" w:rsidR="00452B48" w:rsidRDefault="00000000">
      <w:pPr>
        <w:spacing w:before="33" w:line="259" w:lineRule="auto"/>
        <w:ind w:left="710" w:right="676" w:firstLine="397"/>
        <w:rPr>
          <w:sz w:val="24"/>
        </w:rPr>
      </w:pPr>
      <w:r>
        <w:rPr>
          <w:sz w:val="24"/>
        </w:rPr>
        <w:t>Mọi</w:t>
      </w:r>
      <w:r>
        <w:rPr>
          <w:spacing w:val="23"/>
          <w:sz w:val="24"/>
        </w:rPr>
        <w:t xml:space="preserve"> </w:t>
      </w:r>
      <w:r>
        <w:rPr>
          <w:sz w:val="24"/>
        </w:rPr>
        <w:t>sự</w:t>
      </w:r>
      <w:r>
        <w:rPr>
          <w:spacing w:val="23"/>
          <w:sz w:val="24"/>
        </w:rPr>
        <w:t xml:space="preserve"> </w:t>
      </w:r>
      <w:r>
        <w:rPr>
          <w:sz w:val="24"/>
        </w:rPr>
        <w:t>góp</w:t>
      </w:r>
      <w:r>
        <w:rPr>
          <w:spacing w:val="23"/>
          <w:sz w:val="24"/>
        </w:rPr>
        <w:t xml:space="preserve"> </w:t>
      </w:r>
      <w:r>
        <w:rPr>
          <w:sz w:val="24"/>
        </w:rPr>
        <w:t>ý</w:t>
      </w:r>
      <w:r>
        <w:rPr>
          <w:spacing w:val="23"/>
          <w:sz w:val="24"/>
        </w:rPr>
        <w:t xml:space="preserve"> </w:t>
      </w:r>
      <w:r>
        <w:rPr>
          <w:sz w:val="24"/>
        </w:rPr>
        <w:t>xin</w:t>
      </w:r>
      <w:r>
        <w:rPr>
          <w:spacing w:val="23"/>
          <w:sz w:val="24"/>
        </w:rPr>
        <w:t xml:space="preserve"> </w:t>
      </w:r>
      <w:r>
        <w:rPr>
          <w:sz w:val="24"/>
        </w:rPr>
        <w:t>gửi</w:t>
      </w:r>
      <w:r>
        <w:rPr>
          <w:spacing w:val="23"/>
          <w:sz w:val="24"/>
        </w:rPr>
        <w:t xml:space="preserve"> </w:t>
      </w:r>
      <w:r>
        <w:rPr>
          <w:sz w:val="24"/>
        </w:rPr>
        <w:t>về</w:t>
      </w:r>
      <w:r>
        <w:rPr>
          <w:spacing w:val="24"/>
          <w:sz w:val="24"/>
        </w:rPr>
        <w:t xml:space="preserve"> </w:t>
      </w:r>
      <w:r>
        <w:rPr>
          <w:b/>
          <w:sz w:val="24"/>
        </w:rPr>
        <w:t>Bộ</w:t>
      </w:r>
      <w:r>
        <w:rPr>
          <w:b/>
          <w:spacing w:val="23"/>
          <w:sz w:val="24"/>
        </w:rPr>
        <w:t xml:space="preserve"> </w:t>
      </w:r>
      <w:r>
        <w:rPr>
          <w:b/>
          <w:sz w:val="24"/>
        </w:rPr>
        <w:t>môn</w:t>
      </w:r>
      <w:r>
        <w:rPr>
          <w:b/>
          <w:spacing w:val="24"/>
          <w:sz w:val="24"/>
        </w:rPr>
        <w:t xml:space="preserve"> </w:t>
      </w:r>
      <w:r>
        <w:rPr>
          <w:b/>
          <w:sz w:val="24"/>
        </w:rPr>
        <w:t>Luật</w:t>
      </w:r>
      <w:r>
        <w:rPr>
          <w:b/>
          <w:spacing w:val="24"/>
          <w:sz w:val="24"/>
        </w:rPr>
        <w:t xml:space="preserve"> </w:t>
      </w:r>
      <w:r>
        <w:rPr>
          <w:b/>
          <w:sz w:val="24"/>
        </w:rPr>
        <w:t>Căn</w:t>
      </w:r>
      <w:r>
        <w:rPr>
          <w:b/>
          <w:spacing w:val="24"/>
          <w:sz w:val="24"/>
        </w:rPr>
        <w:t xml:space="preserve"> </w:t>
      </w:r>
      <w:r>
        <w:rPr>
          <w:b/>
          <w:sz w:val="24"/>
        </w:rPr>
        <w:t>bản,</w:t>
      </w:r>
      <w:r>
        <w:rPr>
          <w:b/>
          <w:spacing w:val="23"/>
          <w:sz w:val="24"/>
        </w:rPr>
        <w:t xml:space="preserve"> </w:t>
      </w:r>
      <w:r>
        <w:rPr>
          <w:b/>
          <w:sz w:val="24"/>
        </w:rPr>
        <w:t>Khoa</w:t>
      </w:r>
      <w:r>
        <w:rPr>
          <w:b/>
          <w:spacing w:val="23"/>
          <w:sz w:val="24"/>
        </w:rPr>
        <w:t xml:space="preserve"> </w:t>
      </w:r>
      <w:r>
        <w:rPr>
          <w:b/>
          <w:sz w:val="24"/>
        </w:rPr>
        <w:t>Kinh</w:t>
      </w:r>
      <w:r>
        <w:rPr>
          <w:b/>
          <w:spacing w:val="24"/>
          <w:sz w:val="24"/>
        </w:rPr>
        <w:t xml:space="preserve"> </w:t>
      </w:r>
      <w:r>
        <w:rPr>
          <w:b/>
          <w:sz w:val="24"/>
        </w:rPr>
        <w:t>tế</w:t>
      </w:r>
      <w:r>
        <w:rPr>
          <w:b/>
          <w:spacing w:val="24"/>
          <w:sz w:val="24"/>
        </w:rPr>
        <w:t xml:space="preserve"> </w:t>
      </w:r>
      <w:r>
        <w:rPr>
          <w:b/>
          <w:sz w:val="24"/>
        </w:rPr>
        <w:t>- Luật, Trường Đại học Thương mại</w:t>
      </w:r>
      <w:r>
        <w:rPr>
          <w:sz w:val="24"/>
        </w:rPr>
        <w:t>.</w:t>
      </w:r>
    </w:p>
    <w:p w14:paraId="4644548C" w14:textId="77777777" w:rsidR="00452B48" w:rsidRDefault="00000000">
      <w:pPr>
        <w:pStyle w:val="Heading5"/>
        <w:spacing w:before="104"/>
        <w:ind w:left="4956" w:firstLine="0"/>
        <w:jc w:val="left"/>
      </w:pPr>
      <w:r>
        <w:t>Tập</w:t>
      </w:r>
      <w:r>
        <w:rPr>
          <w:spacing w:val="-5"/>
        </w:rPr>
        <w:t xml:space="preserve"> </w:t>
      </w:r>
      <w:r>
        <w:t>thể</w:t>
      </w:r>
      <w:r>
        <w:rPr>
          <w:spacing w:val="-4"/>
        </w:rPr>
        <w:t xml:space="preserve"> </w:t>
      </w:r>
      <w:r>
        <w:t>tác</w:t>
      </w:r>
      <w:r>
        <w:rPr>
          <w:spacing w:val="-4"/>
        </w:rPr>
        <w:t xml:space="preserve"> </w:t>
      </w:r>
      <w:r>
        <w:rPr>
          <w:spacing w:val="-5"/>
        </w:rPr>
        <w:t>giả</w:t>
      </w:r>
    </w:p>
    <w:p w14:paraId="466C58EC" w14:textId="77777777" w:rsidR="00452B48" w:rsidRDefault="00452B48">
      <w:pPr>
        <w:pStyle w:val="BodyText"/>
        <w:spacing w:before="10"/>
        <w:rPr>
          <w:b/>
          <w:i/>
        </w:rPr>
      </w:pPr>
    </w:p>
    <w:p w14:paraId="459C3C50" w14:textId="77777777" w:rsidR="00452B48" w:rsidRDefault="00000000">
      <w:pPr>
        <w:pStyle w:val="BodyText"/>
        <w:spacing w:before="1"/>
        <w:ind w:left="404" w:right="398"/>
        <w:jc w:val="center"/>
      </w:pPr>
      <w:r>
        <w:rPr>
          <w:spacing w:val="-10"/>
        </w:rPr>
        <w:t>4</w:t>
      </w:r>
    </w:p>
    <w:p w14:paraId="15C29617" w14:textId="77777777" w:rsidR="00452B48" w:rsidRDefault="00452B48">
      <w:pPr>
        <w:pStyle w:val="BodyText"/>
        <w:jc w:val="center"/>
        <w:sectPr w:rsidR="00452B48">
          <w:pgSz w:w="11900" w:h="16840"/>
          <w:pgMar w:top="1940" w:right="1700" w:bottom="320" w:left="1700" w:header="0" w:footer="89" w:gutter="0"/>
          <w:cols w:space="720"/>
        </w:sectPr>
      </w:pPr>
    </w:p>
    <w:p w14:paraId="6504BFB4" w14:textId="77777777" w:rsidR="00452B48" w:rsidRDefault="00452B48">
      <w:pPr>
        <w:pStyle w:val="BodyText"/>
      </w:pPr>
    </w:p>
    <w:p w14:paraId="023B43F2" w14:textId="77777777" w:rsidR="00452B48" w:rsidRDefault="00452B48">
      <w:pPr>
        <w:pStyle w:val="BodyText"/>
      </w:pPr>
    </w:p>
    <w:p w14:paraId="36AA4F71" w14:textId="77777777" w:rsidR="00452B48" w:rsidRDefault="00452B48">
      <w:pPr>
        <w:pStyle w:val="BodyText"/>
      </w:pPr>
    </w:p>
    <w:p w14:paraId="3EB66231" w14:textId="77777777" w:rsidR="00452B48" w:rsidRDefault="00452B48">
      <w:pPr>
        <w:pStyle w:val="BodyText"/>
      </w:pPr>
    </w:p>
    <w:p w14:paraId="75E1CEDC" w14:textId="77777777" w:rsidR="00452B48" w:rsidRDefault="00452B48">
      <w:pPr>
        <w:pStyle w:val="BodyText"/>
        <w:spacing w:before="234"/>
      </w:pPr>
    </w:p>
    <w:p w14:paraId="72C9BEB0" w14:textId="77777777" w:rsidR="00452B48" w:rsidRDefault="00000000">
      <w:pPr>
        <w:pStyle w:val="Heading3"/>
        <w:spacing w:before="1"/>
        <w:ind w:right="398"/>
      </w:pPr>
      <w:bookmarkStart w:id="1" w:name="_TOC_250035"/>
      <w:r>
        <w:t>CHƯƠNG</w:t>
      </w:r>
      <w:r>
        <w:rPr>
          <w:spacing w:val="-13"/>
        </w:rPr>
        <w:t xml:space="preserve"> </w:t>
      </w:r>
      <w:bookmarkEnd w:id="1"/>
      <w:r>
        <w:rPr>
          <w:spacing w:val="-10"/>
        </w:rPr>
        <w:t>1</w:t>
      </w:r>
    </w:p>
    <w:p w14:paraId="40A54E03" w14:textId="77777777" w:rsidR="00452B48" w:rsidRDefault="00000000">
      <w:pPr>
        <w:pStyle w:val="Heading2"/>
        <w:spacing w:before="214" w:line="297" w:lineRule="auto"/>
        <w:ind w:left="796" w:right="786" w:hanging="2"/>
      </w:pPr>
      <w:r>
        <w:t>MỘT SỐ VẤN ĐỀ LÝ LUẬN CƠ BẢN VỀ NHÀ NƯỚC</w:t>
      </w:r>
      <w:r>
        <w:rPr>
          <w:spacing w:val="40"/>
        </w:rPr>
        <w:t xml:space="preserve"> </w:t>
      </w:r>
      <w:r>
        <w:t>NHÀ</w:t>
      </w:r>
      <w:r>
        <w:rPr>
          <w:spacing w:val="-7"/>
        </w:rPr>
        <w:t xml:space="preserve"> </w:t>
      </w:r>
      <w:r>
        <w:t>NƯỚC</w:t>
      </w:r>
      <w:r>
        <w:rPr>
          <w:spacing w:val="-6"/>
        </w:rPr>
        <w:t xml:space="preserve"> </w:t>
      </w:r>
      <w:r>
        <w:t>CỘNG</w:t>
      </w:r>
      <w:r>
        <w:rPr>
          <w:spacing w:val="-7"/>
        </w:rPr>
        <w:t xml:space="preserve"> </w:t>
      </w:r>
      <w:r>
        <w:t>HÒA</w:t>
      </w:r>
      <w:r>
        <w:rPr>
          <w:spacing w:val="-7"/>
        </w:rPr>
        <w:t xml:space="preserve"> </w:t>
      </w:r>
      <w:r>
        <w:t>XÃ</w:t>
      </w:r>
      <w:r>
        <w:rPr>
          <w:spacing w:val="-7"/>
        </w:rPr>
        <w:t xml:space="preserve"> </w:t>
      </w:r>
      <w:r>
        <w:t>HỘI</w:t>
      </w:r>
      <w:r>
        <w:rPr>
          <w:spacing w:val="-6"/>
        </w:rPr>
        <w:t xml:space="preserve"> </w:t>
      </w:r>
      <w:r>
        <w:t>CHỦ</w:t>
      </w:r>
      <w:r>
        <w:rPr>
          <w:spacing w:val="-7"/>
        </w:rPr>
        <w:t xml:space="preserve"> </w:t>
      </w:r>
      <w:r>
        <w:t>NGHĨA</w:t>
      </w:r>
      <w:r>
        <w:rPr>
          <w:spacing w:val="-6"/>
        </w:rPr>
        <w:t xml:space="preserve"> </w:t>
      </w:r>
      <w:r>
        <w:t>VIỆT</w:t>
      </w:r>
      <w:r>
        <w:rPr>
          <w:spacing w:val="-7"/>
        </w:rPr>
        <w:t xml:space="preserve"> </w:t>
      </w:r>
      <w:r>
        <w:rPr>
          <w:spacing w:val="-5"/>
        </w:rPr>
        <w:t>NAM</w:t>
      </w:r>
    </w:p>
    <w:p w14:paraId="20AEAE78" w14:textId="77777777" w:rsidR="00452B48" w:rsidRDefault="00452B48">
      <w:pPr>
        <w:pStyle w:val="BodyText"/>
        <w:spacing w:before="89"/>
        <w:rPr>
          <w:b/>
          <w:sz w:val="26"/>
        </w:rPr>
      </w:pPr>
    </w:p>
    <w:p w14:paraId="68680237" w14:textId="77777777" w:rsidR="00452B48" w:rsidRDefault="00000000">
      <w:pPr>
        <w:spacing w:line="288" w:lineRule="auto"/>
        <w:ind w:left="710" w:right="700" w:firstLine="397"/>
        <w:jc w:val="both"/>
        <w:rPr>
          <w:i/>
          <w:sz w:val="24"/>
        </w:rPr>
      </w:pPr>
      <w:r>
        <w:rPr>
          <w:i/>
          <w:sz w:val="24"/>
        </w:rPr>
        <w:t>Chương</w:t>
      </w:r>
      <w:r>
        <w:rPr>
          <w:i/>
          <w:spacing w:val="-2"/>
          <w:sz w:val="24"/>
        </w:rPr>
        <w:t xml:space="preserve"> </w:t>
      </w:r>
      <w:r>
        <w:rPr>
          <w:i/>
          <w:sz w:val="24"/>
        </w:rPr>
        <w:t>1</w:t>
      </w:r>
      <w:r>
        <w:rPr>
          <w:i/>
          <w:spacing w:val="-2"/>
          <w:sz w:val="24"/>
        </w:rPr>
        <w:t xml:space="preserve"> </w:t>
      </w:r>
      <w:r>
        <w:rPr>
          <w:i/>
          <w:sz w:val="24"/>
        </w:rPr>
        <w:t>đề</w:t>
      </w:r>
      <w:r>
        <w:rPr>
          <w:i/>
          <w:spacing w:val="-2"/>
          <w:sz w:val="24"/>
        </w:rPr>
        <w:t xml:space="preserve"> </w:t>
      </w:r>
      <w:r>
        <w:rPr>
          <w:i/>
          <w:sz w:val="24"/>
        </w:rPr>
        <w:t>cập</w:t>
      </w:r>
      <w:r>
        <w:rPr>
          <w:i/>
          <w:spacing w:val="-3"/>
          <w:sz w:val="24"/>
        </w:rPr>
        <w:t xml:space="preserve"> </w:t>
      </w:r>
      <w:r>
        <w:rPr>
          <w:i/>
          <w:sz w:val="24"/>
        </w:rPr>
        <w:t>đến</w:t>
      </w:r>
      <w:r>
        <w:rPr>
          <w:i/>
          <w:spacing w:val="-3"/>
          <w:sz w:val="24"/>
        </w:rPr>
        <w:t xml:space="preserve"> </w:t>
      </w:r>
      <w:r>
        <w:rPr>
          <w:i/>
          <w:sz w:val="24"/>
        </w:rPr>
        <w:t>những</w:t>
      </w:r>
      <w:r>
        <w:rPr>
          <w:i/>
          <w:spacing w:val="-2"/>
          <w:sz w:val="24"/>
        </w:rPr>
        <w:t xml:space="preserve"> </w:t>
      </w:r>
      <w:r>
        <w:rPr>
          <w:i/>
          <w:sz w:val="24"/>
        </w:rPr>
        <w:t>nội</w:t>
      </w:r>
      <w:r>
        <w:rPr>
          <w:i/>
          <w:spacing w:val="-2"/>
          <w:sz w:val="24"/>
        </w:rPr>
        <w:t xml:space="preserve"> </w:t>
      </w:r>
      <w:r>
        <w:rPr>
          <w:i/>
          <w:sz w:val="24"/>
        </w:rPr>
        <w:t>dung</w:t>
      </w:r>
      <w:r>
        <w:rPr>
          <w:i/>
          <w:spacing w:val="-2"/>
          <w:sz w:val="24"/>
        </w:rPr>
        <w:t xml:space="preserve"> </w:t>
      </w:r>
      <w:r>
        <w:rPr>
          <w:i/>
          <w:sz w:val="24"/>
        </w:rPr>
        <w:t>lý</w:t>
      </w:r>
      <w:r>
        <w:rPr>
          <w:i/>
          <w:spacing w:val="-2"/>
          <w:sz w:val="24"/>
        </w:rPr>
        <w:t xml:space="preserve"> </w:t>
      </w:r>
      <w:r>
        <w:rPr>
          <w:i/>
          <w:sz w:val="24"/>
        </w:rPr>
        <w:t>luận</w:t>
      </w:r>
      <w:r>
        <w:rPr>
          <w:i/>
          <w:spacing w:val="-2"/>
          <w:sz w:val="24"/>
        </w:rPr>
        <w:t xml:space="preserve"> </w:t>
      </w:r>
      <w:r>
        <w:rPr>
          <w:i/>
          <w:sz w:val="24"/>
        </w:rPr>
        <w:t>cơ</w:t>
      </w:r>
      <w:r>
        <w:rPr>
          <w:i/>
          <w:spacing w:val="-3"/>
          <w:sz w:val="24"/>
        </w:rPr>
        <w:t xml:space="preserve"> </w:t>
      </w:r>
      <w:r>
        <w:rPr>
          <w:i/>
          <w:sz w:val="24"/>
        </w:rPr>
        <w:t>bản</w:t>
      </w:r>
      <w:r>
        <w:rPr>
          <w:i/>
          <w:spacing w:val="-2"/>
          <w:sz w:val="24"/>
        </w:rPr>
        <w:t xml:space="preserve"> </w:t>
      </w:r>
      <w:r>
        <w:rPr>
          <w:i/>
          <w:sz w:val="24"/>
        </w:rPr>
        <w:t>về</w:t>
      </w:r>
      <w:r>
        <w:rPr>
          <w:i/>
          <w:spacing w:val="-2"/>
          <w:sz w:val="24"/>
        </w:rPr>
        <w:t xml:space="preserve"> </w:t>
      </w:r>
      <w:r>
        <w:rPr>
          <w:i/>
          <w:sz w:val="24"/>
        </w:rPr>
        <w:t>nhà</w:t>
      </w:r>
      <w:r>
        <w:rPr>
          <w:i/>
          <w:spacing w:val="-2"/>
          <w:sz w:val="24"/>
        </w:rPr>
        <w:t xml:space="preserve"> </w:t>
      </w:r>
      <w:r>
        <w:rPr>
          <w:i/>
          <w:sz w:val="24"/>
        </w:rPr>
        <w:t>nước</w:t>
      </w:r>
      <w:r>
        <w:rPr>
          <w:i/>
          <w:spacing w:val="-2"/>
          <w:sz w:val="24"/>
        </w:rPr>
        <w:t xml:space="preserve"> </w:t>
      </w:r>
      <w:r>
        <w:rPr>
          <w:i/>
          <w:sz w:val="24"/>
        </w:rPr>
        <w:t>nói chung và tìm hiểu về Nhà nước Cộng hòa xã hội chủ nghĩa Việt Nam nói riêng, tạo tiền đề để cho người học tiếp tục đi sâu nghiên cứu các vấn đề cơ bản về pháp luật cũng như một số ngành luật cụ thể trong hệ thống pháp luật Việt Nam.</w:t>
      </w:r>
    </w:p>
    <w:p w14:paraId="7929E2E6" w14:textId="77777777" w:rsidR="00452B48" w:rsidRDefault="00000000">
      <w:pPr>
        <w:spacing w:before="34" w:line="288" w:lineRule="auto"/>
        <w:ind w:left="710" w:right="700" w:firstLine="397"/>
        <w:jc w:val="both"/>
        <w:rPr>
          <w:i/>
          <w:sz w:val="24"/>
        </w:rPr>
      </w:pPr>
      <w:r>
        <w:rPr>
          <w:i/>
          <w:sz w:val="24"/>
        </w:rPr>
        <w:t>Các nội dung được đề cập trong Chương 1 bao gồm: Khái niệm, nguồn gốc, bản chất, đặc điểm, hình thức nhà nước, chức năng, các kiểu nhà nước; Sự ra đời, bản chất, chức năng, hình thức và bộ máy của Nhà nước Cộng hòa xã hội chủ nghĩa Việt Nam.</w:t>
      </w:r>
    </w:p>
    <w:p w14:paraId="56F29979" w14:textId="77777777" w:rsidR="00452B48" w:rsidRDefault="00452B48">
      <w:pPr>
        <w:pStyle w:val="BodyText"/>
        <w:spacing w:before="129"/>
        <w:rPr>
          <w:i/>
        </w:rPr>
      </w:pPr>
    </w:p>
    <w:p w14:paraId="33F6A3FB" w14:textId="77777777" w:rsidR="00452B48" w:rsidRDefault="00000000">
      <w:pPr>
        <w:pStyle w:val="Heading3"/>
        <w:numPr>
          <w:ilvl w:val="1"/>
          <w:numId w:val="120"/>
        </w:numPr>
        <w:tabs>
          <w:tab w:val="left" w:pos="1526"/>
        </w:tabs>
        <w:ind w:left="1526" w:hanging="419"/>
        <w:jc w:val="both"/>
      </w:pPr>
      <w:bookmarkStart w:id="2" w:name="_TOC_250034"/>
      <w:r>
        <w:t>MỘT</w:t>
      </w:r>
      <w:r>
        <w:rPr>
          <w:spacing w:val="-6"/>
        </w:rPr>
        <w:t xml:space="preserve"> </w:t>
      </w:r>
      <w:r>
        <w:t>SỐ</w:t>
      </w:r>
      <w:r>
        <w:rPr>
          <w:spacing w:val="-5"/>
        </w:rPr>
        <w:t xml:space="preserve"> </w:t>
      </w:r>
      <w:r>
        <w:t>VẤN</w:t>
      </w:r>
      <w:r>
        <w:rPr>
          <w:spacing w:val="-5"/>
        </w:rPr>
        <w:t xml:space="preserve"> </w:t>
      </w:r>
      <w:r>
        <w:t>ĐỀ</w:t>
      </w:r>
      <w:r>
        <w:rPr>
          <w:spacing w:val="-6"/>
        </w:rPr>
        <w:t xml:space="preserve"> </w:t>
      </w:r>
      <w:r>
        <w:t>LÝ</w:t>
      </w:r>
      <w:r>
        <w:rPr>
          <w:spacing w:val="-5"/>
        </w:rPr>
        <w:t xml:space="preserve"> </w:t>
      </w:r>
      <w:r>
        <w:t>LUẬN</w:t>
      </w:r>
      <w:r>
        <w:rPr>
          <w:spacing w:val="-6"/>
        </w:rPr>
        <w:t xml:space="preserve"> </w:t>
      </w:r>
      <w:r>
        <w:t>CƠ</w:t>
      </w:r>
      <w:r>
        <w:rPr>
          <w:spacing w:val="-5"/>
        </w:rPr>
        <w:t xml:space="preserve"> </w:t>
      </w:r>
      <w:r>
        <w:t>BẢN</w:t>
      </w:r>
      <w:r>
        <w:rPr>
          <w:spacing w:val="-6"/>
        </w:rPr>
        <w:t xml:space="preserve"> </w:t>
      </w:r>
      <w:r>
        <w:t>VỀ</w:t>
      </w:r>
      <w:r>
        <w:rPr>
          <w:spacing w:val="-5"/>
        </w:rPr>
        <w:t xml:space="preserve"> </w:t>
      </w:r>
      <w:r>
        <w:t>NHÀ</w:t>
      </w:r>
      <w:r>
        <w:rPr>
          <w:spacing w:val="-5"/>
        </w:rPr>
        <w:t xml:space="preserve"> </w:t>
      </w:r>
      <w:bookmarkEnd w:id="2"/>
      <w:r>
        <w:rPr>
          <w:spacing w:val="-4"/>
        </w:rPr>
        <w:t>NƯỚC</w:t>
      </w:r>
    </w:p>
    <w:p w14:paraId="17FD92AD" w14:textId="77777777" w:rsidR="00452B48" w:rsidRDefault="00000000">
      <w:pPr>
        <w:pStyle w:val="Heading4"/>
        <w:numPr>
          <w:ilvl w:val="2"/>
          <w:numId w:val="120"/>
        </w:numPr>
        <w:tabs>
          <w:tab w:val="left" w:pos="1706"/>
        </w:tabs>
        <w:spacing w:before="94"/>
        <w:ind w:left="1706" w:hanging="599"/>
        <w:jc w:val="both"/>
      </w:pPr>
      <w:bookmarkStart w:id="3" w:name="_TOC_250033"/>
      <w:r>
        <w:t>Nguồn</w:t>
      </w:r>
      <w:r>
        <w:rPr>
          <w:spacing w:val="-6"/>
        </w:rPr>
        <w:t xml:space="preserve"> </w:t>
      </w:r>
      <w:r>
        <w:t>gốc</w:t>
      </w:r>
      <w:r>
        <w:rPr>
          <w:spacing w:val="-5"/>
        </w:rPr>
        <w:t xml:space="preserve"> </w:t>
      </w:r>
      <w:r>
        <w:t>của</w:t>
      </w:r>
      <w:r>
        <w:rPr>
          <w:spacing w:val="-6"/>
        </w:rPr>
        <w:t xml:space="preserve"> </w:t>
      </w:r>
      <w:r>
        <w:t>nhà</w:t>
      </w:r>
      <w:r>
        <w:rPr>
          <w:spacing w:val="-6"/>
        </w:rPr>
        <w:t xml:space="preserve"> </w:t>
      </w:r>
      <w:bookmarkEnd w:id="3"/>
      <w:r>
        <w:rPr>
          <w:spacing w:val="-4"/>
        </w:rPr>
        <w:t>nước</w:t>
      </w:r>
    </w:p>
    <w:p w14:paraId="75F0BD0D" w14:textId="77777777" w:rsidR="00452B48" w:rsidRDefault="00000000">
      <w:pPr>
        <w:pStyle w:val="BodyText"/>
        <w:spacing w:before="95" w:line="288" w:lineRule="auto"/>
        <w:ind w:left="710" w:right="700" w:firstLine="397"/>
        <w:jc w:val="both"/>
      </w:pPr>
      <w:r>
        <w:t>Nhà nước được sinh ra từ đâu? Nhà nước là sản phẩm nhân tạo hay</w:t>
      </w:r>
      <w:r>
        <w:rPr>
          <w:spacing w:val="80"/>
        </w:rPr>
        <w:t xml:space="preserve"> </w:t>
      </w:r>
      <w:r>
        <w:t>là sản phẩm tự nhiên? Đã có nhiều luận thuyết khác nhau về nguồn gốc</w:t>
      </w:r>
      <w:r>
        <w:rPr>
          <w:spacing w:val="40"/>
        </w:rPr>
        <w:t xml:space="preserve"> </w:t>
      </w:r>
      <w:r>
        <w:t>ra đời của nhà nước. Việc lý giải đúng đắn về bản chất, vai trò, đặc điểm và chức năng của nhà nước cũng gắn liền với việc làm rõ nguồn gốc của nhà nước.</w:t>
      </w:r>
    </w:p>
    <w:p w14:paraId="2F91A37E" w14:textId="77777777" w:rsidR="00452B48" w:rsidRDefault="00000000">
      <w:pPr>
        <w:pStyle w:val="Heading5"/>
        <w:numPr>
          <w:ilvl w:val="3"/>
          <w:numId w:val="120"/>
        </w:numPr>
        <w:tabs>
          <w:tab w:val="left" w:pos="1884"/>
        </w:tabs>
        <w:spacing w:before="33"/>
        <w:ind w:left="1884" w:hanging="777"/>
        <w:jc w:val="both"/>
      </w:pPr>
      <w:r>
        <w:t>Quan</w:t>
      </w:r>
      <w:r>
        <w:rPr>
          <w:spacing w:val="-6"/>
        </w:rPr>
        <w:t xml:space="preserve"> </w:t>
      </w:r>
      <w:r>
        <w:t>niệm</w:t>
      </w:r>
      <w:r>
        <w:rPr>
          <w:spacing w:val="-6"/>
        </w:rPr>
        <w:t xml:space="preserve"> </w:t>
      </w:r>
      <w:r>
        <w:t>của</w:t>
      </w:r>
      <w:r>
        <w:rPr>
          <w:spacing w:val="-6"/>
        </w:rPr>
        <w:t xml:space="preserve"> </w:t>
      </w:r>
      <w:r>
        <w:t>các</w:t>
      </w:r>
      <w:r>
        <w:rPr>
          <w:spacing w:val="-5"/>
        </w:rPr>
        <w:t xml:space="preserve"> </w:t>
      </w:r>
      <w:r>
        <w:t>học</w:t>
      </w:r>
      <w:r>
        <w:rPr>
          <w:spacing w:val="-5"/>
        </w:rPr>
        <w:t xml:space="preserve"> </w:t>
      </w:r>
      <w:r>
        <w:t>thuyết</w:t>
      </w:r>
      <w:r>
        <w:rPr>
          <w:spacing w:val="-5"/>
        </w:rPr>
        <w:t xml:space="preserve"> </w:t>
      </w:r>
      <w:r>
        <w:t>phi</w:t>
      </w:r>
      <w:r>
        <w:rPr>
          <w:spacing w:val="-5"/>
        </w:rPr>
        <w:t xml:space="preserve"> </w:t>
      </w:r>
      <w:r>
        <w:t>Mác</w:t>
      </w:r>
      <w:r>
        <w:rPr>
          <w:spacing w:val="-5"/>
        </w:rPr>
        <w:t xml:space="preserve"> </w:t>
      </w:r>
      <w:r>
        <w:rPr>
          <w:spacing w:val="-4"/>
        </w:rPr>
        <w:t>Xít:</w:t>
      </w:r>
    </w:p>
    <w:p w14:paraId="0139F7B6" w14:textId="77777777" w:rsidR="00452B48" w:rsidRDefault="00000000">
      <w:pPr>
        <w:pStyle w:val="BodyText"/>
        <w:spacing w:before="95" w:line="285" w:lineRule="auto"/>
        <w:ind w:left="710" w:right="700" w:firstLine="397"/>
        <w:jc w:val="both"/>
      </w:pPr>
      <w:r>
        <w:t>Từ thời kỳ cổ đại, trung đại đã xuất hiện nhiều quan điểm khác nhau về sự ra đời của nhà nước, trong đó có một số học thuyết tiêu biểu như:</w:t>
      </w:r>
    </w:p>
    <w:p w14:paraId="27E0B9EA" w14:textId="77777777" w:rsidR="00452B48" w:rsidRDefault="00000000">
      <w:pPr>
        <w:pStyle w:val="ListParagraph"/>
        <w:numPr>
          <w:ilvl w:val="4"/>
          <w:numId w:val="120"/>
        </w:numPr>
        <w:tabs>
          <w:tab w:val="left" w:pos="1263"/>
        </w:tabs>
        <w:spacing w:line="288" w:lineRule="auto"/>
        <w:ind w:right="700" w:firstLine="397"/>
        <w:rPr>
          <w:i/>
          <w:sz w:val="24"/>
        </w:rPr>
      </w:pPr>
      <w:r>
        <w:rPr>
          <w:i/>
          <w:sz w:val="24"/>
        </w:rPr>
        <w:t xml:space="preserve">Thuyết thần học: </w:t>
      </w:r>
      <w:r>
        <w:rPr>
          <w:sz w:val="24"/>
        </w:rPr>
        <w:t>Các nhà tư tưởng theo thuyết thần học cho rằng: Thượng</w:t>
      </w:r>
      <w:r>
        <w:rPr>
          <w:spacing w:val="-2"/>
          <w:sz w:val="24"/>
        </w:rPr>
        <w:t xml:space="preserve"> </w:t>
      </w:r>
      <w:r>
        <w:rPr>
          <w:sz w:val="24"/>
        </w:rPr>
        <w:t>đế</w:t>
      </w:r>
      <w:r>
        <w:rPr>
          <w:spacing w:val="-2"/>
          <w:sz w:val="24"/>
        </w:rPr>
        <w:t xml:space="preserve"> </w:t>
      </w:r>
      <w:r>
        <w:rPr>
          <w:sz w:val="24"/>
        </w:rPr>
        <w:t>là</w:t>
      </w:r>
      <w:r>
        <w:rPr>
          <w:spacing w:val="-2"/>
          <w:sz w:val="24"/>
        </w:rPr>
        <w:t xml:space="preserve"> </w:t>
      </w:r>
      <w:r>
        <w:rPr>
          <w:sz w:val="24"/>
        </w:rPr>
        <w:t>người</w:t>
      </w:r>
      <w:r>
        <w:rPr>
          <w:spacing w:val="-3"/>
          <w:sz w:val="24"/>
        </w:rPr>
        <w:t xml:space="preserve"> </w:t>
      </w:r>
      <w:r>
        <w:rPr>
          <w:sz w:val="24"/>
        </w:rPr>
        <w:t>sắp</w:t>
      </w:r>
      <w:r>
        <w:rPr>
          <w:spacing w:val="-3"/>
          <w:sz w:val="24"/>
        </w:rPr>
        <w:t xml:space="preserve"> </w:t>
      </w:r>
      <w:r>
        <w:rPr>
          <w:sz w:val="24"/>
        </w:rPr>
        <w:t>đặt</w:t>
      </w:r>
      <w:r>
        <w:rPr>
          <w:spacing w:val="-3"/>
          <w:sz w:val="24"/>
        </w:rPr>
        <w:t xml:space="preserve"> </w:t>
      </w:r>
      <w:r>
        <w:rPr>
          <w:sz w:val="24"/>
        </w:rPr>
        <w:t>trật</w:t>
      </w:r>
      <w:r>
        <w:rPr>
          <w:spacing w:val="-3"/>
          <w:sz w:val="24"/>
        </w:rPr>
        <w:t xml:space="preserve"> </w:t>
      </w:r>
      <w:r>
        <w:rPr>
          <w:sz w:val="24"/>
        </w:rPr>
        <w:t>tự</w:t>
      </w:r>
      <w:r>
        <w:rPr>
          <w:spacing w:val="-2"/>
          <w:sz w:val="24"/>
        </w:rPr>
        <w:t xml:space="preserve"> </w:t>
      </w:r>
      <w:r>
        <w:rPr>
          <w:sz w:val="24"/>
        </w:rPr>
        <w:t>xã</w:t>
      </w:r>
      <w:r>
        <w:rPr>
          <w:spacing w:val="-2"/>
          <w:sz w:val="24"/>
        </w:rPr>
        <w:t xml:space="preserve"> </w:t>
      </w:r>
      <w:r>
        <w:rPr>
          <w:sz w:val="24"/>
        </w:rPr>
        <w:t>hội,</w:t>
      </w:r>
      <w:r>
        <w:rPr>
          <w:spacing w:val="-2"/>
          <w:sz w:val="24"/>
        </w:rPr>
        <w:t xml:space="preserve"> </w:t>
      </w:r>
      <w:r>
        <w:rPr>
          <w:sz w:val="24"/>
        </w:rPr>
        <w:t>nhà</w:t>
      </w:r>
      <w:r>
        <w:rPr>
          <w:spacing w:val="-2"/>
          <w:sz w:val="24"/>
        </w:rPr>
        <w:t xml:space="preserve"> </w:t>
      </w:r>
      <w:r>
        <w:rPr>
          <w:sz w:val="24"/>
        </w:rPr>
        <w:t>nước</w:t>
      </w:r>
      <w:r>
        <w:rPr>
          <w:spacing w:val="-3"/>
          <w:sz w:val="24"/>
        </w:rPr>
        <w:t xml:space="preserve"> </w:t>
      </w:r>
      <w:r>
        <w:rPr>
          <w:sz w:val="24"/>
        </w:rPr>
        <w:t>là</w:t>
      </w:r>
      <w:r>
        <w:rPr>
          <w:spacing w:val="-2"/>
          <w:sz w:val="24"/>
        </w:rPr>
        <w:t xml:space="preserve"> </w:t>
      </w:r>
      <w:r>
        <w:rPr>
          <w:sz w:val="24"/>
        </w:rPr>
        <w:t>do</w:t>
      </w:r>
      <w:r>
        <w:rPr>
          <w:spacing w:val="-2"/>
          <w:sz w:val="24"/>
        </w:rPr>
        <w:t xml:space="preserve"> </w:t>
      </w:r>
      <w:r>
        <w:rPr>
          <w:sz w:val="24"/>
        </w:rPr>
        <w:t>Thượng</w:t>
      </w:r>
      <w:r>
        <w:rPr>
          <w:spacing w:val="-2"/>
          <w:sz w:val="24"/>
        </w:rPr>
        <w:t xml:space="preserve"> </w:t>
      </w:r>
      <w:r>
        <w:rPr>
          <w:sz w:val="24"/>
        </w:rPr>
        <w:t>đế</w:t>
      </w:r>
      <w:r>
        <w:rPr>
          <w:spacing w:val="-2"/>
          <w:sz w:val="24"/>
        </w:rPr>
        <w:t xml:space="preserve"> </w:t>
      </w:r>
      <w:r>
        <w:rPr>
          <w:sz w:val="24"/>
        </w:rPr>
        <w:t>sáng tạo ra để bảo vệ trật tự chung, do vậy, quyền lực nhà nước là vĩnh cửu và con người có bổn phận phục tùng quyền lực nhà nước đại diện là các học giả như J.Calvin, J.Althisius...</w:t>
      </w:r>
    </w:p>
    <w:p w14:paraId="734913B5" w14:textId="77777777" w:rsidR="00452B48" w:rsidRDefault="00452B48">
      <w:pPr>
        <w:pStyle w:val="BodyText"/>
        <w:spacing w:before="226"/>
      </w:pPr>
    </w:p>
    <w:p w14:paraId="5585F9F5" w14:textId="70AF9674" w:rsidR="00452B48" w:rsidRDefault="00000000">
      <w:pPr>
        <w:pStyle w:val="BodyText"/>
        <w:ind w:left="404" w:right="398"/>
        <w:jc w:val="center"/>
      </w:pPr>
      <w:r>
        <w:rPr>
          <w:spacing w:val="-10"/>
        </w:rPr>
        <w:t>5</w:t>
      </w:r>
    </w:p>
    <w:p w14:paraId="0FD2FD28" w14:textId="77777777" w:rsidR="00452B48" w:rsidRDefault="00452B48">
      <w:pPr>
        <w:pStyle w:val="BodyText"/>
        <w:jc w:val="center"/>
        <w:sectPr w:rsidR="00452B48">
          <w:pgSz w:w="11900" w:h="16840"/>
          <w:pgMar w:top="1940" w:right="1700" w:bottom="320" w:left="1700" w:header="0" w:footer="89" w:gutter="0"/>
          <w:cols w:space="720"/>
        </w:sectPr>
      </w:pPr>
    </w:p>
    <w:p w14:paraId="2C469025" w14:textId="77777777" w:rsidR="00452B48" w:rsidRDefault="00452B48">
      <w:pPr>
        <w:pStyle w:val="BodyText"/>
      </w:pPr>
    </w:p>
    <w:p w14:paraId="2A14A027" w14:textId="77777777" w:rsidR="00452B48" w:rsidRDefault="00452B48">
      <w:pPr>
        <w:pStyle w:val="BodyText"/>
      </w:pPr>
    </w:p>
    <w:p w14:paraId="7450C14C" w14:textId="77777777" w:rsidR="00452B48" w:rsidRDefault="00452B48">
      <w:pPr>
        <w:pStyle w:val="BodyText"/>
        <w:spacing w:before="107"/>
      </w:pPr>
    </w:p>
    <w:p w14:paraId="5914653D" w14:textId="77777777" w:rsidR="00452B48" w:rsidRDefault="00000000">
      <w:pPr>
        <w:pStyle w:val="ListParagraph"/>
        <w:numPr>
          <w:ilvl w:val="5"/>
          <w:numId w:val="120"/>
        </w:numPr>
        <w:tabs>
          <w:tab w:val="left" w:pos="1394"/>
        </w:tabs>
        <w:spacing w:before="0" w:line="288" w:lineRule="auto"/>
        <w:ind w:right="700" w:firstLine="517"/>
        <w:rPr>
          <w:sz w:val="24"/>
        </w:rPr>
      </w:pPr>
      <w:r>
        <w:rPr>
          <w:i/>
          <w:sz w:val="24"/>
        </w:rPr>
        <w:t xml:space="preserve">Thuyết gia trưởng: </w:t>
      </w:r>
      <w:r>
        <w:rPr>
          <w:sz w:val="24"/>
        </w:rPr>
        <w:t>Quan điểm thuyết này cho rằng nhà nước ra đời là kết quả phát triển của gia đình và quyền gia trưởng, là hình thức tổ chức tự nhiên của cuộc sống con người; vì vậy cũng như gia đình, nhà nước tồn tại trong mọi xã hội, quyền lực nhà nước về bản chất cũng</w:t>
      </w:r>
      <w:r>
        <w:rPr>
          <w:spacing w:val="40"/>
          <w:sz w:val="24"/>
        </w:rPr>
        <w:t xml:space="preserve"> </w:t>
      </w:r>
      <w:r>
        <w:rPr>
          <w:sz w:val="24"/>
        </w:rPr>
        <w:t>giống như quyền lực gia trưởng của người đứng đầu gia đình (đại diện là các học giả như Aristote, Bodin, More...).</w:t>
      </w:r>
    </w:p>
    <w:p w14:paraId="7E7CACE6" w14:textId="77777777" w:rsidR="00452B48" w:rsidRDefault="00000000">
      <w:pPr>
        <w:pStyle w:val="ListParagraph"/>
        <w:numPr>
          <w:ilvl w:val="5"/>
          <w:numId w:val="120"/>
        </w:numPr>
        <w:tabs>
          <w:tab w:val="left" w:pos="1371"/>
        </w:tabs>
        <w:spacing w:before="33" w:line="288" w:lineRule="auto"/>
        <w:ind w:right="700" w:firstLine="517"/>
        <w:rPr>
          <w:sz w:val="24"/>
        </w:rPr>
      </w:pPr>
      <w:r>
        <w:rPr>
          <w:i/>
          <w:sz w:val="24"/>
        </w:rPr>
        <w:t xml:space="preserve">Thuyết bạo lực: </w:t>
      </w:r>
      <w:r>
        <w:rPr>
          <w:sz w:val="24"/>
        </w:rPr>
        <w:t>quan niệm nhà nước xuất hiện trực tiếp từ việc sử dụng bạo lực của thị tộc này đối với một thị tộc khác, mà kết quả là thị tộc</w:t>
      </w:r>
      <w:r>
        <w:rPr>
          <w:spacing w:val="-1"/>
          <w:sz w:val="24"/>
        </w:rPr>
        <w:t xml:space="preserve"> </w:t>
      </w:r>
      <w:r>
        <w:rPr>
          <w:sz w:val="24"/>
        </w:rPr>
        <w:t>chiến</w:t>
      </w:r>
      <w:r>
        <w:rPr>
          <w:spacing w:val="-1"/>
          <w:sz w:val="24"/>
        </w:rPr>
        <w:t xml:space="preserve"> </w:t>
      </w:r>
      <w:r>
        <w:rPr>
          <w:sz w:val="24"/>
        </w:rPr>
        <w:t>thắng</w:t>
      </w:r>
      <w:r>
        <w:rPr>
          <w:spacing w:val="-1"/>
          <w:sz w:val="24"/>
        </w:rPr>
        <w:t xml:space="preserve"> </w:t>
      </w:r>
      <w:r>
        <w:rPr>
          <w:sz w:val="24"/>
        </w:rPr>
        <w:t>“đặt</w:t>
      </w:r>
      <w:r>
        <w:rPr>
          <w:spacing w:val="-1"/>
          <w:sz w:val="24"/>
        </w:rPr>
        <w:t xml:space="preserve"> </w:t>
      </w:r>
      <w:r>
        <w:rPr>
          <w:sz w:val="24"/>
        </w:rPr>
        <w:t>ra”</w:t>
      </w:r>
      <w:r>
        <w:rPr>
          <w:spacing w:val="-1"/>
          <w:sz w:val="24"/>
        </w:rPr>
        <w:t xml:space="preserve"> </w:t>
      </w:r>
      <w:r>
        <w:rPr>
          <w:sz w:val="24"/>
        </w:rPr>
        <w:t>một</w:t>
      </w:r>
      <w:r>
        <w:rPr>
          <w:spacing w:val="-1"/>
          <w:sz w:val="24"/>
        </w:rPr>
        <w:t xml:space="preserve"> </w:t>
      </w:r>
      <w:r>
        <w:rPr>
          <w:sz w:val="24"/>
        </w:rPr>
        <w:t>hệ</w:t>
      </w:r>
      <w:r>
        <w:rPr>
          <w:spacing w:val="-1"/>
          <w:sz w:val="24"/>
        </w:rPr>
        <w:t xml:space="preserve"> </w:t>
      </w:r>
      <w:r>
        <w:rPr>
          <w:sz w:val="24"/>
        </w:rPr>
        <w:t>thống</w:t>
      </w:r>
      <w:r>
        <w:rPr>
          <w:spacing w:val="-1"/>
          <w:sz w:val="24"/>
        </w:rPr>
        <w:t xml:space="preserve"> </w:t>
      </w:r>
      <w:r>
        <w:rPr>
          <w:sz w:val="24"/>
        </w:rPr>
        <w:t>cơ</w:t>
      </w:r>
      <w:r>
        <w:rPr>
          <w:spacing w:val="-2"/>
          <w:sz w:val="24"/>
        </w:rPr>
        <w:t xml:space="preserve"> </w:t>
      </w:r>
      <w:r>
        <w:rPr>
          <w:sz w:val="24"/>
        </w:rPr>
        <w:t>quan</w:t>
      </w:r>
      <w:r>
        <w:rPr>
          <w:spacing w:val="-1"/>
          <w:sz w:val="24"/>
        </w:rPr>
        <w:t xml:space="preserve"> </w:t>
      </w:r>
      <w:r>
        <w:rPr>
          <w:sz w:val="24"/>
        </w:rPr>
        <w:t>đặc biệt</w:t>
      </w:r>
      <w:r>
        <w:rPr>
          <w:spacing w:val="-1"/>
          <w:sz w:val="24"/>
        </w:rPr>
        <w:t xml:space="preserve"> </w:t>
      </w:r>
      <w:r>
        <w:rPr>
          <w:sz w:val="24"/>
        </w:rPr>
        <w:t>là</w:t>
      </w:r>
      <w:r>
        <w:rPr>
          <w:spacing w:val="-1"/>
          <w:sz w:val="24"/>
        </w:rPr>
        <w:t xml:space="preserve"> </w:t>
      </w:r>
      <w:r>
        <w:rPr>
          <w:sz w:val="24"/>
        </w:rPr>
        <w:t>Nhà</w:t>
      </w:r>
      <w:r>
        <w:rPr>
          <w:spacing w:val="-1"/>
          <w:sz w:val="24"/>
        </w:rPr>
        <w:t xml:space="preserve"> </w:t>
      </w:r>
      <w:r>
        <w:rPr>
          <w:sz w:val="24"/>
        </w:rPr>
        <w:t>nước để nô dịch kẻ chiến bại (đại biểu của thuyết này có Hume, Gumplowicz, E.Đuyring...). Bên cạnh đó, có một số quan niệm khác về nhà nước như Quan niệm nhà nước là tổ chức của những siêu nhân có sứ mạng lãnh</w:t>
      </w:r>
      <w:r>
        <w:rPr>
          <w:spacing w:val="40"/>
          <w:sz w:val="24"/>
        </w:rPr>
        <w:t xml:space="preserve"> </w:t>
      </w:r>
      <w:r>
        <w:rPr>
          <w:sz w:val="24"/>
        </w:rPr>
        <w:t>đạo</w:t>
      </w:r>
      <w:r>
        <w:rPr>
          <w:spacing w:val="-1"/>
          <w:sz w:val="24"/>
        </w:rPr>
        <w:t xml:space="preserve"> </w:t>
      </w:r>
      <w:r>
        <w:rPr>
          <w:sz w:val="24"/>
        </w:rPr>
        <w:t>xã hội</w:t>
      </w:r>
      <w:r>
        <w:rPr>
          <w:spacing w:val="-1"/>
          <w:sz w:val="24"/>
        </w:rPr>
        <w:t xml:space="preserve"> </w:t>
      </w:r>
      <w:r>
        <w:rPr>
          <w:sz w:val="24"/>
        </w:rPr>
        <w:t>(học</w:t>
      </w:r>
      <w:r>
        <w:rPr>
          <w:spacing w:val="-1"/>
          <w:sz w:val="24"/>
        </w:rPr>
        <w:t xml:space="preserve"> </w:t>
      </w:r>
      <w:r>
        <w:rPr>
          <w:sz w:val="24"/>
        </w:rPr>
        <w:t>giả Phorreder, Lipeto</w:t>
      </w:r>
      <w:r>
        <w:rPr>
          <w:spacing w:val="-1"/>
          <w:sz w:val="24"/>
        </w:rPr>
        <w:t xml:space="preserve"> </w:t>
      </w:r>
      <w:r>
        <w:rPr>
          <w:sz w:val="24"/>
        </w:rPr>
        <w:t>Zaziki...) hoặc</w:t>
      </w:r>
      <w:r>
        <w:rPr>
          <w:spacing w:val="-1"/>
          <w:sz w:val="24"/>
        </w:rPr>
        <w:t xml:space="preserve"> </w:t>
      </w:r>
      <w:r>
        <w:rPr>
          <w:sz w:val="24"/>
        </w:rPr>
        <w:t>quan</w:t>
      </w:r>
      <w:r>
        <w:rPr>
          <w:spacing w:val="-1"/>
          <w:sz w:val="24"/>
        </w:rPr>
        <w:t xml:space="preserve"> </w:t>
      </w:r>
      <w:r>
        <w:rPr>
          <w:sz w:val="24"/>
        </w:rPr>
        <w:t>điểm</w:t>
      </w:r>
      <w:r>
        <w:rPr>
          <w:spacing w:val="-1"/>
          <w:sz w:val="24"/>
        </w:rPr>
        <w:t xml:space="preserve"> </w:t>
      </w:r>
      <w:r>
        <w:rPr>
          <w:sz w:val="24"/>
        </w:rPr>
        <w:t>nhà</w:t>
      </w:r>
      <w:r>
        <w:rPr>
          <w:spacing w:val="-1"/>
          <w:sz w:val="24"/>
        </w:rPr>
        <w:t xml:space="preserve"> </w:t>
      </w:r>
      <w:r>
        <w:rPr>
          <w:sz w:val="24"/>
        </w:rPr>
        <w:t>nước “siêu trái đất” cho rằng nhà nước là sản phẩm thử nghiệm của nền văn minh ngoài trái đất...</w:t>
      </w:r>
    </w:p>
    <w:p w14:paraId="1001E84C" w14:textId="77777777" w:rsidR="00452B48" w:rsidRDefault="00000000">
      <w:pPr>
        <w:pStyle w:val="ListParagraph"/>
        <w:numPr>
          <w:ilvl w:val="5"/>
          <w:numId w:val="120"/>
        </w:numPr>
        <w:tabs>
          <w:tab w:val="left" w:pos="1394"/>
        </w:tabs>
        <w:spacing w:before="29" w:line="285" w:lineRule="auto"/>
        <w:ind w:right="699" w:firstLine="536"/>
        <w:rPr>
          <w:i/>
          <w:sz w:val="24"/>
        </w:rPr>
      </w:pPr>
      <w:r>
        <w:rPr>
          <w:i/>
          <w:sz w:val="24"/>
        </w:rPr>
        <w:t>Thuyết khế ước xã hội</w:t>
      </w:r>
      <w:r>
        <w:rPr>
          <w:sz w:val="24"/>
        </w:rPr>
        <w:t>: Vào khoảng thế kỷ 16 đến thế kỷ 18, xuất hiện các quan điểm mới về sự ra đời của Nhà nước, hầu hết cho rằng nhà nước là sản phẩm của khế ước xã hội (hợp đồng) do các cá nhân trong xã hội không có nhà nước tạo ra. Mặc dù có sự khác nhau khi lý giải về nội dung của khế ước, song các học thuyết đều xuất phát từ luận đề chung là nguồn</w:t>
      </w:r>
      <w:r>
        <w:rPr>
          <w:spacing w:val="-4"/>
          <w:sz w:val="24"/>
        </w:rPr>
        <w:t xml:space="preserve"> </w:t>
      </w:r>
      <w:r>
        <w:rPr>
          <w:sz w:val="24"/>
        </w:rPr>
        <w:t>gốc</w:t>
      </w:r>
      <w:r>
        <w:rPr>
          <w:spacing w:val="-4"/>
          <w:sz w:val="24"/>
        </w:rPr>
        <w:t xml:space="preserve"> </w:t>
      </w:r>
      <w:r>
        <w:rPr>
          <w:sz w:val="24"/>
        </w:rPr>
        <w:t>nhà</w:t>
      </w:r>
      <w:r>
        <w:rPr>
          <w:spacing w:val="-4"/>
          <w:sz w:val="24"/>
        </w:rPr>
        <w:t xml:space="preserve"> </w:t>
      </w:r>
      <w:r>
        <w:rPr>
          <w:sz w:val="24"/>
        </w:rPr>
        <w:t>nước</w:t>
      </w:r>
      <w:r>
        <w:rPr>
          <w:spacing w:val="-4"/>
          <w:sz w:val="24"/>
        </w:rPr>
        <w:t xml:space="preserve"> </w:t>
      </w:r>
      <w:r>
        <w:rPr>
          <w:sz w:val="24"/>
        </w:rPr>
        <w:t>xuất</w:t>
      </w:r>
      <w:r>
        <w:rPr>
          <w:spacing w:val="-4"/>
          <w:sz w:val="24"/>
        </w:rPr>
        <w:t xml:space="preserve"> </w:t>
      </w:r>
      <w:r>
        <w:rPr>
          <w:sz w:val="24"/>
        </w:rPr>
        <w:t>phát</w:t>
      </w:r>
      <w:r>
        <w:rPr>
          <w:spacing w:val="-4"/>
          <w:sz w:val="24"/>
        </w:rPr>
        <w:t xml:space="preserve"> </w:t>
      </w:r>
      <w:r>
        <w:rPr>
          <w:sz w:val="24"/>
        </w:rPr>
        <w:t>từ</w:t>
      </w:r>
      <w:r>
        <w:rPr>
          <w:spacing w:val="-4"/>
          <w:sz w:val="24"/>
        </w:rPr>
        <w:t xml:space="preserve"> </w:t>
      </w:r>
      <w:r>
        <w:rPr>
          <w:sz w:val="24"/>
        </w:rPr>
        <w:t>khế</w:t>
      </w:r>
      <w:r>
        <w:rPr>
          <w:spacing w:val="-4"/>
          <w:sz w:val="24"/>
        </w:rPr>
        <w:t xml:space="preserve"> </w:t>
      </w:r>
      <w:r>
        <w:rPr>
          <w:sz w:val="24"/>
        </w:rPr>
        <w:t>ước</w:t>
      </w:r>
      <w:r>
        <w:rPr>
          <w:spacing w:val="-4"/>
          <w:sz w:val="24"/>
        </w:rPr>
        <w:t xml:space="preserve"> </w:t>
      </w:r>
      <w:r>
        <w:rPr>
          <w:sz w:val="24"/>
        </w:rPr>
        <w:t>xã</w:t>
      </w:r>
      <w:r>
        <w:rPr>
          <w:spacing w:val="-4"/>
          <w:sz w:val="24"/>
        </w:rPr>
        <w:t xml:space="preserve"> </w:t>
      </w:r>
      <w:r>
        <w:rPr>
          <w:sz w:val="24"/>
        </w:rPr>
        <w:t>hội.</w:t>
      </w:r>
      <w:r>
        <w:rPr>
          <w:spacing w:val="-4"/>
          <w:sz w:val="24"/>
        </w:rPr>
        <w:t xml:space="preserve"> </w:t>
      </w:r>
      <w:r>
        <w:rPr>
          <w:sz w:val="24"/>
        </w:rPr>
        <w:t>Trong</w:t>
      </w:r>
      <w:r>
        <w:rPr>
          <w:spacing w:val="-4"/>
          <w:sz w:val="24"/>
        </w:rPr>
        <w:t xml:space="preserve"> </w:t>
      </w:r>
      <w:r>
        <w:rPr>
          <w:sz w:val="24"/>
        </w:rPr>
        <w:t>số</w:t>
      </w:r>
      <w:r>
        <w:rPr>
          <w:spacing w:val="-4"/>
          <w:sz w:val="24"/>
        </w:rPr>
        <w:t xml:space="preserve"> </w:t>
      </w:r>
      <w:r>
        <w:rPr>
          <w:sz w:val="24"/>
        </w:rPr>
        <w:t>đó,</w:t>
      </w:r>
      <w:r>
        <w:rPr>
          <w:spacing w:val="-4"/>
          <w:sz w:val="24"/>
        </w:rPr>
        <w:t xml:space="preserve"> </w:t>
      </w:r>
      <w:r>
        <w:rPr>
          <w:sz w:val="24"/>
        </w:rPr>
        <w:t>tiêu</w:t>
      </w:r>
      <w:r>
        <w:rPr>
          <w:spacing w:val="-4"/>
          <w:sz w:val="24"/>
        </w:rPr>
        <w:t xml:space="preserve"> </w:t>
      </w:r>
      <w:r>
        <w:rPr>
          <w:sz w:val="24"/>
        </w:rPr>
        <w:t>biểu</w:t>
      </w:r>
      <w:r>
        <w:rPr>
          <w:spacing w:val="-4"/>
          <w:sz w:val="24"/>
        </w:rPr>
        <w:t xml:space="preserve"> </w:t>
      </w:r>
      <w:r>
        <w:rPr>
          <w:sz w:val="24"/>
        </w:rPr>
        <w:t>là thuyết Khế ước xã hội, ra đời vào khoảng thời gian trước và sau các cuộc cách mạng tư sản ở châu Âu với mục đích chống lại sự độc đoán, chuyên quyền phong kiến và nhu cầu thiết lập sự bình đẳng cho tầng lớp tư sản. Theo đó, nhà nước được xem là sản phẩm của “khế ước xã hội” (hợp đồng) được thỏa thuận và ký kết giữa các thành viên trong xã hội, nhà nước có trách nhiệm phục tùng các lợi ích của mọi thành viên trong xã hội. Trường hợp nhà nước không đảm bảo thực hiện các trách nhiệm của mình trong khế ước, các quyền tự nhiên bị vi phạm thì nhân dân có</w:t>
      </w:r>
      <w:r>
        <w:rPr>
          <w:spacing w:val="40"/>
          <w:sz w:val="24"/>
        </w:rPr>
        <w:t xml:space="preserve"> </w:t>
      </w:r>
      <w:r>
        <w:rPr>
          <w:sz w:val="24"/>
        </w:rPr>
        <w:t>quyền lật đổ nhà nước và ký kết khế ước mới (tiêu biểu là các nhà tư tưởng</w:t>
      </w:r>
      <w:r>
        <w:rPr>
          <w:spacing w:val="-5"/>
          <w:sz w:val="24"/>
        </w:rPr>
        <w:t xml:space="preserve"> </w:t>
      </w:r>
      <w:r>
        <w:rPr>
          <w:sz w:val="24"/>
        </w:rPr>
        <w:t>Thomas</w:t>
      </w:r>
      <w:r>
        <w:rPr>
          <w:spacing w:val="-5"/>
          <w:sz w:val="24"/>
        </w:rPr>
        <w:t xml:space="preserve"> </w:t>
      </w:r>
      <w:r>
        <w:rPr>
          <w:sz w:val="24"/>
        </w:rPr>
        <w:t>Hober,</w:t>
      </w:r>
      <w:r>
        <w:rPr>
          <w:spacing w:val="-5"/>
          <w:sz w:val="24"/>
        </w:rPr>
        <w:t xml:space="preserve"> </w:t>
      </w:r>
      <w:r>
        <w:rPr>
          <w:sz w:val="24"/>
        </w:rPr>
        <w:t>John</w:t>
      </w:r>
      <w:r>
        <w:rPr>
          <w:spacing w:val="-5"/>
          <w:sz w:val="24"/>
        </w:rPr>
        <w:t xml:space="preserve"> </w:t>
      </w:r>
      <w:r>
        <w:rPr>
          <w:sz w:val="24"/>
        </w:rPr>
        <w:t>Locke,</w:t>
      </w:r>
      <w:r>
        <w:rPr>
          <w:spacing w:val="-5"/>
          <w:sz w:val="24"/>
        </w:rPr>
        <w:t xml:space="preserve"> </w:t>
      </w:r>
      <w:r>
        <w:rPr>
          <w:sz w:val="24"/>
        </w:rPr>
        <w:t>J.J.Rousseau)</w:t>
      </w:r>
      <w:r>
        <w:rPr>
          <w:sz w:val="24"/>
          <w:vertAlign w:val="superscript"/>
        </w:rPr>
        <w:t>1</w:t>
      </w:r>
      <w:r>
        <w:rPr>
          <w:sz w:val="24"/>
        </w:rPr>
        <w:t>.</w:t>
      </w:r>
      <w:r>
        <w:rPr>
          <w:spacing w:val="-5"/>
          <w:sz w:val="24"/>
        </w:rPr>
        <w:t xml:space="preserve"> </w:t>
      </w:r>
      <w:r>
        <w:rPr>
          <w:sz w:val="24"/>
        </w:rPr>
        <w:t>Học</w:t>
      </w:r>
      <w:r>
        <w:rPr>
          <w:spacing w:val="-5"/>
          <w:sz w:val="24"/>
        </w:rPr>
        <w:t xml:space="preserve"> </w:t>
      </w:r>
      <w:r>
        <w:rPr>
          <w:sz w:val="24"/>
        </w:rPr>
        <w:t>thuyết</w:t>
      </w:r>
      <w:r>
        <w:rPr>
          <w:spacing w:val="-5"/>
          <w:sz w:val="24"/>
        </w:rPr>
        <w:t xml:space="preserve"> </w:t>
      </w:r>
      <w:r>
        <w:rPr>
          <w:sz w:val="24"/>
        </w:rPr>
        <w:t>khế</w:t>
      </w:r>
      <w:r>
        <w:rPr>
          <w:spacing w:val="-5"/>
          <w:sz w:val="24"/>
        </w:rPr>
        <w:t xml:space="preserve"> </w:t>
      </w:r>
      <w:r>
        <w:rPr>
          <w:sz w:val="24"/>
        </w:rPr>
        <w:t>ước</w:t>
      </w:r>
      <w:r>
        <w:rPr>
          <w:spacing w:val="-5"/>
          <w:sz w:val="24"/>
        </w:rPr>
        <w:t xml:space="preserve"> </w:t>
      </w:r>
      <w:r>
        <w:rPr>
          <w:sz w:val="24"/>
        </w:rPr>
        <w:t>xã hội</w:t>
      </w:r>
      <w:r>
        <w:rPr>
          <w:spacing w:val="35"/>
          <w:sz w:val="24"/>
        </w:rPr>
        <w:t xml:space="preserve"> </w:t>
      </w:r>
      <w:r>
        <w:rPr>
          <w:sz w:val="24"/>
        </w:rPr>
        <w:t>đã</w:t>
      </w:r>
      <w:r>
        <w:rPr>
          <w:spacing w:val="36"/>
          <w:sz w:val="24"/>
        </w:rPr>
        <w:t xml:space="preserve"> </w:t>
      </w:r>
      <w:r>
        <w:rPr>
          <w:sz w:val="24"/>
        </w:rPr>
        <w:t>tạo</w:t>
      </w:r>
      <w:r>
        <w:rPr>
          <w:spacing w:val="36"/>
          <w:sz w:val="24"/>
        </w:rPr>
        <w:t xml:space="preserve"> </w:t>
      </w:r>
      <w:r>
        <w:rPr>
          <w:sz w:val="24"/>
        </w:rPr>
        <w:t>tiền</w:t>
      </w:r>
      <w:r>
        <w:rPr>
          <w:spacing w:val="36"/>
          <w:sz w:val="24"/>
        </w:rPr>
        <w:t xml:space="preserve"> </w:t>
      </w:r>
      <w:r>
        <w:rPr>
          <w:sz w:val="24"/>
        </w:rPr>
        <w:t>đề</w:t>
      </w:r>
      <w:r>
        <w:rPr>
          <w:spacing w:val="36"/>
          <w:sz w:val="24"/>
        </w:rPr>
        <w:t xml:space="preserve"> </w:t>
      </w:r>
      <w:r>
        <w:rPr>
          <w:sz w:val="24"/>
        </w:rPr>
        <w:t>rất</w:t>
      </w:r>
      <w:r>
        <w:rPr>
          <w:spacing w:val="36"/>
          <w:sz w:val="24"/>
        </w:rPr>
        <w:t xml:space="preserve"> </w:t>
      </w:r>
      <w:r>
        <w:rPr>
          <w:sz w:val="24"/>
        </w:rPr>
        <w:t>quan</w:t>
      </w:r>
      <w:r>
        <w:rPr>
          <w:spacing w:val="36"/>
          <w:sz w:val="24"/>
        </w:rPr>
        <w:t xml:space="preserve"> </w:t>
      </w:r>
      <w:r>
        <w:rPr>
          <w:sz w:val="24"/>
        </w:rPr>
        <w:t>trọng</w:t>
      </w:r>
      <w:r>
        <w:rPr>
          <w:spacing w:val="36"/>
          <w:sz w:val="24"/>
        </w:rPr>
        <w:t xml:space="preserve"> </w:t>
      </w:r>
      <w:r>
        <w:rPr>
          <w:sz w:val="24"/>
        </w:rPr>
        <w:t>cho</w:t>
      </w:r>
      <w:r>
        <w:rPr>
          <w:spacing w:val="36"/>
          <w:sz w:val="24"/>
        </w:rPr>
        <w:t xml:space="preserve"> </w:t>
      </w:r>
      <w:r>
        <w:rPr>
          <w:sz w:val="24"/>
        </w:rPr>
        <w:t>thuyết</w:t>
      </w:r>
      <w:r>
        <w:rPr>
          <w:spacing w:val="35"/>
          <w:sz w:val="24"/>
        </w:rPr>
        <w:t xml:space="preserve"> </w:t>
      </w:r>
      <w:r>
        <w:rPr>
          <w:sz w:val="24"/>
        </w:rPr>
        <w:t>dân</w:t>
      </w:r>
      <w:r>
        <w:rPr>
          <w:spacing w:val="36"/>
          <w:sz w:val="24"/>
        </w:rPr>
        <w:t xml:space="preserve"> </w:t>
      </w:r>
      <w:r>
        <w:rPr>
          <w:sz w:val="24"/>
        </w:rPr>
        <w:t>chủ</w:t>
      </w:r>
      <w:r>
        <w:rPr>
          <w:spacing w:val="36"/>
          <w:sz w:val="24"/>
        </w:rPr>
        <w:t xml:space="preserve"> </w:t>
      </w:r>
      <w:r>
        <w:rPr>
          <w:sz w:val="24"/>
        </w:rPr>
        <w:t>cách</w:t>
      </w:r>
      <w:r>
        <w:rPr>
          <w:spacing w:val="36"/>
          <w:sz w:val="24"/>
        </w:rPr>
        <w:t xml:space="preserve"> </w:t>
      </w:r>
      <w:r>
        <w:rPr>
          <w:sz w:val="24"/>
        </w:rPr>
        <w:t>mạng</w:t>
      </w:r>
      <w:r>
        <w:rPr>
          <w:spacing w:val="36"/>
          <w:sz w:val="24"/>
        </w:rPr>
        <w:t xml:space="preserve"> </w:t>
      </w:r>
      <w:r>
        <w:rPr>
          <w:spacing w:val="-4"/>
          <w:sz w:val="24"/>
        </w:rPr>
        <w:t>hình</w:t>
      </w:r>
    </w:p>
    <w:p w14:paraId="34395F16" w14:textId="77777777" w:rsidR="00452B48" w:rsidRDefault="00000000">
      <w:pPr>
        <w:pStyle w:val="BodyText"/>
        <w:spacing w:before="3"/>
        <w:rPr>
          <w:sz w:val="10"/>
        </w:rPr>
      </w:pPr>
      <w:r>
        <w:rPr>
          <w:noProof/>
          <w:sz w:val="10"/>
        </w:rPr>
        <mc:AlternateContent>
          <mc:Choice Requires="wps">
            <w:drawing>
              <wp:anchor distT="0" distB="0" distL="0" distR="0" simplePos="0" relativeHeight="487589888" behindDoc="1" locked="0" layoutInCell="1" allowOverlap="1" wp14:anchorId="1B480B1E" wp14:editId="35DF459B">
                <wp:simplePos x="0" y="0"/>
                <wp:positionH relativeFrom="page">
                  <wp:posOffset>1530477</wp:posOffset>
                </wp:positionH>
                <wp:positionV relativeFrom="paragraph">
                  <wp:posOffset>90605</wp:posOffset>
                </wp:positionV>
                <wp:extent cx="1828800" cy="9525"/>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3"/>
                              </a:lnTo>
                              <a:lnTo>
                                <a:pt x="1828800" y="9143"/>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5465321" id="Graphic 7" o:spid="_x0000_s1026" style="position:absolute;margin-left:120.5pt;margin-top:7.15pt;width:2in;height:.75pt;z-index:-15726592;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" path="m1828800,l,,,9143r1828800,l1828800,xe" fillcolor="black" stroked="f">
                <v:path arrowok="t"/>
                <w10:wrap type="topAndBottom" anchorx="page"/>
              </v:shape>
            </w:pict>
          </mc:Fallback>
        </mc:AlternateContent>
      </w:r>
    </w:p>
    <w:p w14:paraId="1801A0AB" w14:textId="77777777" w:rsidR="00452B48" w:rsidRDefault="00000000">
      <w:pPr>
        <w:spacing w:before="67"/>
        <w:ind w:left="710"/>
        <w:rPr>
          <w:sz w:val="18"/>
        </w:rPr>
      </w:pPr>
      <w:r>
        <w:rPr>
          <w:rFonts w:ascii="Calibri" w:hAnsi="Calibri"/>
          <w:sz w:val="18"/>
          <w:vertAlign w:val="superscript"/>
        </w:rPr>
        <w:t>1</w:t>
      </w:r>
      <w:r>
        <w:rPr>
          <w:sz w:val="18"/>
        </w:rPr>
        <w:t>Xem</w:t>
      </w:r>
      <w:r>
        <w:rPr>
          <w:spacing w:val="-5"/>
          <w:sz w:val="18"/>
        </w:rPr>
        <w:t xml:space="preserve"> </w:t>
      </w:r>
      <w:r>
        <w:rPr>
          <w:sz w:val="18"/>
        </w:rPr>
        <w:t>John</w:t>
      </w:r>
      <w:r>
        <w:rPr>
          <w:spacing w:val="-4"/>
          <w:sz w:val="18"/>
        </w:rPr>
        <w:t xml:space="preserve"> </w:t>
      </w:r>
      <w:r>
        <w:rPr>
          <w:sz w:val="18"/>
        </w:rPr>
        <w:t>Locke,</w:t>
      </w:r>
      <w:r>
        <w:rPr>
          <w:spacing w:val="-4"/>
          <w:sz w:val="18"/>
        </w:rPr>
        <w:t xml:space="preserve"> </w:t>
      </w:r>
      <w:r>
        <w:rPr>
          <w:sz w:val="18"/>
        </w:rPr>
        <w:t>Khảo</w:t>
      </w:r>
      <w:r>
        <w:rPr>
          <w:spacing w:val="-5"/>
          <w:sz w:val="18"/>
        </w:rPr>
        <w:t xml:space="preserve"> </w:t>
      </w:r>
      <w:r>
        <w:rPr>
          <w:sz w:val="18"/>
        </w:rPr>
        <w:t>luận</w:t>
      </w:r>
      <w:r>
        <w:rPr>
          <w:spacing w:val="-5"/>
          <w:sz w:val="18"/>
        </w:rPr>
        <w:t xml:space="preserve"> </w:t>
      </w:r>
      <w:r>
        <w:rPr>
          <w:sz w:val="18"/>
        </w:rPr>
        <w:t>thứ</w:t>
      </w:r>
      <w:r>
        <w:rPr>
          <w:spacing w:val="-4"/>
          <w:sz w:val="18"/>
        </w:rPr>
        <w:t xml:space="preserve"> </w:t>
      </w:r>
      <w:r>
        <w:rPr>
          <w:sz w:val="18"/>
        </w:rPr>
        <w:t>hai</w:t>
      </w:r>
      <w:r>
        <w:rPr>
          <w:spacing w:val="-5"/>
          <w:sz w:val="18"/>
        </w:rPr>
        <w:t xml:space="preserve"> </w:t>
      </w:r>
      <w:r>
        <w:rPr>
          <w:sz w:val="18"/>
        </w:rPr>
        <w:t>về</w:t>
      </w:r>
      <w:r>
        <w:rPr>
          <w:spacing w:val="-4"/>
          <w:sz w:val="18"/>
        </w:rPr>
        <w:t xml:space="preserve"> </w:t>
      </w:r>
      <w:r>
        <w:rPr>
          <w:sz w:val="18"/>
        </w:rPr>
        <w:t>chính</w:t>
      </w:r>
      <w:r>
        <w:rPr>
          <w:spacing w:val="-5"/>
          <w:sz w:val="18"/>
        </w:rPr>
        <w:t xml:space="preserve"> </w:t>
      </w:r>
      <w:r>
        <w:rPr>
          <w:sz w:val="18"/>
        </w:rPr>
        <w:t>quyền</w:t>
      </w:r>
      <w:r>
        <w:rPr>
          <w:spacing w:val="-4"/>
          <w:sz w:val="18"/>
        </w:rPr>
        <w:t xml:space="preserve"> </w:t>
      </w:r>
      <w:r>
        <w:rPr>
          <w:sz w:val="18"/>
        </w:rPr>
        <w:t>(chính</w:t>
      </w:r>
      <w:r>
        <w:rPr>
          <w:spacing w:val="-5"/>
          <w:sz w:val="18"/>
        </w:rPr>
        <w:t xml:space="preserve"> </w:t>
      </w:r>
      <w:r>
        <w:rPr>
          <w:sz w:val="18"/>
        </w:rPr>
        <w:t>quyền</w:t>
      </w:r>
      <w:r>
        <w:rPr>
          <w:spacing w:val="-4"/>
          <w:sz w:val="18"/>
        </w:rPr>
        <w:t xml:space="preserve"> </w:t>
      </w:r>
      <w:r>
        <w:rPr>
          <w:sz w:val="18"/>
        </w:rPr>
        <w:t>dân</w:t>
      </w:r>
      <w:r>
        <w:rPr>
          <w:spacing w:val="-5"/>
          <w:sz w:val="18"/>
        </w:rPr>
        <w:t xml:space="preserve"> </w:t>
      </w:r>
      <w:r>
        <w:rPr>
          <w:sz w:val="18"/>
        </w:rPr>
        <w:t>sự),</w:t>
      </w:r>
      <w:r>
        <w:rPr>
          <w:spacing w:val="-5"/>
          <w:sz w:val="18"/>
        </w:rPr>
        <w:t xml:space="preserve"> </w:t>
      </w:r>
      <w:r>
        <w:rPr>
          <w:sz w:val="18"/>
        </w:rPr>
        <w:t>Nxb.</w:t>
      </w:r>
      <w:r>
        <w:rPr>
          <w:spacing w:val="-5"/>
          <w:sz w:val="18"/>
        </w:rPr>
        <w:t xml:space="preserve"> </w:t>
      </w:r>
      <w:r>
        <w:rPr>
          <w:sz w:val="18"/>
        </w:rPr>
        <w:t>Tri</w:t>
      </w:r>
      <w:r>
        <w:rPr>
          <w:spacing w:val="-4"/>
          <w:sz w:val="18"/>
        </w:rPr>
        <w:t xml:space="preserve"> </w:t>
      </w:r>
      <w:r>
        <w:rPr>
          <w:sz w:val="18"/>
        </w:rPr>
        <w:t>thức,</w:t>
      </w:r>
      <w:r>
        <w:rPr>
          <w:spacing w:val="-5"/>
          <w:sz w:val="18"/>
        </w:rPr>
        <w:t xml:space="preserve"> </w:t>
      </w:r>
      <w:r>
        <w:rPr>
          <w:spacing w:val="-2"/>
          <w:sz w:val="18"/>
        </w:rPr>
        <w:t>2004.</w:t>
      </w:r>
    </w:p>
    <w:p w14:paraId="117D7327" w14:textId="77777777" w:rsidR="00452B48" w:rsidRDefault="00452B48">
      <w:pPr>
        <w:pStyle w:val="BodyText"/>
        <w:spacing w:before="45"/>
      </w:pPr>
    </w:p>
    <w:p w14:paraId="14B74708" w14:textId="77777777" w:rsidR="00452B48" w:rsidRDefault="00000000">
      <w:pPr>
        <w:pStyle w:val="BodyText"/>
        <w:ind w:left="404" w:right="398"/>
        <w:jc w:val="center"/>
      </w:pPr>
      <w:r>
        <w:rPr>
          <w:spacing w:val="-10"/>
        </w:rPr>
        <w:t>6</w:t>
      </w:r>
    </w:p>
    <w:p w14:paraId="562CC9A8" w14:textId="77777777" w:rsidR="00452B48" w:rsidRDefault="00452B48">
      <w:pPr>
        <w:pStyle w:val="BodyText"/>
        <w:jc w:val="center"/>
        <w:sectPr w:rsidR="00452B48">
          <w:pgSz w:w="11900" w:h="16840"/>
          <w:pgMar w:top="1940" w:right="1700" w:bottom="320" w:left="1700" w:header="0" w:footer="89" w:gutter="0"/>
          <w:cols w:space="720"/>
        </w:sectPr>
      </w:pPr>
    </w:p>
    <w:p w14:paraId="0F412460" w14:textId="77777777" w:rsidR="00452B48" w:rsidRDefault="00452B48">
      <w:pPr>
        <w:pStyle w:val="BodyText"/>
      </w:pPr>
    </w:p>
    <w:p w14:paraId="511D3165" w14:textId="77777777" w:rsidR="00452B48" w:rsidRDefault="00452B48">
      <w:pPr>
        <w:pStyle w:val="BodyText"/>
      </w:pPr>
    </w:p>
    <w:p w14:paraId="67FCC435" w14:textId="77777777" w:rsidR="00452B48" w:rsidRDefault="00452B48">
      <w:pPr>
        <w:pStyle w:val="BodyText"/>
        <w:spacing w:before="107"/>
      </w:pPr>
    </w:p>
    <w:p w14:paraId="67002142" w14:textId="77777777" w:rsidR="00452B48" w:rsidRDefault="00000000">
      <w:pPr>
        <w:pStyle w:val="BodyText"/>
        <w:spacing w:line="285" w:lineRule="auto"/>
        <w:ind w:left="710" w:right="700"/>
        <w:jc w:val="both"/>
      </w:pPr>
      <w:r>
        <w:t>thành và phát triển nhằm lật đổ ách thống trị của đế chế phong kiến, vì vậy học thuyết này có giá trị lịch sử nhất định.</w:t>
      </w:r>
    </w:p>
    <w:p w14:paraId="0B08D26C" w14:textId="77777777" w:rsidR="00452B48" w:rsidRDefault="00000000">
      <w:pPr>
        <w:pStyle w:val="BodyText"/>
        <w:spacing w:before="43" w:line="288" w:lineRule="auto"/>
        <w:ind w:left="710" w:right="700" w:firstLine="397"/>
        <w:jc w:val="both"/>
      </w:pPr>
      <w:r>
        <w:t>Có thể thấy, các học thuyết phi Mác Xít do nhiều nguyên nhân khác nhau, đều chưa giải thích đúng đắn về nguồn gốc nhà nước và pháp luật. Mặt khác, nguồn gốc nhà nước vẫn được lý giải theo phương pháp luận của chủ nghĩa duy tâm, coi nhà nước được lập ra theo ý muốn, nguyện vọng chủ quan của các bên tham gia khế ước mà không giải thích được cội nguồn vật chất và bản chất giai cấp của nhà nước.</w:t>
      </w:r>
    </w:p>
    <w:p w14:paraId="6C7D2CDC" w14:textId="77777777" w:rsidR="00452B48" w:rsidRDefault="00000000">
      <w:pPr>
        <w:pStyle w:val="Heading5"/>
        <w:numPr>
          <w:ilvl w:val="3"/>
          <w:numId w:val="120"/>
        </w:numPr>
        <w:tabs>
          <w:tab w:val="left" w:pos="1886"/>
        </w:tabs>
        <w:spacing w:before="32"/>
        <w:ind w:left="1886" w:hanging="779"/>
        <w:jc w:val="both"/>
      </w:pPr>
      <w:r>
        <w:t>Học</w:t>
      </w:r>
      <w:r>
        <w:rPr>
          <w:spacing w:val="-5"/>
        </w:rPr>
        <w:t xml:space="preserve"> </w:t>
      </w:r>
      <w:r>
        <w:t>thuyết</w:t>
      </w:r>
      <w:r>
        <w:rPr>
          <w:spacing w:val="-6"/>
        </w:rPr>
        <w:t xml:space="preserve"> </w:t>
      </w:r>
      <w:r>
        <w:t>Mác</w:t>
      </w:r>
      <w:r>
        <w:rPr>
          <w:spacing w:val="-6"/>
        </w:rPr>
        <w:t xml:space="preserve"> </w:t>
      </w:r>
      <w:r>
        <w:t>-</w:t>
      </w:r>
      <w:r>
        <w:rPr>
          <w:spacing w:val="-6"/>
        </w:rPr>
        <w:t xml:space="preserve"> </w:t>
      </w:r>
      <w:r>
        <w:t>Lênin</w:t>
      </w:r>
      <w:r>
        <w:rPr>
          <w:spacing w:val="-5"/>
        </w:rPr>
        <w:t xml:space="preserve"> </w:t>
      </w:r>
      <w:r>
        <w:t>về</w:t>
      </w:r>
      <w:r>
        <w:rPr>
          <w:spacing w:val="-5"/>
        </w:rPr>
        <w:t xml:space="preserve"> </w:t>
      </w:r>
      <w:r>
        <w:t>nguồn</w:t>
      </w:r>
      <w:r>
        <w:rPr>
          <w:spacing w:val="-6"/>
        </w:rPr>
        <w:t xml:space="preserve"> </w:t>
      </w:r>
      <w:r>
        <w:t>gốc</w:t>
      </w:r>
      <w:r>
        <w:rPr>
          <w:spacing w:val="-5"/>
        </w:rPr>
        <w:t xml:space="preserve"> </w:t>
      </w:r>
      <w:r>
        <w:t>nhà</w:t>
      </w:r>
      <w:r>
        <w:rPr>
          <w:spacing w:val="-5"/>
        </w:rPr>
        <w:t xml:space="preserve"> </w:t>
      </w:r>
      <w:r>
        <w:rPr>
          <w:spacing w:val="-4"/>
        </w:rPr>
        <w:t>nước</w:t>
      </w:r>
    </w:p>
    <w:p w14:paraId="192ED388" w14:textId="77777777" w:rsidR="00452B48" w:rsidRDefault="00000000">
      <w:pPr>
        <w:pStyle w:val="BodyText"/>
        <w:spacing w:before="95" w:line="288" w:lineRule="auto"/>
        <w:ind w:left="710" w:right="696" w:firstLine="397"/>
        <w:jc w:val="both"/>
      </w:pPr>
      <w:r>
        <w:t>Với</w:t>
      </w:r>
      <w:r>
        <w:rPr>
          <w:spacing w:val="-9"/>
        </w:rPr>
        <w:t xml:space="preserve"> </w:t>
      </w:r>
      <w:r>
        <w:t>quan</w:t>
      </w:r>
      <w:r>
        <w:rPr>
          <w:spacing w:val="-9"/>
        </w:rPr>
        <w:t xml:space="preserve"> </w:t>
      </w:r>
      <w:r>
        <w:t>điểm</w:t>
      </w:r>
      <w:r>
        <w:rPr>
          <w:spacing w:val="-9"/>
        </w:rPr>
        <w:t xml:space="preserve"> </w:t>
      </w:r>
      <w:r>
        <w:t>duy</w:t>
      </w:r>
      <w:r>
        <w:rPr>
          <w:spacing w:val="-9"/>
        </w:rPr>
        <w:t xml:space="preserve"> </w:t>
      </w:r>
      <w:r>
        <w:t>vật</w:t>
      </w:r>
      <w:r>
        <w:rPr>
          <w:spacing w:val="-9"/>
        </w:rPr>
        <w:t xml:space="preserve"> </w:t>
      </w:r>
      <w:r>
        <w:t>biện</w:t>
      </w:r>
      <w:r>
        <w:rPr>
          <w:spacing w:val="-9"/>
        </w:rPr>
        <w:t xml:space="preserve"> </w:t>
      </w:r>
      <w:r>
        <w:t>chứng</w:t>
      </w:r>
      <w:r>
        <w:rPr>
          <w:spacing w:val="-9"/>
        </w:rPr>
        <w:t xml:space="preserve"> </w:t>
      </w:r>
      <w:r>
        <w:t>và</w:t>
      </w:r>
      <w:r>
        <w:rPr>
          <w:spacing w:val="-9"/>
        </w:rPr>
        <w:t xml:space="preserve"> </w:t>
      </w:r>
      <w:r>
        <w:t>duy</w:t>
      </w:r>
      <w:r>
        <w:rPr>
          <w:spacing w:val="-9"/>
        </w:rPr>
        <w:t xml:space="preserve"> </w:t>
      </w:r>
      <w:r>
        <w:t>vật</w:t>
      </w:r>
      <w:r>
        <w:rPr>
          <w:spacing w:val="-9"/>
        </w:rPr>
        <w:t xml:space="preserve"> </w:t>
      </w:r>
      <w:r>
        <w:t>lịch</w:t>
      </w:r>
      <w:r>
        <w:rPr>
          <w:spacing w:val="-9"/>
        </w:rPr>
        <w:t xml:space="preserve"> </w:t>
      </w:r>
      <w:r>
        <w:t>sử,</w:t>
      </w:r>
      <w:r>
        <w:rPr>
          <w:spacing w:val="-9"/>
        </w:rPr>
        <w:t xml:space="preserve"> </w:t>
      </w:r>
      <w:r>
        <w:t>chủ</w:t>
      </w:r>
      <w:r>
        <w:rPr>
          <w:spacing w:val="-9"/>
        </w:rPr>
        <w:t xml:space="preserve"> </w:t>
      </w:r>
      <w:r>
        <w:t>nghĩa</w:t>
      </w:r>
      <w:r>
        <w:rPr>
          <w:spacing w:val="-9"/>
        </w:rPr>
        <w:t xml:space="preserve"> </w:t>
      </w:r>
      <w:r>
        <w:t>Mác</w:t>
      </w:r>
      <w:r>
        <w:rPr>
          <w:spacing w:val="-9"/>
        </w:rPr>
        <w:t xml:space="preserve"> </w:t>
      </w:r>
      <w:r>
        <w:t>- Lênin</w:t>
      </w:r>
      <w:r>
        <w:rPr>
          <w:spacing w:val="-5"/>
        </w:rPr>
        <w:t xml:space="preserve"> </w:t>
      </w:r>
      <w:r>
        <w:t>đã</w:t>
      </w:r>
      <w:r>
        <w:rPr>
          <w:spacing w:val="-5"/>
        </w:rPr>
        <w:t xml:space="preserve"> </w:t>
      </w:r>
      <w:r>
        <w:t>chứng</w:t>
      </w:r>
      <w:r>
        <w:rPr>
          <w:spacing w:val="-5"/>
        </w:rPr>
        <w:t xml:space="preserve"> </w:t>
      </w:r>
      <w:r>
        <w:t>minh</w:t>
      </w:r>
      <w:r>
        <w:rPr>
          <w:spacing w:val="-5"/>
        </w:rPr>
        <w:t xml:space="preserve"> </w:t>
      </w:r>
      <w:r>
        <w:t>một</w:t>
      </w:r>
      <w:r>
        <w:rPr>
          <w:spacing w:val="-5"/>
        </w:rPr>
        <w:t xml:space="preserve"> </w:t>
      </w:r>
      <w:r>
        <w:t>cách</w:t>
      </w:r>
      <w:r>
        <w:rPr>
          <w:spacing w:val="-5"/>
        </w:rPr>
        <w:t xml:space="preserve"> </w:t>
      </w:r>
      <w:r>
        <w:t>khoa</w:t>
      </w:r>
      <w:r>
        <w:rPr>
          <w:spacing w:val="-5"/>
        </w:rPr>
        <w:t xml:space="preserve"> </w:t>
      </w:r>
      <w:r>
        <w:t>học</w:t>
      </w:r>
      <w:r>
        <w:rPr>
          <w:spacing w:val="-5"/>
        </w:rPr>
        <w:t xml:space="preserve"> </w:t>
      </w:r>
      <w:r>
        <w:t>rằng</w:t>
      </w:r>
      <w:r>
        <w:rPr>
          <w:spacing w:val="-5"/>
        </w:rPr>
        <w:t xml:space="preserve"> </w:t>
      </w:r>
      <w:r>
        <w:rPr>
          <w:color w:val="000000"/>
          <w:shd w:val="clear" w:color="auto" w:fill="FFBF90"/>
        </w:rPr>
        <w:t>nhà</w:t>
      </w:r>
      <w:r>
        <w:rPr>
          <w:color w:val="000000"/>
          <w:spacing w:val="-5"/>
          <w:shd w:val="clear" w:color="auto" w:fill="FFBF90"/>
        </w:rPr>
        <w:t xml:space="preserve"> </w:t>
      </w:r>
      <w:r>
        <w:rPr>
          <w:color w:val="000000"/>
          <w:shd w:val="clear" w:color="auto" w:fill="FFBF90"/>
        </w:rPr>
        <w:t>nước</w:t>
      </w:r>
      <w:r>
        <w:rPr>
          <w:color w:val="000000"/>
          <w:spacing w:val="-5"/>
          <w:shd w:val="clear" w:color="auto" w:fill="FFBF90"/>
        </w:rPr>
        <w:t xml:space="preserve"> </w:t>
      </w:r>
      <w:r>
        <w:rPr>
          <w:color w:val="000000"/>
          <w:shd w:val="clear" w:color="auto" w:fill="FFBF90"/>
        </w:rPr>
        <w:t>là</w:t>
      </w:r>
      <w:r>
        <w:rPr>
          <w:color w:val="000000"/>
          <w:spacing w:val="-5"/>
          <w:shd w:val="clear" w:color="auto" w:fill="FFBF90"/>
        </w:rPr>
        <w:t xml:space="preserve"> </w:t>
      </w:r>
      <w:r>
        <w:rPr>
          <w:color w:val="000000"/>
          <w:shd w:val="clear" w:color="auto" w:fill="FFBF90"/>
        </w:rPr>
        <w:t>một</w:t>
      </w:r>
      <w:r>
        <w:rPr>
          <w:color w:val="000000"/>
          <w:spacing w:val="-5"/>
          <w:shd w:val="clear" w:color="auto" w:fill="FFBF90"/>
        </w:rPr>
        <w:t xml:space="preserve"> </w:t>
      </w:r>
      <w:r>
        <w:rPr>
          <w:color w:val="000000"/>
          <w:shd w:val="clear" w:color="auto" w:fill="FFBF90"/>
        </w:rPr>
        <w:t>hiện</w:t>
      </w:r>
      <w:r>
        <w:rPr>
          <w:color w:val="000000"/>
          <w:spacing w:val="-6"/>
          <w:shd w:val="clear" w:color="auto" w:fill="FFBF90"/>
        </w:rPr>
        <w:t xml:space="preserve"> </w:t>
      </w:r>
      <w:r>
        <w:rPr>
          <w:color w:val="000000"/>
          <w:shd w:val="clear" w:color="auto" w:fill="FFBF90"/>
        </w:rPr>
        <w:t>tượng</w:t>
      </w:r>
      <w:r>
        <w:rPr>
          <w:color w:val="000000"/>
        </w:rPr>
        <w:t xml:space="preserve"> </w:t>
      </w:r>
      <w:r>
        <w:rPr>
          <w:color w:val="000000"/>
          <w:spacing w:val="-2"/>
          <w:shd w:val="clear" w:color="auto" w:fill="FFBF90"/>
        </w:rPr>
        <w:t>xã</w:t>
      </w:r>
      <w:r>
        <w:rPr>
          <w:color w:val="000000"/>
          <w:spacing w:val="-15"/>
          <w:shd w:val="clear" w:color="auto" w:fill="FFBF90"/>
        </w:rPr>
        <w:t xml:space="preserve"> </w:t>
      </w:r>
      <w:r>
        <w:rPr>
          <w:color w:val="000000"/>
          <w:spacing w:val="-2"/>
          <w:shd w:val="clear" w:color="auto" w:fill="FFBF90"/>
        </w:rPr>
        <w:t>hội</w:t>
      </w:r>
      <w:r>
        <w:rPr>
          <w:color w:val="000000"/>
          <w:spacing w:val="-13"/>
          <w:shd w:val="clear" w:color="auto" w:fill="FFBF90"/>
        </w:rPr>
        <w:t xml:space="preserve"> </w:t>
      </w:r>
      <w:r>
        <w:rPr>
          <w:color w:val="000000"/>
          <w:spacing w:val="-2"/>
          <w:shd w:val="clear" w:color="auto" w:fill="FFBF90"/>
        </w:rPr>
        <w:t>mang</w:t>
      </w:r>
      <w:r>
        <w:rPr>
          <w:color w:val="000000"/>
          <w:spacing w:val="-13"/>
          <w:shd w:val="clear" w:color="auto" w:fill="FFBF90"/>
        </w:rPr>
        <w:t xml:space="preserve"> </w:t>
      </w:r>
      <w:r>
        <w:rPr>
          <w:color w:val="000000"/>
          <w:spacing w:val="-2"/>
          <w:shd w:val="clear" w:color="auto" w:fill="FFBF90"/>
        </w:rPr>
        <w:t>tính</w:t>
      </w:r>
      <w:r>
        <w:rPr>
          <w:color w:val="000000"/>
          <w:spacing w:val="-13"/>
          <w:shd w:val="clear" w:color="auto" w:fill="FFBF90"/>
        </w:rPr>
        <w:t xml:space="preserve"> </w:t>
      </w:r>
      <w:r>
        <w:rPr>
          <w:color w:val="000000"/>
          <w:spacing w:val="-2"/>
          <w:shd w:val="clear" w:color="auto" w:fill="FFBF90"/>
        </w:rPr>
        <w:t>lịch</w:t>
      </w:r>
      <w:r>
        <w:rPr>
          <w:color w:val="000000"/>
          <w:spacing w:val="-13"/>
          <w:shd w:val="clear" w:color="auto" w:fill="FFBF90"/>
        </w:rPr>
        <w:t xml:space="preserve"> </w:t>
      </w:r>
      <w:r>
        <w:rPr>
          <w:color w:val="000000"/>
          <w:spacing w:val="-2"/>
          <w:shd w:val="clear" w:color="auto" w:fill="FFBF90"/>
        </w:rPr>
        <w:t>sử,</w:t>
      </w:r>
      <w:r>
        <w:rPr>
          <w:color w:val="000000"/>
          <w:spacing w:val="-13"/>
          <w:shd w:val="clear" w:color="auto" w:fill="FFBF90"/>
        </w:rPr>
        <w:t xml:space="preserve"> </w:t>
      </w:r>
      <w:r>
        <w:rPr>
          <w:color w:val="000000"/>
          <w:spacing w:val="-2"/>
          <w:shd w:val="clear" w:color="auto" w:fill="FFBF90"/>
        </w:rPr>
        <w:t>nó</w:t>
      </w:r>
      <w:r>
        <w:rPr>
          <w:color w:val="000000"/>
          <w:spacing w:val="-13"/>
          <w:shd w:val="clear" w:color="auto" w:fill="FFBF90"/>
        </w:rPr>
        <w:t xml:space="preserve"> </w:t>
      </w:r>
      <w:r>
        <w:rPr>
          <w:color w:val="000000"/>
          <w:spacing w:val="-2"/>
          <w:shd w:val="clear" w:color="auto" w:fill="FFBF90"/>
        </w:rPr>
        <w:t>xuất</w:t>
      </w:r>
      <w:r>
        <w:rPr>
          <w:color w:val="000000"/>
          <w:spacing w:val="-13"/>
          <w:shd w:val="clear" w:color="auto" w:fill="FFBF90"/>
        </w:rPr>
        <w:t xml:space="preserve"> </w:t>
      </w:r>
      <w:r>
        <w:rPr>
          <w:color w:val="000000"/>
          <w:spacing w:val="-2"/>
          <w:shd w:val="clear" w:color="auto" w:fill="FFBF90"/>
        </w:rPr>
        <w:t>hiện</w:t>
      </w:r>
      <w:r>
        <w:rPr>
          <w:color w:val="000000"/>
          <w:spacing w:val="-13"/>
          <w:shd w:val="clear" w:color="auto" w:fill="FFBF90"/>
        </w:rPr>
        <w:t xml:space="preserve"> </w:t>
      </w:r>
      <w:r>
        <w:rPr>
          <w:color w:val="000000"/>
          <w:spacing w:val="-2"/>
          <w:shd w:val="clear" w:color="auto" w:fill="FFBF90"/>
        </w:rPr>
        <w:t>một</w:t>
      </w:r>
      <w:r>
        <w:rPr>
          <w:color w:val="000000"/>
          <w:spacing w:val="-13"/>
          <w:shd w:val="clear" w:color="auto" w:fill="FFBF90"/>
        </w:rPr>
        <w:t xml:space="preserve"> </w:t>
      </w:r>
      <w:r>
        <w:rPr>
          <w:color w:val="000000"/>
          <w:spacing w:val="-2"/>
          <w:shd w:val="clear" w:color="auto" w:fill="FFBF90"/>
        </w:rPr>
        <w:t>cách</w:t>
      </w:r>
      <w:r>
        <w:rPr>
          <w:color w:val="000000"/>
          <w:spacing w:val="-13"/>
          <w:shd w:val="clear" w:color="auto" w:fill="FFBF90"/>
        </w:rPr>
        <w:t xml:space="preserve"> </w:t>
      </w:r>
      <w:r>
        <w:rPr>
          <w:color w:val="000000"/>
          <w:spacing w:val="-2"/>
          <w:shd w:val="clear" w:color="auto" w:fill="FFBF90"/>
        </w:rPr>
        <w:t>khách</w:t>
      </w:r>
      <w:r>
        <w:rPr>
          <w:color w:val="000000"/>
          <w:spacing w:val="-13"/>
          <w:shd w:val="clear" w:color="auto" w:fill="FFBF90"/>
        </w:rPr>
        <w:t xml:space="preserve"> </w:t>
      </w:r>
      <w:r>
        <w:rPr>
          <w:color w:val="000000"/>
          <w:spacing w:val="-2"/>
          <w:shd w:val="clear" w:color="auto" w:fill="FFBF90"/>
        </w:rPr>
        <w:t>quan,</w:t>
      </w:r>
      <w:r>
        <w:rPr>
          <w:color w:val="000000"/>
          <w:spacing w:val="-13"/>
          <w:shd w:val="clear" w:color="auto" w:fill="FFBF90"/>
        </w:rPr>
        <w:t xml:space="preserve"> </w:t>
      </w:r>
      <w:r>
        <w:rPr>
          <w:color w:val="000000"/>
          <w:spacing w:val="-2"/>
          <w:shd w:val="clear" w:color="auto" w:fill="FFBF90"/>
        </w:rPr>
        <w:t>là</w:t>
      </w:r>
      <w:r>
        <w:rPr>
          <w:color w:val="000000"/>
          <w:spacing w:val="-13"/>
          <w:shd w:val="clear" w:color="auto" w:fill="FFBF90"/>
        </w:rPr>
        <w:t xml:space="preserve"> </w:t>
      </w:r>
      <w:r>
        <w:rPr>
          <w:color w:val="000000"/>
          <w:spacing w:val="-2"/>
          <w:shd w:val="clear" w:color="auto" w:fill="FFBF90"/>
        </w:rPr>
        <w:t>sản</w:t>
      </w:r>
      <w:r>
        <w:rPr>
          <w:color w:val="000000"/>
          <w:spacing w:val="-13"/>
          <w:shd w:val="clear" w:color="auto" w:fill="FFBF90"/>
        </w:rPr>
        <w:t xml:space="preserve"> </w:t>
      </w:r>
      <w:r>
        <w:rPr>
          <w:color w:val="000000"/>
          <w:spacing w:val="-2"/>
          <w:shd w:val="clear" w:color="auto" w:fill="FFBF90"/>
        </w:rPr>
        <w:t>phẩm</w:t>
      </w:r>
      <w:r>
        <w:rPr>
          <w:color w:val="000000"/>
          <w:spacing w:val="-13"/>
          <w:shd w:val="clear" w:color="auto" w:fill="FFBF90"/>
        </w:rPr>
        <w:t xml:space="preserve"> </w:t>
      </w:r>
      <w:r>
        <w:rPr>
          <w:color w:val="000000"/>
          <w:spacing w:val="-2"/>
          <w:shd w:val="clear" w:color="auto" w:fill="FFBF90"/>
        </w:rPr>
        <w:t>của</w:t>
      </w:r>
      <w:r>
        <w:rPr>
          <w:color w:val="000000"/>
          <w:spacing w:val="-2"/>
        </w:rPr>
        <w:t xml:space="preserve"> </w:t>
      </w:r>
      <w:r>
        <w:rPr>
          <w:color w:val="000000"/>
          <w:shd w:val="clear" w:color="auto" w:fill="FFBF90"/>
        </w:rPr>
        <w:t>đời</w:t>
      </w:r>
      <w:r>
        <w:rPr>
          <w:color w:val="000000"/>
          <w:spacing w:val="-6"/>
          <w:shd w:val="clear" w:color="auto" w:fill="FFBF90"/>
        </w:rPr>
        <w:t xml:space="preserve"> </w:t>
      </w:r>
      <w:r>
        <w:rPr>
          <w:color w:val="000000"/>
          <w:shd w:val="clear" w:color="auto" w:fill="FFBF90"/>
        </w:rPr>
        <w:t>sống</w:t>
      </w:r>
      <w:r>
        <w:rPr>
          <w:color w:val="000000"/>
          <w:spacing w:val="-5"/>
          <w:shd w:val="clear" w:color="auto" w:fill="FFBF90"/>
        </w:rPr>
        <w:t xml:space="preserve"> </w:t>
      </w:r>
      <w:r>
        <w:rPr>
          <w:color w:val="000000"/>
          <w:shd w:val="clear" w:color="auto" w:fill="FFBF90"/>
        </w:rPr>
        <w:t>xã</w:t>
      </w:r>
      <w:r>
        <w:rPr>
          <w:color w:val="000000"/>
          <w:spacing w:val="-5"/>
          <w:shd w:val="clear" w:color="auto" w:fill="FFBF90"/>
        </w:rPr>
        <w:t xml:space="preserve"> </w:t>
      </w:r>
      <w:r>
        <w:rPr>
          <w:color w:val="000000"/>
          <w:shd w:val="clear" w:color="auto" w:fill="FFBF90"/>
        </w:rPr>
        <w:t>hội</w:t>
      </w:r>
      <w:r>
        <w:rPr>
          <w:color w:val="000000"/>
          <w:spacing w:val="-6"/>
          <w:shd w:val="clear" w:color="auto" w:fill="FFBF90"/>
        </w:rPr>
        <w:t xml:space="preserve"> </w:t>
      </w:r>
      <w:r>
        <w:rPr>
          <w:color w:val="000000"/>
          <w:shd w:val="clear" w:color="auto" w:fill="FFBF90"/>
        </w:rPr>
        <w:t>khi</w:t>
      </w:r>
      <w:r>
        <w:rPr>
          <w:color w:val="000000"/>
          <w:spacing w:val="-5"/>
          <w:shd w:val="clear" w:color="auto" w:fill="FFBF90"/>
        </w:rPr>
        <w:t xml:space="preserve"> </w:t>
      </w:r>
      <w:r>
        <w:rPr>
          <w:color w:val="000000"/>
          <w:shd w:val="clear" w:color="auto" w:fill="FFBF90"/>
        </w:rPr>
        <w:t>xã</w:t>
      </w:r>
      <w:r>
        <w:rPr>
          <w:color w:val="000000"/>
          <w:spacing w:val="-5"/>
          <w:shd w:val="clear" w:color="auto" w:fill="FFBF90"/>
        </w:rPr>
        <w:t xml:space="preserve"> </w:t>
      </w:r>
      <w:r>
        <w:rPr>
          <w:color w:val="000000"/>
          <w:shd w:val="clear" w:color="auto" w:fill="FFBF90"/>
        </w:rPr>
        <w:t>hội</w:t>
      </w:r>
      <w:r>
        <w:rPr>
          <w:color w:val="000000"/>
          <w:spacing w:val="-6"/>
          <w:shd w:val="clear" w:color="auto" w:fill="FFBF90"/>
        </w:rPr>
        <w:t xml:space="preserve"> </w:t>
      </w:r>
      <w:r>
        <w:rPr>
          <w:color w:val="000000"/>
          <w:shd w:val="clear" w:color="auto" w:fill="FFBF90"/>
        </w:rPr>
        <w:t>phát</w:t>
      </w:r>
      <w:r>
        <w:rPr>
          <w:color w:val="000000"/>
          <w:spacing w:val="-6"/>
          <w:shd w:val="clear" w:color="auto" w:fill="FFBF90"/>
        </w:rPr>
        <w:t xml:space="preserve"> </w:t>
      </w:r>
      <w:r>
        <w:rPr>
          <w:color w:val="000000"/>
          <w:shd w:val="clear" w:color="auto" w:fill="FFBF90"/>
        </w:rPr>
        <w:t>triển</w:t>
      </w:r>
      <w:r>
        <w:rPr>
          <w:color w:val="000000"/>
          <w:spacing w:val="-5"/>
          <w:shd w:val="clear" w:color="auto" w:fill="FFBF90"/>
        </w:rPr>
        <w:t xml:space="preserve"> </w:t>
      </w:r>
      <w:r>
        <w:rPr>
          <w:color w:val="000000"/>
          <w:shd w:val="clear" w:color="auto" w:fill="FFBF90"/>
        </w:rPr>
        <w:t>đến</w:t>
      </w:r>
      <w:r>
        <w:rPr>
          <w:color w:val="000000"/>
          <w:spacing w:val="-6"/>
          <w:shd w:val="clear" w:color="auto" w:fill="FFBF90"/>
        </w:rPr>
        <w:t xml:space="preserve"> </w:t>
      </w:r>
      <w:r>
        <w:rPr>
          <w:color w:val="000000"/>
          <w:shd w:val="clear" w:color="auto" w:fill="FFBF90"/>
        </w:rPr>
        <w:t>một</w:t>
      </w:r>
      <w:r>
        <w:rPr>
          <w:color w:val="000000"/>
          <w:spacing w:val="-6"/>
          <w:shd w:val="clear" w:color="auto" w:fill="FFBF90"/>
        </w:rPr>
        <w:t xml:space="preserve"> </w:t>
      </w:r>
      <w:r>
        <w:rPr>
          <w:color w:val="000000"/>
          <w:shd w:val="clear" w:color="auto" w:fill="FFBF90"/>
        </w:rPr>
        <w:t>giai</w:t>
      </w:r>
      <w:r>
        <w:rPr>
          <w:color w:val="000000"/>
          <w:spacing w:val="-5"/>
          <w:shd w:val="clear" w:color="auto" w:fill="FFBF90"/>
        </w:rPr>
        <w:t xml:space="preserve"> </w:t>
      </w:r>
      <w:r>
        <w:rPr>
          <w:color w:val="000000"/>
          <w:shd w:val="clear" w:color="auto" w:fill="FFBF90"/>
        </w:rPr>
        <w:t>đoạn</w:t>
      </w:r>
      <w:r>
        <w:rPr>
          <w:color w:val="000000"/>
          <w:spacing w:val="-6"/>
          <w:shd w:val="clear" w:color="auto" w:fill="FFBF90"/>
        </w:rPr>
        <w:t xml:space="preserve"> </w:t>
      </w:r>
      <w:r>
        <w:rPr>
          <w:color w:val="000000"/>
          <w:shd w:val="clear" w:color="auto" w:fill="FFBF90"/>
        </w:rPr>
        <w:t>nhất</w:t>
      </w:r>
      <w:r>
        <w:rPr>
          <w:color w:val="000000"/>
          <w:spacing w:val="-5"/>
          <w:shd w:val="clear" w:color="auto" w:fill="FFBF90"/>
        </w:rPr>
        <w:t xml:space="preserve"> </w:t>
      </w:r>
      <w:r>
        <w:rPr>
          <w:color w:val="000000"/>
          <w:shd w:val="clear" w:color="auto" w:fill="FFBF90"/>
        </w:rPr>
        <w:t>định,</w:t>
      </w:r>
      <w:r>
        <w:rPr>
          <w:color w:val="000000"/>
          <w:spacing w:val="-5"/>
          <w:shd w:val="clear" w:color="auto" w:fill="FFBF90"/>
        </w:rPr>
        <w:t xml:space="preserve"> </w:t>
      </w:r>
      <w:r>
        <w:rPr>
          <w:color w:val="000000"/>
          <w:shd w:val="clear" w:color="auto" w:fill="FFBF90"/>
        </w:rPr>
        <w:t>trong</w:t>
      </w:r>
      <w:r>
        <w:rPr>
          <w:color w:val="000000"/>
          <w:spacing w:val="-5"/>
          <w:shd w:val="clear" w:color="auto" w:fill="FFBF90"/>
        </w:rPr>
        <w:t xml:space="preserve"> </w:t>
      </w:r>
      <w:r>
        <w:rPr>
          <w:color w:val="000000"/>
          <w:shd w:val="clear" w:color="auto" w:fill="FFBF90"/>
        </w:rPr>
        <w:t>xã</w:t>
      </w:r>
      <w:r>
        <w:rPr>
          <w:color w:val="000000"/>
        </w:rPr>
        <w:t xml:space="preserve"> </w:t>
      </w:r>
      <w:r>
        <w:rPr>
          <w:color w:val="000000"/>
          <w:shd w:val="clear" w:color="auto" w:fill="FFBF90"/>
        </w:rPr>
        <w:t>hội</w:t>
      </w:r>
      <w:r>
        <w:rPr>
          <w:color w:val="000000"/>
          <w:spacing w:val="-9"/>
          <w:shd w:val="clear" w:color="auto" w:fill="FFBF90"/>
        </w:rPr>
        <w:t xml:space="preserve"> </w:t>
      </w:r>
      <w:r>
        <w:rPr>
          <w:color w:val="000000"/>
          <w:shd w:val="clear" w:color="auto" w:fill="FFBF90"/>
        </w:rPr>
        <w:t>xuất</w:t>
      </w:r>
      <w:r>
        <w:rPr>
          <w:color w:val="000000"/>
          <w:spacing w:val="-10"/>
          <w:shd w:val="clear" w:color="auto" w:fill="FFBF90"/>
        </w:rPr>
        <w:t xml:space="preserve"> </w:t>
      </w:r>
      <w:r>
        <w:rPr>
          <w:color w:val="000000"/>
          <w:shd w:val="clear" w:color="auto" w:fill="FFBF90"/>
        </w:rPr>
        <w:t>hiện</w:t>
      </w:r>
      <w:r>
        <w:rPr>
          <w:color w:val="000000"/>
          <w:spacing w:val="-10"/>
          <w:shd w:val="clear" w:color="auto" w:fill="FFBF90"/>
        </w:rPr>
        <w:t xml:space="preserve"> </w:t>
      </w:r>
      <w:r>
        <w:rPr>
          <w:color w:val="000000"/>
          <w:shd w:val="clear" w:color="auto" w:fill="FFBF90"/>
        </w:rPr>
        <w:t>chế</w:t>
      </w:r>
      <w:r>
        <w:rPr>
          <w:color w:val="000000"/>
          <w:spacing w:val="-9"/>
          <w:shd w:val="clear" w:color="auto" w:fill="FFBF90"/>
        </w:rPr>
        <w:t xml:space="preserve"> </w:t>
      </w:r>
      <w:r>
        <w:rPr>
          <w:color w:val="000000"/>
          <w:shd w:val="clear" w:color="auto" w:fill="FFBF90"/>
        </w:rPr>
        <w:t>độ</w:t>
      </w:r>
      <w:r>
        <w:rPr>
          <w:color w:val="000000"/>
          <w:spacing w:val="-10"/>
          <w:shd w:val="clear" w:color="auto" w:fill="FFBF90"/>
        </w:rPr>
        <w:t xml:space="preserve"> </w:t>
      </w:r>
      <w:r>
        <w:rPr>
          <w:color w:val="000000"/>
          <w:shd w:val="clear" w:color="auto" w:fill="FFBF90"/>
        </w:rPr>
        <w:t>tư</w:t>
      </w:r>
      <w:r>
        <w:rPr>
          <w:color w:val="000000"/>
          <w:spacing w:val="-9"/>
          <w:shd w:val="clear" w:color="auto" w:fill="FFBF90"/>
        </w:rPr>
        <w:t xml:space="preserve"> </w:t>
      </w:r>
      <w:r>
        <w:rPr>
          <w:color w:val="000000"/>
          <w:shd w:val="clear" w:color="auto" w:fill="FFBF90"/>
        </w:rPr>
        <w:t>hữu</w:t>
      </w:r>
      <w:r>
        <w:rPr>
          <w:color w:val="000000"/>
          <w:spacing w:val="-10"/>
          <w:shd w:val="clear" w:color="auto" w:fill="FFBF90"/>
        </w:rPr>
        <w:t xml:space="preserve"> </w:t>
      </w:r>
      <w:r>
        <w:rPr>
          <w:color w:val="000000"/>
          <w:shd w:val="clear" w:color="auto" w:fill="FFBF90"/>
        </w:rPr>
        <w:t>và</w:t>
      </w:r>
      <w:r>
        <w:rPr>
          <w:color w:val="000000"/>
          <w:spacing w:val="-9"/>
          <w:shd w:val="clear" w:color="auto" w:fill="FFBF90"/>
        </w:rPr>
        <w:t xml:space="preserve"> </w:t>
      </w:r>
      <w:r>
        <w:rPr>
          <w:color w:val="000000"/>
          <w:shd w:val="clear" w:color="auto" w:fill="FFBF90"/>
        </w:rPr>
        <w:t>phân</w:t>
      </w:r>
      <w:r>
        <w:rPr>
          <w:color w:val="000000"/>
          <w:spacing w:val="-9"/>
          <w:shd w:val="clear" w:color="auto" w:fill="FFBF90"/>
        </w:rPr>
        <w:t xml:space="preserve"> </w:t>
      </w:r>
      <w:r>
        <w:rPr>
          <w:color w:val="000000"/>
          <w:shd w:val="clear" w:color="auto" w:fill="FFBF90"/>
        </w:rPr>
        <w:t>chia</w:t>
      </w:r>
      <w:r>
        <w:rPr>
          <w:color w:val="000000"/>
          <w:spacing w:val="-9"/>
          <w:shd w:val="clear" w:color="auto" w:fill="FFBF90"/>
        </w:rPr>
        <w:t xml:space="preserve"> </w:t>
      </w:r>
      <w:r>
        <w:rPr>
          <w:color w:val="000000"/>
          <w:shd w:val="clear" w:color="auto" w:fill="FFBF90"/>
        </w:rPr>
        <w:t>thành</w:t>
      </w:r>
      <w:r>
        <w:rPr>
          <w:color w:val="000000"/>
          <w:spacing w:val="-9"/>
          <w:shd w:val="clear" w:color="auto" w:fill="FFBF90"/>
        </w:rPr>
        <w:t xml:space="preserve"> </w:t>
      </w:r>
      <w:r>
        <w:rPr>
          <w:color w:val="000000"/>
          <w:shd w:val="clear" w:color="auto" w:fill="FFBF90"/>
        </w:rPr>
        <w:t>các</w:t>
      </w:r>
      <w:r>
        <w:rPr>
          <w:color w:val="000000"/>
          <w:spacing w:val="-9"/>
          <w:shd w:val="clear" w:color="auto" w:fill="FFBF90"/>
        </w:rPr>
        <w:t xml:space="preserve"> </w:t>
      </w:r>
      <w:r>
        <w:rPr>
          <w:color w:val="000000"/>
          <w:shd w:val="clear" w:color="auto" w:fill="FFBF90"/>
        </w:rPr>
        <w:t>giai</w:t>
      </w:r>
      <w:r>
        <w:rPr>
          <w:color w:val="000000"/>
          <w:spacing w:val="-10"/>
          <w:shd w:val="clear" w:color="auto" w:fill="FFBF90"/>
        </w:rPr>
        <w:t xml:space="preserve"> </w:t>
      </w:r>
      <w:r>
        <w:rPr>
          <w:color w:val="000000"/>
          <w:shd w:val="clear" w:color="auto" w:fill="FFBF90"/>
        </w:rPr>
        <w:t>cấp</w:t>
      </w:r>
      <w:r>
        <w:rPr>
          <w:color w:val="000000"/>
          <w:spacing w:val="-10"/>
          <w:shd w:val="clear" w:color="auto" w:fill="FFBF90"/>
        </w:rPr>
        <w:t xml:space="preserve"> </w:t>
      </w:r>
      <w:r>
        <w:rPr>
          <w:color w:val="000000"/>
          <w:shd w:val="clear" w:color="auto" w:fill="FFBF90"/>
        </w:rPr>
        <w:t>đối</w:t>
      </w:r>
      <w:r>
        <w:rPr>
          <w:color w:val="000000"/>
          <w:spacing w:val="-10"/>
          <w:shd w:val="clear" w:color="auto" w:fill="FFBF90"/>
        </w:rPr>
        <w:t xml:space="preserve"> </w:t>
      </w:r>
      <w:r>
        <w:rPr>
          <w:color w:val="000000"/>
          <w:shd w:val="clear" w:color="auto" w:fill="FFBF90"/>
        </w:rPr>
        <w:t>kháng</w:t>
      </w:r>
      <w:r>
        <w:rPr>
          <w:color w:val="000000"/>
          <w:vertAlign w:val="superscript"/>
        </w:rPr>
        <w:t>2</w:t>
      </w:r>
      <w:r>
        <w:rPr>
          <w:color w:val="000000"/>
        </w:rPr>
        <w:t>.</w:t>
      </w:r>
    </w:p>
    <w:p w14:paraId="3475D98E" w14:textId="77777777" w:rsidR="00452B48" w:rsidRDefault="00000000">
      <w:pPr>
        <w:pStyle w:val="BodyText"/>
        <w:spacing w:before="34" w:line="285" w:lineRule="auto"/>
        <w:ind w:left="710" w:right="698" w:firstLine="397"/>
        <w:jc w:val="right"/>
      </w:pPr>
      <w:r>
        <w:t>Theo quan điểm của chủ nghĩa Mác - Lênin, xã hội cộng sản nguyên thuỷ là xã hội chưa có giai cấp, chưa có nhà nước và pháp luật. Sự ra đời của</w:t>
      </w:r>
      <w:r>
        <w:rPr>
          <w:spacing w:val="-10"/>
        </w:rPr>
        <w:t xml:space="preserve"> </w:t>
      </w:r>
      <w:r>
        <w:t>nhà</w:t>
      </w:r>
      <w:r>
        <w:rPr>
          <w:spacing w:val="-10"/>
        </w:rPr>
        <w:t xml:space="preserve"> </w:t>
      </w:r>
      <w:r>
        <w:t>nước</w:t>
      </w:r>
      <w:r>
        <w:rPr>
          <w:spacing w:val="-10"/>
        </w:rPr>
        <w:t xml:space="preserve"> </w:t>
      </w:r>
      <w:r>
        <w:t>nảy</w:t>
      </w:r>
      <w:r>
        <w:rPr>
          <w:spacing w:val="-10"/>
        </w:rPr>
        <w:t xml:space="preserve"> </w:t>
      </w:r>
      <w:r>
        <w:t>sinh</w:t>
      </w:r>
      <w:r>
        <w:rPr>
          <w:spacing w:val="-10"/>
        </w:rPr>
        <w:t xml:space="preserve"> </w:t>
      </w:r>
      <w:r>
        <w:t>chính</w:t>
      </w:r>
      <w:r>
        <w:rPr>
          <w:spacing w:val="-10"/>
        </w:rPr>
        <w:t xml:space="preserve"> </w:t>
      </w:r>
      <w:r>
        <w:t>từ</w:t>
      </w:r>
      <w:r>
        <w:rPr>
          <w:spacing w:val="-9"/>
        </w:rPr>
        <w:t xml:space="preserve"> </w:t>
      </w:r>
      <w:r>
        <w:t>quá</w:t>
      </w:r>
      <w:r>
        <w:rPr>
          <w:spacing w:val="-10"/>
        </w:rPr>
        <w:t xml:space="preserve"> </w:t>
      </w:r>
      <w:r>
        <w:t>trình</w:t>
      </w:r>
      <w:r>
        <w:rPr>
          <w:spacing w:val="-10"/>
        </w:rPr>
        <w:t xml:space="preserve"> </w:t>
      </w:r>
      <w:r>
        <w:t>phát</w:t>
      </w:r>
      <w:r>
        <w:rPr>
          <w:spacing w:val="-10"/>
        </w:rPr>
        <w:t xml:space="preserve"> </w:t>
      </w:r>
      <w:r>
        <w:t>triển</w:t>
      </w:r>
      <w:r>
        <w:rPr>
          <w:spacing w:val="-11"/>
        </w:rPr>
        <w:t xml:space="preserve"> </w:t>
      </w:r>
      <w:r>
        <w:t>và</w:t>
      </w:r>
      <w:r>
        <w:rPr>
          <w:spacing w:val="-9"/>
        </w:rPr>
        <w:t xml:space="preserve"> </w:t>
      </w:r>
      <w:r>
        <w:t>tan</w:t>
      </w:r>
      <w:r>
        <w:rPr>
          <w:spacing w:val="-10"/>
        </w:rPr>
        <w:t xml:space="preserve"> </w:t>
      </w:r>
      <w:r>
        <w:t>rã</w:t>
      </w:r>
      <w:r>
        <w:rPr>
          <w:spacing w:val="-10"/>
        </w:rPr>
        <w:t xml:space="preserve"> </w:t>
      </w:r>
      <w:r>
        <w:t>của</w:t>
      </w:r>
      <w:r>
        <w:rPr>
          <w:spacing w:val="-11"/>
        </w:rPr>
        <w:t xml:space="preserve"> </w:t>
      </w:r>
      <w:r>
        <w:t>xã</w:t>
      </w:r>
      <w:r>
        <w:rPr>
          <w:spacing w:val="-10"/>
        </w:rPr>
        <w:t xml:space="preserve"> </w:t>
      </w:r>
      <w:r>
        <w:t>hội</w:t>
      </w:r>
      <w:r>
        <w:rPr>
          <w:spacing w:val="-11"/>
        </w:rPr>
        <w:t xml:space="preserve"> </w:t>
      </w:r>
      <w:r>
        <w:rPr>
          <w:spacing w:val="-5"/>
        </w:rPr>
        <w:t>đó.</w:t>
      </w:r>
    </w:p>
    <w:p w14:paraId="2827EB90" w14:textId="77777777" w:rsidR="00452B48" w:rsidRDefault="00000000">
      <w:pPr>
        <w:pStyle w:val="BodyText"/>
        <w:spacing w:before="45" w:line="288" w:lineRule="auto"/>
        <w:ind w:left="710" w:right="699" w:firstLine="397"/>
        <w:jc w:val="both"/>
      </w:pPr>
      <w:r>
        <w:t>Cơ sở kinh tế của xã hội cộng sản nguyên thuỷ được đặc trưng bằng chế độ sở hữu chung về tư liệu sản xuất và sản phẩm lao động với trình độ thấp kém của lực lượng sản xuất. Quyền lực trong xã hội là quyền lực do toàn xã hội thực hiện. Hệ thống quản lý còn rất đơn giản, lúc này quyền lực xã hội chưa tách khỏi xã hội mà gắn liền với xã hội, hòa nhập với xã hội, phục vụ cho cả cộng đồng.</w:t>
      </w:r>
    </w:p>
    <w:p w14:paraId="1E84B806" w14:textId="77777777" w:rsidR="00452B48" w:rsidRDefault="00000000">
      <w:pPr>
        <w:pStyle w:val="BodyText"/>
        <w:spacing w:before="33" w:line="285" w:lineRule="auto"/>
        <w:ind w:left="710" w:right="700" w:firstLine="397"/>
        <w:jc w:val="both"/>
      </w:pPr>
      <w:r>
        <w:t>Như vậy, trong xã hội cộng sản nguyên thủy đã có quyền lực, nhưng đó là thứ quyền lực xã hội, được tổ chức và thực hiện trên cơ sở những nguyên tắc dân chủ thực sự, phục vụ lợi ích chung của cả cộng đồng.</w:t>
      </w:r>
    </w:p>
    <w:p w14:paraId="6494874F" w14:textId="77777777" w:rsidR="00452B48" w:rsidRDefault="00000000">
      <w:pPr>
        <w:pStyle w:val="BodyText"/>
        <w:spacing w:before="45" w:line="285" w:lineRule="auto"/>
        <w:ind w:left="710" w:right="699" w:firstLine="397"/>
        <w:jc w:val="both"/>
      </w:pPr>
      <w:r>
        <w:t>Theo</w:t>
      </w:r>
      <w:r>
        <w:rPr>
          <w:spacing w:val="-2"/>
        </w:rPr>
        <w:t xml:space="preserve"> </w:t>
      </w:r>
      <w:r>
        <w:t>học</w:t>
      </w:r>
      <w:r>
        <w:rPr>
          <w:spacing w:val="-2"/>
        </w:rPr>
        <w:t xml:space="preserve"> </w:t>
      </w:r>
      <w:r>
        <w:t>thuyết</w:t>
      </w:r>
      <w:r>
        <w:rPr>
          <w:spacing w:val="-3"/>
        </w:rPr>
        <w:t xml:space="preserve"> </w:t>
      </w:r>
      <w:r>
        <w:t>Mác</w:t>
      </w:r>
      <w:r>
        <w:rPr>
          <w:spacing w:val="-3"/>
        </w:rPr>
        <w:t xml:space="preserve"> </w:t>
      </w:r>
      <w:r>
        <w:t>-</w:t>
      </w:r>
      <w:r>
        <w:rPr>
          <w:spacing w:val="-2"/>
        </w:rPr>
        <w:t xml:space="preserve"> </w:t>
      </w:r>
      <w:r>
        <w:t>Lênin,</w:t>
      </w:r>
      <w:r>
        <w:rPr>
          <w:spacing w:val="-3"/>
        </w:rPr>
        <w:t xml:space="preserve"> </w:t>
      </w:r>
      <w:r>
        <w:t>nguồn</w:t>
      </w:r>
      <w:r>
        <w:rPr>
          <w:spacing w:val="-2"/>
        </w:rPr>
        <w:t xml:space="preserve"> </w:t>
      </w:r>
      <w:r>
        <w:t>gốc</w:t>
      </w:r>
      <w:r>
        <w:rPr>
          <w:spacing w:val="-2"/>
        </w:rPr>
        <w:t xml:space="preserve"> </w:t>
      </w:r>
      <w:r>
        <w:t>ra</w:t>
      </w:r>
      <w:r>
        <w:rPr>
          <w:spacing w:val="-2"/>
        </w:rPr>
        <w:t xml:space="preserve"> </w:t>
      </w:r>
      <w:r>
        <w:t>đời</w:t>
      </w:r>
      <w:r>
        <w:rPr>
          <w:spacing w:val="-2"/>
        </w:rPr>
        <w:t xml:space="preserve"> </w:t>
      </w:r>
      <w:r>
        <w:t>của</w:t>
      </w:r>
      <w:r>
        <w:rPr>
          <w:spacing w:val="-2"/>
        </w:rPr>
        <w:t xml:space="preserve"> </w:t>
      </w:r>
      <w:r>
        <w:t>nhà</w:t>
      </w:r>
      <w:r>
        <w:rPr>
          <w:spacing w:val="-2"/>
        </w:rPr>
        <w:t xml:space="preserve"> </w:t>
      </w:r>
      <w:r>
        <w:t>nước</w:t>
      </w:r>
      <w:r>
        <w:rPr>
          <w:spacing w:val="-2"/>
        </w:rPr>
        <w:t xml:space="preserve"> </w:t>
      </w:r>
      <w:r>
        <w:t>gắn</w:t>
      </w:r>
      <w:r>
        <w:rPr>
          <w:spacing w:val="-2"/>
        </w:rPr>
        <w:t xml:space="preserve"> </w:t>
      </w:r>
      <w:r>
        <w:t>với hai yếu tố cơ bản:</w:t>
      </w:r>
    </w:p>
    <w:p w14:paraId="3117C654" w14:textId="77777777" w:rsidR="00452B48" w:rsidRDefault="00000000">
      <w:pPr>
        <w:pStyle w:val="Heading5"/>
        <w:numPr>
          <w:ilvl w:val="0"/>
          <w:numId w:val="119"/>
        </w:numPr>
        <w:tabs>
          <w:tab w:val="left" w:pos="1346"/>
        </w:tabs>
        <w:spacing w:before="42"/>
        <w:ind w:left="1346" w:hanging="239"/>
        <w:jc w:val="both"/>
      </w:pPr>
      <w:r>
        <w:t>Yếu</w:t>
      </w:r>
      <w:r>
        <w:rPr>
          <w:spacing w:val="-6"/>
        </w:rPr>
        <w:t xml:space="preserve"> </w:t>
      </w:r>
      <w:r>
        <w:t>tố</w:t>
      </w:r>
      <w:r>
        <w:rPr>
          <w:spacing w:val="-5"/>
        </w:rPr>
        <w:t xml:space="preserve"> </w:t>
      </w:r>
      <w:r>
        <w:t>kinh</w:t>
      </w:r>
      <w:r>
        <w:rPr>
          <w:spacing w:val="-6"/>
        </w:rPr>
        <w:t xml:space="preserve"> </w:t>
      </w:r>
      <w:r>
        <w:rPr>
          <w:spacing w:val="-5"/>
        </w:rPr>
        <w:t>tế</w:t>
      </w:r>
    </w:p>
    <w:p w14:paraId="78205C2E" w14:textId="77777777" w:rsidR="00452B48" w:rsidRDefault="00000000">
      <w:pPr>
        <w:pStyle w:val="BodyText"/>
        <w:spacing w:before="95" w:line="288" w:lineRule="auto"/>
        <w:ind w:left="710" w:right="699" w:firstLine="397"/>
        <w:jc w:val="both"/>
      </w:pPr>
      <w:r>
        <w:t>Lịch sử loài người đã trải qua ba lần phân công lao động xã hội và dẫn</w:t>
      </w:r>
      <w:r>
        <w:rPr>
          <w:spacing w:val="13"/>
        </w:rPr>
        <w:t xml:space="preserve"> </w:t>
      </w:r>
      <w:r>
        <w:t>đến</w:t>
      </w:r>
      <w:r>
        <w:rPr>
          <w:spacing w:val="13"/>
        </w:rPr>
        <w:t xml:space="preserve"> </w:t>
      </w:r>
      <w:r>
        <w:t>sự</w:t>
      </w:r>
      <w:r>
        <w:rPr>
          <w:spacing w:val="13"/>
        </w:rPr>
        <w:t xml:space="preserve"> </w:t>
      </w:r>
      <w:r>
        <w:t>tan</w:t>
      </w:r>
      <w:r>
        <w:rPr>
          <w:spacing w:val="13"/>
        </w:rPr>
        <w:t xml:space="preserve"> </w:t>
      </w:r>
      <w:r>
        <w:t>rã</w:t>
      </w:r>
      <w:r>
        <w:rPr>
          <w:spacing w:val="13"/>
        </w:rPr>
        <w:t xml:space="preserve"> </w:t>
      </w:r>
      <w:r>
        <w:t>của</w:t>
      </w:r>
      <w:r>
        <w:rPr>
          <w:spacing w:val="13"/>
        </w:rPr>
        <w:t xml:space="preserve"> </w:t>
      </w:r>
      <w:r>
        <w:t>xã</w:t>
      </w:r>
      <w:r>
        <w:rPr>
          <w:spacing w:val="13"/>
        </w:rPr>
        <w:t xml:space="preserve"> </w:t>
      </w:r>
      <w:r>
        <w:t>hội</w:t>
      </w:r>
      <w:r>
        <w:rPr>
          <w:spacing w:val="13"/>
        </w:rPr>
        <w:t xml:space="preserve"> </w:t>
      </w:r>
      <w:r>
        <w:t>cộng</w:t>
      </w:r>
      <w:r>
        <w:rPr>
          <w:spacing w:val="13"/>
        </w:rPr>
        <w:t xml:space="preserve"> </w:t>
      </w:r>
      <w:r>
        <w:t>sản</w:t>
      </w:r>
      <w:r>
        <w:rPr>
          <w:spacing w:val="13"/>
        </w:rPr>
        <w:t xml:space="preserve"> </w:t>
      </w:r>
      <w:r>
        <w:t>nguyên</w:t>
      </w:r>
      <w:r>
        <w:rPr>
          <w:spacing w:val="13"/>
        </w:rPr>
        <w:t xml:space="preserve"> </w:t>
      </w:r>
      <w:r>
        <w:t>thủy.</w:t>
      </w:r>
      <w:r>
        <w:rPr>
          <w:spacing w:val="13"/>
        </w:rPr>
        <w:t xml:space="preserve"> </w:t>
      </w:r>
      <w:r>
        <w:rPr>
          <w:color w:val="000000"/>
          <w:shd w:val="clear" w:color="auto" w:fill="FFBF90"/>
        </w:rPr>
        <w:t>Lực</w:t>
      </w:r>
      <w:r>
        <w:rPr>
          <w:color w:val="000000"/>
          <w:spacing w:val="13"/>
          <w:shd w:val="clear" w:color="auto" w:fill="FFBF90"/>
        </w:rPr>
        <w:t xml:space="preserve"> </w:t>
      </w:r>
      <w:r>
        <w:rPr>
          <w:color w:val="000000"/>
          <w:shd w:val="clear" w:color="auto" w:fill="FFBF90"/>
        </w:rPr>
        <w:t>lượng</w:t>
      </w:r>
      <w:r>
        <w:rPr>
          <w:color w:val="000000"/>
          <w:spacing w:val="13"/>
          <w:shd w:val="clear" w:color="auto" w:fill="FFBF90"/>
        </w:rPr>
        <w:t xml:space="preserve"> </w:t>
      </w:r>
      <w:r>
        <w:rPr>
          <w:color w:val="000000"/>
          <w:shd w:val="clear" w:color="auto" w:fill="FFBF90"/>
        </w:rPr>
        <w:t>sản</w:t>
      </w:r>
      <w:r>
        <w:rPr>
          <w:color w:val="000000"/>
          <w:spacing w:val="13"/>
          <w:shd w:val="clear" w:color="auto" w:fill="FFBF90"/>
        </w:rPr>
        <w:t xml:space="preserve"> </w:t>
      </w:r>
      <w:r>
        <w:rPr>
          <w:color w:val="000000"/>
          <w:spacing w:val="-4"/>
          <w:shd w:val="clear" w:color="auto" w:fill="FFBF90"/>
        </w:rPr>
        <w:t>xuất</w:t>
      </w:r>
    </w:p>
    <w:p w14:paraId="0C7D3E7C" w14:textId="77777777" w:rsidR="00452B48" w:rsidRDefault="00000000">
      <w:pPr>
        <w:pStyle w:val="BodyText"/>
        <w:rPr>
          <w:sz w:val="12"/>
        </w:rPr>
      </w:pPr>
      <w:r>
        <w:rPr>
          <w:noProof/>
          <w:sz w:val="12"/>
        </w:rPr>
        <mc:AlternateContent>
          <mc:Choice Requires="wps">
            <w:drawing>
              <wp:anchor distT="0" distB="0" distL="0" distR="0" simplePos="0" relativeHeight="487590400" behindDoc="1" locked="0" layoutInCell="1" allowOverlap="1" wp14:anchorId="517E1EA1" wp14:editId="6E69DFBA">
                <wp:simplePos x="0" y="0"/>
                <wp:positionH relativeFrom="page">
                  <wp:posOffset>1530477</wp:posOffset>
                </wp:positionH>
                <wp:positionV relativeFrom="paragraph">
                  <wp:posOffset>103460</wp:posOffset>
                </wp:positionV>
                <wp:extent cx="1828800" cy="9525"/>
                <wp:effectExtent l="0" t="0" r="0" b="0"/>
                <wp:wrapTopAndBottom/>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3"/>
                              </a:lnTo>
                              <a:lnTo>
                                <a:pt x="1828800" y="9143"/>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C10A576" id="Graphic 8" o:spid="_x0000_s1026" style="position:absolute;margin-left:120.5pt;margin-top:8.15pt;width:2in;height:.75pt;z-index:-15726080;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" path="m1828800,l,,,9143r1828800,l1828800,xe" fillcolor="black" stroked="f">
                <v:path arrowok="t"/>
                <w10:wrap type="topAndBottom" anchorx="page"/>
              </v:shape>
            </w:pict>
          </mc:Fallback>
        </mc:AlternateContent>
      </w:r>
    </w:p>
    <w:p w14:paraId="3BD2D292" w14:textId="77777777" w:rsidR="00452B48" w:rsidRDefault="00000000">
      <w:pPr>
        <w:spacing w:before="100"/>
        <w:ind w:left="710"/>
        <w:jc w:val="both"/>
        <w:rPr>
          <w:sz w:val="18"/>
        </w:rPr>
      </w:pPr>
      <w:r>
        <w:rPr>
          <w:rFonts w:ascii="Calibri" w:hAnsi="Calibri"/>
          <w:sz w:val="18"/>
          <w:vertAlign w:val="superscript"/>
        </w:rPr>
        <w:t>2</w:t>
      </w:r>
      <w:r>
        <w:rPr>
          <w:rFonts w:ascii="Calibri" w:hAnsi="Calibri"/>
          <w:spacing w:val="-4"/>
          <w:sz w:val="18"/>
        </w:rPr>
        <w:t xml:space="preserve"> </w:t>
      </w:r>
      <w:r>
        <w:rPr>
          <w:sz w:val="18"/>
        </w:rPr>
        <w:t>Xem</w:t>
      </w:r>
      <w:r>
        <w:rPr>
          <w:spacing w:val="-3"/>
          <w:sz w:val="18"/>
        </w:rPr>
        <w:t xml:space="preserve"> </w:t>
      </w:r>
      <w:r>
        <w:rPr>
          <w:sz w:val="18"/>
        </w:rPr>
        <w:t>Lê</w:t>
      </w:r>
      <w:r>
        <w:rPr>
          <w:spacing w:val="-3"/>
          <w:sz w:val="18"/>
        </w:rPr>
        <w:t xml:space="preserve"> </w:t>
      </w:r>
      <w:r>
        <w:rPr>
          <w:sz w:val="18"/>
        </w:rPr>
        <w:t>nin</w:t>
      </w:r>
      <w:r>
        <w:rPr>
          <w:spacing w:val="-4"/>
          <w:sz w:val="18"/>
        </w:rPr>
        <w:t xml:space="preserve"> </w:t>
      </w:r>
      <w:r>
        <w:rPr>
          <w:sz w:val="18"/>
        </w:rPr>
        <w:t>toàn</w:t>
      </w:r>
      <w:r>
        <w:rPr>
          <w:spacing w:val="-4"/>
          <w:sz w:val="18"/>
        </w:rPr>
        <w:t xml:space="preserve"> </w:t>
      </w:r>
      <w:r>
        <w:rPr>
          <w:sz w:val="18"/>
        </w:rPr>
        <w:t>tập,</w:t>
      </w:r>
      <w:r>
        <w:rPr>
          <w:spacing w:val="-3"/>
          <w:sz w:val="18"/>
        </w:rPr>
        <w:t xml:space="preserve"> </w:t>
      </w:r>
      <w:r>
        <w:rPr>
          <w:sz w:val="18"/>
        </w:rPr>
        <w:t>tập</w:t>
      </w:r>
      <w:r>
        <w:rPr>
          <w:spacing w:val="-4"/>
          <w:sz w:val="18"/>
        </w:rPr>
        <w:t xml:space="preserve"> </w:t>
      </w:r>
      <w:r>
        <w:rPr>
          <w:sz w:val="18"/>
        </w:rPr>
        <w:t>33,</w:t>
      </w:r>
      <w:r>
        <w:rPr>
          <w:spacing w:val="-3"/>
          <w:sz w:val="18"/>
        </w:rPr>
        <w:t xml:space="preserve"> </w:t>
      </w:r>
      <w:r>
        <w:rPr>
          <w:sz w:val="18"/>
        </w:rPr>
        <w:t>Nxb.</w:t>
      </w:r>
      <w:r>
        <w:rPr>
          <w:spacing w:val="-3"/>
          <w:sz w:val="18"/>
        </w:rPr>
        <w:t xml:space="preserve"> </w:t>
      </w:r>
      <w:r>
        <w:rPr>
          <w:sz w:val="18"/>
        </w:rPr>
        <w:t>Sự</w:t>
      </w:r>
      <w:r>
        <w:rPr>
          <w:spacing w:val="-4"/>
          <w:sz w:val="18"/>
        </w:rPr>
        <w:t xml:space="preserve"> </w:t>
      </w:r>
      <w:r>
        <w:rPr>
          <w:sz w:val="18"/>
        </w:rPr>
        <w:t>thật,</w:t>
      </w:r>
      <w:r>
        <w:rPr>
          <w:spacing w:val="-4"/>
          <w:sz w:val="18"/>
        </w:rPr>
        <w:t xml:space="preserve"> 1997</w:t>
      </w:r>
    </w:p>
    <w:p w14:paraId="21E4F55F" w14:textId="77777777" w:rsidR="00452B48" w:rsidRDefault="00452B48">
      <w:pPr>
        <w:pStyle w:val="BodyText"/>
        <w:spacing w:before="12"/>
      </w:pPr>
    </w:p>
    <w:p w14:paraId="67A5F82E" w14:textId="1B2BDBED" w:rsidR="00452B48" w:rsidRDefault="00000000">
      <w:pPr>
        <w:pStyle w:val="BodyText"/>
        <w:ind w:left="404" w:right="398"/>
        <w:jc w:val="center"/>
      </w:pPr>
      <w:r>
        <w:rPr>
          <w:spacing w:val="-10"/>
        </w:rPr>
        <w:t>7</w:t>
      </w:r>
    </w:p>
    <w:p w14:paraId="652EDF2A" w14:textId="77777777" w:rsidR="00452B48" w:rsidRDefault="00452B48">
      <w:pPr>
        <w:pStyle w:val="BodyText"/>
        <w:jc w:val="center"/>
        <w:sectPr w:rsidR="00452B48">
          <w:pgSz w:w="11900" w:h="16840"/>
          <w:pgMar w:top="1940" w:right="1700" w:bottom="320" w:left="1700" w:header="0" w:footer="89" w:gutter="0"/>
          <w:cols w:space="720"/>
        </w:sectPr>
      </w:pPr>
    </w:p>
    <w:p w14:paraId="52344205" w14:textId="77777777" w:rsidR="00452B48" w:rsidRDefault="00452B48">
      <w:pPr>
        <w:pStyle w:val="BodyText"/>
      </w:pPr>
    </w:p>
    <w:p w14:paraId="39D5AC02" w14:textId="77777777" w:rsidR="00452B48" w:rsidRDefault="00452B48">
      <w:pPr>
        <w:pStyle w:val="BodyText"/>
      </w:pPr>
    </w:p>
    <w:p w14:paraId="55349BAC" w14:textId="77777777" w:rsidR="00452B48" w:rsidRDefault="00452B48">
      <w:pPr>
        <w:pStyle w:val="BodyText"/>
        <w:spacing w:before="107"/>
      </w:pPr>
    </w:p>
    <w:p w14:paraId="5E44F23E" w14:textId="77777777" w:rsidR="00452B48" w:rsidRDefault="00000000">
      <w:pPr>
        <w:pStyle w:val="BodyText"/>
        <w:spacing w:line="288" w:lineRule="auto"/>
        <w:ind w:left="710" w:right="701"/>
        <w:jc w:val="both"/>
      </w:pPr>
      <w:r>
        <w:rPr>
          <w:color w:val="000000"/>
          <w:shd w:val="clear" w:color="auto" w:fill="FFBF90"/>
        </w:rPr>
        <w:t>phát triển không ngừng, công cụ lao động được cải tiến, con người ngày</w:t>
      </w:r>
      <w:r>
        <w:rPr>
          <w:color w:val="000000"/>
        </w:rPr>
        <w:t xml:space="preserve"> </w:t>
      </w:r>
      <w:r>
        <w:rPr>
          <w:color w:val="000000"/>
          <w:shd w:val="clear" w:color="auto" w:fill="FFBF90"/>
        </w:rPr>
        <w:t>càng nhận thức đúng đắn hơn về thế giới, đúc kết được nhiều kinh</w:t>
      </w:r>
      <w:r>
        <w:rPr>
          <w:color w:val="000000"/>
        </w:rPr>
        <w:t xml:space="preserve"> </w:t>
      </w:r>
      <w:r>
        <w:rPr>
          <w:color w:val="000000"/>
          <w:shd w:val="clear" w:color="auto" w:fill="FFBF90"/>
        </w:rPr>
        <w:t>nghiệm trong lao động, đòi hỏi từ sự phân công lao động tự nhiên phải</w:t>
      </w:r>
      <w:r>
        <w:rPr>
          <w:color w:val="000000"/>
        </w:rPr>
        <w:t xml:space="preserve"> </w:t>
      </w:r>
      <w:r>
        <w:rPr>
          <w:color w:val="000000"/>
          <w:shd w:val="clear" w:color="auto" w:fill="FFBF90"/>
        </w:rPr>
        <w:t>được thay thế bằng phân công lao động xã hội.</w:t>
      </w:r>
    </w:p>
    <w:p w14:paraId="160E2FC9" w14:textId="77777777" w:rsidR="00452B48" w:rsidRDefault="00000000">
      <w:pPr>
        <w:pStyle w:val="ListParagraph"/>
        <w:numPr>
          <w:ilvl w:val="0"/>
          <w:numId w:val="118"/>
        </w:numPr>
        <w:tabs>
          <w:tab w:val="left" w:pos="1251"/>
        </w:tabs>
        <w:spacing w:before="35" w:line="288" w:lineRule="auto"/>
        <w:ind w:right="699" w:firstLine="397"/>
        <w:rPr>
          <w:sz w:val="24"/>
        </w:rPr>
      </w:pPr>
      <w:r>
        <w:rPr>
          <w:i/>
          <w:sz w:val="24"/>
        </w:rPr>
        <w:t xml:space="preserve">Phân công lao động xã hội lần thứ nhất: </w:t>
      </w:r>
      <w:r>
        <w:rPr>
          <w:sz w:val="24"/>
        </w:rPr>
        <w:t>Chăn nuôi tách khỏi trồng trọt và làm xuất hiện chế độ tư hữu. Nhờ lao động, bản thân con người cũng phát triển và hoàn thiện. Con người đã thuần dưỡng được động vật và do đó đã làm xuất hiện một nghề mới - nghề thuần dưỡng và chăn</w:t>
      </w:r>
      <w:r>
        <w:rPr>
          <w:spacing w:val="40"/>
          <w:sz w:val="24"/>
        </w:rPr>
        <w:t xml:space="preserve"> </w:t>
      </w:r>
      <w:r>
        <w:rPr>
          <w:sz w:val="24"/>
        </w:rPr>
        <w:t>nuôi động vật. Chăn nuôi phát triển rất mạnh và dần dần trở thành một nghề độc lập tách ra khỏi ngành trồng trọt. Bên cạnh ngành chăn nuôi, ngành trồng trọt cũng có những bước phát triển mới, năng suất lao động tăng nhanh, sản phẩm làm ra ngày càng nhiều, do đó, đã xuất hiện những sản phẩm dư thừa. Đây chính là mầm mống sinh ra chế độ tư hữu. Sự phát triển mạnh mẽ của nghề chăn nuôi và trồng trọt đặt ra nhu cầu về</w:t>
      </w:r>
      <w:r>
        <w:rPr>
          <w:spacing w:val="40"/>
          <w:sz w:val="24"/>
        </w:rPr>
        <w:t xml:space="preserve"> </w:t>
      </w:r>
      <w:r>
        <w:rPr>
          <w:sz w:val="24"/>
        </w:rPr>
        <w:t>sức lao động nên những tù binh trong chiến tranh được giữ lại làm nô lệ để bóc lột sức lao động.</w:t>
      </w:r>
    </w:p>
    <w:p w14:paraId="394BDDC7" w14:textId="77777777" w:rsidR="00452B48" w:rsidRDefault="00000000">
      <w:pPr>
        <w:pStyle w:val="BodyText"/>
        <w:spacing w:before="26" w:line="285" w:lineRule="auto"/>
        <w:ind w:left="710" w:right="696" w:firstLine="453"/>
        <w:jc w:val="both"/>
      </w:pPr>
      <w:r>
        <w:t>Như</w:t>
      </w:r>
      <w:r>
        <w:rPr>
          <w:spacing w:val="-13"/>
        </w:rPr>
        <w:t xml:space="preserve"> </w:t>
      </w:r>
      <w:r>
        <w:t>vậy,</w:t>
      </w:r>
      <w:r>
        <w:rPr>
          <w:spacing w:val="-13"/>
        </w:rPr>
        <w:t xml:space="preserve"> </w:t>
      </w:r>
      <w:r>
        <w:t>sau</w:t>
      </w:r>
      <w:r>
        <w:rPr>
          <w:spacing w:val="-13"/>
        </w:rPr>
        <w:t xml:space="preserve"> </w:t>
      </w:r>
      <w:r>
        <w:t>lần</w:t>
      </w:r>
      <w:r>
        <w:rPr>
          <w:spacing w:val="-13"/>
        </w:rPr>
        <w:t xml:space="preserve"> </w:t>
      </w:r>
      <w:r>
        <w:t>phân</w:t>
      </w:r>
      <w:r>
        <w:rPr>
          <w:spacing w:val="-13"/>
        </w:rPr>
        <w:t xml:space="preserve"> </w:t>
      </w:r>
      <w:r>
        <w:t>công</w:t>
      </w:r>
      <w:r>
        <w:rPr>
          <w:spacing w:val="-13"/>
        </w:rPr>
        <w:t xml:space="preserve"> </w:t>
      </w:r>
      <w:r>
        <w:t>lao</w:t>
      </w:r>
      <w:r>
        <w:rPr>
          <w:spacing w:val="-13"/>
        </w:rPr>
        <w:t xml:space="preserve"> </w:t>
      </w:r>
      <w:r>
        <w:t>động</w:t>
      </w:r>
      <w:r>
        <w:rPr>
          <w:spacing w:val="-13"/>
        </w:rPr>
        <w:t xml:space="preserve"> </w:t>
      </w:r>
      <w:r>
        <w:t>xã</w:t>
      </w:r>
      <w:r>
        <w:rPr>
          <w:spacing w:val="-13"/>
        </w:rPr>
        <w:t xml:space="preserve"> </w:t>
      </w:r>
      <w:r>
        <w:t>hội</w:t>
      </w:r>
      <w:r>
        <w:rPr>
          <w:spacing w:val="-13"/>
        </w:rPr>
        <w:t xml:space="preserve"> </w:t>
      </w:r>
      <w:r>
        <w:t>thứ</w:t>
      </w:r>
      <w:r>
        <w:rPr>
          <w:spacing w:val="-14"/>
        </w:rPr>
        <w:t xml:space="preserve"> </w:t>
      </w:r>
      <w:r>
        <w:t>nhất,</w:t>
      </w:r>
      <w:r>
        <w:rPr>
          <w:spacing w:val="-13"/>
        </w:rPr>
        <w:t xml:space="preserve"> </w:t>
      </w:r>
      <w:r>
        <w:t>chế</w:t>
      </w:r>
      <w:r>
        <w:rPr>
          <w:spacing w:val="-13"/>
        </w:rPr>
        <w:t xml:space="preserve"> </w:t>
      </w:r>
      <w:r>
        <w:t>độ</w:t>
      </w:r>
      <w:r>
        <w:rPr>
          <w:spacing w:val="-14"/>
        </w:rPr>
        <w:t xml:space="preserve"> </w:t>
      </w:r>
      <w:r>
        <w:t>tư</w:t>
      </w:r>
      <w:r>
        <w:rPr>
          <w:spacing w:val="-13"/>
        </w:rPr>
        <w:t xml:space="preserve"> </w:t>
      </w:r>
      <w:r>
        <w:t>hữu</w:t>
      </w:r>
      <w:r>
        <w:rPr>
          <w:spacing w:val="-14"/>
        </w:rPr>
        <w:t xml:space="preserve"> </w:t>
      </w:r>
      <w:r>
        <w:t>đã xuất</w:t>
      </w:r>
      <w:r>
        <w:rPr>
          <w:spacing w:val="-1"/>
        </w:rPr>
        <w:t xml:space="preserve"> </w:t>
      </w:r>
      <w:r>
        <w:t>hiện,</w:t>
      </w:r>
      <w:r>
        <w:rPr>
          <w:spacing w:val="-1"/>
        </w:rPr>
        <w:t xml:space="preserve"> </w:t>
      </w:r>
      <w:r>
        <w:t>xã</w:t>
      </w:r>
      <w:r>
        <w:rPr>
          <w:spacing w:val="-1"/>
        </w:rPr>
        <w:t xml:space="preserve"> </w:t>
      </w:r>
      <w:r>
        <w:t>hội</w:t>
      </w:r>
      <w:r>
        <w:rPr>
          <w:spacing w:val="-1"/>
        </w:rPr>
        <w:t xml:space="preserve"> </w:t>
      </w:r>
      <w:r>
        <w:t>đã</w:t>
      </w:r>
      <w:r>
        <w:rPr>
          <w:spacing w:val="-1"/>
        </w:rPr>
        <w:t xml:space="preserve"> </w:t>
      </w:r>
      <w:r>
        <w:t>phân</w:t>
      </w:r>
      <w:r>
        <w:rPr>
          <w:spacing w:val="-1"/>
        </w:rPr>
        <w:t xml:space="preserve"> </w:t>
      </w:r>
      <w:r>
        <w:t>chia</w:t>
      </w:r>
      <w:r>
        <w:rPr>
          <w:spacing w:val="-1"/>
        </w:rPr>
        <w:t xml:space="preserve"> </w:t>
      </w:r>
      <w:r>
        <w:t>thành</w:t>
      </w:r>
      <w:r>
        <w:rPr>
          <w:spacing w:val="-1"/>
        </w:rPr>
        <w:t xml:space="preserve"> </w:t>
      </w:r>
      <w:r>
        <w:t>người</w:t>
      </w:r>
      <w:r>
        <w:rPr>
          <w:spacing w:val="-2"/>
        </w:rPr>
        <w:t xml:space="preserve"> </w:t>
      </w:r>
      <w:r>
        <w:t>giàu,</w:t>
      </w:r>
      <w:r>
        <w:rPr>
          <w:spacing w:val="-2"/>
        </w:rPr>
        <w:t xml:space="preserve"> </w:t>
      </w:r>
      <w:r>
        <w:t>người</w:t>
      </w:r>
      <w:r>
        <w:rPr>
          <w:spacing w:val="-1"/>
        </w:rPr>
        <w:t xml:space="preserve"> </w:t>
      </w:r>
      <w:r>
        <w:t>nghèo,</w:t>
      </w:r>
      <w:r>
        <w:rPr>
          <w:spacing w:val="-2"/>
        </w:rPr>
        <w:t xml:space="preserve"> </w:t>
      </w:r>
      <w:r>
        <w:t>chế</w:t>
      </w:r>
      <w:r>
        <w:rPr>
          <w:spacing w:val="-1"/>
        </w:rPr>
        <w:t xml:space="preserve"> </w:t>
      </w:r>
      <w:r>
        <w:t>độ</w:t>
      </w:r>
      <w:r>
        <w:rPr>
          <w:spacing w:val="-2"/>
        </w:rPr>
        <w:t xml:space="preserve"> </w:t>
      </w:r>
      <w:r>
        <w:t>hôn nhân</w:t>
      </w:r>
      <w:r>
        <w:rPr>
          <w:spacing w:val="-11"/>
        </w:rPr>
        <w:t xml:space="preserve"> </w:t>
      </w:r>
      <w:r>
        <w:t>thay</w:t>
      </w:r>
      <w:r>
        <w:rPr>
          <w:spacing w:val="-11"/>
        </w:rPr>
        <w:t xml:space="preserve"> </w:t>
      </w:r>
      <w:r>
        <w:t>đổi</w:t>
      </w:r>
      <w:r>
        <w:rPr>
          <w:spacing w:val="-11"/>
        </w:rPr>
        <w:t xml:space="preserve"> </w:t>
      </w:r>
      <w:r>
        <w:t>từ</w:t>
      </w:r>
      <w:r>
        <w:rPr>
          <w:spacing w:val="-12"/>
        </w:rPr>
        <w:t xml:space="preserve"> </w:t>
      </w:r>
      <w:r>
        <w:t>chế</w:t>
      </w:r>
      <w:r>
        <w:rPr>
          <w:spacing w:val="-12"/>
        </w:rPr>
        <w:t xml:space="preserve"> </w:t>
      </w:r>
      <w:r>
        <w:t>độ</w:t>
      </w:r>
      <w:r>
        <w:rPr>
          <w:spacing w:val="-11"/>
        </w:rPr>
        <w:t xml:space="preserve"> </w:t>
      </w:r>
      <w:r>
        <w:t>quần</w:t>
      </w:r>
      <w:r>
        <w:rPr>
          <w:spacing w:val="-12"/>
        </w:rPr>
        <w:t xml:space="preserve"> </w:t>
      </w:r>
      <w:r>
        <w:t>hôn</w:t>
      </w:r>
      <w:r>
        <w:rPr>
          <w:spacing w:val="-12"/>
        </w:rPr>
        <w:t xml:space="preserve"> </w:t>
      </w:r>
      <w:r>
        <w:t>sang</w:t>
      </w:r>
      <w:r>
        <w:rPr>
          <w:spacing w:val="-12"/>
        </w:rPr>
        <w:t xml:space="preserve"> </w:t>
      </w:r>
      <w:r>
        <w:t>chế</w:t>
      </w:r>
      <w:r>
        <w:rPr>
          <w:spacing w:val="-11"/>
        </w:rPr>
        <w:t xml:space="preserve"> </w:t>
      </w:r>
      <w:r>
        <w:t>độ</w:t>
      </w:r>
      <w:r>
        <w:rPr>
          <w:spacing w:val="-12"/>
        </w:rPr>
        <w:t xml:space="preserve"> </w:t>
      </w:r>
      <w:r>
        <w:t>hôn</w:t>
      </w:r>
      <w:r>
        <w:rPr>
          <w:spacing w:val="-11"/>
        </w:rPr>
        <w:t xml:space="preserve"> </w:t>
      </w:r>
      <w:r>
        <w:t>nhân</w:t>
      </w:r>
      <w:r>
        <w:rPr>
          <w:spacing w:val="-11"/>
        </w:rPr>
        <w:t xml:space="preserve"> </w:t>
      </w:r>
      <w:r>
        <w:t>một</w:t>
      </w:r>
      <w:r>
        <w:rPr>
          <w:spacing w:val="-11"/>
        </w:rPr>
        <w:t xml:space="preserve"> </w:t>
      </w:r>
      <w:r>
        <w:t>vợ</w:t>
      </w:r>
      <w:r>
        <w:rPr>
          <w:spacing w:val="-12"/>
        </w:rPr>
        <w:t xml:space="preserve"> </w:t>
      </w:r>
      <w:r>
        <w:t>một</w:t>
      </w:r>
      <w:r>
        <w:rPr>
          <w:spacing w:val="-12"/>
        </w:rPr>
        <w:t xml:space="preserve"> </w:t>
      </w:r>
      <w:r>
        <w:t>chồng.</w:t>
      </w:r>
    </w:p>
    <w:p w14:paraId="2E87F821" w14:textId="77777777" w:rsidR="00452B48" w:rsidRDefault="00000000">
      <w:pPr>
        <w:pStyle w:val="ListParagraph"/>
        <w:numPr>
          <w:ilvl w:val="0"/>
          <w:numId w:val="118"/>
        </w:numPr>
        <w:tabs>
          <w:tab w:val="left" w:pos="1272"/>
        </w:tabs>
        <w:spacing w:before="45" w:line="288" w:lineRule="auto"/>
        <w:ind w:right="700" w:firstLine="397"/>
        <w:rPr>
          <w:sz w:val="24"/>
        </w:rPr>
      </w:pPr>
      <w:r>
        <w:rPr>
          <w:i/>
          <w:sz w:val="24"/>
        </w:rPr>
        <w:t xml:space="preserve">Phân công lao động xã hội lần thứ hai: </w:t>
      </w:r>
      <w:r>
        <w:rPr>
          <w:sz w:val="24"/>
        </w:rPr>
        <w:t>Thủ công nghiệp tách ra khỏi nông nghiệp. Việc tìm ra kim loại, đặc biệt là sắt, và chế tạo ra các công cụ lao động bằng sắt đã tạo ra cho con người khả năng có thể trồng trọt trên những diện tích rộng lớn. Nghề dệt, nghề chế tạo kim loại, nghề thủ công khác dần dần được chuyên môn hóa làm cho sản phẩm phong phú hơn, thủ công nghiệp tách ra khỏi nông nghiệp. Xã hội có nhiều ngành nghề phát triển nên càng cần sức lao động thì số lượng nô lệ làm việc ngày càng tăng và trở thành một lực lượng xã hội. Sự phân công lao động lần thứ hai đã đẩy nhanh quá trình phân hóa xã hội, làm cho sự</w:t>
      </w:r>
      <w:r>
        <w:rPr>
          <w:spacing w:val="40"/>
          <w:sz w:val="24"/>
        </w:rPr>
        <w:t xml:space="preserve"> </w:t>
      </w:r>
      <w:r>
        <w:rPr>
          <w:sz w:val="24"/>
        </w:rPr>
        <w:t>phân biệt giữa kẻ giầu người nghèo, giữa chủ nô và nô lệ ngày càng sâu sắc, mâu thuẫn giai cấp ngày càng tăng.</w:t>
      </w:r>
    </w:p>
    <w:p w14:paraId="3146E5DA" w14:textId="77777777" w:rsidR="00452B48" w:rsidRDefault="00000000">
      <w:pPr>
        <w:pStyle w:val="ListParagraph"/>
        <w:numPr>
          <w:ilvl w:val="0"/>
          <w:numId w:val="118"/>
        </w:numPr>
        <w:tabs>
          <w:tab w:val="left" w:pos="1329"/>
        </w:tabs>
        <w:spacing w:before="27" w:line="288" w:lineRule="auto"/>
        <w:ind w:right="700" w:firstLine="397"/>
        <w:rPr>
          <w:sz w:val="24"/>
        </w:rPr>
      </w:pPr>
      <w:r>
        <w:rPr>
          <w:i/>
          <w:sz w:val="24"/>
        </w:rPr>
        <w:t xml:space="preserve">Phân công lao động xã hội lần thứ ba: </w:t>
      </w:r>
      <w:r>
        <w:rPr>
          <w:sz w:val="24"/>
        </w:rPr>
        <w:t>Xuất hiện tầng lớp thương nhân và nghề thương mại. Nền sản xuất đã tách các ngành sản xuất riêng biệt</w:t>
      </w:r>
      <w:r>
        <w:rPr>
          <w:spacing w:val="14"/>
          <w:sz w:val="24"/>
        </w:rPr>
        <w:t xml:space="preserve"> </w:t>
      </w:r>
      <w:r>
        <w:rPr>
          <w:sz w:val="24"/>
        </w:rPr>
        <w:t>với</w:t>
      </w:r>
      <w:r>
        <w:rPr>
          <w:spacing w:val="14"/>
          <w:sz w:val="24"/>
        </w:rPr>
        <w:t xml:space="preserve"> </w:t>
      </w:r>
      <w:r>
        <w:rPr>
          <w:sz w:val="24"/>
        </w:rPr>
        <w:t>nhau,</w:t>
      </w:r>
      <w:r>
        <w:rPr>
          <w:spacing w:val="14"/>
          <w:sz w:val="24"/>
        </w:rPr>
        <w:t xml:space="preserve"> </w:t>
      </w:r>
      <w:r>
        <w:rPr>
          <w:sz w:val="24"/>
        </w:rPr>
        <w:t>các</w:t>
      </w:r>
      <w:r>
        <w:rPr>
          <w:spacing w:val="14"/>
          <w:sz w:val="24"/>
        </w:rPr>
        <w:t xml:space="preserve"> </w:t>
      </w:r>
      <w:r>
        <w:rPr>
          <w:sz w:val="24"/>
        </w:rPr>
        <w:t>nhu</w:t>
      </w:r>
      <w:r>
        <w:rPr>
          <w:spacing w:val="14"/>
          <w:sz w:val="24"/>
        </w:rPr>
        <w:t xml:space="preserve"> </w:t>
      </w:r>
      <w:r>
        <w:rPr>
          <w:sz w:val="24"/>
        </w:rPr>
        <w:t>cầu</w:t>
      </w:r>
      <w:r>
        <w:rPr>
          <w:spacing w:val="14"/>
          <w:sz w:val="24"/>
        </w:rPr>
        <w:t xml:space="preserve"> </w:t>
      </w:r>
      <w:r>
        <w:rPr>
          <w:sz w:val="24"/>
        </w:rPr>
        <w:t>trao</w:t>
      </w:r>
      <w:r>
        <w:rPr>
          <w:spacing w:val="14"/>
          <w:sz w:val="24"/>
        </w:rPr>
        <w:t xml:space="preserve"> </w:t>
      </w:r>
      <w:r>
        <w:rPr>
          <w:sz w:val="24"/>
        </w:rPr>
        <w:t>đổi</w:t>
      </w:r>
      <w:r>
        <w:rPr>
          <w:spacing w:val="14"/>
          <w:sz w:val="24"/>
        </w:rPr>
        <w:t xml:space="preserve"> </w:t>
      </w:r>
      <w:r>
        <w:rPr>
          <w:sz w:val="24"/>
        </w:rPr>
        <w:t>và</w:t>
      </w:r>
      <w:r>
        <w:rPr>
          <w:spacing w:val="14"/>
          <w:sz w:val="24"/>
        </w:rPr>
        <w:t xml:space="preserve"> </w:t>
      </w:r>
      <w:r>
        <w:rPr>
          <w:sz w:val="24"/>
        </w:rPr>
        <w:t>sản</w:t>
      </w:r>
      <w:r>
        <w:rPr>
          <w:spacing w:val="14"/>
          <w:sz w:val="24"/>
        </w:rPr>
        <w:t xml:space="preserve"> </w:t>
      </w:r>
      <w:r>
        <w:rPr>
          <w:sz w:val="24"/>
        </w:rPr>
        <w:t>xuất</w:t>
      </w:r>
      <w:r>
        <w:rPr>
          <w:spacing w:val="14"/>
          <w:sz w:val="24"/>
        </w:rPr>
        <w:t xml:space="preserve"> </w:t>
      </w:r>
      <w:r>
        <w:rPr>
          <w:sz w:val="24"/>
        </w:rPr>
        <w:t>hàng</w:t>
      </w:r>
      <w:r>
        <w:rPr>
          <w:spacing w:val="14"/>
          <w:sz w:val="24"/>
        </w:rPr>
        <w:t xml:space="preserve"> </w:t>
      </w:r>
      <w:r>
        <w:rPr>
          <w:sz w:val="24"/>
        </w:rPr>
        <w:t>hóa</w:t>
      </w:r>
      <w:r>
        <w:rPr>
          <w:spacing w:val="14"/>
          <w:sz w:val="24"/>
        </w:rPr>
        <w:t xml:space="preserve"> </w:t>
      </w:r>
      <w:r>
        <w:rPr>
          <w:sz w:val="24"/>
        </w:rPr>
        <w:t>ra</w:t>
      </w:r>
      <w:r>
        <w:rPr>
          <w:spacing w:val="14"/>
          <w:sz w:val="24"/>
        </w:rPr>
        <w:t xml:space="preserve"> </w:t>
      </w:r>
      <w:r>
        <w:rPr>
          <w:sz w:val="24"/>
        </w:rPr>
        <w:t>đời,</w:t>
      </w:r>
      <w:r>
        <w:rPr>
          <w:spacing w:val="14"/>
          <w:sz w:val="24"/>
        </w:rPr>
        <w:t xml:space="preserve"> </w:t>
      </w:r>
      <w:r>
        <w:rPr>
          <w:spacing w:val="-2"/>
          <w:sz w:val="24"/>
        </w:rPr>
        <w:t>thương</w:t>
      </w:r>
    </w:p>
    <w:p w14:paraId="07ECAA33" w14:textId="77777777" w:rsidR="00452B48" w:rsidRDefault="00452B48">
      <w:pPr>
        <w:pStyle w:val="BodyText"/>
        <w:spacing w:before="48"/>
      </w:pPr>
    </w:p>
    <w:p w14:paraId="1D4A1D61" w14:textId="77777777" w:rsidR="00452B48" w:rsidRDefault="00000000">
      <w:pPr>
        <w:pStyle w:val="BodyText"/>
        <w:ind w:left="404" w:right="398"/>
        <w:jc w:val="center"/>
      </w:pPr>
      <w:r>
        <w:rPr>
          <w:spacing w:val="-10"/>
        </w:rPr>
        <w:t>8</w:t>
      </w:r>
    </w:p>
    <w:p w14:paraId="3F55C437" w14:textId="77777777" w:rsidR="00452B48" w:rsidRDefault="00452B48">
      <w:pPr>
        <w:pStyle w:val="BodyText"/>
        <w:jc w:val="center"/>
        <w:sectPr w:rsidR="00452B48">
          <w:pgSz w:w="11900" w:h="16840"/>
          <w:pgMar w:top="1940" w:right="1700" w:bottom="320" w:left="1700" w:header="0" w:footer="89" w:gutter="0"/>
          <w:cols w:space="720"/>
        </w:sectPr>
      </w:pPr>
    </w:p>
    <w:p w14:paraId="585551BD" w14:textId="77777777" w:rsidR="00452B48" w:rsidRDefault="00452B48">
      <w:pPr>
        <w:pStyle w:val="BodyText"/>
      </w:pPr>
    </w:p>
    <w:p w14:paraId="5C2D9EBE" w14:textId="77777777" w:rsidR="00452B48" w:rsidRDefault="00452B48">
      <w:pPr>
        <w:pStyle w:val="BodyText"/>
      </w:pPr>
    </w:p>
    <w:p w14:paraId="5D2FCC1E" w14:textId="77777777" w:rsidR="00452B48" w:rsidRDefault="00452B48">
      <w:pPr>
        <w:pStyle w:val="BodyText"/>
        <w:spacing w:before="107"/>
      </w:pPr>
    </w:p>
    <w:p w14:paraId="0DB686B9" w14:textId="77777777" w:rsidR="00452B48" w:rsidRDefault="00000000">
      <w:pPr>
        <w:pStyle w:val="BodyText"/>
        <w:spacing w:line="288" w:lineRule="auto"/>
        <w:ind w:left="710" w:right="700"/>
        <w:jc w:val="both"/>
      </w:pPr>
      <w:r>
        <w:t>nghiệp phát triển, sự xuất hiện tầng lớp thương nhân đã đẩy nhanh sự phân chia giai cấp, làm cho sự tích tụ và tập trung của cải vào trong tay một số ít người giầu có, đồng thời thúc đẩy sự bần cùng hóa của quần chúng và sự tăng nhanh của đám đông dân nghèo.</w:t>
      </w:r>
    </w:p>
    <w:p w14:paraId="2E5B294C" w14:textId="77777777" w:rsidR="00452B48" w:rsidRDefault="00000000">
      <w:pPr>
        <w:pStyle w:val="BodyText"/>
        <w:spacing w:before="35" w:line="285" w:lineRule="auto"/>
        <w:ind w:left="710" w:right="700" w:firstLine="397"/>
        <w:jc w:val="both"/>
      </w:pPr>
      <w:r>
        <w:t xml:space="preserve">Như vậy, do </w:t>
      </w:r>
      <w:r>
        <w:rPr>
          <w:color w:val="000000"/>
          <w:shd w:val="clear" w:color="auto" w:fill="FFBF90"/>
        </w:rPr>
        <w:t>sự phát triển của lực lượng sản xuất dẫn đến xuất hiện</w:t>
      </w:r>
      <w:r>
        <w:rPr>
          <w:color w:val="000000"/>
        </w:rPr>
        <w:t xml:space="preserve"> </w:t>
      </w:r>
      <w:r>
        <w:rPr>
          <w:color w:val="000000"/>
          <w:shd w:val="clear" w:color="auto" w:fill="FFBF90"/>
        </w:rPr>
        <w:t>những yếu tố mới làm đảo lộn đời sống thị tộc, phá vỡ cuộc sống định cư</w:t>
      </w:r>
      <w:r>
        <w:rPr>
          <w:color w:val="000000"/>
        </w:rPr>
        <w:t xml:space="preserve"> </w:t>
      </w:r>
      <w:r>
        <w:rPr>
          <w:color w:val="000000"/>
          <w:shd w:val="clear" w:color="auto" w:fill="FFBF90"/>
        </w:rPr>
        <w:t>của thị tộc. Tổ chức thị tộc dần dần không còn phù hợp.</w:t>
      </w:r>
    </w:p>
    <w:p w14:paraId="7A4C0406" w14:textId="77777777" w:rsidR="00452B48" w:rsidRDefault="00000000">
      <w:pPr>
        <w:pStyle w:val="Heading5"/>
        <w:numPr>
          <w:ilvl w:val="0"/>
          <w:numId w:val="119"/>
        </w:numPr>
        <w:tabs>
          <w:tab w:val="left" w:pos="1406"/>
        </w:tabs>
        <w:spacing w:before="44"/>
        <w:ind w:left="1406" w:hanging="299"/>
        <w:jc w:val="both"/>
      </w:pPr>
      <w:r>
        <w:t>Yếu</w:t>
      </w:r>
      <w:r>
        <w:rPr>
          <w:spacing w:val="-5"/>
        </w:rPr>
        <w:t xml:space="preserve"> </w:t>
      </w:r>
      <w:r>
        <w:t>tố</w:t>
      </w:r>
      <w:r>
        <w:rPr>
          <w:spacing w:val="-3"/>
        </w:rPr>
        <w:t xml:space="preserve"> </w:t>
      </w:r>
      <w:r>
        <w:t>xã</w:t>
      </w:r>
      <w:r>
        <w:rPr>
          <w:spacing w:val="-3"/>
        </w:rPr>
        <w:t xml:space="preserve"> </w:t>
      </w:r>
      <w:r>
        <w:rPr>
          <w:spacing w:val="-5"/>
        </w:rPr>
        <w:t>hội</w:t>
      </w:r>
    </w:p>
    <w:p w14:paraId="51435BF4" w14:textId="77777777" w:rsidR="00452B48" w:rsidRDefault="00000000">
      <w:pPr>
        <w:pStyle w:val="BodyText"/>
        <w:spacing w:before="95" w:line="288" w:lineRule="auto"/>
        <w:ind w:left="710" w:right="699" w:firstLine="397"/>
        <w:jc w:val="both"/>
      </w:pPr>
      <w:r>
        <w:t>Ba lần phân công lao động đã làm xuất hiện chế độ tư hữu, xã hội phân chia thành các giai cấp đối lập nhau, luôn có mâu thuẫn và đấu</w:t>
      </w:r>
      <w:r>
        <w:rPr>
          <w:spacing w:val="40"/>
        </w:rPr>
        <w:t xml:space="preserve"> </w:t>
      </w:r>
      <w:r>
        <w:t xml:space="preserve">tranh gay gắt với nhau để bảo vệ lợi ích của giai cấp mình. </w:t>
      </w:r>
      <w:r>
        <w:rPr>
          <w:color w:val="000000"/>
          <w:shd w:val="clear" w:color="auto" w:fill="FFBF90"/>
        </w:rPr>
        <w:t>Xã hội mới</w:t>
      </w:r>
      <w:r>
        <w:rPr>
          <w:color w:val="000000"/>
        </w:rPr>
        <w:t xml:space="preserve"> </w:t>
      </w:r>
      <w:r>
        <w:rPr>
          <w:color w:val="000000"/>
          <w:shd w:val="clear" w:color="auto" w:fill="FFBF90"/>
        </w:rPr>
        <w:t>này đỏi hỏi phải có một tổ chức đủ sức dập tắt các cuộc xung đột công</w:t>
      </w:r>
      <w:r>
        <w:rPr>
          <w:color w:val="000000"/>
        </w:rPr>
        <w:t xml:space="preserve"> </w:t>
      </w:r>
      <w:r>
        <w:rPr>
          <w:color w:val="000000"/>
          <w:shd w:val="clear" w:color="auto" w:fill="FFBF90"/>
        </w:rPr>
        <w:t>khai giữa các giai cấp và giữ cho các cuộc xung đột giai cấp ấy trong</w:t>
      </w:r>
      <w:r>
        <w:rPr>
          <w:color w:val="000000"/>
        </w:rPr>
        <w:t xml:space="preserve"> </w:t>
      </w:r>
      <w:r>
        <w:rPr>
          <w:color w:val="000000"/>
          <w:shd w:val="clear" w:color="auto" w:fill="FFBF90"/>
        </w:rPr>
        <w:t>vòng trật tự có lợi cho những người có của và giữ địa vị thống trị</w:t>
      </w:r>
      <w:r>
        <w:rPr>
          <w:color w:val="000000"/>
        </w:rPr>
        <w:t xml:space="preserve">. Mặt khác, để </w:t>
      </w:r>
      <w:r>
        <w:rPr>
          <w:color w:val="000000"/>
          <w:shd w:val="clear" w:color="auto" w:fill="FFBF90"/>
        </w:rPr>
        <w:t>bảo vệ lợi ích vật chất của mình,</w:t>
      </w:r>
      <w:r>
        <w:rPr>
          <w:color w:val="000000"/>
        </w:rPr>
        <w:t xml:space="preserve"> giai cấp thống trị trong xã hội đã tạo lập một tổ chức, bộ máy có sức mạnh quyền lực rất lớn trong xã hội, đó chính là nhà nước</w:t>
      </w:r>
      <w:r>
        <w:rPr>
          <w:color w:val="000000"/>
          <w:vertAlign w:val="superscript"/>
        </w:rPr>
        <w:t>3</w:t>
      </w:r>
      <w:r>
        <w:rPr>
          <w:color w:val="000000"/>
        </w:rPr>
        <w:t>.</w:t>
      </w:r>
    </w:p>
    <w:p w14:paraId="202B908F" w14:textId="77777777" w:rsidR="00452B48" w:rsidRDefault="00000000">
      <w:pPr>
        <w:pStyle w:val="BodyText"/>
        <w:spacing w:before="29" w:line="285" w:lineRule="auto"/>
        <w:ind w:left="710" w:right="701" w:firstLine="397"/>
        <w:jc w:val="both"/>
      </w:pPr>
      <w:r>
        <w:t>Trong quá trình phát triển của lịch sử loài người, có thể khái quát thành bốn hình thức xuất hiện nhà nước điển hình sau đây:</w:t>
      </w:r>
    </w:p>
    <w:p w14:paraId="42558D86" w14:textId="77777777" w:rsidR="00452B48" w:rsidRDefault="00000000">
      <w:pPr>
        <w:pStyle w:val="ListParagraph"/>
        <w:numPr>
          <w:ilvl w:val="0"/>
          <w:numId w:val="118"/>
        </w:numPr>
        <w:tabs>
          <w:tab w:val="left" w:pos="1259"/>
        </w:tabs>
        <w:spacing w:line="285" w:lineRule="auto"/>
        <w:ind w:right="700" w:firstLine="397"/>
        <w:rPr>
          <w:i/>
          <w:sz w:val="24"/>
        </w:rPr>
      </w:pPr>
      <w:r>
        <w:rPr>
          <w:i/>
          <w:sz w:val="24"/>
        </w:rPr>
        <w:t>Hình thức xuất hiện nhà nước Athen</w:t>
      </w:r>
      <w:r>
        <w:rPr>
          <w:sz w:val="24"/>
        </w:rPr>
        <w:t>. Nhà nước Athen ra đời ở Hy Lạp và ra đời trực tiếp từ sự đối lập giai cấp trong xã hội thị tộc.</w:t>
      </w:r>
    </w:p>
    <w:p w14:paraId="672323C5" w14:textId="77777777" w:rsidR="00452B48" w:rsidRDefault="00000000">
      <w:pPr>
        <w:pStyle w:val="ListParagraph"/>
        <w:numPr>
          <w:ilvl w:val="0"/>
          <w:numId w:val="118"/>
        </w:numPr>
        <w:tabs>
          <w:tab w:val="left" w:pos="1274"/>
        </w:tabs>
        <w:spacing w:before="44" w:line="285" w:lineRule="auto"/>
        <w:ind w:right="700" w:firstLine="397"/>
        <w:rPr>
          <w:i/>
          <w:sz w:val="24"/>
        </w:rPr>
      </w:pPr>
      <w:r>
        <w:rPr>
          <w:i/>
          <w:sz w:val="24"/>
        </w:rPr>
        <w:t xml:space="preserve">Hình thức xuất hiện nhà nước Roma. </w:t>
      </w:r>
      <w:r>
        <w:rPr>
          <w:sz w:val="24"/>
        </w:rPr>
        <w:t>Nhà nước Roma là kết quả đấu tranh của giới bình dân chống lại giới quý tộc Roma, sau khi hình thành nhà nước Roma thì giới bình dân lại hòa hợp với giới quý tộc.</w:t>
      </w:r>
    </w:p>
    <w:p w14:paraId="4A203174" w14:textId="77777777" w:rsidR="00452B48" w:rsidRDefault="00000000">
      <w:pPr>
        <w:pStyle w:val="ListParagraph"/>
        <w:numPr>
          <w:ilvl w:val="0"/>
          <w:numId w:val="118"/>
        </w:numPr>
        <w:tabs>
          <w:tab w:val="left" w:pos="1297"/>
        </w:tabs>
        <w:spacing w:before="45" w:line="288" w:lineRule="auto"/>
        <w:ind w:right="700" w:firstLine="397"/>
        <w:rPr>
          <w:i/>
          <w:sz w:val="24"/>
        </w:rPr>
      </w:pPr>
      <w:r>
        <w:rPr>
          <w:i/>
          <w:sz w:val="24"/>
        </w:rPr>
        <w:t xml:space="preserve">Hình thức xuất hiện nhà nước Giecmanh. </w:t>
      </w:r>
      <w:r>
        <w:rPr>
          <w:sz w:val="24"/>
        </w:rPr>
        <w:t>Nhà nước Giecmanh được hình thành do nhu cầu quản lý những vùng lãnh thổ mới chiếm</w:t>
      </w:r>
      <w:r>
        <w:rPr>
          <w:spacing w:val="40"/>
          <w:sz w:val="24"/>
        </w:rPr>
        <w:t xml:space="preserve"> </w:t>
      </w:r>
      <w:r>
        <w:rPr>
          <w:sz w:val="24"/>
        </w:rPr>
        <w:t>được từ tay đế chế La Mã sau chiến thắng của người Giecmanh đối với người La Mã.</w:t>
      </w:r>
    </w:p>
    <w:p w14:paraId="501616C4" w14:textId="77777777" w:rsidR="00452B48" w:rsidRDefault="00000000">
      <w:pPr>
        <w:pStyle w:val="ListParagraph"/>
        <w:numPr>
          <w:ilvl w:val="0"/>
          <w:numId w:val="118"/>
        </w:numPr>
        <w:tabs>
          <w:tab w:val="left" w:pos="1311"/>
        </w:tabs>
        <w:spacing w:before="34" w:line="288" w:lineRule="auto"/>
        <w:ind w:left="723" w:right="700" w:firstLine="410"/>
        <w:rPr>
          <w:i/>
          <w:sz w:val="24"/>
        </w:rPr>
      </w:pPr>
      <w:r>
        <w:rPr>
          <w:i/>
          <w:sz w:val="24"/>
        </w:rPr>
        <w:t xml:space="preserve">Hình thức xuất hiện nhà nước ở phương Đông cổ đại. </w:t>
      </w:r>
      <w:r>
        <w:rPr>
          <w:sz w:val="24"/>
        </w:rPr>
        <w:t>Các nhà nước</w:t>
      </w:r>
      <w:r>
        <w:rPr>
          <w:spacing w:val="24"/>
          <w:sz w:val="24"/>
        </w:rPr>
        <w:t xml:space="preserve"> </w:t>
      </w:r>
      <w:r>
        <w:rPr>
          <w:sz w:val="24"/>
        </w:rPr>
        <w:t>ở</w:t>
      </w:r>
      <w:r>
        <w:rPr>
          <w:spacing w:val="24"/>
          <w:sz w:val="24"/>
        </w:rPr>
        <w:t xml:space="preserve"> </w:t>
      </w:r>
      <w:r>
        <w:rPr>
          <w:sz w:val="24"/>
        </w:rPr>
        <w:t>phương</w:t>
      </w:r>
      <w:r>
        <w:rPr>
          <w:spacing w:val="25"/>
          <w:sz w:val="24"/>
        </w:rPr>
        <w:t xml:space="preserve"> </w:t>
      </w:r>
      <w:r>
        <w:rPr>
          <w:sz w:val="24"/>
        </w:rPr>
        <w:t>Đông</w:t>
      </w:r>
      <w:r>
        <w:rPr>
          <w:spacing w:val="24"/>
          <w:sz w:val="24"/>
        </w:rPr>
        <w:t xml:space="preserve"> </w:t>
      </w:r>
      <w:r>
        <w:rPr>
          <w:sz w:val="24"/>
        </w:rPr>
        <w:t>ra</w:t>
      </w:r>
      <w:r>
        <w:rPr>
          <w:spacing w:val="24"/>
          <w:sz w:val="24"/>
        </w:rPr>
        <w:t xml:space="preserve"> </w:t>
      </w:r>
      <w:r>
        <w:rPr>
          <w:sz w:val="24"/>
        </w:rPr>
        <w:t>đời</w:t>
      </w:r>
      <w:r>
        <w:rPr>
          <w:spacing w:val="25"/>
          <w:sz w:val="24"/>
        </w:rPr>
        <w:t xml:space="preserve"> </w:t>
      </w:r>
      <w:r>
        <w:rPr>
          <w:sz w:val="24"/>
        </w:rPr>
        <w:t>tương</w:t>
      </w:r>
      <w:r>
        <w:rPr>
          <w:spacing w:val="24"/>
          <w:sz w:val="24"/>
        </w:rPr>
        <w:t xml:space="preserve"> </w:t>
      </w:r>
      <w:r>
        <w:rPr>
          <w:sz w:val="24"/>
        </w:rPr>
        <w:t>đối</w:t>
      </w:r>
      <w:r>
        <w:rPr>
          <w:spacing w:val="24"/>
          <w:sz w:val="24"/>
        </w:rPr>
        <w:t xml:space="preserve"> </w:t>
      </w:r>
      <w:r>
        <w:rPr>
          <w:sz w:val="24"/>
        </w:rPr>
        <w:t>sớm,</w:t>
      </w:r>
      <w:r>
        <w:rPr>
          <w:spacing w:val="25"/>
          <w:sz w:val="24"/>
        </w:rPr>
        <w:t xml:space="preserve"> </w:t>
      </w:r>
      <w:r>
        <w:rPr>
          <w:sz w:val="24"/>
        </w:rPr>
        <w:t>trong</w:t>
      </w:r>
      <w:r>
        <w:rPr>
          <w:spacing w:val="24"/>
          <w:sz w:val="24"/>
        </w:rPr>
        <w:t xml:space="preserve"> </w:t>
      </w:r>
      <w:r>
        <w:rPr>
          <w:sz w:val="24"/>
        </w:rPr>
        <w:t>điều</w:t>
      </w:r>
      <w:r>
        <w:rPr>
          <w:spacing w:val="24"/>
          <w:sz w:val="24"/>
        </w:rPr>
        <w:t xml:space="preserve"> </w:t>
      </w:r>
      <w:r>
        <w:rPr>
          <w:sz w:val="24"/>
        </w:rPr>
        <w:t>kiện</w:t>
      </w:r>
      <w:r>
        <w:rPr>
          <w:spacing w:val="25"/>
          <w:sz w:val="24"/>
        </w:rPr>
        <w:t xml:space="preserve"> </w:t>
      </w:r>
      <w:r>
        <w:rPr>
          <w:sz w:val="24"/>
        </w:rPr>
        <w:t>chế</w:t>
      </w:r>
      <w:r>
        <w:rPr>
          <w:spacing w:val="24"/>
          <w:sz w:val="24"/>
        </w:rPr>
        <w:t xml:space="preserve"> </w:t>
      </w:r>
      <w:r>
        <w:rPr>
          <w:sz w:val="24"/>
        </w:rPr>
        <w:t>độ</w:t>
      </w:r>
      <w:r>
        <w:rPr>
          <w:spacing w:val="24"/>
          <w:sz w:val="24"/>
        </w:rPr>
        <w:t xml:space="preserve"> </w:t>
      </w:r>
      <w:r>
        <w:rPr>
          <w:spacing w:val="-5"/>
          <w:sz w:val="24"/>
        </w:rPr>
        <w:t>tư</w:t>
      </w:r>
    </w:p>
    <w:p w14:paraId="7A743F0E" w14:textId="77777777" w:rsidR="00452B48" w:rsidRDefault="00000000">
      <w:pPr>
        <w:pStyle w:val="BodyText"/>
        <w:spacing w:before="72"/>
        <w:rPr>
          <w:sz w:val="20"/>
        </w:rPr>
      </w:pPr>
      <w:r>
        <w:rPr>
          <w:noProof/>
          <w:sz w:val="20"/>
        </w:rPr>
        <mc:AlternateContent>
          <mc:Choice Requires="wps">
            <w:drawing>
              <wp:anchor distT="0" distB="0" distL="0" distR="0" simplePos="0" relativeHeight="487591424" behindDoc="1" locked="0" layoutInCell="1" allowOverlap="1" wp14:anchorId="705F7B6F" wp14:editId="1A0F37FB">
                <wp:simplePos x="0" y="0"/>
                <wp:positionH relativeFrom="page">
                  <wp:posOffset>1530477</wp:posOffset>
                </wp:positionH>
                <wp:positionV relativeFrom="paragraph">
                  <wp:posOffset>207585</wp:posOffset>
                </wp:positionV>
                <wp:extent cx="1828800" cy="9525"/>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676F634" id="Graphic 10" o:spid="_x0000_s1026" style="position:absolute;margin-left:120.5pt;margin-top:16.35pt;width:2in;height:.75pt;z-index:-15725056;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" path="m1828800,l,,,9144r1828800,l1828800,xe" fillcolor="black" stroked="f">
                <v:path arrowok="t"/>
                <w10:wrap type="topAndBottom" anchorx="page"/>
              </v:shape>
            </w:pict>
          </mc:Fallback>
        </mc:AlternateContent>
      </w:r>
    </w:p>
    <w:p w14:paraId="58A404D4" w14:textId="77777777" w:rsidR="00452B48" w:rsidRDefault="00000000">
      <w:pPr>
        <w:spacing w:before="100"/>
        <w:ind w:left="710"/>
        <w:rPr>
          <w:sz w:val="18"/>
        </w:rPr>
      </w:pPr>
      <w:r>
        <w:rPr>
          <w:rFonts w:ascii="Calibri" w:hAnsi="Calibri"/>
          <w:sz w:val="18"/>
          <w:vertAlign w:val="superscript"/>
        </w:rPr>
        <w:t>3</w:t>
      </w:r>
      <w:r>
        <w:rPr>
          <w:rFonts w:ascii="Calibri" w:hAnsi="Calibri"/>
          <w:spacing w:val="80"/>
          <w:w w:val="150"/>
          <w:sz w:val="18"/>
        </w:rPr>
        <w:t xml:space="preserve"> </w:t>
      </w:r>
      <w:r>
        <w:rPr>
          <w:sz w:val="18"/>
        </w:rPr>
        <w:t>Xem:</w:t>
      </w:r>
      <w:r>
        <w:rPr>
          <w:spacing w:val="80"/>
          <w:w w:val="150"/>
          <w:sz w:val="18"/>
        </w:rPr>
        <w:t xml:space="preserve"> </w:t>
      </w:r>
      <w:r>
        <w:rPr>
          <w:sz w:val="18"/>
        </w:rPr>
        <w:t>Ph.Ăngghen,</w:t>
      </w:r>
      <w:r>
        <w:rPr>
          <w:spacing w:val="80"/>
          <w:w w:val="150"/>
          <w:sz w:val="18"/>
        </w:rPr>
        <w:t xml:space="preserve"> </w:t>
      </w:r>
      <w:r>
        <w:rPr>
          <w:sz w:val="18"/>
        </w:rPr>
        <w:t>Nguồn</w:t>
      </w:r>
      <w:r>
        <w:rPr>
          <w:spacing w:val="80"/>
          <w:w w:val="150"/>
          <w:sz w:val="18"/>
        </w:rPr>
        <w:t xml:space="preserve"> </w:t>
      </w:r>
      <w:r>
        <w:rPr>
          <w:sz w:val="18"/>
        </w:rPr>
        <w:t>gốc</w:t>
      </w:r>
      <w:r>
        <w:rPr>
          <w:spacing w:val="80"/>
          <w:w w:val="150"/>
          <w:sz w:val="18"/>
        </w:rPr>
        <w:t xml:space="preserve"> </w:t>
      </w:r>
      <w:r>
        <w:rPr>
          <w:sz w:val="18"/>
        </w:rPr>
        <w:t>của</w:t>
      </w:r>
      <w:r>
        <w:rPr>
          <w:spacing w:val="80"/>
          <w:w w:val="150"/>
          <w:sz w:val="18"/>
        </w:rPr>
        <w:t xml:space="preserve"> </w:t>
      </w:r>
      <w:r>
        <w:rPr>
          <w:sz w:val="18"/>
        </w:rPr>
        <w:t>gia</w:t>
      </w:r>
      <w:r>
        <w:rPr>
          <w:spacing w:val="80"/>
          <w:w w:val="150"/>
          <w:sz w:val="18"/>
        </w:rPr>
        <w:t xml:space="preserve"> </w:t>
      </w:r>
      <w:r>
        <w:rPr>
          <w:sz w:val="18"/>
        </w:rPr>
        <w:t>đình,</w:t>
      </w:r>
      <w:r>
        <w:rPr>
          <w:spacing w:val="80"/>
          <w:w w:val="150"/>
          <w:sz w:val="18"/>
        </w:rPr>
        <w:t xml:space="preserve"> </w:t>
      </w:r>
      <w:r>
        <w:rPr>
          <w:sz w:val="18"/>
        </w:rPr>
        <w:t>của</w:t>
      </w:r>
      <w:r>
        <w:rPr>
          <w:spacing w:val="80"/>
          <w:w w:val="150"/>
          <w:sz w:val="18"/>
        </w:rPr>
        <w:t xml:space="preserve"> </w:t>
      </w:r>
      <w:r>
        <w:rPr>
          <w:sz w:val="18"/>
        </w:rPr>
        <w:t>tư</w:t>
      </w:r>
      <w:r>
        <w:rPr>
          <w:spacing w:val="80"/>
          <w:w w:val="150"/>
          <w:sz w:val="18"/>
        </w:rPr>
        <w:t xml:space="preserve"> </w:t>
      </w:r>
      <w:r>
        <w:rPr>
          <w:sz w:val="18"/>
        </w:rPr>
        <w:t>hữu</w:t>
      </w:r>
      <w:r>
        <w:rPr>
          <w:spacing w:val="80"/>
          <w:w w:val="150"/>
          <w:sz w:val="18"/>
        </w:rPr>
        <w:t xml:space="preserve"> </w:t>
      </w:r>
      <w:r>
        <w:rPr>
          <w:sz w:val="18"/>
        </w:rPr>
        <w:t>và</w:t>
      </w:r>
      <w:r>
        <w:rPr>
          <w:spacing w:val="80"/>
          <w:w w:val="150"/>
          <w:sz w:val="18"/>
        </w:rPr>
        <w:t xml:space="preserve"> </w:t>
      </w:r>
      <w:r>
        <w:rPr>
          <w:sz w:val="18"/>
        </w:rPr>
        <w:t>của</w:t>
      </w:r>
      <w:r>
        <w:rPr>
          <w:spacing w:val="80"/>
          <w:w w:val="150"/>
          <w:sz w:val="18"/>
        </w:rPr>
        <w:t xml:space="preserve"> </w:t>
      </w:r>
      <w:r>
        <w:rPr>
          <w:sz w:val="18"/>
        </w:rPr>
        <w:t>nhà</w:t>
      </w:r>
      <w:r>
        <w:rPr>
          <w:spacing w:val="80"/>
          <w:w w:val="150"/>
          <w:sz w:val="18"/>
        </w:rPr>
        <w:t xml:space="preserve"> </w:t>
      </w:r>
      <w:r>
        <w:rPr>
          <w:sz w:val="18"/>
        </w:rPr>
        <w:t xml:space="preserve">nước, </w:t>
      </w:r>
      <w:hyperlink r:id="rId7">
        <w:r>
          <w:rPr>
            <w:spacing w:val="-2"/>
            <w:sz w:val="18"/>
          </w:rPr>
          <w:t>http://www.marxists.org.</w:t>
        </w:r>
      </w:hyperlink>
    </w:p>
    <w:p w14:paraId="275A25E3" w14:textId="77777777" w:rsidR="00452B48" w:rsidRDefault="00452B48">
      <w:pPr>
        <w:pStyle w:val="BodyText"/>
        <w:spacing w:before="12"/>
      </w:pPr>
    </w:p>
    <w:p w14:paraId="486C4C62" w14:textId="7CA0C944" w:rsidR="00452B48" w:rsidRDefault="00000000">
      <w:pPr>
        <w:pStyle w:val="BodyText"/>
        <w:ind w:left="404" w:right="398"/>
        <w:jc w:val="center"/>
      </w:pPr>
      <w:r>
        <w:rPr>
          <w:spacing w:val="-10"/>
        </w:rPr>
        <w:t>9</w:t>
      </w:r>
    </w:p>
    <w:p w14:paraId="7DBB1A0C" w14:textId="77777777" w:rsidR="00452B48" w:rsidRDefault="00452B48">
      <w:pPr>
        <w:pStyle w:val="BodyText"/>
        <w:jc w:val="center"/>
        <w:sectPr w:rsidR="00452B48">
          <w:pgSz w:w="11900" w:h="16840"/>
          <w:pgMar w:top="1940" w:right="1700" w:bottom="320" w:left="1700" w:header="0" w:footer="89" w:gutter="0"/>
          <w:cols w:space="720"/>
        </w:sectPr>
      </w:pPr>
    </w:p>
    <w:p w14:paraId="0DE34562" w14:textId="77777777" w:rsidR="00452B48" w:rsidRDefault="00452B48">
      <w:pPr>
        <w:pStyle w:val="BodyText"/>
      </w:pPr>
    </w:p>
    <w:p w14:paraId="62E9805D" w14:textId="77777777" w:rsidR="00452B48" w:rsidRDefault="00452B48">
      <w:pPr>
        <w:pStyle w:val="BodyText"/>
      </w:pPr>
    </w:p>
    <w:p w14:paraId="32EE5FBB" w14:textId="77777777" w:rsidR="00452B48" w:rsidRDefault="00452B48">
      <w:pPr>
        <w:pStyle w:val="BodyText"/>
        <w:spacing w:before="107"/>
      </w:pPr>
    </w:p>
    <w:p w14:paraId="7DDB4AA4" w14:textId="77777777" w:rsidR="00452B48" w:rsidRDefault="00000000">
      <w:pPr>
        <w:pStyle w:val="BodyText"/>
        <w:spacing w:line="288" w:lineRule="auto"/>
        <w:ind w:left="710" w:right="700"/>
        <w:jc w:val="both"/>
      </w:pPr>
      <w:r>
        <w:t>hữu phát triển rất chậm chạp và yếu ớt, sự phân hóa xã hội diễn ra chưa thật sâu sắc</w:t>
      </w:r>
      <w:r>
        <w:rPr>
          <w:vertAlign w:val="superscript"/>
        </w:rPr>
        <w:t>4</w:t>
      </w:r>
      <w:r>
        <w:t>. Hầu hết các nhà nước ở phương Đông xuất hiện do nhu cầu chinh phục thiên nhiên, chủ yếu là khai khẩn đất đai, thủy lợi và chống ngoại xâm. Sự phân hóa xã hội chỉ trở nên gay gắt khi nhà nước được hình thành.</w:t>
      </w:r>
    </w:p>
    <w:p w14:paraId="60CB813E" w14:textId="77777777" w:rsidR="00452B48" w:rsidRDefault="00000000">
      <w:pPr>
        <w:pStyle w:val="BodyText"/>
        <w:spacing w:before="34" w:line="288" w:lineRule="auto"/>
        <w:ind w:left="710" w:right="699" w:firstLine="397"/>
        <w:jc w:val="both"/>
      </w:pPr>
      <w:r>
        <w:t>Như vậy, nhà nước đã xuất hiện một cách khách quan, là sản phẩm của một xã hội đã phát triển đến một giai đoạn nhất định. Nhà nước là một hiện tượng xã hội - lịch sử, có quá trình xuất hiện, tồn tại, phát triển và tiêu vong.</w:t>
      </w:r>
    </w:p>
    <w:p w14:paraId="7A2A178A" w14:textId="77777777" w:rsidR="00452B48" w:rsidRDefault="00000000">
      <w:pPr>
        <w:pStyle w:val="Heading4"/>
        <w:numPr>
          <w:ilvl w:val="2"/>
          <w:numId w:val="120"/>
        </w:numPr>
        <w:tabs>
          <w:tab w:val="left" w:pos="1706"/>
        </w:tabs>
        <w:ind w:left="1706" w:hanging="599"/>
        <w:jc w:val="both"/>
      </w:pPr>
      <w:bookmarkStart w:id="4" w:name="_TOC_250032"/>
      <w:r>
        <w:t>Khái</w:t>
      </w:r>
      <w:r>
        <w:rPr>
          <w:spacing w:val="-8"/>
        </w:rPr>
        <w:t xml:space="preserve"> </w:t>
      </w:r>
      <w:r>
        <w:t>niệm</w:t>
      </w:r>
      <w:r>
        <w:rPr>
          <w:spacing w:val="-6"/>
        </w:rPr>
        <w:t xml:space="preserve"> </w:t>
      </w:r>
      <w:r>
        <w:t>nhà</w:t>
      </w:r>
      <w:r>
        <w:rPr>
          <w:spacing w:val="-6"/>
        </w:rPr>
        <w:t xml:space="preserve"> </w:t>
      </w:r>
      <w:bookmarkEnd w:id="4"/>
      <w:r>
        <w:rPr>
          <w:spacing w:val="-4"/>
        </w:rPr>
        <w:t>nước</w:t>
      </w:r>
    </w:p>
    <w:p w14:paraId="3BD5F82D" w14:textId="77777777" w:rsidR="00452B48" w:rsidRDefault="00000000">
      <w:pPr>
        <w:pStyle w:val="BodyText"/>
        <w:spacing w:before="95" w:line="288" w:lineRule="auto"/>
        <w:ind w:left="710" w:right="700" w:firstLine="397"/>
        <w:jc w:val="both"/>
      </w:pPr>
      <w:r>
        <w:t>Nhà</w:t>
      </w:r>
      <w:r>
        <w:rPr>
          <w:spacing w:val="-2"/>
        </w:rPr>
        <w:t xml:space="preserve"> </w:t>
      </w:r>
      <w:r>
        <w:t>nước</w:t>
      </w:r>
      <w:r>
        <w:rPr>
          <w:spacing w:val="-2"/>
        </w:rPr>
        <w:t xml:space="preserve"> </w:t>
      </w:r>
      <w:r>
        <w:t>là</w:t>
      </w:r>
      <w:r>
        <w:rPr>
          <w:spacing w:val="-2"/>
        </w:rPr>
        <w:t xml:space="preserve"> </w:t>
      </w:r>
      <w:r>
        <w:t>một</w:t>
      </w:r>
      <w:r>
        <w:rPr>
          <w:spacing w:val="-2"/>
        </w:rPr>
        <w:t xml:space="preserve"> </w:t>
      </w:r>
      <w:r>
        <w:t>hiện</w:t>
      </w:r>
      <w:r>
        <w:rPr>
          <w:spacing w:val="-2"/>
        </w:rPr>
        <w:t xml:space="preserve"> </w:t>
      </w:r>
      <w:r>
        <w:t>tượng</w:t>
      </w:r>
      <w:r>
        <w:rPr>
          <w:spacing w:val="-2"/>
        </w:rPr>
        <w:t xml:space="preserve"> </w:t>
      </w:r>
      <w:r>
        <w:t>xã</w:t>
      </w:r>
      <w:r>
        <w:rPr>
          <w:spacing w:val="-2"/>
        </w:rPr>
        <w:t xml:space="preserve"> </w:t>
      </w:r>
      <w:r>
        <w:t>hội</w:t>
      </w:r>
      <w:r>
        <w:rPr>
          <w:spacing w:val="-2"/>
        </w:rPr>
        <w:t xml:space="preserve"> </w:t>
      </w:r>
      <w:r>
        <w:t>quan</w:t>
      </w:r>
      <w:r>
        <w:rPr>
          <w:spacing w:val="-2"/>
        </w:rPr>
        <w:t xml:space="preserve"> </w:t>
      </w:r>
      <w:r>
        <w:t>trọng</w:t>
      </w:r>
      <w:r>
        <w:rPr>
          <w:spacing w:val="-2"/>
        </w:rPr>
        <w:t xml:space="preserve"> </w:t>
      </w:r>
      <w:r>
        <w:t>và</w:t>
      </w:r>
      <w:r>
        <w:rPr>
          <w:spacing w:val="-2"/>
        </w:rPr>
        <w:t xml:space="preserve"> </w:t>
      </w:r>
      <w:r>
        <w:t>phức</w:t>
      </w:r>
      <w:r>
        <w:rPr>
          <w:spacing w:val="-2"/>
        </w:rPr>
        <w:t xml:space="preserve"> </w:t>
      </w:r>
      <w:r>
        <w:t>tạp</w:t>
      </w:r>
      <w:r>
        <w:rPr>
          <w:spacing w:val="-3"/>
        </w:rPr>
        <w:t xml:space="preserve"> </w:t>
      </w:r>
      <w:r>
        <w:t>nhất</w:t>
      </w:r>
      <w:r>
        <w:rPr>
          <w:spacing w:val="-2"/>
        </w:rPr>
        <w:t xml:space="preserve"> </w:t>
      </w:r>
      <w:r>
        <w:t>trong thượng tầng chính trị - pháp lý của xã hội, liên quan đến lợi ích các giai cấp, tầng lớp trong xã hội. Trải qua các thời kì lịch sử, đã có nhiều học giả, các nhà tư tưởng quan</w:t>
      </w:r>
      <w:r>
        <w:rPr>
          <w:spacing w:val="-1"/>
        </w:rPr>
        <w:t xml:space="preserve"> </w:t>
      </w:r>
      <w:r>
        <w:t>tâm</w:t>
      </w:r>
      <w:r>
        <w:rPr>
          <w:spacing w:val="-1"/>
        </w:rPr>
        <w:t xml:space="preserve"> </w:t>
      </w:r>
      <w:r>
        <w:t>nghiên</w:t>
      </w:r>
      <w:r>
        <w:rPr>
          <w:spacing w:val="-1"/>
        </w:rPr>
        <w:t xml:space="preserve"> </w:t>
      </w:r>
      <w:r>
        <w:t>cứu và</w:t>
      </w:r>
      <w:r>
        <w:rPr>
          <w:spacing w:val="-1"/>
        </w:rPr>
        <w:t xml:space="preserve"> </w:t>
      </w:r>
      <w:r>
        <w:t>đưa</w:t>
      </w:r>
      <w:r>
        <w:rPr>
          <w:spacing w:val="-1"/>
        </w:rPr>
        <w:t xml:space="preserve"> </w:t>
      </w:r>
      <w:r>
        <w:t>ra nhiều</w:t>
      </w:r>
      <w:r>
        <w:rPr>
          <w:spacing w:val="-1"/>
        </w:rPr>
        <w:t xml:space="preserve"> </w:t>
      </w:r>
      <w:r>
        <w:t>luận</w:t>
      </w:r>
      <w:r>
        <w:rPr>
          <w:spacing w:val="-1"/>
        </w:rPr>
        <w:t xml:space="preserve"> </w:t>
      </w:r>
      <w:r>
        <w:t>giải</w:t>
      </w:r>
      <w:r>
        <w:rPr>
          <w:spacing w:val="-1"/>
        </w:rPr>
        <w:t xml:space="preserve"> </w:t>
      </w:r>
      <w:r>
        <w:t>khác nhau</w:t>
      </w:r>
      <w:r>
        <w:rPr>
          <w:spacing w:val="-5"/>
        </w:rPr>
        <w:t xml:space="preserve"> </w:t>
      </w:r>
      <w:r>
        <w:t>về</w:t>
      </w:r>
      <w:r>
        <w:rPr>
          <w:spacing w:val="-5"/>
        </w:rPr>
        <w:t xml:space="preserve"> </w:t>
      </w:r>
      <w:r>
        <w:t>nhà</w:t>
      </w:r>
      <w:r>
        <w:rPr>
          <w:spacing w:val="-5"/>
        </w:rPr>
        <w:t xml:space="preserve"> </w:t>
      </w:r>
      <w:r>
        <w:t>nước.</w:t>
      </w:r>
      <w:r>
        <w:rPr>
          <w:spacing w:val="-5"/>
        </w:rPr>
        <w:t xml:space="preserve"> </w:t>
      </w:r>
      <w:r>
        <w:t>Theo</w:t>
      </w:r>
      <w:r>
        <w:rPr>
          <w:spacing w:val="-5"/>
        </w:rPr>
        <w:t xml:space="preserve"> </w:t>
      </w:r>
      <w:r>
        <w:t>nhà</w:t>
      </w:r>
      <w:r>
        <w:rPr>
          <w:spacing w:val="-5"/>
        </w:rPr>
        <w:t xml:space="preserve"> </w:t>
      </w:r>
      <w:r>
        <w:t>tư</w:t>
      </w:r>
      <w:r>
        <w:rPr>
          <w:spacing w:val="-5"/>
        </w:rPr>
        <w:t xml:space="preserve"> </w:t>
      </w:r>
      <w:r>
        <w:t>tưởng</w:t>
      </w:r>
      <w:r>
        <w:rPr>
          <w:spacing w:val="-5"/>
        </w:rPr>
        <w:t xml:space="preserve"> </w:t>
      </w:r>
      <w:r>
        <w:t>Aristote</w:t>
      </w:r>
      <w:r>
        <w:rPr>
          <w:spacing w:val="-5"/>
        </w:rPr>
        <w:t xml:space="preserve"> </w:t>
      </w:r>
      <w:r>
        <w:t>ở</w:t>
      </w:r>
      <w:r>
        <w:rPr>
          <w:spacing w:val="-5"/>
        </w:rPr>
        <w:t xml:space="preserve"> </w:t>
      </w:r>
      <w:r>
        <w:t>thời</w:t>
      </w:r>
      <w:r>
        <w:rPr>
          <w:spacing w:val="-5"/>
        </w:rPr>
        <w:t xml:space="preserve"> </w:t>
      </w:r>
      <w:r>
        <w:t>kỳ</w:t>
      </w:r>
      <w:r>
        <w:rPr>
          <w:spacing w:val="-5"/>
        </w:rPr>
        <w:t xml:space="preserve"> </w:t>
      </w:r>
      <w:r>
        <w:t>cổ</w:t>
      </w:r>
      <w:r>
        <w:rPr>
          <w:spacing w:val="-5"/>
        </w:rPr>
        <w:t xml:space="preserve"> </w:t>
      </w:r>
      <w:r>
        <w:t>đại,</w:t>
      </w:r>
      <w:r>
        <w:rPr>
          <w:spacing w:val="-5"/>
        </w:rPr>
        <w:t xml:space="preserve"> </w:t>
      </w:r>
      <w:r>
        <w:t>sự</w:t>
      </w:r>
      <w:r>
        <w:rPr>
          <w:spacing w:val="-5"/>
        </w:rPr>
        <w:t xml:space="preserve"> </w:t>
      </w:r>
      <w:r>
        <w:t>kết</w:t>
      </w:r>
      <w:r>
        <w:rPr>
          <w:spacing w:val="-5"/>
        </w:rPr>
        <w:t xml:space="preserve"> </w:t>
      </w:r>
      <w:r>
        <w:t>hợp giữa các gia đình đã tạo ra Nhà nước. Một số quan điểm khác cho rằng, Vua chính là nhà nước (nhà nước là Trẫm); Nhà nước là một thể nhân, một cơ thể nhân tạo; Nhà nước là đội quân vũ trang được tách ra khỏi xã hội để làm nhiệm vụ quản lý v.v...</w:t>
      </w:r>
    </w:p>
    <w:p w14:paraId="1A9EB7AF" w14:textId="77777777" w:rsidR="00452B48" w:rsidRDefault="00000000">
      <w:pPr>
        <w:pStyle w:val="BodyText"/>
        <w:spacing w:before="30" w:line="288" w:lineRule="auto"/>
        <w:ind w:left="710" w:right="699" w:firstLine="397"/>
        <w:jc w:val="both"/>
      </w:pPr>
      <w:r>
        <w:t>Dưới khía cạnh tiếp cận về trật tự pháp luật, nhà nước được xác định là “một tập hợp các thể chế nắm giữ những phương tiện cưỡng chế hợp pháp, thi hành trên một vùng lãnh thổ được xác định và người dân sống trên lãnh thổ đó được đề cập như một xã hội”.</w:t>
      </w:r>
      <w:r>
        <w:rPr>
          <w:vertAlign w:val="superscript"/>
        </w:rPr>
        <w:t>5</w:t>
      </w:r>
      <w:r>
        <w:t xml:space="preserve"> Nghiên cứu nhà nước trong mối tương quan</w:t>
      </w:r>
      <w:r>
        <w:rPr>
          <w:spacing w:val="-1"/>
        </w:rPr>
        <w:t xml:space="preserve"> </w:t>
      </w:r>
      <w:r>
        <w:t>với</w:t>
      </w:r>
      <w:r>
        <w:rPr>
          <w:spacing w:val="-1"/>
        </w:rPr>
        <w:t xml:space="preserve"> </w:t>
      </w:r>
      <w:r>
        <w:t>quốc gia, một số học giả cho rằng “nhà nước là một đơn vị chính trị độc lập, có một vùng lãnh thổ được công nhận là dưới quyền thống trị của nó”</w:t>
      </w:r>
      <w:r>
        <w:rPr>
          <w:vertAlign w:val="superscript"/>
        </w:rPr>
        <w:t>6</w:t>
      </w:r>
      <w:r>
        <w:t>.</w:t>
      </w:r>
    </w:p>
    <w:p w14:paraId="55F9662D" w14:textId="77777777" w:rsidR="00452B48" w:rsidRDefault="00452B48">
      <w:pPr>
        <w:pStyle w:val="BodyText"/>
        <w:rPr>
          <w:sz w:val="20"/>
        </w:rPr>
      </w:pPr>
    </w:p>
    <w:p w14:paraId="5BD1AFA0" w14:textId="77777777" w:rsidR="00452B48" w:rsidRDefault="00000000">
      <w:pPr>
        <w:pStyle w:val="BodyText"/>
        <w:spacing w:before="48"/>
        <w:rPr>
          <w:sz w:val="20"/>
        </w:rPr>
      </w:pPr>
      <w:r>
        <w:rPr>
          <w:noProof/>
          <w:sz w:val="20"/>
        </w:rPr>
        <mc:AlternateContent>
          <mc:Choice Requires="wps">
            <w:drawing>
              <wp:anchor distT="0" distB="0" distL="0" distR="0" simplePos="0" relativeHeight="487592448" behindDoc="1" locked="0" layoutInCell="1" allowOverlap="1" wp14:anchorId="4E5649E0" wp14:editId="5F5CEE7D">
                <wp:simplePos x="0" y="0"/>
                <wp:positionH relativeFrom="page">
                  <wp:posOffset>1530477</wp:posOffset>
                </wp:positionH>
                <wp:positionV relativeFrom="paragraph">
                  <wp:posOffset>192288</wp:posOffset>
                </wp:positionV>
                <wp:extent cx="1828800" cy="9525"/>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FDC2F3B" id="Graphic 12" o:spid="_x0000_s1026" style="position:absolute;margin-left:120.5pt;margin-top:15.15pt;width:2in;height:.75pt;z-index:-15724032;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" path="m1828800,l,,,9144r1828800,l1828800,xe" fillcolor="black" stroked="f">
                <v:path arrowok="t"/>
                <w10:wrap type="topAndBottom" anchorx="page"/>
              </v:shape>
            </w:pict>
          </mc:Fallback>
        </mc:AlternateContent>
      </w:r>
    </w:p>
    <w:p w14:paraId="164B80D1" w14:textId="77777777" w:rsidR="00452B48" w:rsidRDefault="00000000">
      <w:pPr>
        <w:spacing w:before="100"/>
        <w:ind w:left="710" w:right="676"/>
        <w:rPr>
          <w:sz w:val="18"/>
        </w:rPr>
      </w:pPr>
      <w:r>
        <w:rPr>
          <w:rFonts w:ascii="Calibri" w:hAnsi="Calibri"/>
          <w:sz w:val="18"/>
          <w:vertAlign w:val="superscript"/>
        </w:rPr>
        <w:t>4</w:t>
      </w:r>
      <w:r>
        <w:rPr>
          <w:rFonts w:ascii="Calibri" w:hAnsi="Calibri"/>
          <w:spacing w:val="18"/>
          <w:sz w:val="18"/>
        </w:rPr>
        <w:t xml:space="preserve"> </w:t>
      </w:r>
      <w:r>
        <w:rPr>
          <w:sz w:val="18"/>
        </w:rPr>
        <w:t>Xem:</w:t>
      </w:r>
      <w:r>
        <w:rPr>
          <w:spacing w:val="14"/>
          <w:sz w:val="18"/>
        </w:rPr>
        <w:t xml:space="preserve"> </w:t>
      </w:r>
      <w:r>
        <w:rPr>
          <w:sz w:val="18"/>
        </w:rPr>
        <w:t>Giáo</w:t>
      </w:r>
      <w:r>
        <w:rPr>
          <w:spacing w:val="14"/>
          <w:sz w:val="18"/>
        </w:rPr>
        <w:t xml:space="preserve"> </w:t>
      </w:r>
      <w:r>
        <w:rPr>
          <w:sz w:val="18"/>
        </w:rPr>
        <w:t>trình</w:t>
      </w:r>
      <w:r>
        <w:rPr>
          <w:spacing w:val="14"/>
          <w:sz w:val="18"/>
        </w:rPr>
        <w:t xml:space="preserve"> </w:t>
      </w:r>
      <w:r>
        <w:rPr>
          <w:sz w:val="18"/>
        </w:rPr>
        <w:t>Lịch</w:t>
      </w:r>
      <w:r>
        <w:rPr>
          <w:spacing w:val="14"/>
          <w:sz w:val="18"/>
        </w:rPr>
        <w:t xml:space="preserve"> </w:t>
      </w:r>
      <w:r>
        <w:rPr>
          <w:sz w:val="18"/>
        </w:rPr>
        <w:t>sử</w:t>
      </w:r>
      <w:r>
        <w:rPr>
          <w:spacing w:val="14"/>
          <w:sz w:val="18"/>
        </w:rPr>
        <w:t xml:space="preserve"> </w:t>
      </w:r>
      <w:r>
        <w:rPr>
          <w:sz w:val="18"/>
        </w:rPr>
        <w:t>Nhà nước</w:t>
      </w:r>
      <w:r>
        <w:rPr>
          <w:spacing w:val="14"/>
          <w:sz w:val="18"/>
        </w:rPr>
        <w:t xml:space="preserve"> </w:t>
      </w:r>
      <w:r>
        <w:rPr>
          <w:sz w:val="18"/>
        </w:rPr>
        <w:t>và</w:t>
      </w:r>
      <w:r>
        <w:rPr>
          <w:spacing w:val="14"/>
          <w:sz w:val="18"/>
        </w:rPr>
        <w:t xml:space="preserve"> </w:t>
      </w:r>
      <w:r>
        <w:rPr>
          <w:sz w:val="18"/>
        </w:rPr>
        <w:t>pháp</w:t>
      </w:r>
      <w:r>
        <w:rPr>
          <w:spacing w:val="14"/>
          <w:sz w:val="18"/>
        </w:rPr>
        <w:t xml:space="preserve"> </w:t>
      </w:r>
      <w:r>
        <w:rPr>
          <w:sz w:val="18"/>
        </w:rPr>
        <w:t>luật thế</w:t>
      </w:r>
      <w:r>
        <w:rPr>
          <w:spacing w:val="14"/>
          <w:sz w:val="18"/>
        </w:rPr>
        <w:t xml:space="preserve"> </w:t>
      </w:r>
      <w:r>
        <w:rPr>
          <w:sz w:val="18"/>
        </w:rPr>
        <w:t>giới,</w:t>
      </w:r>
      <w:r>
        <w:rPr>
          <w:spacing w:val="14"/>
          <w:sz w:val="18"/>
        </w:rPr>
        <w:t xml:space="preserve"> </w:t>
      </w:r>
      <w:r>
        <w:rPr>
          <w:sz w:val="18"/>
        </w:rPr>
        <w:t>Trường</w:t>
      </w:r>
      <w:r>
        <w:rPr>
          <w:spacing w:val="14"/>
          <w:sz w:val="18"/>
        </w:rPr>
        <w:t xml:space="preserve"> </w:t>
      </w:r>
      <w:r>
        <w:rPr>
          <w:sz w:val="18"/>
        </w:rPr>
        <w:t>Đại học</w:t>
      </w:r>
      <w:r>
        <w:rPr>
          <w:spacing w:val="14"/>
          <w:sz w:val="18"/>
        </w:rPr>
        <w:t xml:space="preserve"> </w:t>
      </w:r>
      <w:r>
        <w:rPr>
          <w:sz w:val="18"/>
        </w:rPr>
        <w:t>Luật</w:t>
      </w:r>
      <w:r>
        <w:rPr>
          <w:spacing w:val="14"/>
          <w:sz w:val="18"/>
        </w:rPr>
        <w:t xml:space="preserve"> </w:t>
      </w:r>
      <w:r>
        <w:rPr>
          <w:sz w:val="18"/>
        </w:rPr>
        <w:t>Hà</w:t>
      </w:r>
      <w:r>
        <w:rPr>
          <w:spacing w:val="14"/>
          <w:sz w:val="18"/>
        </w:rPr>
        <w:t xml:space="preserve"> </w:t>
      </w:r>
      <w:r>
        <w:rPr>
          <w:sz w:val="18"/>
        </w:rPr>
        <w:t>Nội,</w:t>
      </w:r>
      <w:r>
        <w:rPr>
          <w:spacing w:val="14"/>
          <w:sz w:val="18"/>
        </w:rPr>
        <w:t xml:space="preserve"> </w:t>
      </w:r>
      <w:r>
        <w:rPr>
          <w:sz w:val="18"/>
        </w:rPr>
        <w:t>Nxb. Công an nhân dân, H.1997, tr 11,12.</w:t>
      </w:r>
    </w:p>
    <w:p w14:paraId="699996C8" w14:textId="77777777" w:rsidR="00452B48" w:rsidRDefault="00000000">
      <w:pPr>
        <w:ind w:left="710" w:right="802" w:hanging="1"/>
        <w:rPr>
          <w:sz w:val="18"/>
        </w:rPr>
      </w:pPr>
      <w:r>
        <w:rPr>
          <w:rFonts w:ascii="Calibri" w:hAnsi="Calibri"/>
          <w:sz w:val="18"/>
          <w:vertAlign w:val="superscript"/>
        </w:rPr>
        <w:t>5</w:t>
      </w:r>
      <w:r>
        <w:rPr>
          <w:rFonts w:ascii="Calibri" w:hAnsi="Calibri"/>
          <w:spacing w:val="-3"/>
          <w:sz w:val="18"/>
        </w:rPr>
        <w:t xml:space="preserve"> </w:t>
      </w:r>
      <w:r>
        <w:rPr>
          <w:sz w:val="18"/>
        </w:rPr>
        <w:t>Xem</w:t>
      </w:r>
      <w:r>
        <w:rPr>
          <w:spacing w:val="-2"/>
          <w:sz w:val="18"/>
        </w:rPr>
        <w:t xml:space="preserve"> </w:t>
      </w:r>
      <w:r>
        <w:rPr>
          <w:sz w:val="18"/>
        </w:rPr>
        <w:t>Ngân</w:t>
      </w:r>
      <w:r>
        <w:rPr>
          <w:spacing w:val="-3"/>
          <w:sz w:val="18"/>
        </w:rPr>
        <w:t xml:space="preserve"> </w:t>
      </w:r>
      <w:r>
        <w:rPr>
          <w:sz w:val="18"/>
        </w:rPr>
        <w:t>hàng</w:t>
      </w:r>
      <w:r>
        <w:rPr>
          <w:spacing w:val="-3"/>
          <w:sz w:val="18"/>
        </w:rPr>
        <w:t xml:space="preserve"> </w:t>
      </w:r>
      <w:r>
        <w:rPr>
          <w:sz w:val="18"/>
        </w:rPr>
        <w:t>Thế</w:t>
      </w:r>
      <w:r>
        <w:rPr>
          <w:spacing w:val="-3"/>
          <w:sz w:val="18"/>
        </w:rPr>
        <w:t xml:space="preserve"> </w:t>
      </w:r>
      <w:r>
        <w:rPr>
          <w:sz w:val="18"/>
        </w:rPr>
        <w:t>giới,</w:t>
      </w:r>
      <w:r>
        <w:rPr>
          <w:spacing w:val="-3"/>
          <w:sz w:val="18"/>
        </w:rPr>
        <w:t xml:space="preserve"> </w:t>
      </w:r>
      <w:r>
        <w:rPr>
          <w:sz w:val="18"/>
        </w:rPr>
        <w:t>Nhà</w:t>
      </w:r>
      <w:r>
        <w:rPr>
          <w:spacing w:val="-2"/>
          <w:sz w:val="18"/>
        </w:rPr>
        <w:t xml:space="preserve"> </w:t>
      </w:r>
      <w:r>
        <w:rPr>
          <w:sz w:val="18"/>
        </w:rPr>
        <w:t>nước</w:t>
      </w:r>
      <w:r>
        <w:rPr>
          <w:spacing w:val="-2"/>
          <w:sz w:val="18"/>
        </w:rPr>
        <w:t xml:space="preserve"> </w:t>
      </w:r>
      <w:r>
        <w:rPr>
          <w:sz w:val="18"/>
        </w:rPr>
        <w:t>trong</w:t>
      </w:r>
      <w:r>
        <w:rPr>
          <w:spacing w:val="-3"/>
          <w:sz w:val="18"/>
        </w:rPr>
        <w:t xml:space="preserve"> </w:t>
      </w:r>
      <w:r>
        <w:rPr>
          <w:sz w:val="18"/>
        </w:rPr>
        <w:t>một</w:t>
      </w:r>
      <w:r>
        <w:rPr>
          <w:spacing w:val="-2"/>
          <w:sz w:val="18"/>
        </w:rPr>
        <w:t xml:space="preserve"> </w:t>
      </w:r>
      <w:r>
        <w:rPr>
          <w:sz w:val="18"/>
        </w:rPr>
        <w:t>thế</w:t>
      </w:r>
      <w:r>
        <w:rPr>
          <w:spacing w:val="-3"/>
          <w:sz w:val="18"/>
        </w:rPr>
        <w:t xml:space="preserve"> </w:t>
      </w:r>
      <w:r>
        <w:rPr>
          <w:sz w:val="18"/>
        </w:rPr>
        <w:t>giới</w:t>
      </w:r>
      <w:r>
        <w:rPr>
          <w:spacing w:val="-2"/>
          <w:sz w:val="18"/>
        </w:rPr>
        <w:t xml:space="preserve"> </w:t>
      </w:r>
      <w:r>
        <w:rPr>
          <w:sz w:val="18"/>
        </w:rPr>
        <w:t>đang</w:t>
      </w:r>
      <w:r>
        <w:rPr>
          <w:spacing w:val="-3"/>
          <w:sz w:val="18"/>
        </w:rPr>
        <w:t xml:space="preserve"> </w:t>
      </w:r>
      <w:r>
        <w:rPr>
          <w:sz w:val="18"/>
        </w:rPr>
        <w:t>chuyển</w:t>
      </w:r>
      <w:r>
        <w:rPr>
          <w:spacing w:val="-2"/>
          <w:sz w:val="18"/>
        </w:rPr>
        <w:t xml:space="preserve"> </w:t>
      </w:r>
      <w:r>
        <w:rPr>
          <w:sz w:val="18"/>
        </w:rPr>
        <w:t>đổi,</w:t>
      </w:r>
      <w:r>
        <w:rPr>
          <w:spacing w:val="-2"/>
          <w:sz w:val="18"/>
        </w:rPr>
        <w:t xml:space="preserve"> </w:t>
      </w:r>
      <w:r>
        <w:rPr>
          <w:sz w:val="18"/>
        </w:rPr>
        <w:t>Báo</w:t>
      </w:r>
      <w:r>
        <w:rPr>
          <w:spacing w:val="-2"/>
          <w:sz w:val="18"/>
        </w:rPr>
        <w:t xml:space="preserve"> </w:t>
      </w:r>
      <w:r>
        <w:rPr>
          <w:sz w:val="18"/>
        </w:rPr>
        <w:t>cáo</w:t>
      </w:r>
      <w:r>
        <w:rPr>
          <w:spacing w:val="-2"/>
          <w:sz w:val="18"/>
        </w:rPr>
        <w:t xml:space="preserve"> </w:t>
      </w:r>
      <w:r>
        <w:rPr>
          <w:sz w:val="18"/>
        </w:rPr>
        <w:t>về</w:t>
      </w:r>
      <w:r>
        <w:rPr>
          <w:spacing w:val="-3"/>
          <w:sz w:val="18"/>
        </w:rPr>
        <w:t xml:space="preserve"> </w:t>
      </w:r>
      <w:r>
        <w:rPr>
          <w:sz w:val="18"/>
        </w:rPr>
        <w:t>tình</w:t>
      </w:r>
      <w:r>
        <w:rPr>
          <w:spacing w:val="-3"/>
          <w:sz w:val="18"/>
        </w:rPr>
        <w:t xml:space="preserve"> </w:t>
      </w:r>
      <w:r>
        <w:rPr>
          <w:sz w:val="18"/>
        </w:rPr>
        <w:t>hình thế giới năm 1997, Nxb. Chính trị quốc gia, H.1998, tr.34.</w:t>
      </w:r>
    </w:p>
    <w:p w14:paraId="443A7416" w14:textId="77777777" w:rsidR="00452B48" w:rsidRDefault="00000000">
      <w:pPr>
        <w:ind w:left="710" w:right="802"/>
        <w:rPr>
          <w:sz w:val="18"/>
        </w:rPr>
      </w:pPr>
      <w:r>
        <w:rPr>
          <w:sz w:val="18"/>
          <w:vertAlign w:val="superscript"/>
        </w:rPr>
        <w:t>6</w:t>
      </w:r>
      <w:r>
        <w:rPr>
          <w:spacing w:val="-15"/>
          <w:sz w:val="18"/>
        </w:rPr>
        <w:t xml:space="preserve"> </w:t>
      </w:r>
      <w:r>
        <w:rPr>
          <w:sz w:val="18"/>
        </w:rPr>
        <w:t>Xem</w:t>
      </w:r>
      <w:r>
        <w:rPr>
          <w:spacing w:val="-3"/>
          <w:sz w:val="18"/>
        </w:rPr>
        <w:t xml:space="preserve"> </w:t>
      </w:r>
      <w:r>
        <w:rPr>
          <w:sz w:val="18"/>
        </w:rPr>
        <w:t>Viện</w:t>
      </w:r>
      <w:r>
        <w:rPr>
          <w:spacing w:val="-3"/>
          <w:sz w:val="18"/>
        </w:rPr>
        <w:t xml:space="preserve"> </w:t>
      </w:r>
      <w:r>
        <w:rPr>
          <w:sz w:val="18"/>
        </w:rPr>
        <w:t>Khoa</w:t>
      </w:r>
      <w:r>
        <w:rPr>
          <w:spacing w:val="-2"/>
          <w:sz w:val="18"/>
        </w:rPr>
        <w:t xml:space="preserve"> </w:t>
      </w:r>
      <w:r>
        <w:rPr>
          <w:sz w:val="18"/>
        </w:rPr>
        <w:t>học</w:t>
      </w:r>
      <w:r>
        <w:rPr>
          <w:spacing w:val="-2"/>
          <w:sz w:val="18"/>
        </w:rPr>
        <w:t xml:space="preserve"> </w:t>
      </w:r>
      <w:r>
        <w:rPr>
          <w:sz w:val="18"/>
        </w:rPr>
        <w:t>pháp</w:t>
      </w:r>
      <w:r>
        <w:rPr>
          <w:spacing w:val="-3"/>
          <w:sz w:val="18"/>
        </w:rPr>
        <w:t xml:space="preserve"> </w:t>
      </w:r>
      <w:r>
        <w:rPr>
          <w:sz w:val="18"/>
        </w:rPr>
        <w:t>lý</w:t>
      </w:r>
      <w:r>
        <w:rPr>
          <w:spacing w:val="-3"/>
          <w:sz w:val="18"/>
        </w:rPr>
        <w:t xml:space="preserve"> </w:t>
      </w:r>
      <w:r>
        <w:rPr>
          <w:sz w:val="18"/>
        </w:rPr>
        <w:t>(Bộ</w:t>
      </w:r>
      <w:r>
        <w:rPr>
          <w:spacing w:val="-2"/>
          <w:sz w:val="18"/>
        </w:rPr>
        <w:t xml:space="preserve"> </w:t>
      </w:r>
      <w:r>
        <w:rPr>
          <w:sz w:val="18"/>
        </w:rPr>
        <w:t>Tư</w:t>
      </w:r>
      <w:r>
        <w:rPr>
          <w:spacing w:val="-2"/>
          <w:sz w:val="18"/>
        </w:rPr>
        <w:t xml:space="preserve"> </w:t>
      </w:r>
      <w:r>
        <w:rPr>
          <w:sz w:val="18"/>
        </w:rPr>
        <w:t>pháp),</w:t>
      </w:r>
      <w:r>
        <w:rPr>
          <w:spacing w:val="-3"/>
          <w:sz w:val="18"/>
        </w:rPr>
        <w:t xml:space="preserve"> </w:t>
      </w:r>
      <w:r>
        <w:rPr>
          <w:sz w:val="18"/>
        </w:rPr>
        <w:t>Từ</w:t>
      </w:r>
      <w:r>
        <w:rPr>
          <w:spacing w:val="-2"/>
          <w:sz w:val="18"/>
        </w:rPr>
        <w:t xml:space="preserve"> </w:t>
      </w:r>
      <w:r>
        <w:rPr>
          <w:sz w:val="18"/>
        </w:rPr>
        <w:t>điển</w:t>
      </w:r>
      <w:r>
        <w:rPr>
          <w:spacing w:val="-3"/>
          <w:sz w:val="18"/>
        </w:rPr>
        <w:t xml:space="preserve"> </w:t>
      </w:r>
      <w:r>
        <w:rPr>
          <w:sz w:val="18"/>
        </w:rPr>
        <w:t>Luật</w:t>
      </w:r>
      <w:r>
        <w:rPr>
          <w:spacing w:val="-3"/>
          <w:sz w:val="18"/>
        </w:rPr>
        <w:t xml:space="preserve"> </w:t>
      </w:r>
      <w:r>
        <w:rPr>
          <w:sz w:val="18"/>
        </w:rPr>
        <w:t>học,</w:t>
      </w:r>
      <w:r>
        <w:rPr>
          <w:spacing w:val="-2"/>
          <w:sz w:val="18"/>
        </w:rPr>
        <w:t xml:space="preserve"> </w:t>
      </w:r>
      <w:r>
        <w:rPr>
          <w:sz w:val="18"/>
        </w:rPr>
        <w:t>Nxb.</w:t>
      </w:r>
      <w:r>
        <w:rPr>
          <w:spacing w:val="-2"/>
          <w:sz w:val="18"/>
        </w:rPr>
        <w:t xml:space="preserve"> </w:t>
      </w:r>
      <w:r>
        <w:rPr>
          <w:sz w:val="18"/>
        </w:rPr>
        <w:t>Từ</w:t>
      </w:r>
      <w:r>
        <w:rPr>
          <w:spacing w:val="-2"/>
          <w:sz w:val="18"/>
        </w:rPr>
        <w:t xml:space="preserve"> </w:t>
      </w:r>
      <w:r>
        <w:rPr>
          <w:sz w:val="18"/>
        </w:rPr>
        <w:t>điển</w:t>
      </w:r>
      <w:r>
        <w:rPr>
          <w:spacing w:val="-3"/>
          <w:sz w:val="18"/>
        </w:rPr>
        <w:t xml:space="preserve"> </w:t>
      </w:r>
      <w:r>
        <w:rPr>
          <w:sz w:val="18"/>
        </w:rPr>
        <w:t>Bách</w:t>
      </w:r>
      <w:r>
        <w:rPr>
          <w:spacing w:val="-2"/>
          <w:sz w:val="18"/>
        </w:rPr>
        <w:t xml:space="preserve"> </w:t>
      </w:r>
      <w:r>
        <w:rPr>
          <w:sz w:val="18"/>
        </w:rPr>
        <w:t>khoa</w:t>
      </w:r>
      <w:r>
        <w:rPr>
          <w:spacing w:val="-2"/>
          <w:sz w:val="18"/>
        </w:rPr>
        <w:t xml:space="preserve"> </w:t>
      </w:r>
      <w:r>
        <w:rPr>
          <w:sz w:val="18"/>
        </w:rPr>
        <w:t>-</w:t>
      </w:r>
      <w:r>
        <w:rPr>
          <w:spacing w:val="-2"/>
          <w:sz w:val="18"/>
        </w:rPr>
        <w:t xml:space="preserve"> </w:t>
      </w:r>
      <w:r>
        <w:rPr>
          <w:sz w:val="18"/>
        </w:rPr>
        <w:t>Nxb. Tư pháp, H.2006, tr.584.</w:t>
      </w:r>
    </w:p>
    <w:p w14:paraId="11844C62" w14:textId="77777777" w:rsidR="00452B48" w:rsidRDefault="00000000">
      <w:pPr>
        <w:ind w:left="710"/>
        <w:rPr>
          <w:sz w:val="18"/>
        </w:rPr>
      </w:pPr>
      <w:r>
        <w:rPr>
          <w:sz w:val="18"/>
          <w:vertAlign w:val="superscript"/>
        </w:rPr>
        <w:t>*</w:t>
      </w:r>
      <w:r>
        <w:rPr>
          <w:spacing w:val="-4"/>
          <w:sz w:val="18"/>
        </w:rPr>
        <w:t xml:space="preserve"> </w:t>
      </w:r>
      <w:r>
        <w:rPr>
          <w:sz w:val="18"/>
        </w:rPr>
        <w:t>Xem</w:t>
      </w:r>
      <w:r>
        <w:rPr>
          <w:spacing w:val="-3"/>
          <w:sz w:val="18"/>
        </w:rPr>
        <w:t xml:space="preserve"> </w:t>
      </w:r>
      <w:r>
        <w:rPr>
          <w:sz w:val="18"/>
        </w:rPr>
        <w:t>V.</w:t>
      </w:r>
      <w:r>
        <w:rPr>
          <w:spacing w:val="-3"/>
          <w:sz w:val="18"/>
        </w:rPr>
        <w:t xml:space="preserve"> </w:t>
      </w:r>
      <w:r>
        <w:rPr>
          <w:sz w:val="18"/>
        </w:rPr>
        <w:t>I.</w:t>
      </w:r>
      <w:r>
        <w:rPr>
          <w:spacing w:val="-3"/>
          <w:sz w:val="18"/>
        </w:rPr>
        <w:t xml:space="preserve"> </w:t>
      </w:r>
      <w:r>
        <w:rPr>
          <w:sz w:val="18"/>
        </w:rPr>
        <w:t>Lenin</w:t>
      </w:r>
      <w:r>
        <w:rPr>
          <w:spacing w:val="-3"/>
          <w:sz w:val="18"/>
        </w:rPr>
        <w:t xml:space="preserve"> </w:t>
      </w:r>
      <w:r>
        <w:rPr>
          <w:sz w:val="18"/>
        </w:rPr>
        <w:t>toàn</w:t>
      </w:r>
      <w:r>
        <w:rPr>
          <w:spacing w:val="-3"/>
          <w:sz w:val="18"/>
        </w:rPr>
        <w:t xml:space="preserve"> </w:t>
      </w:r>
      <w:r>
        <w:rPr>
          <w:sz w:val="18"/>
        </w:rPr>
        <w:t>tập,</w:t>
      </w:r>
      <w:r>
        <w:rPr>
          <w:spacing w:val="-4"/>
          <w:sz w:val="18"/>
        </w:rPr>
        <w:t xml:space="preserve"> </w:t>
      </w:r>
      <w:r>
        <w:rPr>
          <w:sz w:val="18"/>
        </w:rPr>
        <w:t>tập</w:t>
      </w:r>
      <w:r>
        <w:rPr>
          <w:spacing w:val="-3"/>
          <w:sz w:val="18"/>
        </w:rPr>
        <w:t xml:space="preserve"> </w:t>
      </w:r>
      <w:r>
        <w:rPr>
          <w:sz w:val="18"/>
        </w:rPr>
        <w:t>33,</w:t>
      </w:r>
      <w:r>
        <w:rPr>
          <w:spacing w:val="-3"/>
          <w:sz w:val="18"/>
        </w:rPr>
        <w:t xml:space="preserve"> </w:t>
      </w:r>
      <w:r>
        <w:rPr>
          <w:sz w:val="18"/>
        </w:rPr>
        <w:t>Nxb.</w:t>
      </w:r>
      <w:r>
        <w:rPr>
          <w:spacing w:val="-3"/>
          <w:sz w:val="18"/>
        </w:rPr>
        <w:t xml:space="preserve"> </w:t>
      </w:r>
      <w:r>
        <w:rPr>
          <w:sz w:val="18"/>
        </w:rPr>
        <w:t>Tiến</w:t>
      </w:r>
      <w:r>
        <w:rPr>
          <w:spacing w:val="-3"/>
          <w:sz w:val="18"/>
        </w:rPr>
        <w:t xml:space="preserve"> </w:t>
      </w:r>
      <w:r>
        <w:rPr>
          <w:sz w:val="18"/>
        </w:rPr>
        <w:t>bộ,</w:t>
      </w:r>
      <w:r>
        <w:rPr>
          <w:spacing w:val="-4"/>
          <w:sz w:val="18"/>
        </w:rPr>
        <w:t xml:space="preserve"> </w:t>
      </w:r>
      <w:r>
        <w:rPr>
          <w:sz w:val="18"/>
        </w:rPr>
        <w:t>M.</w:t>
      </w:r>
      <w:r>
        <w:rPr>
          <w:spacing w:val="-3"/>
          <w:sz w:val="18"/>
        </w:rPr>
        <w:t xml:space="preserve"> </w:t>
      </w:r>
      <w:r>
        <w:rPr>
          <w:sz w:val="18"/>
        </w:rPr>
        <w:t>1976,</w:t>
      </w:r>
      <w:r>
        <w:rPr>
          <w:spacing w:val="-3"/>
          <w:sz w:val="18"/>
        </w:rPr>
        <w:t xml:space="preserve"> </w:t>
      </w:r>
      <w:r>
        <w:rPr>
          <w:spacing w:val="-2"/>
          <w:sz w:val="18"/>
        </w:rPr>
        <w:t>tr.10.</w:t>
      </w:r>
    </w:p>
    <w:p w14:paraId="1B72FDA8" w14:textId="77777777" w:rsidR="00452B48" w:rsidRDefault="00452B48">
      <w:pPr>
        <w:pStyle w:val="BodyText"/>
        <w:spacing w:before="231"/>
      </w:pPr>
    </w:p>
    <w:p w14:paraId="2579D666" w14:textId="77777777" w:rsidR="00452B48" w:rsidRDefault="00000000">
      <w:pPr>
        <w:pStyle w:val="BodyText"/>
        <w:spacing w:before="1"/>
        <w:ind w:left="404" w:right="398"/>
        <w:jc w:val="center"/>
      </w:pPr>
      <w:r>
        <w:rPr>
          <w:spacing w:val="-5"/>
        </w:rPr>
        <w:t>10</w:t>
      </w:r>
    </w:p>
    <w:p w14:paraId="4E22BBA7" w14:textId="77777777" w:rsidR="00452B48" w:rsidRDefault="00452B48">
      <w:pPr>
        <w:pStyle w:val="BodyText"/>
        <w:jc w:val="center"/>
        <w:sectPr w:rsidR="00452B48">
          <w:pgSz w:w="11900" w:h="16840"/>
          <w:pgMar w:top="1940" w:right="1700" w:bottom="320" w:left="1700" w:header="0" w:footer="89" w:gutter="0"/>
          <w:cols w:space="720"/>
        </w:sectPr>
      </w:pPr>
    </w:p>
    <w:p w14:paraId="2585E324" w14:textId="77777777" w:rsidR="00452B48" w:rsidRDefault="00452B48">
      <w:pPr>
        <w:pStyle w:val="BodyText"/>
      </w:pPr>
    </w:p>
    <w:p w14:paraId="1C679E04" w14:textId="77777777" w:rsidR="00452B48" w:rsidRDefault="00452B48">
      <w:pPr>
        <w:pStyle w:val="BodyText"/>
      </w:pPr>
    </w:p>
    <w:p w14:paraId="4E25D34C" w14:textId="77777777" w:rsidR="00452B48" w:rsidRDefault="00452B48">
      <w:pPr>
        <w:pStyle w:val="BodyText"/>
        <w:spacing w:before="107"/>
      </w:pPr>
    </w:p>
    <w:p w14:paraId="1C27EE44" w14:textId="77777777" w:rsidR="00452B48" w:rsidRDefault="00000000">
      <w:pPr>
        <w:pStyle w:val="BodyText"/>
        <w:spacing w:line="288" w:lineRule="auto"/>
        <w:ind w:left="710" w:right="700" w:firstLine="397"/>
        <w:jc w:val="both"/>
      </w:pPr>
      <w:r>
        <w:t>Theo C.Mác, “Nhà nước là một cơ quan thống trị giai cấp, là một cơ quan áp bức của một giai cấp này đối với một giai cấp khác”</w:t>
      </w:r>
      <w:r>
        <w:rPr>
          <w:vertAlign w:val="superscript"/>
        </w:rPr>
        <w:t>*</w:t>
      </w:r>
      <w:r>
        <w:t>. Lênin</w:t>
      </w:r>
      <w:r>
        <w:rPr>
          <w:spacing w:val="40"/>
        </w:rPr>
        <w:t xml:space="preserve"> </w:t>
      </w:r>
      <w:r>
        <w:t>quan niệm: “Nhà nước bao giờ cũng là một bộ máy nhất định, nó tự tách ra từ xã hội và gồm một nhóm người chỉ chuyên hay gần như chỉ chuyên làm công việc cai trị”.</w:t>
      </w:r>
    </w:p>
    <w:p w14:paraId="42EC7082" w14:textId="77777777" w:rsidR="00452B48" w:rsidRDefault="00000000">
      <w:pPr>
        <w:pStyle w:val="BodyText"/>
        <w:spacing w:before="34" w:line="288" w:lineRule="auto"/>
        <w:ind w:left="710" w:right="700" w:firstLine="397"/>
        <w:jc w:val="both"/>
      </w:pPr>
      <w:r>
        <w:t>Như vậy, khái niệm nhà nước được tiếp cận theo nhiều quan điểm khác nhau của các học giả cho thấy nội hàm của nhà nước khá phức tạp, đa chiều. Sự ra đời, tồn tại của nhà nước trong đời sống xã hội là tất yếu, khách quan nhằm thực hiện nhiệm vụ quản lý xã hội, phục vụ và đại diện cho lợi ích của giai cấp cầm quyền trong xã hội.</w:t>
      </w:r>
    </w:p>
    <w:p w14:paraId="03A501D9" w14:textId="77777777" w:rsidR="00452B48" w:rsidRDefault="00000000">
      <w:pPr>
        <w:spacing w:before="34" w:line="288" w:lineRule="auto"/>
        <w:ind w:left="710" w:right="698" w:firstLine="397"/>
        <w:jc w:val="both"/>
        <w:rPr>
          <w:i/>
          <w:sz w:val="24"/>
        </w:rPr>
      </w:pPr>
      <w:r>
        <w:rPr>
          <w:sz w:val="24"/>
        </w:rPr>
        <w:t>Từ</w:t>
      </w:r>
      <w:r>
        <w:rPr>
          <w:spacing w:val="-2"/>
          <w:sz w:val="24"/>
        </w:rPr>
        <w:t xml:space="preserve"> </w:t>
      </w:r>
      <w:r>
        <w:rPr>
          <w:sz w:val="24"/>
        </w:rPr>
        <w:t>những</w:t>
      </w:r>
      <w:r>
        <w:rPr>
          <w:spacing w:val="-2"/>
          <w:sz w:val="24"/>
        </w:rPr>
        <w:t xml:space="preserve"> </w:t>
      </w:r>
      <w:r>
        <w:rPr>
          <w:sz w:val="24"/>
        </w:rPr>
        <w:t>phân</w:t>
      </w:r>
      <w:r>
        <w:rPr>
          <w:spacing w:val="-2"/>
          <w:sz w:val="24"/>
        </w:rPr>
        <w:t xml:space="preserve"> </w:t>
      </w:r>
      <w:r>
        <w:rPr>
          <w:sz w:val="24"/>
        </w:rPr>
        <w:t>tích</w:t>
      </w:r>
      <w:r>
        <w:rPr>
          <w:spacing w:val="-2"/>
          <w:sz w:val="24"/>
        </w:rPr>
        <w:t xml:space="preserve"> </w:t>
      </w:r>
      <w:r>
        <w:rPr>
          <w:sz w:val="24"/>
        </w:rPr>
        <w:t>trên,</w:t>
      </w:r>
      <w:r>
        <w:rPr>
          <w:spacing w:val="-2"/>
          <w:sz w:val="24"/>
        </w:rPr>
        <w:t xml:space="preserve"> </w:t>
      </w:r>
      <w:r>
        <w:rPr>
          <w:sz w:val="24"/>
        </w:rPr>
        <w:t>có</w:t>
      </w:r>
      <w:r>
        <w:rPr>
          <w:spacing w:val="-2"/>
          <w:sz w:val="24"/>
        </w:rPr>
        <w:t xml:space="preserve"> </w:t>
      </w:r>
      <w:r>
        <w:rPr>
          <w:sz w:val="24"/>
        </w:rPr>
        <w:t>thể</w:t>
      </w:r>
      <w:r>
        <w:rPr>
          <w:spacing w:val="-1"/>
          <w:sz w:val="24"/>
        </w:rPr>
        <w:t xml:space="preserve"> </w:t>
      </w:r>
      <w:r>
        <w:rPr>
          <w:sz w:val="24"/>
        </w:rPr>
        <w:t>định</w:t>
      </w:r>
      <w:r>
        <w:rPr>
          <w:spacing w:val="-2"/>
          <w:sz w:val="24"/>
        </w:rPr>
        <w:t xml:space="preserve"> </w:t>
      </w:r>
      <w:r>
        <w:rPr>
          <w:sz w:val="24"/>
        </w:rPr>
        <w:t>nghĩa</w:t>
      </w:r>
      <w:r>
        <w:rPr>
          <w:spacing w:val="-2"/>
          <w:sz w:val="24"/>
        </w:rPr>
        <w:t xml:space="preserve"> </w:t>
      </w:r>
      <w:r>
        <w:rPr>
          <w:sz w:val="24"/>
        </w:rPr>
        <w:t>về</w:t>
      </w:r>
      <w:r>
        <w:rPr>
          <w:spacing w:val="-1"/>
          <w:sz w:val="24"/>
        </w:rPr>
        <w:t xml:space="preserve"> </w:t>
      </w:r>
      <w:r>
        <w:rPr>
          <w:sz w:val="24"/>
        </w:rPr>
        <w:t>nhà</w:t>
      </w:r>
      <w:r>
        <w:rPr>
          <w:spacing w:val="-1"/>
          <w:sz w:val="24"/>
        </w:rPr>
        <w:t xml:space="preserve"> </w:t>
      </w:r>
      <w:r>
        <w:rPr>
          <w:sz w:val="24"/>
        </w:rPr>
        <w:t>nước</w:t>
      </w:r>
      <w:r>
        <w:rPr>
          <w:spacing w:val="-2"/>
          <w:sz w:val="24"/>
        </w:rPr>
        <w:t xml:space="preserve"> </w:t>
      </w:r>
      <w:r>
        <w:rPr>
          <w:sz w:val="24"/>
        </w:rPr>
        <w:t>như</w:t>
      </w:r>
      <w:r>
        <w:rPr>
          <w:spacing w:val="-2"/>
          <w:sz w:val="24"/>
        </w:rPr>
        <w:t xml:space="preserve"> </w:t>
      </w:r>
      <w:r>
        <w:rPr>
          <w:sz w:val="24"/>
        </w:rPr>
        <w:t>sau:</w:t>
      </w:r>
      <w:r>
        <w:rPr>
          <w:spacing w:val="-2"/>
          <w:sz w:val="24"/>
        </w:rPr>
        <w:t xml:space="preserve"> </w:t>
      </w:r>
      <w:r>
        <w:rPr>
          <w:i/>
          <w:color w:val="000000"/>
          <w:sz w:val="24"/>
          <w:shd w:val="clear" w:color="auto" w:fill="FFBF90"/>
        </w:rPr>
        <w:t>Nhà</w:t>
      </w:r>
      <w:r>
        <w:rPr>
          <w:i/>
          <w:color w:val="000000"/>
          <w:sz w:val="24"/>
        </w:rPr>
        <w:t xml:space="preserve"> </w:t>
      </w:r>
      <w:r>
        <w:rPr>
          <w:i/>
          <w:color w:val="000000"/>
          <w:sz w:val="24"/>
          <w:shd w:val="clear" w:color="auto" w:fill="FFBF90"/>
        </w:rPr>
        <w:t>nước</w:t>
      </w:r>
      <w:r>
        <w:rPr>
          <w:i/>
          <w:color w:val="000000"/>
          <w:spacing w:val="-1"/>
          <w:sz w:val="24"/>
          <w:shd w:val="clear" w:color="auto" w:fill="FFBF90"/>
        </w:rPr>
        <w:t xml:space="preserve"> </w:t>
      </w:r>
      <w:r>
        <w:rPr>
          <w:i/>
          <w:color w:val="000000"/>
          <w:sz w:val="24"/>
          <w:shd w:val="clear" w:color="auto" w:fill="FFBF90"/>
        </w:rPr>
        <w:t>là</w:t>
      </w:r>
      <w:r>
        <w:rPr>
          <w:i/>
          <w:color w:val="000000"/>
          <w:spacing w:val="-1"/>
          <w:sz w:val="24"/>
          <w:shd w:val="clear" w:color="auto" w:fill="FFBF90"/>
        </w:rPr>
        <w:t xml:space="preserve"> </w:t>
      </w:r>
      <w:r>
        <w:rPr>
          <w:i/>
          <w:color w:val="000000"/>
          <w:sz w:val="24"/>
          <w:shd w:val="clear" w:color="auto" w:fill="FFBF90"/>
        </w:rPr>
        <w:t>một</w:t>
      </w:r>
      <w:r>
        <w:rPr>
          <w:i/>
          <w:color w:val="000000"/>
          <w:spacing w:val="-1"/>
          <w:sz w:val="24"/>
          <w:shd w:val="clear" w:color="auto" w:fill="FFBF90"/>
        </w:rPr>
        <w:t xml:space="preserve"> </w:t>
      </w:r>
      <w:r>
        <w:rPr>
          <w:i/>
          <w:color w:val="000000"/>
          <w:sz w:val="24"/>
          <w:shd w:val="clear" w:color="auto" w:fill="FFBF90"/>
        </w:rPr>
        <w:t>tổ</w:t>
      </w:r>
      <w:r>
        <w:rPr>
          <w:i/>
          <w:color w:val="000000"/>
          <w:spacing w:val="-1"/>
          <w:sz w:val="24"/>
          <w:shd w:val="clear" w:color="auto" w:fill="FFBF90"/>
        </w:rPr>
        <w:t xml:space="preserve"> </w:t>
      </w:r>
      <w:r>
        <w:rPr>
          <w:i/>
          <w:color w:val="000000"/>
          <w:sz w:val="24"/>
          <w:shd w:val="clear" w:color="auto" w:fill="FFBF90"/>
        </w:rPr>
        <w:t>chức</w:t>
      </w:r>
      <w:r>
        <w:rPr>
          <w:i/>
          <w:color w:val="000000"/>
          <w:spacing w:val="-1"/>
          <w:sz w:val="24"/>
          <w:shd w:val="clear" w:color="auto" w:fill="FFBF90"/>
        </w:rPr>
        <w:t xml:space="preserve"> </w:t>
      </w:r>
      <w:r>
        <w:rPr>
          <w:i/>
          <w:color w:val="000000"/>
          <w:sz w:val="24"/>
          <w:shd w:val="clear" w:color="auto" w:fill="FFBF90"/>
        </w:rPr>
        <w:t>quyền</w:t>
      </w:r>
      <w:r>
        <w:rPr>
          <w:i/>
          <w:color w:val="000000"/>
          <w:spacing w:val="-1"/>
          <w:sz w:val="24"/>
          <w:shd w:val="clear" w:color="auto" w:fill="FFBF90"/>
        </w:rPr>
        <w:t xml:space="preserve"> </w:t>
      </w:r>
      <w:r>
        <w:rPr>
          <w:i/>
          <w:color w:val="000000"/>
          <w:sz w:val="24"/>
          <w:shd w:val="clear" w:color="auto" w:fill="FFBF90"/>
        </w:rPr>
        <w:t>lực</w:t>
      </w:r>
      <w:r>
        <w:rPr>
          <w:i/>
          <w:color w:val="000000"/>
          <w:spacing w:val="-1"/>
          <w:sz w:val="24"/>
          <w:shd w:val="clear" w:color="auto" w:fill="FFBF90"/>
        </w:rPr>
        <w:t xml:space="preserve"> </w:t>
      </w:r>
      <w:r>
        <w:rPr>
          <w:i/>
          <w:color w:val="000000"/>
          <w:sz w:val="24"/>
          <w:shd w:val="clear" w:color="auto" w:fill="FFBF90"/>
        </w:rPr>
        <w:t>công</w:t>
      </w:r>
      <w:r>
        <w:rPr>
          <w:i/>
          <w:color w:val="000000"/>
          <w:spacing w:val="-1"/>
          <w:sz w:val="24"/>
          <w:shd w:val="clear" w:color="auto" w:fill="FFBF90"/>
        </w:rPr>
        <w:t xml:space="preserve"> </w:t>
      </w:r>
      <w:r>
        <w:rPr>
          <w:i/>
          <w:color w:val="000000"/>
          <w:sz w:val="24"/>
          <w:shd w:val="clear" w:color="auto" w:fill="FFBF90"/>
        </w:rPr>
        <w:t>cộng</w:t>
      </w:r>
      <w:r>
        <w:rPr>
          <w:i/>
          <w:color w:val="000000"/>
          <w:spacing w:val="-1"/>
          <w:sz w:val="24"/>
          <w:shd w:val="clear" w:color="auto" w:fill="FFBF90"/>
        </w:rPr>
        <w:t xml:space="preserve"> </w:t>
      </w:r>
      <w:r>
        <w:rPr>
          <w:i/>
          <w:color w:val="000000"/>
          <w:sz w:val="24"/>
          <w:shd w:val="clear" w:color="auto" w:fill="FFBF90"/>
        </w:rPr>
        <w:t>đặc</w:t>
      </w:r>
      <w:r>
        <w:rPr>
          <w:i/>
          <w:color w:val="000000"/>
          <w:spacing w:val="-1"/>
          <w:sz w:val="24"/>
          <w:shd w:val="clear" w:color="auto" w:fill="FFBF90"/>
        </w:rPr>
        <w:t xml:space="preserve"> </w:t>
      </w:r>
      <w:r>
        <w:rPr>
          <w:i/>
          <w:color w:val="000000"/>
          <w:sz w:val="24"/>
          <w:shd w:val="clear" w:color="auto" w:fill="FFBF90"/>
        </w:rPr>
        <w:t>biệt,</w:t>
      </w:r>
      <w:r>
        <w:rPr>
          <w:i/>
          <w:color w:val="000000"/>
          <w:spacing w:val="-1"/>
          <w:sz w:val="24"/>
          <w:shd w:val="clear" w:color="auto" w:fill="FFBF90"/>
        </w:rPr>
        <w:t xml:space="preserve"> </w:t>
      </w:r>
      <w:r>
        <w:rPr>
          <w:i/>
          <w:color w:val="000000"/>
          <w:sz w:val="24"/>
          <w:shd w:val="clear" w:color="auto" w:fill="FFBF90"/>
        </w:rPr>
        <w:t>có</w:t>
      </w:r>
      <w:r>
        <w:rPr>
          <w:i/>
          <w:color w:val="000000"/>
          <w:spacing w:val="-1"/>
          <w:sz w:val="24"/>
          <w:shd w:val="clear" w:color="auto" w:fill="FFBF90"/>
        </w:rPr>
        <w:t xml:space="preserve"> </w:t>
      </w:r>
      <w:r>
        <w:rPr>
          <w:i/>
          <w:color w:val="000000"/>
          <w:sz w:val="24"/>
          <w:shd w:val="clear" w:color="auto" w:fill="FFBF90"/>
        </w:rPr>
        <w:t>bộ</w:t>
      </w:r>
      <w:r>
        <w:rPr>
          <w:i/>
          <w:color w:val="000000"/>
          <w:spacing w:val="-1"/>
          <w:sz w:val="24"/>
          <w:shd w:val="clear" w:color="auto" w:fill="FFBF90"/>
        </w:rPr>
        <w:t xml:space="preserve"> </w:t>
      </w:r>
      <w:r>
        <w:rPr>
          <w:i/>
          <w:color w:val="000000"/>
          <w:sz w:val="24"/>
          <w:shd w:val="clear" w:color="auto" w:fill="FFBF90"/>
        </w:rPr>
        <w:t>máy</w:t>
      </w:r>
      <w:r>
        <w:rPr>
          <w:i/>
          <w:color w:val="000000"/>
          <w:spacing w:val="-1"/>
          <w:sz w:val="24"/>
          <w:shd w:val="clear" w:color="auto" w:fill="FFBF90"/>
        </w:rPr>
        <w:t xml:space="preserve"> </w:t>
      </w:r>
      <w:r>
        <w:rPr>
          <w:i/>
          <w:color w:val="000000"/>
          <w:sz w:val="24"/>
          <w:shd w:val="clear" w:color="auto" w:fill="FFBF90"/>
        </w:rPr>
        <w:t>chuyên</w:t>
      </w:r>
      <w:r>
        <w:rPr>
          <w:i/>
          <w:color w:val="000000"/>
          <w:spacing w:val="-1"/>
          <w:sz w:val="24"/>
          <w:shd w:val="clear" w:color="auto" w:fill="FFBF90"/>
        </w:rPr>
        <w:t xml:space="preserve"> </w:t>
      </w:r>
      <w:r>
        <w:rPr>
          <w:i/>
          <w:color w:val="000000"/>
          <w:sz w:val="24"/>
          <w:shd w:val="clear" w:color="auto" w:fill="FFBF90"/>
        </w:rPr>
        <w:t>làm</w:t>
      </w:r>
      <w:r>
        <w:rPr>
          <w:i/>
          <w:color w:val="000000"/>
          <w:sz w:val="24"/>
        </w:rPr>
        <w:t xml:space="preserve"> </w:t>
      </w:r>
      <w:r>
        <w:rPr>
          <w:i/>
          <w:color w:val="000000"/>
          <w:sz w:val="24"/>
          <w:shd w:val="clear" w:color="auto" w:fill="FFBF90"/>
        </w:rPr>
        <w:t>nhiệm vụ cưỡng chế và thực hiện chức năng quản lý xã hội, phục vụ và</w:t>
      </w:r>
      <w:r>
        <w:rPr>
          <w:i/>
          <w:color w:val="000000"/>
          <w:sz w:val="24"/>
        </w:rPr>
        <w:t xml:space="preserve"> </w:t>
      </w:r>
      <w:r>
        <w:rPr>
          <w:i/>
          <w:color w:val="000000"/>
          <w:sz w:val="24"/>
          <w:shd w:val="clear" w:color="auto" w:fill="FFBF90"/>
        </w:rPr>
        <w:t>bảo vệ lợi ích của giai cấp cầm quyền và lợi ích chung của xã hội.</w:t>
      </w:r>
    </w:p>
    <w:p w14:paraId="6C449468" w14:textId="77777777" w:rsidR="00452B48" w:rsidRDefault="00000000">
      <w:pPr>
        <w:pStyle w:val="Heading4"/>
        <w:numPr>
          <w:ilvl w:val="2"/>
          <w:numId w:val="120"/>
        </w:numPr>
        <w:tabs>
          <w:tab w:val="left" w:pos="1706"/>
        </w:tabs>
        <w:spacing w:before="35"/>
        <w:ind w:left="1706" w:hanging="599"/>
        <w:jc w:val="both"/>
      </w:pPr>
      <w:bookmarkStart w:id="5" w:name="_TOC_250031"/>
      <w:r>
        <w:t>Bản</w:t>
      </w:r>
      <w:r>
        <w:rPr>
          <w:spacing w:val="-6"/>
        </w:rPr>
        <w:t xml:space="preserve"> </w:t>
      </w:r>
      <w:r>
        <w:t>chất,</w:t>
      </w:r>
      <w:r>
        <w:rPr>
          <w:spacing w:val="-6"/>
        </w:rPr>
        <w:t xml:space="preserve"> </w:t>
      </w:r>
      <w:r>
        <w:t>đặc</w:t>
      </w:r>
      <w:r>
        <w:rPr>
          <w:spacing w:val="-5"/>
        </w:rPr>
        <w:t xml:space="preserve"> </w:t>
      </w:r>
      <w:r>
        <w:t>điểm</w:t>
      </w:r>
      <w:r>
        <w:rPr>
          <w:spacing w:val="-6"/>
        </w:rPr>
        <w:t xml:space="preserve"> </w:t>
      </w:r>
      <w:r>
        <w:t>của</w:t>
      </w:r>
      <w:r>
        <w:rPr>
          <w:spacing w:val="-6"/>
        </w:rPr>
        <w:t xml:space="preserve"> </w:t>
      </w:r>
      <w:r>
        <w:t>nhà</w:t>
      </w:r>
      <w:r>
        <w:rPr>
          <w:spacing w:val="-5"/>
        </w:rPr>
        <w:t xml:space="preserve"> </w:t>
      </w:r>
      <w:bookmarkEnd w:id="5"/>
      <w:r>
        <w:rPr>
          <w:spacing w:val="-4"/>
        </w:rPr>
        <w:t>nước</w:t>
      </w:r>
    </w:p>
    <w:p w14:paraId="1DFE4AED" w14:textId="77777777" w:rsidR="00452B48" w:rsidRDefault="00000000">
      <w:pPr>
        <w:pStyle w:val="Heading5"/>
        <w:numPr>
          <w:ilvl w:val="3"/>
          <w:numId w:val="120"/>
        </w:numPr>
        <w:tabs>
          <w:tab w:val="left" w:pos="1886"/>
        </w:tabs>
        <w:spacing w:before="94"/>
        <w:ind w:left="1886" w:hanging="779"/>
        <w:jc w:val="both"/>
      </w:pPr>
      <w:r>
        <w:t>Bản</w:t>
      </w:r>
      <w:r>
        <w:rPr>
          <w:spacing w:val="-6"/>
        </w:rPr>
        <w:t xml:space="preserve"> </w:t>
      </w:r>
      <w:r>
        <w:t>chất</w:t>
      </w:r>
      <w:r>
        <w:rPr>
          <w:spacing w:val="-6"/>
        </w:rPr>
        <w:t xml:space="preserve"> </w:t>
      </w:r>
      <w:r>
        <w:t>của</w:t>
      </w:r>
      <w:r>
        <w:rPr>
          <w:spacing w:val="-6"/>
        </w:rPr>
        <w:t xml:space="preserve"> </w:t>
      </w:r>
      <w:r>
        <w:t>nhà</w:t>
      </w:r>
      <w:r>
        <w:rPr>
          <w:spacing w:val="-5"/>
        </w:rPr>
        <w:t xml:space="preserve"> </w:t>
      </w:r>
      <w:r>
        <w:rPr>
          <w:spacing w:val="-4"/>
        </w:rPr>
        <w:t>nước</w:t>
      </w:r>
    </w:p>
    <w:p w14:paraId="3F8D245D" w14:textId="77777777" w:rsidR="00452B48" w:rsidRDefault="00000000">
      <w:pPr>
        <w:pStyle w:val="BodyText"/>
        <w:spacing w:before="94" w:line="288" w:lineRule="auto"/>
        <w:ind w:left="710" w:right="700" w:firstLine="397"/>
        <w:jc w:val="both"/>
      </w:pPr>
      <w:r>
        <w:t>Bản chất nhà nước là vấn đề then chốt và quan trọng bởi sự</w:t>
      </w:r>
      <w:r>
        <w:rPr>
          <w:spacing w:val="-1"/>
        </w:rPr>
        <w:t xml:space="preserve"> </w:t>
      </w:r>
      <w:r>
        <w:t>liên quan mật thiết đến lợi ích chính trị của giai cấp cầm quyền. Bản chất nhà nước là một trong những vấn đề phức tạp nhất, khó khăn nhất được các học</w:t>
      </w:r>
      <w:r>
        <w:rPr>
          <w:spacing w:val="40"/>
        </w:rPr>
        <w:t xml:space="preserve"> </w:t>
      </w:r>
      <w:r>
        <w:t>giả, các nhà văn và các nhà triết học tư sản tranh luận nhiều.</w:t>
      </w:r>
    </w:p>
    <w:p w14:paraId="24B8DB74" w14:textId="77777777" w:rsidR="00452B48" w:rsidRDefault="00000000">
      <w:pPr>
        <w:spacing w:before="36" w:line="285" w:lineRule="auto"/>
        <w:ind w:left="710" w:right="700" w:firstLine="397"/>
        <w:jc w:val="both"/>
        <w:rPr>
          <w:i/>
          <w:sz w:val="24"/>
        </w:rPr>
      </w:pPr>
      <w:r>
        <w:rPr>
          <w:color w:val="000000"/>
          <w:sz w:val="24"/>
          <w:shd w:val="clear" w:color="auto" w:fill="B51CFB"/>
        </w:rPr>
        <w:t xml:space="preserve">Bản chất nhà nước được hiểu là </w:t>
      </w:r>
      <w:r>
        <w:rPr>
          <w:i/>
          <w:color w:val="000000"/>
          <w:sz w:val="24"/>
          <w:shd w:val="clear" w:color="auto" w:fill="B51CFB"/>
        </w:rPr>
        <w:t>tổng hợp những mặt, những thuộc</w:t>
      </w:r>
      <w:r>
        <w:rPr>
          <w:i/>
          <w:color w:val="000000"/>
          <w:sz w:val="24"/>
        </w:rPr>
        <w:t xml:space="preserve"> </w:t>
      </w:r>
      <w:r>
        <w:rPr>
          <w:i/>
          <w:color w:val="000000"/>
          <w:sz w:val="24"/>
          <w:shd w:val="clear" w:color="auto" w:fill="B51CFB"/>
        </w:rPr>
        <w:t>tính tương đối ổn định bên trong của nhà nước, quy định sự tồn tại và</w:t>
      </w:r>
      <w:r>
        <w:rPr>
          <w:i/>
          <w:color w:val="000000"/>
          <w:sz w:val="24"/>
        </w:rPr>
        <w:t xml:space="preserve"> </w:t>
      </w:r>
      <w:r>
        <w:rPr>
          <w:i/>
          <w:color w:val="000000"/>
          <w:sz w:val="24"/>
          <w:shd w:val="clear" w:color="auto" w:fill="B51CFB"/>
        </w:rPr>
        <w:t>phát triển của nhà nước.</w:t>
      </w:r>
    </w:p>
    <w:p w14:paraId="62C7B88C" w14:textId="77777777" w:rsidR="00452B48" w:rsidRDefault="00000000">
      <w:pPr>
        <w:pStyle w:val="BodyText"/>
        <w:spacing w:before="45" w:line="288" w:lineRule="auto"/>
        <w:ind w:left="710" w:right="696" w:firstLine="397"/>
        <w:jc w:val="both"/>
      </w:pPr>
      <w:r>
        <w:t>Nhà</w:t>
      </w:r>
      <w:r>
        <w:rPr>
          <w:spacing w:val="-1"/>
        </w:rPr>
        <w:t xml:space="preserve"> </w:t>
      </w:r>
      <w:r>
        <w:t>nước,</w:t>
      </w:r>
      <w:r>
        <w:rPr>
          <w:spacing w:val="-1"/>
        </w:rPr>
        <w:t xml:space="preserve"> </w:t>
      </w:r>
      <w:r>
        <w:t>xuất</w:t>
      </w:r>
      <w:r>
        <w:rPr>
          <w:spacing w:val="-1"/>
        </w:rPr>
        <w:t xml:space="preserve"> </w:t>
      </w:r>
      <w:r>
        <w:t>phát</w:t>
      </w:r>
      <w:r>
        <w:rPr>
          <w:spacing w:val="-1"/>
        </w:rPr>
        <w:t xml:space="preserve"> </w:t>
      </w:r>
      <w:r>
        <w:t>là</w:t>
      </w:r>
      <w:r>
        <w:rPr>
          <w:spacing w:val="-1"/>
        </w:rPr>
        <w:t xml:space="preserve"> </w:t>
      </w:r>
      <w:r>
        <w:rPr>
          <w:color w:val="000000"/>
          <w:shd w:val="clear" w:color="auto" w:fill="DD9593"/>
        </w:rPr>
        <w:t>một</w:t>
      </w:r>
      <w:r>
        <w:rPr>
          <w:color w:val="000000"/>
          <w:spacing w:val="-1"/>
          <w:shd w:val="clear" w:color="auto" w:fill="DD9593"/>
        </w:rPr>
        <w:t xml:space="preserve"> </w:t>
      </w:r>
      <w:r>
        <w:rPr>
          <w:color w:val="000000"/>
          <w:shd w:val="clear" w:color="auto" w:fill="DD9593"/>
        </w:rPr>
        <w:t>hiện</w:t>
      </w:r>
      <w:r>
        <w:rPr>
          <w:color w:val="000000"/>
          <w:spacing w:val="-1"/>
          <w:shd w:val="clear" w:color="auto" w:fill="DD9593"/>
        </w:rPr>
        <w:t xml:space="preserve"> </w:t>
      </w:r>
      <w:r>
        <w:rPr>
          <w:color w:val="000000"/>
          <w:shd w:val="clear" w:color="auto" w:fill="DD9593"/>
        </w:rPr>
        <w:t>tượng</w:t>
      </w:r>
      <w:r>
        <w:rPr>
          <w:color w:val="000000"/>
          <w:spacing w:val="-1"/>
          <w:shd w:val="clear" w:color="auto" w:fill="DD9593"/>
        </w:rPr>
        <w:t xml:space="preserve"> </w:t>
      </w:r>
      <w:r>
        <w:rPr>
          <w:color w:val="000000"/>
          <w:shd w:val="clear" w:color="auto" w:fill="DD9593"/>
        </w:rPr>
        <w:t>xã</w:t>
      </w:r>
      <w:r>
        <w:rPr>
          <w:color w:val="000000"/>
          <w:spacing w:val="-1"/>
          <w:shd w:val="clear" w:color="auto" w:fill="DD9593"/>
        </w:rPr>
        <w:t xml:space="preserve"> </w:t>
      </w:r>
      <w:r>
        <w:rPr>
          <w:color w:val="000000"/>
          <w:shd w:val="clear" w:color="auto" w:fill="DD9593"/>
        </w:rPr>
        <w:t>hội,</w:t>
      </w:r>
      <w:r>
        <w:rPr>
          <w:color w:val="000000"/>
        </w:rPr>
        <w:t xml:space="preserve"> được</w:t>
      </w:r>
      <w:r>
        <w:rPr>
          <w:color w:val="000000"/>
          <w:spacing w:val="-1"/>
        </w:rPr>
        <w:t xml:space="preserve"> </w:t>
      </w:r>
      <w:r>
        <w:rPr>
          <w:color w:val="000000"/>
        </w:rPr>
        <w:t>hình</w:t>
      </w:r>
      <w:r>
        <w:rPr>
          <w:color w:val="000000"/>
          <w:spacing w:val="-1"/>
        </w:rPr>
        <w:t xml:space="preserve"> </w:t>
      </w:r>
      <w:r>
        <w:rPr>
          <w:color w:val="000000"/>
        </w:rPr>
        <w:t>thành</w:t>
      </w:r>
      <w:r>
        <w:rPr>
          <w:color w:val="000000"/>
          <w:spacing w:val="-1"/>
        </w:rPr>
        <w:t xml:space="preserve"> </w:t>
      </w:r>
      <w:r>
        <w:rPr>
          <w:color w:val="000000"/>
        </w:rPr>
        <w:t>từ</w:t>
      </w:r>
      <w:r>
        <w:rPr>
          <w:color w:val="000000"/>
          <w:spacing w:val="-1"/>
        </w:rPr>
        <w:t xml:space="preserve"> </w:t>
      </w:r>
      <w:r>
        <w:rPr>
          <w:color w:val="000000"/>
        </w:rPr>
        <w:t xml:space="preserve">hai </w:t>
      </w:r>
      <w:r>
        <w:rPr>
          <w:color w:val="000000"/>
          <w:spacing w:val="-2"/>
        </w:rPr>
        <w:t>yếu</w:t>
      </w:r>
      <w:r>
        <w:rPr>
          <w:color w:val="000000"/>
          <w:spacing w:val="-11"/>
        </w:rPr>
        <w:t xml:space="preserve"> </w:t>
      </w:r>
      <w:r>
        <w:rPr>
          <w:color w:val="000000"/>
          <w:spacing w:val="-2"/>
        </w:rPr>
        <w:t>tố</w:t>
      </w:r>
      <w:r>
        <w:rPr>
          <w:color w:val="000000"/>
          <w:spacing w:val="-12"/>
        </w:rPr>
        <w:t xml:space="preserve"> </w:t>
      </w:r>
      <w:r>
        <w:rPr>
          <w:color w:val="000000"/>
          <w:spacing w:val="-2"/>
        </w:rPr>
        <w:t>cơ</w:t>
      </w:r>
      <w:r>
        <w:rPr>
          <w:color w:val="000000"/>
          <w:spacing w:val="-11"/>
        </w:rPr>
        <w:t xml:space="preserve"> </w:t>
      </w:r>
      <w:r>
        <w:rPr>
          <w:color w:val="000000"/>
          <w:spacing w:val="-2"/>
        </w:rPr>
        <w:t>bản</w:t>
      </w:r>
      <w:r>
        <w:rPr>
          <w:color w:val="000000"/>
          <w:spacing w:val="-12"/>
        </w:rPr>
        <w:t xml:space="preserve"> </w:t>
      </w:r>
      <w:r>
        <w:rPr>
          <w:color w:val="000000"/>
          <w:spacing w:val="-2"/>
        </w:rPr>
        <w:t>là</w:t>
      </w:r>
      <w:r>
        <w:rPr>
          <w:color w:val="000000"/>
          <w:spacing w:val="-11"/>
        </w:rPr>
        <w:t xml:space="preserve"> </w:t>
      </w:r>
      <w:r>
        <w:rPr>
          <w:color w:val="000000"/>
          <w:spacing w:val="-2"/>
        </w:rPr>
        <w:t>yếu</w:t>
      </w:r>
      <w:r>
        <w:rPr>
          <w:color w:val="000000"/>
          <w:spacing w:val="-12"/>
        </w:rPr>
        <w:t xml:space="preserve"> </w:t>
      </w:r>
      <w:r>
        <w:rPr>
          <w:color w:val="000000"/>
          <w:spacing w:val="-2"/>
        </w:rPr>
        <w:t>tố</w:t>
      </w:r>
      <w:r>
        <w:rPr>
          <w:color w:val="000000"/>
          <w:spacing w:val="-11"/>
        </w:rPr>
        <w:t xml:space="preserve"> </w:t>
      </w:r>
      <w:r>
        <w:rPr>
          <w:color w:val="000000"/>
          <w:spacing w:val="-2"/>
        </w:rPr>
        <w:t>kinh</w:t>
      </w:r>
      <w:r>
        <w:rPr>
          <w:color w:val="000000"/>
          <w:spacing w:val="-12"/>
        </w:rPr>
        <w:t xml:space="preserve"> </w:t>
      </w:r>
      <w:r>
        <w:rPr>
          <w:color w:val="000000"/>
          <w:spacing w:val="-2"/>
        </w:rPr>
        <w:t>tế</w:t>
      </w:r>
      <w:r>
        <w:rPr>
          <w:color w:val="000000"/>
          <w:spacing w:val="-11"/>
        </w:rPr>
        <w:t xml:space="preserve"> </w:t>
      </w:r>
      <w:r>
        <w:rPr>
          <w:color w:val="000000"/>
          <w:spacing w:val="-2"/>
        </w:rPr>
        <w:t>và</w:t>
      </w:r>
      <w:r>
        <w:rPr>
          <w:color w:val="000000"/>
          <w:spacing w:val="-11"/>
        </w:rPr>
        <w:t xml:space="preserve"> </w:t>
      </w:r>
      <w:r>
        <w:rPr>
          <w:color w:val="000000"/>
          <w:spacing w:val="-2"/>
        </w:rPr>
        <w:t>yếu</w:t>
      </w:r>
      <w:r>
        <w:rPr>
          <w:color w:val="000000"/>
          <w:spacing w:val="-11"/>
        </w:rPr>
        <w:t xml:space="preserve"> </w:t>
      </w:r>
      <w:r>
        <w:rPr>
          <w:color w:val="000000"/>
          <w:spacing w:val="-2"/>
        </w:rPr>
        <w:t>tố</w:t>
      </w:r>
      <w:r>
        <w:rPr>
          <w:color w:val="000000"/>
          <w:spacing w:val="-12"/>
        </w:rPr>
        <w:t xml:space="preserve"> </w:t>
      </w:r>
      <w:r>
        <w:rPr>
          <w:color w:val="000000"/>
          <w:spacing w:val="-2"/>
        </w:rPr>
        <w:t>xã</w:t>
      </w:r>
      <w:r>
        <w:rPr>
          <w:color w:val="000000"/>
          <w:spacing w:val="-11"/>
        </w:rPr>
        <w:t xml:space="preserve"> </w:t>
      </w:r>
      <w:r>
        <w:rPr>
          <w:color w:val="000000"/>
          <w:spacing w:val="-2"/>
        </w:rPr>
        <w:t>hội.</w:t>
      </w:r>
      <w:r>
        <w:rPr>
          <w:color w:val="000000"/>
          <w:spacing w:val="-11"/>
        </w:rPr>
        <w:t xml:space="preserve"> </w:t>
      </w:r>
      <w:r>
        <w:rPr>
          <w:color w:val="000000"/>
          <w:spacing w:val="-2"/>
        </w:rPr>
        <w:t>Nhà</w:t>
      </w:r>
      <w:r>
        <w:rPr>
          <w:color w:val="000000"/>
          <w:spacing w:val="-12"/>
        </w:rPr>
        <w:t xml:space="preserve"> </w:t>
      </w:r>
      <w:r>
        <w:rPr>
          <w:color w:val="000000"/>
          <w:spacing w:val="-2"/>
        </w:rPr>
        <w:t>nước</w:t>
      </w:r>
      <w:r>
        <w:rPr>
          <w:color w:val="000000"/>
          <w:spacing w:val="-11"/>
        </w:rPr>
        <w:t xml:space="preserve"> </w:t>
      </w:r>
      <w:r>
        <w:rPr>
          <w:color w:val="000000"/>
          <w:spacing w:val="-2"/>
        </w:rPr>
        <w:t>là</w:t>
      </w:r>
      <w:r>
        <w:rPr>
          <w:color w:val="000000"/>
          <w:spacing w:val="-12"/>
        </w:rPr>
        <w:t xml:space="preserve"> </w:t>
      </w:r>
      <w:r>
        <w:rPr>
          <w:color w:val="000000"/>
          <w:spacing w:val="-2"/>
        </w:rPr>
        <w:t>một</w:t>
      </w:r>
      <w:r>
        <w:rPr>
          <w:color w:val="000000"/>
          <w:spacing w:val="-11"/>
        </w:rPr>
        <w:t xml:space="preserve"> </w:t>
      </w:r>
      <w:r>
        <w:rPr>
          <w:color w:val="000000"/>
          <w:spacing w:val="-2"/>
        </w:rPr>
        <w:t>tổ</w:t>
      </w:r>
      <w:r>
        <w:rPr>
          <w:color w:val="000000"/>
          <w:spacing w:val="-12"/>
        </w:rPr>
        <w:t xml:space="preserve"> </w:t>
      </w:r>
      <w:r>
        <w:rPr>
          <w:color w:val="000000"/>
          <w:spacing w:val="-2"/>
        </w:rPr>
        <w:t>chức</w:t>
      </w:r>
      <w:r>
        <w:rPr>
          <w:color w:val="000000"/>
          <w:spacing w:val="-11"/>
        </w:rPr>
        <w:t xml:space="preserve"> </w:t>
      </w:r>
      <w:r>
        <w:rPr>
          <w:color w:val="000000"/>
          <w:spacing w:val="-2"/>
        </w:rPr>
        <w:t xml:space="preserve">đặc </w:t>
      </w:r>
      <w:r>
        <w:rPr>
          <w:color w:val="000000"/>
        </w:rPr>
        <w:t>biệt</w:t>
      </w:r>
      <w:r>
        <w:rPr>
          <w:color w:val="000000"/>
          <w:spacing w:val="-12"/>
        </w:rPr>
        <w:t xml:space="preserve"> </w:t>
      </w:r>
      <w:r>
        <w:rPr>
          <w:color w:val="000000"/>
        </w:rPr>
        <w:t>của</w:t>
      </w:r>
      <w:r>
        <w:rPr>
          <w:color w:val="000000"/>
          <w:spacing w:val="-12"/>
        </w:rPr>
        <w:t xml:space="preserve"> </w:t>
      </w:r>
      <w:r>
        <w:rPr>
          <w:color w:val="000000"/>
        </w:rPr>
        <w:t>quyền</w:t>
      </w:r>
      <w:r>
        <w:rPr>
          <w:color w:val="000000"/>
          <w:spacing w:val="-12"/>
        </w:rPr>
        <w:t xml:space="preserve"> </w:t>
      </w:r>
      <w:r>
        <w:rPr>
          <w:color w:val="000000"/>
        </w:rPr>
        <w:t>lực</w:t>
      </w:r>
      <w:r>
        <w:rPr>
          <w:color w:val="000000"/>
          <w:spacing w:val="-12"/>
        </w:rPr>
        <w:t xml:space="preserve"> </w:t>
      </w:r>
      <w:r>
        <w:rPr>
          <w:color w:val="000000"/>
        </w:rPr>
        <w:t>chính</w:t>
      </w:r>
      <w:r>
        <w:rPr>
          <w:color w:val="000000"/>
          <w:spacing w:val="-12"/>
        </w:rPr>
        <w:t xml:space="preserve"> </w:t>
      </w:r>
      <w:r>
        <w:rPr>
          <w:color w:val="000000"/>
        </w:rPr>
        <w:t>trị,</w:t>
      </w:r>
      <w:r>
        <w:rPr>
          <w:color w:val="000000"/>
          <w:spacing w:val="-11"/>
        </w:rPr>
        <w:t xml:space="preserve"> </w:t>
      </w:r>
      <w:r>
        <w:rPr>
          <w:color w:val="000000"/>
        </w:rPr>
        <w:t>nhằm</w:t>
      </w:r>
      <w:r>
        <w:rPr>
          <w:color w:val="000000"/>
          <w:spacing w:val="-12"/>
        </w:rPr>
        <w:t xml:space="preserve"> </w:t>
      </w:r>
      <w:r>
        <w:rPr>
          <w:color w:val="000000"/>
        </w:rPr>
        <w:t>bảo</w:t>
      </w:r>
      <w:r>
        <w:rPr>
          <w:color w:val="000000"/>
          <w:spacing w:val="-12"/>
        </w:rPr>
        <w:t xml:space="preserve"> </w:t>
      </w:r>
      <w:r>
        <w:rPr>
          <w:color w:val="000000"/>
        </w:rPr>
        <w:t>vệ</w:t>
      </w:r>
      <w:r>
        <w:rPr>
          <w:color w:val="000000"/>
          <w:spacing w:val="-12"/>
        </w:rPr>
        <w:t xml:space="preserve"> </w:t>
      </w:r>
      <w:r>
        <w:rPr>
          <w:color w:val="000000"/>
        </w:rPr>
        <w:t>trước</w:t>
      </w:r>
      <w:r>
        <w:rPr>
          <w:color w:val="000000"/>
          <w:spacing w:val="-12"/>
        </w:rPr>
        <w:t xml:space="preserve"> </w:t>
      </w:r>
      <w:r>
        <w:rPr>
          <w:color w:val="000000"/>
        </w:rPr>
        <w:t>hết</w:t>
      </w:r>
      <w:r>
        <w:rPr>
          <w:color w:val="000000"/>
          <w:spacing w:val="-12"/>
        </w:rPr>
        <w:t xml:space="preserve"> </w:t>
      </w:r>
      <w:r>
        <w:rPr>
          <w:color w:val="000000"/>
        </w:rPr>
        <w:t>lợi</w:t>
      </w:r>
      <w:r>
        <w:rPr>
          <w:color w:val="000000"/>
          <w:spacing w:val="-12"/>
        </w:rPr>
        <w:t xml:space="preserve"> </w:t>
      </w:r>
      <w:r>
        <w:rPr>
          <w:color w:val="000000"/>
        </w:rPr>
        <w:t>ích</w:t>
      </w:r>
      <w:r>
        <w:rPr>
          <w:color w:val="000000"/>
          <w:spacing w:val="-12"/>
        </w:rPr>
        <w:t xml:space="preserve"> </w:t>
      </w:r>
      <w:r>
        <w:rPr>
          <w:color w:val="000000"/>
        </w:rPr>
        <w:t>của</w:t>
      </w:r>
      <w:r>
        <w:rPr>
          <w:color w:val="000000"/>
          <w:spacing w:val="-12"/>
        </w:rPr>
        <w:t xml:space="preserve"> </w:t>
      </w:r>
      <w:r>
        <w:rPr>
          <w:color w:val="000000"/>
        </w:rPr>
        <w:t>giai</w:t>
      </w:r>
      <w:r>
        <w:rPr>
          <w:color w:val="000000"/>
          <w:spacing w:val="-12"/>
        </w:rPr>
        <w:t xml:space="preserve"> </w:t>
      </w:r>
      <w:r>
        <w:rPr>
          <w:color w:val="000000"/>
        </w:rPr>
        <w:t>cấp</w:t>
      </w:r>
      <w:r>
        <w:rPr>
          <w:color w:val="000000"/>
          <w:spacing w:val="-12"/>
        </w:rPr>
        <w:t xml:space="preserve"> </w:t>
      </w:r>
      <w:r>
        <w:rPr>
          <w:color w:val="000000"/>
        </w:rPr>
        <w:t>cầm quyền</w:t>
      </w:r>
      <w:r>
        <w:rPr>
          <w:color w:val="000000"/>
          <w:spacing w:val="-7"/>
        </w:rPr>
        <w:t xml:space="preserve"> </w:t>
      </w:r>
      <w:r>
        <w:rPr>
          <w:color w:val="000000"/>
        </w:rPr>
        <w:t>và</w:t>
      </w:r>
      <w:r>
        <w:rPr>
          <w:color w:val="000000"/>
          <w:spacing w:val="-6"/>
        </w:rPr>
        <w:t xml:space="preserve"> </w:t>
      </w:r>
      <w:r>
        <w:rPr>
          <w:color w:val="000000"/>
        </w:rPr>
        <w:t>quản</w:t>
      </w:r>
      <w:r>
        <w:rPr>
          <w:color w:val="000000"/>
          <w:spacing w:val="-7"/>
        </w:rPr>
        <w:t xml:space="preserve"> </w:t>
      </w:r>
      <w:r>
        <w:rPr>
          <w:color w:val="000000"/>
        </w:rPr>
        <w:t>lý</w:t>
      </w:r>
      <w:r>
        <w:rPr>
          <w:color w:val="000000"/>
          <w:spacing w:val="-7"/>
        </w:rPr>
        <w:t xml:space="preserve"> </w:t>
      </w:r>
      <w:r>
        <w:rPr>
          <w:color w:val="000000"/>
        </w:rPr>
        <w:t>trật</w:t>
      </w:r>
      <w:r>
        <w:rPr>
          <w:color w:val="000000"/>
          <w:spacing w:val="-7"/>
        </w:rPr>
        <w:t xml:space="preserve"> </w:t>
      </w:r>
      <w:r>
        <w:rPr>
          <w:color w:val="000000"/>
        </w:rPr>
        <w:t>tự</w:t>
      </w:r>
      <w:r>
        <w:rPr>
          <w:color w:val="000000"/>
          <w:spacing w:val="-6"/>
        </w:rPr>
        <w:t xml:space="preserve"> </w:t>
      </w:r>
      <w:r>
        <w:rPr>
          <w:color w:val="000000"/>
        </w:rPr>
        <w:t>xã</w:t>
      </w:r>
      <w:r>
        <w:rPr>
          <w:color w:val="000000"/>
          <w:spacing w:val="-6"/>
        </w:rPr>
        <w:t xml:space="preserve"> </w:t>
      </w:r>
      <w:r>
        <w:rPr>
          <w:color w:val="000000"/>
        </w:rPr>
        <w:t>hội,</w:t>
      </w:r>
      <w:r>
        <w:rPr>
          <w:color w:val="000000"/>
          <w:spacing w:val="-6"/>
        </w:rPr>
        <w:t xml:space="preserve"> </w:t>
      </w:r>
      <w:r>
        <w:rPr>
          <w:color w:val="000000"/>
        </w:rPr>
        <w:t>chính</w:t>
      </w:r>
      <w:r>
        <w:rPr>
          <w:color w:val="000000"/>
          <w:spacing w:val="-7"/>
        </w:rPr>
        <w:t xml:space="preserve"> </w:t>
      </w:r>
      <w:r>
        <w:rPr>
          <w:color w:val="000000"/>
        </w:rPr>
        <w:t>vì</w:t>
      </w:r>
      <w:r>
        <w:rPr>
          <w:color w:val="000000"/>
          <w:spacing w:val="-7"/>
        </w:rPr>
        <w:t xml:space="preserve"> </w:t>
      </w:r>
      <w:r>
        <w:rPr>
          <w:color w:val="000000"/>
        </w:rPr>
        <w:t>vậy,</w:t>
      </w:r>
      <w:r>
        <w:rPr>
          <w:color w:val="000000"/>
          <w:spacing w:val="-7"/>
        </w:rPr>
        <w:t xml:space="preserve"> </w:t>
      </w:r>
      <w:r>
        <w:rPr>
          <w:color w:val="000000"/>
        </w:rPr>
        <w:t>việc</w:t>
      </w:r>
      <w:r>
        <w:rPr>
          <w:color w:val="000000"/>
          <w:spacing w:val="-7"/>
        </w:rPr>
        <w:t xml:space="preserve"> </w:t>
      </w:r>
      <w:r>
        <w:rPr>
          <w:color w:val="000000"/>
        </w:rPr>
        <w:t>nghiên</w:t>
      </w:r>
      <w:r>
        <w:rPr>
          <w:color w:val="000000"/>
          <w:spacing w:val="-7"/>
        </w:rPr>
        <w:t xml:space="preserve"> </w:t>
      </w:r>
      <w:r>
        <w:rPr>
          <w:color w:val="000000"/>
        </w:rPr>
        <w:t>cứu</w:t>
      </w:r>
      <w:r>
        <w:rPr>
          <w:color w:val="000000"/>
          <w:spacing w:val="-7"/>
        </w:rPr>
        <w:t xml:space="preserve"> </w:t>
      </w:r>
      <w:r>
        <w:rPr>
          <w:color w:val="000000"/>
        </w:rPr>
        <w:t>bản</w:t>
      </w:r>
      <w:r>
        <w:rPr>
          <w:color w:val="000000"/>
          <w:spacing w:val="-7"/>
        </w:rPr>
        <w:t xml:space="preserve"> </w:t>
      </w:r>
      <w:r>
        <w:rPr>
          <w:color w:val="000000"/>
        </w:rPr>
        <w:t>chất</w:t>
      </w:r>
      <w:r>
        <w:rPr>
          <w:color w:val="000000"/>
          <w:spacing w:val="-6"/>
        </w:rPr>
        <w:t xml:space="preserve"> </w:t>
      </w:r>
      <w:r>
        <w:rPr>
          <w:color w:val="000000"/>
        </w:rPr>
        <w:t>của nhà</w:t>
      </w:r>
      <w:r>
        <w:rPr>
          <w:color w:val="000000"/>
          <w:spacing w:val="-11"/>
        </w:rPr>
        <w:t xml:space="preserve"> </w:t>
      </w:r>
      <w:r>
        <w:rPr>
          <w:color w:val="000000"/>
        </w:rPr>
        <w:t>nước</w:t>
      </w:r>
      <w:r>
        <w:rPr>
          <w:color w:val="000000"/>
          <w:spacing w:val="-10"/>
        </w:rPr>
        <w:t xml:space="preserve"> </w:t>
      </w:r>
      <w:r>
        <w:rPr>
          <w:color w:val="000000"/>
        </w:rPr>
        <w:t>phải</w:t>
      </w:r>
      <w:r>
        <w:rPr>
          <w:color w:val="000000"/>
          <w:spacing w:val="-11"/>
        </w:rPr>
        <w:t xml:space="preserve"> </w:t>
      </w:r>
      <w:r>
        <w:rPr>
          <w:color w:val="000000"/>
        </w:rPr>
        <w:t>xuất</w:t>
      </w:r>
      <w:r>
        <w:rPr>
          <w:color w:val="000000"/>
          <w:spacing w:val="-11"/>
        </w:rPr>
        <w:t xml:space="preserve"> </w:t>
      </w:r>
      <w:r>
        <w:rPr>
          <w:color w:val="000000"/>
        </w:rPr>
        <w:t>phát</w:t>
      </w:r>
      <w:r>
        <w:rPr>
          <w:color w:val="000000"/>
          <w:spacing w:val="-11"/>
        </w:rPr>
        <w:t xml:space="preserve"> </w:t>
      </w:r>
      <w:r>
        <w:rPr>
          <w:color w:val="000000"/>
        </w:rPr>
        <w:t>từ</w:t>
      </w:r>
      <w:r>
        <w:rPr>
          <w:color w:val="000000"/>
          <w:spacing w:val="-10"/>
        </w:rPr>
        <w:t xml:space="preserve"> </w:t>
      </w:r>
      <w:r>
        <w:rPr>
          <w:color w:val="000000"/>
        </w:rPr>
        <w:t>hai</w:t>
      </w:r>
      <w:r>
        <w:rPr>
          <w:color w:val="000000"/>
          <w:spacing w:val="-10"/>
        </w:rPr>
        <w:t xml:space="preserve"> </w:t>
      </w:r>
      <w:r>
        <w:rPr>
          <w:color w:val="000000"/>
        </w:rPr>
        <w:t>khía</w:t>
      </w:r>
      <w:r>
        <w:rPr>
          <w:color w:val="000000"/>
          <w:spacing w:val="-10"/>
        </w:rPr>
        <w:t xml:space="preserve"> </w:t>
      </w:r>
      <w:r>
        <w:rPr>
          <w:color w:val="000000"/>
        </w:rPr>
        <w:t>cạnh:</w:t>
      </w:r>
      <w:r>
        <w:rPr>
          <w:color w:val="000000"/>
          <w:spacing w:val="-10"/>
        </w:rPr>
        <w:t xml:space="preserve"> </w:t>
      </w:r>
      <w:r>
        <w:rPr>
          <w:color w:val="000000"/>
          <w:shd w:val="clear" w:color="auto" w:fill="FFBF90"/>
        </w:rPr>
        <w:t>tính</w:t>
      </w:r>
      <w:r>
        <w:rPr>
          <w:color w:val="000000"/>
          <w:spacing w:val="-10"/>
          <w:shd w:val="clear" w:color="auto" w:fill="FFBF90"/>
        </w:rPr>
        <w:t xml:space="preserve"> </w:t>
      </w:r>
      <w:r>
        <w:rPr>
          <w:color w:val="000000"/>
          <w:shd w:val="clear" w:color="auto" w:fill="FFBF90"/>
        </w:rPr>
        <w:t>giai</w:t>
      </w:r>
      <w:r>
        <w:rPr>
          <w:color w:val="000000"/>
          <w:spacing w:val="-10"/>
          <w:shd w:val="clear" w:color="auto" w:fill="FFBF90"/>
        </w:rPr>
        <w:t xml:space="preserve"> </w:t>
      </w:r>
      <w:r>
        <w:rPr>
          <w:color w:val="000000"/>
          <w:shd w:val="clear" w:color="auto" w:fill="FFBF90"/>
        </w:rPr>
        <w:t>cấp</w:t>
      </w:r>
      <w:r>
        <w:rPr>
          <w:color w:val="000000"/>
          <w:spacing w:val="-10"/>
          <w:shd w:val="clear" w:color="auto" w:fill="FFBF90"/>
        </w:rPr>
        <w:t xml:space="preserve"> </w:t>
      </w:r>
      <w:r>
        <w:rPr>
          <w:color w:val="000000"/>
          <w:shd w:val="clear" w:color="auto" w:fill="FFBF90"/>
        </w:rPr>
        <w:t>và</w:t>
      </w:r>
      <w:r>
        <w:rPr>
          <w:color w:val="000000"/>
          <w:spacing w:val="-10"/>
          <w:shd w:val="clear" w:color="auto" w:fill="FFBF90"/>
        </w:rPr>
        <w:t xml:space="preserve"> </w:t>
      </w:r>
      <w:r>
        <w:rPr>
          <w:color w:val="000000"/>
          <w:shd w:val="clear" w:color="auto" w:fill="FFBF90"/>
        </w:rPr>
        <w:t>tính</w:t>
      </w:r>
      <w:r>
        <w:rPr>
          <w:color w:val="000000"/>
          <w:spacing w:val="-10"/>
          <w:shd w:val="clear" w:color="auto" w:fill="FFBF90"/>
        </w:rPr>
        <w:t xml:space="preserve"> </w:t>
      </w:r>
      <w:r>
        <w:rPr>
          <w:color w:val="000000"/>
          <w:shd w:val="clear" w:color="auto" w:fill="FFBF90"/>
        </w:rPr>
        <w:t>xã</w:t>
      </w:r>
      <w:r>
        <w:rPr>
          <w:color w:val="000000"/>
          <w:spacing w:val="-10"/>
          <w:shd w:val="clear" w:color="auto" w:fill="FFBF90"/>
        </w:rPr>
        <w:t xml:space="preserve"> </w:t>
      </w:r>
      <w:r>
        <w:rPr>
          <w:color w:val="000000"/>
          <w:shd w:val="clear" w:color="auto" w:fill="FFBF90"/>
        </w:rPr>
        <w:t>hội.</w:t>
      </w:r>
    </w:p>
    <w:p w14:paraId="22FFB0AC" w14:textId="77777777" w:rsidR="00452B48" w:rsidRDefault="00000000">
      <w:pPr>
        <w:pStyle w:val="Heading5"/>
        <w:numPr>
          <w:ilvl w:val="0"/>
          <w:numId w:val="117"/>
        </w:numPr>
        <w:tabs>
          <w:tab w:val="left" w:pos="1345"/>
        </w:tabs>
        <w:spacing w:before="33"/>
        <w:ind w:left="1345" w:hanging="238"/>
        <w:jc w:val="both"/>
      </w:pPr>
      <w:r>
        <w:t>Tính</w:t>
      </w:r>
      <w:r>
        <w:rPr>
          <w:spacing w:val="-5"/>
        </w:rPr>
        <w:t xml:space="preserve"> </w:t>
      </w:r>
      <w:r>
        <w:t>giai</w:t>
      </w:r>
      <w:r>
        <w:rPr>
          <w:spacing w:val="-4"/>
        </w:rPr>
        <w:t xml:space="preserve"> </w:t>
      </w:r>
      <w:r>
        <w:rPr>
          <w:spacing w:val="-5"/>
        </w:rPr>
        <w:t>cấp</w:t>
      </w:r>
    </w:p>
    <w:p w14:paraId="462979D8" w14:textId="77777777" w:rsidR="00452B48" w:rsidRDefault="00000000">
      <w:pPr>
        <w:pStyle w:val="BodyText"/>
        <w:spacing w:before="95" w:line="285" w:lineRule="auto"/>
        <w:ind w:left="710" w:right="699" w:firstLine="397"/>
        <w:jc w:val="both"/>
      </w:pPr>
      <w:r>
        <w:t xml:space="preserve">Tính giai cấp của nhà nước thể hiện thông qua </w:t>
      </w:r>
      <w:r>
        <w:rPr>
          <w:color w:val="000000"/>
          <w:shd w:val="clear" w:color="auto" w:fill="FFBF90"/>
        </w:rPr>
        <w:t>sự thống trị của giai</w:t>
      </w:r>
      <w:r>
        <w:rPr>
          <w:color w:val="000000"/>
        </w:rPr>
        <w:t xml:space="preserve"> </w:t>
      </w:r>
      <w:r>
        <w:rPr>
          <w:color w:val="000000"/>
          <w:shd w:val="clear" w:color="auto" w:fill="FFBF90"/>
        </w:rPr>
        <w:t>cấp này đối với giai cấp khác, thể hiện trên ba mặt: quyền lực kinh tế,</w:t>
      </w:r>
      <w:r>
        <w:rPr>
          <w:color w:val="000000"/>
        </w:rPr>
        <w:t xml:space="preserve"> </w:t>
      </w:r>
      <w:r>
        <w:rPr>
          <w:color w:val="000000"/>
          <w:shd w:val="clear" w:color="auto" w:fill="FFBF90"/>
        </w:rPr>
        <w:t>chính trị, tư tưởng</w:t>
      </w:r>
      <w:r>
        <w:rPr>
          <w:color w:val="000000"/>
        </w:rPr>
        <w:t>.</w:t>
      </w:r>
    </w:p>
    <w:p w14:paraId="4034389F" w14:textId="77777777" w:rsidR="00452B48" w:rsidRDefault="00452B48">
      <w:pPr>
        <w:pStyle w:val="BodyText"/>
        <w:spacing w:before="186"/>
      </w:pPr>
    </w:p>
    <w:p w14:paraId="2E6D0DD8" w14:textId="3F56426B" w:rsidR="00452B48" w:rsidRDefault="00000000">
      <w:pPr>
        <w:pStyle w:val="BodyText"/>
        <w:ind w:left="404" w:right="398"/>
        <w:jc w:val="center"/>
      </w:pPr>
      <w:r>
        <w:rPr>
          <w:spacing w:val="-5"/>
        </w:rPr>
        <w:t>11</w:t>
      </w:r>
    </w:p>
    <w:p w14:paraId="28B8E865" w14:textId="77777777" w:rsidR="00452B48" w:rsidRDefault="00452B48">
      <w:pPr>
        <w:pStyle w:val="BodyText"/>
        <w:jc w:val="center"/>
        <w:sectPr w:rsidR="00452B48">
          <w:pgSz w:w="11900" w:h="16840"/>
          <w:pgMar w:top="1940" w:right="1700" w:bottom="320" w:left="1700" w:header="0" w:footer="89" w:gutter="0"/>
          <w:cols w:space="720"/>
        </w:sectPr>
      </w:pPr>
    </w:p>
    <w:p w14:paraId="58B824C2" w14:textId="77777777" w:rsidR="00452B48" w:rsidRDefault="00452B48">
      <w:pPr>
        <w:pStyle w:val="BodyText"/>
      </w:pPr>
    </w:p>
    <w:p w14:paraId="2B671DEA" w14:textId="77777777" w:rsidR="00452B48" w:rsidRDefault="00452B48">
      <w:pPr>
        <w:pStyle w:val="BodyText"/>
      </w:pPr>
    </w:p>
    <w:p w14:paraId="2DF36204" w14:textId="77777777" w:rsidR="00452B48" w:rsidRDefault="00452B48">
      <w:pPr>
        <w:pStyle w:val="BodyText"/>
        <w:spacing w:before="107"/>
      </w:pPr>
    </w:p>
    <w:p w14:paraId="6D03FC48" w14:textId="77777777" w:rsidR="00452B48" w:rsidRDefault="00000000">
      <w:pPr>
        <w:pStyle w:val="ListParagraph"/>
        <w:numPr>
          <w:ilvl w:val="0"/>
          <w:numId w:val="116"/>
        </w:numPr>
        <w:tabs>
          <w:tab w:val="left" w:pos="1255"/>
        </w:tabs>
        <w:spacing w:before="0" w:line="288" w:lineRule="auto"/>
        <w:ind w:right="699" w:firstLine="397"/>
        <w:rPr>
          <w:sz w:val="24"/>
        </w:rPr>
      </w:pPr>
      <w:r>
        <w:rPr>
          <w:i/>
          <w:sz w:val="24"/>
        </w:rPr>
        <w:t xml:space="preserve">Quyền lực kinh tế: </w:t>
      </w:r>
      <w:r>
        <w:rPr>
          <w:sz w:val="24"/>
        </w:rPr>
        <w:t>Giữ vai trò quyết định, là cơ sở để bảo đảm cho sự thống trị giai cấp. Quyền lực kinh tế tạo ra cho người chủ sở hữu khả năng có thể bắt những người bị bóc lột phải phụ thuộc về mặt kinh tế. Nhưng bản thân quyền lực kinh tế không thể duy trì được các quan hệ</w:t>
      </w:r>
      <w:r>
        <w:rPr>
          <w:spacing w:val="40"/>
          <w:sz w:val="24"/>
        </w:rPr>
        <w:t xml:space="preserve"> </w:t>
      </w:r>
      <w:r>
        <w:rPr>
          <w:sz w:val="24"/>
        </w:rPr>
        <w:t>bóc lột nên giai cấp thống trị cần sử dụng Nhà nước để củng cố quyền</w:t>
      </w:r>
      <w:r>
        <w:rPr>
          <w:spacing w:val="80"/>
          <w:sz w:val="24"/>
        </w:rPr>
        <w:t xml:space="preserve"> </w:t>
      </w:r>
      <w:r>
        <w:rPr>
          <w:sz w:val="24"/>
        </w:rPr>
        <w:t>lực kinh tế của mình.</w:t>
      </w:r>
    </w:p>
    <w:p w14:paraId="4CF24546" w14:textId="77777777" w:rsidR="00452B48" w:rsidRDefault="00000000">
      <w:pPr>
        <w:pStyle w:val="ListParagraph"/>
        <w:numPr>
          <w:ilvl w:val="0"/>
          <w:numId w:val="116"/>
        </w:numPr>
        <w:tabs>
          <w:tab w:val="left" w:pos="1278"/>
        </w:tabs>
        <w:spacing w:before="33" w:line="288" w:lineRule="auto"/>
        <w:ind w:right="700" w:firstLine="397"/>
        <w:rPr>
          <w:sz w:val="24"/>
        </w:rPr>
      </w:pPr>
      <w:r>
        <w:rPr>
          <w:i/>
          <w:sz w:val="24"/>
        </w:rPr>
        <w:t xml:space="preserve">Quyền lực chính trị: </w:t>
      </w:r>
      <w:r>
        <w:rPr>
          <w:sz w:val="24"/>
        </w:rPr>
        <w:t>Giai cấp cầm quyền sử dụng nhà nước như</w:t>
      </w:r>
      <w:r>
        <w:rPr>
          <w:spacing w:val="40"/>
          <w:sz w:val="24"/>
        </w:rPr>
        <w:t xml:space="preserve"> </w:t>
      </w:r>
      <w:r>
        <w:rPr>
          <w:sz w:val="24"/>
        </w:rPr>
        <w:t>một</w:t>
      </w:r>
      <w:r>
        <w:rPr>
          <w:spacing w:val="-2"/>
          <w:sz w:val="24"/>
        </w:rPr>
        <w:t xml:space="preserve"> </w:t>
      </w:r>
      <w:r>
        <w:rPr>
          <w:sz w:val="24"/>
        </w:rPr>
        <w:t>công</w:t>
      </w:r>
      <w:r>
        <w:rPr>
          <w:spacing w:val="-2"/>
          <w:sz w:val="24"/>
        </w:rPr>
        <w:t xml:space="preserve"> </w:t>
      </w:r>
      <w:r>
        <w:rPr>
          <w:sz w:val="24"/>
        </w:rPr>
        <w:t>cụ</w:t>
      </w:r>
      <w:r>
        <w:rPr>
          <w:spacing w:val="-2"/>
          <w:sz w:val="24"/>
        </w:rPr>
        <w:t xml:space="preserve"> </w:t>
      </w:r>
      <w:r>
        <w:rPr>
          <w:sz w:val="24"/>
        </w:rPr>
        <w:t>đặc</w:t>
      </w:r>
      <w:r>
        <w:rPr>
          <w:spacing w:val="-2"/>
          <w:sz w:val="24"/>
        </w:rPr>
        <w:t xml:space="preserve"> </w:t>
      </w:r>
      <w:r>
        <w:rPr>
          <w:sz w:val="24"/>
        </w:rPr>
        <w:t>biệt</w:t>
      </w:r>
      <w:r>
        <w:rPr>
          <w:spacing w:val="-2"/>
          <w:sz w:val="24"/>
        </w:rPr>
        <w:t xml:space="preserve"> </w:t>
      </w:r>
      <w:r>
        <w:rPr>
          <w:sz w:val="24"/>
        </w:rPr>
        <w:t>nhằm</w:t>
      </w:r>
      <w:r>
        <w:rPr>
          <w:spacing w:val="-3"/>
          <w:sz w:val="24"/>
        </w:rPr>
        <w:t xml:space="preserve"> </w:t>
      </w:r>
      <w:r>
        <w:rPr>
          <w:sz w:val="24"/>
        </w:rPr>
        <w:t>trấn</w:t>
      </w:r>
      <w:r>
        <w:rPr>
          <w:spacing w:val="-3"/>
          <w:sz w:val="24"/>
        </w:rPr>
        <w:t xml:space="preserve"> </w:t>
      </w:r>
      <w:r>
        <w:rPr>
          <w:sz w:val="24"/>
        </w:rPr>
        <w:t>áp</w:t>
      </w:r>
      <w:r>
        <w:rPr>
          <w:spacing w:val="-2"/>
          <w:sz w:val="24"/>
        </w:rPr>
        <w:t xml:space="preserve"> </w:t>
      </w:r>
      <w:r>
        <w:rPr>
          <w:sz w:val="24"/>
        </w:rPr>
        <w:t>và</w:t>
      </w:r>
      <w:r>
        <w:rPr>
          <w:spacing w:val="-2"/>
          <w:sz w:val="24"/>
        </w:rPr>
        <w:t xml:space="preserve"> </w:t>
      </w:r>
      <w:r>
        <w:rPr>
          <w:sz w:val="24"/>
        </w:rPr>
        <w:t>thống</w:t>
      </w:r>
      <w:r>
        <w:rPr>
          <w:spacing w:val="-2"/>
          <w:sz w:val="24"/>
        </w:rPr>
        <w:t xml:space="preserve"> </w:t>
      </w:r>
      <w:r>
        <w:rPr>
          <w:sz w:val="24"/>
        </w:rPr>
        <w:t>trị</w:t>
      </w:r>
      <w:r>
        <w:rPr>
          <w:spacing w:val="-3"/>
          <w:sz w:val="24"/>
        </w:rPr>
        <w:t xml:space="preserve"> </w:t>
      </w:r>
      <w:r>
        <w:rPr>
          <w:sz w:val="24"/>
        </w:rPr>
        <w:t>các</w:t>
      </w:r>
      <w:r>
        <w:rPr>
          <w:spacing w:val="-2"/>
          <w:sz w:val="24"/>
        </w:rPr>
        <w:t xml:space="preserve"> </w:t>
      </w:r>
      <w:r>
        <w:rPr>
          <w:sz w:val="24"/>
        </w:rPr>
        <w:t>giai</w:t>
      </w:r>
      <w:r>
        <w:rPr>
          <w:spacing w:val="-3"/>
          <w:sz w:val="24"/>
        </w:rPr>
        <w:t xml:space="preserve"> </w:t>
      </w:r>
      <w:r>
        <w:rPr>
          <w:sz w:val="24"/>
        </w:rPr>
        <w:t>cấp</w:t>
      </w:r>
      <w:r>
        <w:rPr>
          <w:spacing w:val="-2"/>
          <w:sz w:val="24"/>
        </w:rPr>
        <w:t xml:space="preserve"> </w:t>
      </w:r>
      <w:r>
        <w:rPr>
          <w:sz w:val="24"/>
        </w:rPr>
        <w:t>khác,</w:t>
      </w:r>
      <w:r>
        <w:rPr>
          <w:spacing w:val="-2"/>
          <w:sz w:val="24"/>
        </w:rPr>
        <w:t xml:space="preserve"> </w:t>
      </w:r>
      <w:r>
        <w:rPr>
          <w:sz w:val="24"/>
        </w:rPr>
        <w:t>chính</w:t>
      </w:r>
      <w:r>
        <w:rPr>
          <w:spacing w:val="-2"/>
          <w:sz w:val="24"/>
        </w:rPr>
        <w:t xml:space="preserve"> </w:t>
      </w:r>
      <w:r>
        <w:rPr>
          <w:sz w:val="24"/>
        </w:rPr>
        <w:t>vì vậy nhà nước là một tổ chức đặc biệt của quyền lực chính trị. Thông qua nhà</w:t>
      </w:r>
      <w:r>
        <w:rPr>
          <w:spacing w:val="40"/>
          <w:sz w:val="24"/>
        </w:rPr>
        <w:t xml:space="preserve"> </w:t>
      </w:r>
      <w:r>
        <w:rPr>
          <w:sz w:val="24"/>
        </w:rPr>
        <w:t>nước,</w:t>
      </w:r>
      <w:r>
        <w:rPr>
          <w:spacing w:val="-2"/>
          <w:sz w:val="24"/>
        </w:rPr>
        <w:t xml:space="preserve"> </w:t>
      </w:r>
      <w:r>
        <w:rPr>
          <w:sz w:val="24"/>
        </w:rPr>
        <w:t>ý</w:t>
      </w:r>
      <w:r>
        <w:rPr>
          <w:spacing w:val="-2"/>
          <w:sz w:val="24"/>
        </w:rPr>
        <w:t xml:space="preserve"> </w:t>
      </w:r>
      <w:r>
        <w:rPr>
          <w:sz w:val="24"/>
        </w:rPr>
        <w:t>chí</w:t>
      </w:r>
      <w:r>
        <w:rPr>
          <w:spacing w:val="-2"/>
          <w:sz w:val="24"/>
        </w:rPr>
        <w:t xml:space="preserve"> </w:t>
      </w:r>
      <w:r>
        <w:rPr>
          <w:sz w:val="24"/>
        </w:rPr>
        <w:t>của</w:t>
      </w:r>
      <w:r>
        <w:rPr>
          <w:spacing w:val="-2"/>
          <w:sz w:val="24"/>
        </w:rPr>
        <w:t xml:space="preserve"> </w:t>
      </w:r>
      <w:r>
        <w:rPr>
          <w:sz w:val="24"/>
        </w:rPr>
        <w:t>giai</w:t>
      </w:r>
      <w:r>
        <w:rPr>
          <w:spacing w:val="-2"/>
          <w:sz w:val="24"/>
        </w:rPr>
        <w:t xml:space="preserve"> </w:t>
      </w:r>
      <w:r>
        <w:rPr>
          <w:sz w:val="24"/>
        </w:rPr>
        <w:t>cấp</w:t>
      </w:r>
      <w:r>
        <w:rPr>
          <w:spacing w:val="-3"/>
          <w:sz w:val="24"/>
        </w:rPr>
        <w:t xml:space="preserve"> </w:t>
      </w:r>
      <w:r>
        <w:rPr>
          <w:sz w:val="24"/>
        </w:rPr>
        <w:t>cầm</w:t>
      </w:r>
      <w:r>
        <w:rPr>
          <w:spacing w:val="-2"/>
          <w:sz w:val="24"/>
        </w:rPr>
        <w:t xml:space="preserve"> </w:t>
      </w:r>
      <w:r>
        <w:rPr>
          <w:sz w:val="24"/>
        </w:rPr>
        <w:t>quyền</w:t>
      </w:r>
      <w:r>
        <w:rPr>
          <w:spacing w:val="-2"/>
          <w:sz w:val="24"/>
        </w:rPr>
        <w:t xml:space="preserve"> </w:t>
      </w:r>
      <w:r>
        <w:rPr>
          <w:sz w:val="24"/>
        </w:rPr>
        <w:t>được</w:t>
      </w:r>
      <w:r>
        <w:rPr>
          <w:spacing w:val="-2"/>
          <w:sz w:val="24"/>
        </w:rPr>
        <w:t xml:space="preserve"> </w:t>
      </w:r>
      <w:r>
        <w:rPr>
          <w:sz w:val="24"/>
        </w:rPr>
        <w:t>chuyển</w:t>
      </w:r>
      <w:r>
        <w:rPr>
          <w:spacing w:val="-2"/>
          <w:sz w:val="24"/>
        </w:rPr>
        <w:t xml:space="preserve"> </w:t>
      </w:r>
      <w:r>
        <w:rPr>
          <w:sz w:val="24"/>
        </w:rPr>
        <w:t>hóa</w:t>
      </w:r>
      <w:r>
        <w:rPr>
          <w:spacing w:val="-2"/>
          <w:sz w:val="24"/>
        </w:rPr>
        <w:t xml:space="preserve"> </w:t>
      </w:r>
      <w:r>
        <w:rPr>
          <w:sz w:val="24"/>
        </w:rPr>
        <w:t>thành</w:t>
      </w:r>
      <w:r>
        <w:rPr>
          <w:spacing w:val="-2"/>
          <w:sz w:val="24"/>
        </w:rPr>
        <w:t xml:space="preserve"> </w:t>
      </w:r>
      <w:r>
        <w:rPr>
          <w:sz w:val="24"/>
        </w:rPr>
        <w:t>ý</w:t>
      </w:r>
      <w:r>
        <w:rPr>
          <w:spacing w:val="-2"/>
          <w:sz w:val="24"/>
        </w:rPr>
        <w:t xml:space="preserve"> </w:t>
      </w:r>
      <w:r>
        <w:rPr>
          <w:sz w:val="24"/>
        </w:rPr>
        <w:t>chí</w:t>
      </w:r>
      <w:r>
        <w:rPr>
          <w:spacing w:val="-2"/>
          <w:sz w:val="24"/>
        </w:rPr>
        <w:t xml:space="preserve"> </w:t>
      </w:r>
      <w:r>
        <w:rPr>
          <w:sz w:val="24"/>
        </w:rPr>
        <w:t>của nhà nước và “buộc” các giai cấp khác trong xã hội phải tuân thủ.</w:t>
      </w:r>
    </w:p>
    <w:p w14:paraId="055876A9" w14:textId="77777777" w:rsidR="00452B48" w:rsidRDefault="00000000">
      <w:pPr>
        <w:pStyle w:val="ListParagraph"/>
        <w:numPr>
          <w:ilvl w:val="0"/>
          <w:numId w:val="116"/>
        </w:numPr>
        <w:tabs>
          <w:tab w:val="left" w:pos="1254"/>
        </w:tabs>
        <w:spacing w:before="34" w:line="288" w:lineRule="auto"/>
        <w:ind w:right="700" w:firstLine="397"/>
        <w:rPr>
          <w:sz w:val="24"/>
        </w:rPr>
      </w:pPr>
      <w:r>
        <w:rPr>
          <w:i/>
          <w:sz w:val="24"/>
        </w:rPr>
        <w:t>Quyền lực tư tưởng:</w:t>
      </w:r>
      <w:r>
        <w:rPr>
          <w:i/>
          <w:spacing w:val="-5"/>
          <w:sz w:val="24"/>
        </w:rPr>
        <w:t xml:space="preserve"> </w:t>
      </w:r>
      <w:r>
        <w:rPr>
          <w:sz w:val="24"/>
        </w:rPr>
        <w:t>Thông qua nhà nước, ý chí và hệ tư tưởng của giai cấp cầm quyền được thể hiện một cách tập trung thống nhất, trở thành hệ tư tưởng thống trị trong toàn xã hội, bắt các giai cấp khác phải</w:t>
      </w:r>
      <w:r>
        <w:rPr>
          <w:spacing w:val="40"/>
          <w:sz w:val="24"/>
        </w:rPr>
        <w:t xml:space="preserve"> </w:t>
      </w:r>
      <w:r>
        <w:rPr>
          <w:sz w:val="24"/>
        </w:rPr>
        <w:t>lệ thuộc mình về mặt tư tưởng.</w:t>
      </w:r>
    </w:p>
    <w:p w14:paraId="2DCCD7E9" w14:textId="77777777" w:rsidR="00452B48" w:rsidRDefault="00000000">
      <w:pPr>
        <w:pStyle w:val="Heading5"/>
        <w:numPr>
          <w:ilvl w:val="0"/>
          <w:numId w:val="117"/>
        </w:numPr>
        <w:tabs>
          <w:tab w:val="left" w:pos="1346"/>
        </w:tabs>
        <w:ind w:left="1346" w:hanging="239"/>
        <w:jc w:val="both"/>
      </w:pPr>
      <w:r>
        <w:t>Tính</w:t>
      </w:r>
      <w:r>
        <w:rPr>
          <w:spacing w:val="-7"/>
        </w:rPr>
        <w:t xml:space="preserve"> </w:t>
      </w:r>
      <w:r>
        <w:t>xã</w:t>
      </w:r>
      <w:r>
        <w:rPr>
          <w:spacing w:val="-5"/>
        </w:rPr>
        <w:t xml:space="preserve"> hội</w:t>
      </w:r>
    </w:p>
    <w:p w14:paraId="2683C70F" w14:textId="77777777" w:rsidR="00452B48" w:rsidRDefault="00000000">
      <w:pPr>
        <w:pStyle w:val="BodyText"/>
        <w:spacing w:before="94" w:line="288" w:lineRule="auto"/>
        <w:ind w:left="710" w:right="700" w:firstLine="397"/>
        <w:jc w:val="both"/>
      </w:pPr>
      <w:r>
        <w:t>Với</w:t>
      </w:r>
      <w:r>
        <w:rPr>
          <w:spacing w:val="-1"/>
        </w:rPr>
        <w:t xml:space="preserve"> </w:t>
      </w:r>
      <w:r>
        <w:t>tư</w:t>
      </w:r>
      <w:r>
        <w:rPr>
          <w:spacing w:val="-1"/>
        </w:rPr>
        <w:t xml:space="preserve"> </w:t>
      </w:r>
      <w:r>
        <w:t>cách</w:t>
      </w:r>
      <w:r>
        <w:rPr>
          <w:spacing w:val="-1"/>
        </w:rPr>
        <w:t xml:space="preserve"> </w:t>
      </w:r>
      <w:r>
        <w:t>là</w:t>
      </w:r>
      <w:r>
        <w:rPr>
          <w:spacing w:val="-1"/>
        </w:rPr>
        <w:t xml:space="preserve"> </w:t>
      </w:r>
      <w:r>
        <w:t>bộ</w:t>
      </w:r>
      <w:r>
        <w:rPr>
          <w:spacing w:val="-1"/>
        </w:rPr>
        <w:t xml:space="preserve"> </w:t>
      </w:r>
      <w:r>
        <w:t>máy</w:t>
      </w:r>
      <w:r>
        <w:rPr>
          <w:spacing w:val="-1"/>
        </w:rPr>
        <w:t xml:space="preserve"> </w:t>
      </w:r>
      <w:r>
        <w:t>thực</w:t>
      </w:r>
      <w:r>
        <w:rPr>
          <w:spacing w:val="-1"/>
        </w:rPr>
        <w:t xml:space="preserve"> </w:t>
      </w:r>
      <w:r>
        <w:t>thi</w:t>
      </w:r>
      <w:r>
        <w:rPr>
          <w:spacing w:val="-1"/>
        </w:rPr>
        <w:t xml:space="preserve"> </w:t>
      </w:r>
      <w:r>
        <w:t>quyền</w:t>
      </w:r>
      <w:r>
        <w:rPr>
          <w:spacing w:val="-1"/>
        </w:rPr>
        <w:t xml:space="preserve"> </w:t>
      </w:r>
      <w:r>
        <w:t>lực</w:t>
      </w:r>
      <w:r>
        <w:rPr>
          <w:spacing w:val="-1"/>
        </w:rPr>
        <w:t xml:space="preserve"> </w:t>
      </w:r>
      <w:r>
        <w:t>công</w:t>
      </w:r>
      <w:r>
        <w:rPr>
          <w:spacing w:val="-1"/>
        </w:rPr>
        <w:t xml:space="preserve"> </w:t>
      </w:r>
      <w:r>
        <w:t>cộng</w:t>
      </w:r>
      <w:r>
        <w:rPr>
          <w:spacing w:val="-1"/>
        </w:rPr>
        <w:t xml:space="preserve"> </w:t>
      </w:r>
      <w:r>
        <w:t>nhằm</w:t>
      </w:r>
      <w:r>
        <w:rPr>
          <w:spacing w:val="-1"/>
        </w:rPr>
        <w:t xml:space="preserve"> </w:t>
      </w:r>
      <w:r>
        <w:t>duy</w:t>
      </w:r>
      <w:r>
        <w:rPr>
          <w:spacing w:val="-1"/>
        </w:rPr>
        <w:t xml:space="preserve"> </w:t>
      </w:r>
      <w:r>
        <w:t>trì</w:t>
      </w:r>
      <w:r>
        <w:rPr>
          <w:spacing w:val="-1"/>
        </w:rPr>
        <w:t xml:space="preserve"> </w:t>
      </w:r>
      <w:r>
        <w:t>trật tự và sự ổn định của xã hội, nhà nước còn có tính xã hội. Trong bất cứ xã hội nào, bên cạnh việc chăm lo bảo vệ lợi ích của giai cấp thống trị cầm quyền, nhà nước cũng buộc phải chú ý đến lợi ích chung của xã hội, giải quyết những vấn đề mà đời sống cộng đồng xã hội đặt ra, chẳng hạn về y tế, giao thông, an sinh xã hội, đấu tranh chống tội phạm và các hoạt động xã hội khác.</w:t>
      </w:r>
    </w:p>
    <w:p w14:paraId="287853E1" w14:textId="77777777" w:rsidR="00452B48" w:rsidRDefault="00000000">
      <w:pPr>
        <w:pStyle w:val="BodyText"/>
        <w:spacing w:before="32" w:line="288" w:lineRule="auto"/>
        <w:ind w:left="710" w:right="699" w:firstLine="397"/>
        <w:jc w:val="both"/>
      </w:pPr>
      <w:r>
        <w:t xml:space="preserve">Nhà nước là một tổ chức quyền lực công cộng, nhân danh xã hội để thực hiện quản lý xã hội, nhà nước không thể tồn tại nếu chỉ phục vụ và bảo vệ lợi ích của giai cấp cầm quyền mà không quan tâm đến lợi ích và nguyện vọng của các giai tầng khác trong xã hội. </w:t>
      </w:r>
      <w:r>
        <w:rPr>
          <w:color w:val="000000"/>
          <w:shd w:val="clear" w:color="auto" w:fill="FFBF90"/>
        </w:rPr>
        <w:t>Tuy nhiên, tính xã hội</w:t>
      </w:r>
      <w:r>
        <w:rPr>
          <w:color w:val="000000"/>
        </w:rPr>
        <w:t xml:space="preserve"> </w:t>
      </w:r>
      <w:r>
        <w:rPr>
          <w:color w:val="000000"/>
          <w:shd w:val="clear" w:color="auto" w:fill="FFBF90"/>
        </w:rPr>
        <w:t>của nhà nước trong từng kiểu nhà nước không giống nhau, phụ thuộc</w:t>
      </w:r>
      <w:r>
        <w:rPr>
          <w:color w:val="000000"/>
          <w:spacing w:val="-1"/>
          <w:shd w:val="clear" w:color="auto" w:fill="FFBF90"/>
        </w:rPr>
        <w:t xml:space="preserve"> </w:t>
      </w:r>
      <w:r>
        <w:rPr>
          <w:color w:val="000000"/>
          <w:shd w:val="clear" w:color="auto" w:fill="FFBF90"/>
        </w:rPr>
        <w:t>vào</w:t>
      </w:r>
      <w:r>
        <w:rPr>
          <w:color w:val="000000"/>
        </w:rPr>
        <w:t xml:space="preserve"> </w:t>
      </w:r>
      <w:r>
        <w:rPr>
          <w:color w:val="000000"/>
          <w:shd w:val="clear" w:color="auto" w:fill="FFBF90"/>
        </w:rPr>
        <w:t>các điều kiện, đặc thù cũng như hoàn cảnh lịch sử cụ thể.</w:t>
      </w:r>
    </w:p>
    <w:p w14:paraId="2B36B8E1" w14:textId="77777777" w:rsidR="00452B48" w:rsidRDefault="00000000">
      <w:pPr>
        <w:pStyle w:val="BodyText"/>
        <w:spacing w:before="33" w:line="288" w:lineRule="auto"/>
        <w:ind w:left="710" w:right="700" w:firstLine="397"/>
        <w:jc w:val="both"/>
      </w:pPr>
      <w:r>
        <w:t>Như vậy, tính giai cấp và tính xã hội của nhà nước là hai thuộc tính gắn kết, đan xen chặt chẽ với nhau. Đặc biệt, trong xu hướng toàn cầu</w:t>
      </w:r>
      <w:r>
        <w:rPr>
          <w:spacing w:val="40"/>
        </w:rPr>
        <w:t xml:space="preserve"> </w:t>
      </w:r>
      <w:r>
        <w:t>hóa và hội nhập quốc tế như hiện nay, tính xã hội của nhà nước có xu hướng ngày càng tăng, tính giai cấp có xu hướng giảm dần.</w:t>
      </w:r>
    </w:p>
    <w:p w14:paraId="6D5F56EB" w14:textId="77777777" w:rsidR="00452B48" w:rsidRDefault="00000000">
      <w:pPr>
        <w:pStyle w:val="BodyText"/>
        <w:spacing w:before="243"/>
        <w:ind w:left="404" w:right="398"/>
        <w:jc w:val="center"/>
      </w:pPr>
      <w:r>
        <w:rPr>
          <w:spacing w:val="-5"/>
        </w:rPr>
        <w:t>12</w:t>
      </w:r>
    </w:p>
    <w:p w14:paraId="7D9664A3" w14:textId="77777777" w:rsidR="00452B48" w:rsidRDefault="00452B48">
      <w:pPr>
        <w:pStyle w:val="BodyText"/>
        <w:jc w:val="center"/>
        <w:sectPr w:rsidR="00452B48">
          <w:pgSz w:w="11900" w:h="16840"/>
          <w:pgMar w:top="1940" w:right="1700" w:bottom="320" w:left="1700" w:header="0" w:footer="89" w:gutter="0"/>
          <w:cols w:space="720"/>
        </w:sectPr>
      </w:pPr>
    </w:p>
    <w:p w14:paraId="0D9FB761" w14:textId="77777777" w:rsidR="00452B48" w:rsidRDefault="00452B48">
      <w:pPr>
        <w:pStyle w:val="BodyText"/>
      </w:pPr>
    </w:p>
    <w:p w14:paraId="434AC8F3" w14:textId="77777777" w:rsidR="00452B48" w:rsidRDefault="00452B48">
      <w:pPr>
        <w:pStyle w:val="BodyText"/>
      </w:pPr>
    </w:p>
    <w:p w14:paraId="270BDB69" w14:textId="77777777" w:rsidR="00452B48" w:rsidRDefault="00452B48">
      <w:pPr>
        <w:pStyle w:val="BodyText"/>
        <w:spacing w:before="106"/>
      </w:pPr>
    </w:p>
    <w:p w14:paraId="0CED096A" w14:textId="77777777" w:rsidR="00452B48" w:rsidRDefault="00000000">
      <w:pPr>
        <w:pStyle w:val="Heading5"/>
        <w:numPr>
          <w:ilvl w:val="3"/>
          <w:numId w:val="120"/>
        </w:numPr>
        <w:tabs>
          <w:tab w:val="left" w:pos="1886"/>
        </w:tabs>
        <w:spacing w:before="0"/>
        <w:ind w:left="1886" w:hanging="779"/>
        <w:jc w:val="both"/>
      </w:pPr>
      <w:r>
        <w:t>Đặc</w:t>
      </w:r>
      <w:r>
        <w:rPr>
          <w:spacing w:val="-5"/>
        </w:rPr>
        <w:t xml:space="preserve"> </w:t>
      </w:r>
      <w:r>
        <w:t>điểm</w:t>
      </w:r>
      <w:r>
        <w:rPr>
          <w:spacing w:val="-5"/>
        </w:rPr>
        <w:t xml:space="preserve"> </w:t>
      </w:r>
      <w:r>
        <w:t>của</w:t>
      </w:r>
      <w:r>
        <w:rPr>
          <w:spacing w:val="-5"/>
        </w:rPr>
        <w:t xml:space="preserve"> </w:t>
      </w:r>
      <w:r>
        <w:t>nhà</w:t>
      </w:r>
      <w:r>
        <w:rPr>
          <w:spacing w:val="-5"/>
        </w:rPr>
        <w:t xml:space="preserve"> </w:t>
      </w:r>
      <w:r>
        <w:rPr>
          <w:spacing w:val="-4"/>
        </w:rPr>
        <w:t>nước</w:t>
      </w:r>
    </w:p>
    <w:p w14:paraId="7C8ED8CF" w14:textId="77777777" w:rsidR="00452B48" w:rsidRDefault="00000000">
      <w:pPr>
        <w:pStyle w:val="BodyText"/>
        <w:spacing w:before="95" w:line="285" w:lineRule="auto"/>
        <w:ind w:left="710" w:right="699" w:firstLine="397"/>
        <w:jc w:val="both"/>
      </w:pPr>
      <w:r>
        <w:t>Đặc điểm của nhà nước được hiểu là nét điển hình, đặc trưng cơ bản nhằm</w:t>
      </w:r>
      <w:r>
        <w:rPr>
          <w:spacing w:val="-2"/>
        </w:rPr>
        <w:t xml:space="preserve"> </w:t>
      </w:r>
      <w:r>
        <w:t>phân</w:t>
      </w:r>
      <w:r>
        <w:rPr>
          <w:spacing w:val="-2"/>
        </w:rPr>
        <w:t xml:space="preserve"> </w:t>
      </w:r>
      <w:r>
        <w:t>biệt</w:t>
      </w:r>
      <w:r>
        <w:rPr>
          <w:spacing w:val="-2"/>
        </w:rPr>
        <w:t xml:space="preserve"> </w:t>
      </w:r>
      <w:r>
        <w:t>nhà</w:t>
      </w:r>
      <w:r>
        <w:rPr>
          <w:spacing w:val="-2"/>
        </w:rPr>
        <w:t xml:space="preserve"> </w:t>
      </w:r>
      <w:r>
        <w:t>nước</w:t>
      </w:r>
      <w:r>
        <w:rPr>
          <w:spacing w:val="-2"/>
        </w:rPr>
        <w:t xml:space="preserve"> </w:t>
      </w:r>
      <w:r>
        <w:t>với</w:t>
      </w:r>
      <w:r>
        <w:rPr>
          <w:spacing w:val="-2"/>
        </w:rPr>
        <w:t xml:space="preserve"> </w:t>
      </w:r>
      <w:r>
        <w:t>các</w:t>
      </w:r>
      <w:r>
        <w:rPr>
          <w:spacing w:val="-2"/>
        </w:rPr>
        <w:t xml:space="preserve"> </w:t>
      </w:r>
      <w:r>
        <w:t>tổ</w:t>
      </w:r>
      <w:r>
        <w:rPr>
          <w:spacing w:val="-2"/>
        </w:rPr>
        <w:t xml:space="preserve"> </w:t>
      </w:r>
      <w:r>
        <w:t>chức</w:t>
      </w:r>
      <w:r>
        <w:rPr>
          <w:spacing w:val="-2"/>
        </w:rPr>
        <w:t xml:space="preserve"> </w:t>
      </w:r>
      <w:r>
        <w:t>khác</w:t>
      </w:r>
      <w:r>
        <w:rPr>
          <w:spacing w:val="-2"/>
        </w:rPr>
        <w:t xml:space="preserve"> </w:t>
      </w:r>
      <w:r>
        <w:t>không</w:t>
      </w:r>
      <w:r>
        <w:rPr>
          <w:spacing w:val="-2"/>
        </w:rPr>
        <w:t xml:space="preserve"> </w:t>
      </w:r>
      <w:r>
        <w:t>phải</w:t>
      </w:r>
      <w:r>
        <w:rPr>
          <w:spacing w:val="-2"/>
        </w:rPr>
        <w:t xml:space="preserve"> </w:t>
      </w:r>
      <w:r>
        <w:t>nhà</w:t>
      </w:r>
      <w:r>
        <w:rPr>
          <w:spacing w:val="-2"/>
        </w:rPr>
        <w:t xml:space="preserve"> </w:t>
      </w:r>
      <w:r>
        <w:t>nước.</w:t>
      </w:r>
      <w:r>
        <w:rPr>
          <w:spacing w:val="-2"/>
        </w:rPr>
        <w:t xml:space="preserve"> </w:t>
      </w:r>
      <w:r>
        <w:t>Nhà nước có năm đặc điểm sau đây:</w:t>
      </w:r>
      <w:r>
        <w:rPr>
          <w:vertAlign w:val="superscript"/>
        </w:rPr>
        <w:t>7</w:t>
      </w:r>
    </w:p>
    <w:p w14:paraId="0F206AF9" w14:textId="77777777" w:rsidR="00452B48" w:rsidRDefault="00000000">
      <w:pPr>
        <w:pStyle w:val="ListParagraph"/>
        <w:numPr>
          <w:ilvl w:val="0"/>
          <w:numId w:val="115"/>
        </w:numPr>
        <w:tabs>
          <w:tab w:val="left" w:pos="1363"/>
        </w:tabs>
        <w:spacing w:before="44" w:line="288" w:lineRule="auto"/>
        <w:ind w:right="700" w:firstLine="397"/>
        <w:jc w:val="both"/>
        <w:rPr>
          <w:sz w:val="24"/>
        </w:rPr>
      </w:pPr>
      <w:r>
        <w:rPr>
          <w:i/>
          <w:color w:val="000000"/>
          <w:sz w:val="24"/>
          <w:shd w:val="clear" w:color="auto" w:fill="FFBF90"/>
        </w:rPr>
        <w:t>Nhà nước thiết lập một quyền lực công cộng đặc biệt, không hòa</w:t>
      </w:r>
      <w:r>
        <w:rPr>
          <w:i/>
          <w:color w:val="000000"/>
          <w:sz w:val="24"/>
        </w:rPr>
        <w:t xml:space="preserve"> </w:t>
      </w:r>
      <w:r>
        <w:rPr>
          <w:i/>
          <w:color w:val="000000"/>
          <w:sz w:val="24"/>
          <w:shd w:val="clear" w:color="auto" w:fill="FFBF90"/>
        </w:rPr>
        <w:t>nhập với dân cư</w:t>
      </w:r>
      <w:r>
        <w:rPr>
          <w:color w:val="000000"/>
          <w:sz w:val="24"/>
          <w:shd w:val="clear" w:color="auto" w:fill="FFBF90"/>
        </w:rPr>
        <w:t>:</w:t>
      </w:r>
      <w:r>
        <w:rPr>
          <w:color w:val="000000"/>
          <w:sz w:val="24"/>
        </w:rPr>
        <w:t xml:space="preserve"> Trong xã hội cộng sản nguyên thủy, quyền lực do toàn xã hội tổ chức ra, chưa mang tính giai cấp, phục vụ lợi ích của cả cộng đồng.</w:t>
      </w:r>
      <w:r>
        <w:rPr>
          <w:color w:val="000000"/>
          <w:spacing w:val="-2"/>
          <w:sz w:val="24"/>
        </w:rPr>
        <w:t xml:space="preserve"> </w:t>
      </w:r>
      <w:r>
        <w:rPr>
          <w:color w:val="000000"/>
          <w:sz w:val="24"/>
        </w:rPr>
        <w:t>Khi</w:t>
      </w:r>
      <w:r>
        <w:rPr>
          <w:color w:val="000000"/>
          <w:spacing w:val="-2"/>
          <w:sz w:val="24"/>
        </w:rPr>
        <w:t xml:space="preserve"> </w:t>
      </w:r>
      <w:r>
        <w:rPr>
          <w:color w:val="000000"/>
          <w:sz w:val="24"/>
        </w:rPr>
        <w:t>xuất</w:t>
      </w:r>
      <w:r>
        <w:rPr>
          <w:color w:val="000000"/>
          <w:spacing w:val="-2"/>
          <w:sz w:val="24"/>
        </w:rPr>
        <w:t xml:space="preserve"> </w:t>
      </w:r>
      <w:r>
        <w:rPr>
          <w:color w:val="000000"/>
          <w:sz w:val="24"/>
        </w:rPr>
        <w:t>hiện</w:t>
      </w:r>
      <w:r>
        <w:rPr>
          <w:color w:val="000000"/>
          <w:spacing w:val="-2"/>
          <w:sz w:val="24"/>
        </w:rPr>
        <w:t xml:space="preserve"> </w:t>
      </w:r>
      <w:r>
        <w:rPr>
          <w:color w:val="000000"/>
          <w:sz w:val="24"/>
        </w:rPr>
        <w:t>nhà</w:t>
      </w:r>
      <w:r>
        <w:rPr>
          <w:color w:val="000000"/>
          <w:spacing w:val="-2"/>
          <w:sz w:val="24"/>
        </w:rPr>
        <w:t xml:space="preserve"> </w:t>
      </w:r>
      <w:r>
        <w:rPr>
          <w:color w:val="000000"/>
          <w:sz w:val="24"/>
        </w:rPr>
        <w:t>nước</w:t>
      </w:r>
      <w:r>
        <w:rPr>
          <w:color w:val="000000"/>
          <w:spacing w:val="-2"/>
          <w:sz w:val="24"/>
        </w:rPr>
        <w:t xml:space="preserve"> </w:t>
      </w:r>
      <w:r>
        <w:rPr>
          <w:color w:val="000000"/>
          <w:sz w:val="24"/>
        </w:rPr>
        <w:t>thì</w:t>
      </w:r>
      <w:r>
        <w:rPr>
          <w:color w:val="000000"/>
          <w:spacing w:val="-2"/>
          <w:sz w:val="24"/>
        </w:rPr>
        <w:t xml:space="preserve"> </w:t>
      </w:r>
      <w:r>
        <w:rPr>
          <w:color w:val="000000"/>
          <w:sz w:val="24"/>
        </w:rPr>
        <w:t>quyền</w:t>
      </w:r>
      <w:r>
        <w:rPr>
          <w:color w:val="000000"/>
          <w:spacing w:val="-2"/>
          <w:sz w:val="24"/>
        </w:rPr>
        <w:t xml:space="preserve"> </w:t>
      </w:r>
      <w:r>
        <w:rPr>
          <w:color w:val="000000"/>
          <w:sz w:val="24"/>
        </w:rPr>
        <w:t>lực</w:t>
      </w:r>
      <w:r>
        <w:rPr>
          <w:color w:val="000000"/>
          <w:spacing w:val="-2"/>
          <w:sz w:val="24"/>
        </w:rPr>
        <w:t xml:space="preserve"> </w:t>
      </w:r>
      <w:r>
        <w:rPr>
          <w:color w:val="000000"/>
          <w:sz w:val="24"/>
        </w:rPr>
        <w:t>công</w:t>
      </w:r>
      <w:r>
        <w:rPr>
          <w:color w:val="000000"/>
          <w:spacing w:val="-2"/>
          <w:sz w:val="24"/>
        </w:rPr>
        <w:t xml:space="preserve"> </w:t>
      </w:r>
      <w:r>
        <w:rPr>
          <w:color w:val="000000"/>
          <w:sz w:val="24"/>
        </w:rPr>
        <w:t>cộng</w:t>
      </w:r>
      <w:r>
        <w:rPr>
          <w:color w:val="000000"/>
          <w:spacing w:val="-2"/>
          <w:sz w:val="24"/>
        </w:rPr>
        <w:t xml:space="preserve"> </w:t>
      </w:r>
      <w:r>
        <w:rPr>
          <w:color w:val="000000"/>
          <w:sz w:val="24"/>
        </w:rPr>
        <w:t>đặc</w:t>
      </w:r>
      <w:r>
        <w:rPr>
          <w:color w:val="000000"/>
          <w:spacing w:val="-2"/>
          <w:sz w:val="24"/>
        </w:rPr>
        <w:t xml:space="preserve"> </w:t>
      </w:r>
      <w:r>
        <w:rPr>
          <w:color w:val="000000"/>
          <w:sz w:val="24"/>
        </w:rPr>
        <w:t>biệt</w:t>
      </w:r>
      <w:r>
        <w:rPr>
          <w:color w:val="000000"/>
          <w:spacing w:val="-2"/>
          <w:sz w:val="24"/>
        </w:rPr>
        <w:t xml:space="preserve"> </w:t>
      </w:r>
      <w:r>
        <w:rPr>
          <w:color w:val="000000"/>
          <w:sz w:val="24"/>
        </w:rPr>
        <w:t>được</w:t>
      </w:r>
      <w:r>
        <w:rPr>
          <w:color w:val="000000"/>
          <w:spacing w:val="-2"/>
          <w:sz w:val="24"/>
        </w:rPr>
        <w:t xml:space="preserve"> </w:t>
      </w:r>
      <w:r>
        <w:rPr>
          <w:color w:val="000000"/>
          <w:sz w:val="24"/>
        </w:rPr>
        <w:t>thiết lập. Để thực hiện quyền lực này và để quản lý xã hội, nhà nước có một lớp người đặc biệt chuyên làm nhiệm vụ quản lý và bộ máy chuyên nghiệp, vừa thực hiện quản lí xã hội và nhiệm vụ cưỡng chế gồm quân đội, cảnh sát, tòa án, nhà tù.</w:t>
      </w:r>
    </w:p>
    <w:p w14:paraId="69B489FA" w14:textId="77777777" w:rsidR="00452B48" w:rsidRDefault="00000000">
      <w:pPr>
        <w:pStyle w:val="ListParagraph"/>
        <w:numPr>
          <w:ilvl w:val="0"/>
          <w:numId w:val="115"/>
        </w:numPr>
        <w:tabs>
          <w:tab w:val="left" w:pos="1367"/>
        </w:tabs>
        <w:spacing w:before="31" w:line="288" w:lineRule="auto"/>
        <w:ind w:right="700" w:firstLine="397"/>
        <w:jc w:val="both"/>
        <w:rPr>
          <w:sz w:val="24"/>
        </w:rPr>
      </w:pPr>
      <w:r>
        <w:rPr>
          <w:i/>
          <w:color w:val="000000"/>
          <w:sz w:val="24"/>
          <w:shd w:val="clear" w:color="auto" w:fill="FFBF90"/>
        </w:rPr>
        <w:t>Nhà nước có chủ quyền quốc gia</w:t>
      </w:r>
      <w:r>
        <w:rPr>
          <w:color w:val="000000"/>
          <w:sz w:val="24"/>
          <w:shd w:val="clear" w:color="auto" w:fill="FFBF90"/>
        </w:rPr>
        <w:t>: C</w:t>
      </w:r>
      <w:r>
        <w:rPr>
          <w:color w:val="000000"/>
          <w:sz w:val="24"/>
        </w:rPr>
        <w:t>hủ quyền quốc gia mang nội dung chính trị pháp lý, nó thể hiện quyền độc lập tự quyết của nhà nước về những chính sách đối nội và đối ngoại không phụ thuộc vào các lực lượng bên ngoài.</w:t>
      </w:r>
    </w:p>
    <w:p w14:paraId="4E1E2C83" w14:textId="77777777" w:rsidR="00452B48" w:rsidRDefault="00000000">
      <w:pPr>
        <w:pStyle w:val="ListParagraph"/>
        <w:numPr>
          <w:ilvl w:val="0"/>
          <w:numId w:val="115"/>
        </w:numPr>
        <w:tabs>
          <w:tab w:val="left" w:pos="1333"/>
        </w:tabs>
        <w:spacing w:before="36" w:line="288" w:lineRule="auto"/>
        <w:ind w:right="699" w:firstLine="397"/>
        <w:jc w:val="both"/>
        <w:rPr>
          <w:sz w:val="24"/>
        </w:rPr>
      </w:pPr>
      <w:r>
        <w:rPr>
          <w:i/>
          <w:color w:val="000000"/>
          <w:sz w:val="24"/>
          <w:shd w:val="clear" w:color="auto" w:fill="FFBF90"/>
        </w:rPr>
        <w:t>Nhà</w:t>
      </w:r>
      <w:r>
        <w:rPr>
          <w:i/>
          <w:color w:val="000000"/>
          <w:spacing w:val="-3"/>
          <w:sz w:val="24"/>
          <w:shd w:val="clear" w:color="auto" w:fill="FFBF90"/>
        </w:rPr>
        <w:t xml:space="preserve"> </w:t>
      </w:r>
      <w:r>
        <w:rPr>
          <w:i/>
          <w:color w:val="000000"/>
          <w:sz w:val="24"/>
          <w:shd w:val="clear" w:color="auto" w:fill="FFBF90"/>
        </w:rPr>
        <w:t>nước</w:t>
      </w:r>
      <w:r>
        <w:rPr>
          <w:i/>
          <w:color w:val="000000"/>
          <w:spacing w:val="-3"/>
          <w:sz w:val="24"/>
          <w:shd w:val="clear" w:color="auto" w:fill="FFBF90"/>
        </w:rPr>
        <w:t xml:space="preserve"> </w:t>
      </w:r>
      <w:r>
        <w:rPr>
          <w:i/>
          <w:color w:val="000000"/>
          <w:sz w:val="24"/>
          <w:shd w:val="clear" w:color="auto" w:fill="FFBF90"/>
        </w:rPr>
        <w:t>phân</w:t>
      </w:r>
      <w:r>
        <w:rPr>
          <w:i/>
          <w:color w:val="000000"/>
          <w:spacing w:val="-3"/>
          <w:sz w:val="24"/>
          <w:shd w:val="clear" w:color="auto" w:fill="FFBF90"/>
        </w:rPr>
        <w:t xml:space="preserve"> </w:t>
      </w:r>
      <w:r>
        <w:rPr>
          <w:i/>
          <w:color w:val="000000"/>
          <w:sz w:val="24"/>
          <w:shd w:val="clear" w:color="auto" w:fill="FFBF90"/>
        </w:rPr>
        <w:t>chia</w:t>
      </w:r>
      <w:r>
        <w:rPr>
          <w:i/>
          <w:color w:val="000000"/>
          <w:spacing w:val="-3"/>
          <w:sz w:val="24"/>
          <w:shd w:val="clear" w:color="auto" w:fill="FFBF90"/>
        </w:rPr>
        <w:t xml:space="preserve"> </w:t>
      </w:r>
      <w:r>
        <w:rPr>
          <w:i/>
          <w:color w:val="000000"/>
          <w:sz w:val="24"/>
          <w:shd w:val="clear" w:color="auto" w:fill="FFBF90"/>
        </w:rPr>
        <w:t>dân</w:t>
      </w:r>
      <w:r>
        <w:rPr>
          <w:i/>
          <w:color w:val="000000"/>
          <w:spacing w:val="-3"/>
          <w:sz w:val="24"/>
          <w:shd w:val="clear" w:color="auto" w:fill="FFBF90"/>
        </w:rPr>
        <w:t xml:space="preserve"> </w:t>
      </w:r>
      <w:r>
        <w:rPr>
          <w:i/>
          <w:color w:val="000000"/>
          <w:sz w:val="24"/>
          <w:shd w:val="clear" w:color="auto" w:fill="FFBF90"/>
        </w:rPr>
        <w:t>cư</w:t>
      </w:r>
      <w:r>
        <w:rPr>
          <w:i/>
          <w:color w:val="000000"/>
          <w:spacing w:val="-3"/>
          <w:sz w:val="24"/>
          <w:shd w:val="clear" w:color="auto" w:fill="FFBF90"/>
        </w:rPr>
        <w:t xml:space="preserve"> </w:t>
      </w:r>
      <w:r>
        <w:rPr>
          <w:i/>
          <w:color w:val="000000"/>
          <w:sz w:val="24"/>
          <w:shd w:val="clear" w:color="auto" w:fill="FFBF90"/>
        </w:rPr>
        <w:t>theo</w:t>
      </w:r>
      <w:r>
        <w:rPr>
          <w:i/>
          <w:color w:val="000000"/>
          <w:spacing w:val="-3"/>
          <w:sz w:val="24"/>
          <w:shd w:val="clear" w:color="auto" w:fill="FFBF90"/>
        </w:rPr>
        <w:t xml:space="preserve"> </w:t>
      </w:r>
      <w:r>
        <w:rPr>
          <w:i/>
          <w:color w:val="000000"/>
          <w:sz w:val="24"/>
          <w:shd w:val="clear" w:color="auto" w:fill="FFBF90"/>
        </w:rPr>
        <w:t>lãnh</w:t>
      </w:r>
      <w:r>
        <w:rPr>
          <w:i/>
          <w:color w:val="000000"/>
          <w:spacing w:val="-3"/>
          <w:sz w:val="24"/>
          <w:shd w:val="clear" w:color="auto" w:fill="FFBF90"/>
        </w:rPr>
        <w:t xml:space="preserve"> </w:t>
      </w:r>
      <w:r>
        <w:rPr>
          <w:i/>
          <w:color w:val="000000"/>
          <w:sz w:val="24"/>
          <w:shd w:val="clear" w:color="auto" w:fill="FFBF90"/>
        </w:rPr>
        <w:t>thổ</w:t>
      </w:r>
      <w:r>
        <w:rPr>
          <w:color w:val="000000"/>
          <w:sz w:val="24"/>
          <w:shd w:val="clear" w:color="auto" w:fill="FFBF90"/>
        </w:rPr>
        <w:t>:</w:t>
      </w:r>
      <w:r>
        <w:rPr>
          <w:color w:val="000000"/>
          <w:spacing w:val="-3"/>
          <w:sz w:val="24"/>
        </w:rPr>
        <w:t xml:space="preserve"> </w:t>
      </w:r>
      <w:r>
        <w:rPr>
          <w:color w:val="000000"/>
          <w:sz w:val="24"/>
        </w:rPr>
        <w:t>Trong</w:t>
      </w:r>
      <w:r>
        <w:rPr>
          <w:color w:val="000000"/>
          <w:spacing w:val="-3"/>
          <w:sz w:val="24"/>
        </w:rPr>
        <w:t xml:space="preserve"> </w:t>
      </w:r>
      <w:r>
        <w:rPr>
          <w:color w:val="000000"/>
          <w:sz w:val="24"/>
        </w:rPr>
        <w:t>phạm</w:t>
      </w:r>
      <w:r>
        <w:rPr>
          <w:color w:val="000000"/>
          <w:spacing w:val="-3"/>
          <w:sz w:val="24"/>
        </w:rPr>
        <w:t xml:space="preserve"> </w:t>
      </w:r>
      <w:r>
        <w:rPr>
          <w:color w:val="000000"/>
          <w:sz w:val="24"/>
        </w:rPr>
        <w:t>vi</w:t>
      </w:r>
      <w:r>
        <w:rPr>
          <w:color w:val="000000"/>
          <w:spacing w:val="-3"/>
          <w:sz w:val="24"/>
        </w:rPr>
        <w:t xml:space="preserve"> </w:t>
      </w:r>
      <w:r>
        <w:rPr>
          <w:color w:val="000000"/>
          <w:sz w:val="24"/>
        </w:rPr>
        <w:t>lãnh</w:t>
      </w:r>
      <w:r>
        <w:rPr>
          <w:color w:val="000000"/>
          <w:spacing w:val="-3"/>
          <w:sz w:val="24"/>
        </w:rPr>
        <w:t xml:space="preserve"> </w:t>
      </w:r>
      <w:r>
        <w:rPr>
          <w:color w:val="000000"/>
          <w:sz w:val="24"/>
        </w:rPr>
        <w:t>thổ, nhà nước phân chia dân cư thành các đơn vị hành chính nhằm bảo đảm cho hoạt động quản lý của nhà nước tập trung, thống nhất và chặt chẽ hơn, phạm vi tác động của nhà nước trên quy mô rộng lớn hơn. Mặt</w:t>
      </w:r>
      <w:r>
        <w:rPr>
          <w:color w:val="000000"/>
          <w:spacing w:val="80"/>
          <w:sz w:val="24"/>
        </w:rPr>
        <w:t xml:space="preserve"> </w:t>
      </w:r>
      <w:r>
        <w:rPr>
          <w:color w:val="000000"/>
          <w:sz w:val="24"/>
        </w:rPr>
        <w:t>khác, việc phân chia này dẫn đến việc hình thành bộ máy hoàn chỉnh các cơ quan nhà nước từ Trung ương đến địa phương.</w:t>
      </w:r>
    </w:p>
    <w:p w14:paraId="769E7E9E" w14:textId="77777777" w:rsidR="00452B48" w:rsidRDefault="00000000">
      <w:pPr>
        <w:pStyle w:val="ListParagraph"/>
        <w:numPr>
          <w:ilvl w:val="0"/>
          <w:numId w:val="115"/>
        </w:numPr>
        <w:tabs>
          <w:tab w:val="left" w:pos="1356"/>
        </w:tabs>
        <w:spacing w:before="32" w:line="288" w:lineRule="auto"/>
        <w:ind w:right="700" w:firstLine="397"/>
        <w:jc w:val="both"/>
        <w:rPr>
          <w:sz w:val="24"/>
        </w:rPr>
      </w:pPr>
      <w:r>
        <w:rPr>
          <w:i/>
          <w:color w:val="000000"/>
          <w:sz w:val="24"/>
          <w:shd w:val="clear" w:color="auto" w:fill="FFBF90"/>
        </w:rPr>
        <w:t>Nhà nước quy định thuế và thực hiện việc thu các loại thuế:</w:t>
      </w:r>
      <w:r>
        <w:rPr>
          <w:i/>
          <w:color w:val="000000"/>
          <w:sz w:val="24"/>
        </w:rPr>
        <w:t xml:space="preserve"> </w:t>
      </w:r>
      <w:r>
        <w:rPr>
          <w:color w:val="000000"/>
          <w:sz w:val="24"/>
        </w:rPr>
        <w:t>Thuế là nguồn thu cho ngân sách nhà nước, nhằm duy trì quyền lực xã hội của nhà nước, nuôi dưỡng bộ máy nhà nước - lớp người đặc biệt, tách ra khỏi lao động, sản xuất, để thực hiện chức năng quản lý, đồng thời, thuế cũng được sử dụng để điều tiết xã hội. Nhà nước là chủ thể duy nhất có quyền ban hành quy định về các loại thuế và thu thuế phù hợp với bản chất, nhiệm vụ, mục tiêu hoạt động của mình.</w:t>
      </w:r>
    </w:p>
    <w:p w14:paraId="396C7C38" w14:textId="77777777" w:rsidR="00452B48" w:rsidRDefault="00000000">
      <w:pPr>
        <w:pStyle w:val="ListParagraph"/>
        <w:numPr>
          <w:ilvl w:val="0"/>
          <w:numId w:val="115"/>
        </w:numPr>
        <w:tabs>
          <w:tab w:val="left" w:pos="1354"/>
        </w:tabs>
        <w:spacing w:before="32"/>
        <w:ind w:left="1354" w:hanging="247"/>
        <w:jc w:val="both"/>
        <w:rPr>
          <w:sz w:val="24"/>
        </w:rPr>
      </w:pPr>
      <w:r>
        <w:rPr>
          <w:i/>
          <w:color w:val="000000"/>
          <w:sz w:val="24"/>
          <w:shd w:val="clear" w:color="auto" w:fill="FFBF90"/>
        </w:rPr>
        <w:t>Nhà</w:t>
      </w:r>
      <w:r>
        <w:rPr>
          <w:i/>
          <w:color w:val="000000"/>
          <w:spacing w:val="16"/>
          <w:sz w:val="24"/>
          <w:shd w:val="clear" w:color="auto" w:fill="FFBF90"/>
        </w:rPr>
        <w:t xml:space="preserve"> </w:t>
      </w:r>
      <w:r>
        <w:rPr>
          <w:i/>
          <w:color w:val="000000"/>
          <w:sz w:val="24"/>
          <w:shd w:val="clear" w:color="auto" w:fill="FFBF90"/>
        </w:rPr>
        <w:t>nước</w:t>
      </w:r>
      <w:r>
        <w:rPr>
          <w:i/>
          <w:color w:val="000000"/>
          <w:spacing w:val="17"/>
          <w:sz w:val="24"/>
          <w:shd w:val="clear" w:color="auto" w:fill="FFBF90"/>
        </w:rPr>
        <w:t xml:space="preserve"> </w:t>
      </w:r>
      <w:r>
        <w:rPr>
          <w:i/>
          <w:color w:val="000000"/>
          <w:sz w:val="24"/>
          <w:shd w:val="clear" w:color="auto" w:fill="FFBF90"/>
        </w:rPr>
        <w:t>ban</w:t>
      </w:r>
      <w:r>
        <w:rPr>
          <w:i/>
          <w:color w:val="000000"/>
          <w:spacing w:val="17"/>
          <w:sz w:val="24"/>
          <w:shd w:val="clear" w:color="auto" w:fill="FFBF90"/>
        </w:rPr>
        <w:t xml:space="preserve"> </w:t>
      </w:r>
      <w:r>
        <w:rPr>
          <w:i/>
          <w:color w:val="000000"/>
          <w:sz w:val="24"/>
          <w:shd w:val="clear" w:color="auto" w:fill="FFBF90"/>
        </w:rPr>
        <w:t>hành</w:t>
      </w:r>
      <w:r>
        <w:rPr>
          <w:i/>
          <w:color w:val="000000"/>
          <w:spacing w:val="17"/>
          <w:sz w:val="24"/>
          <w:shd w:val="clear" w:color="auto" w:fill="FFBF90"/>
        </w:rPr>
        <w:t xml:space="preserve"> </w:t>
      </w:r>
      <w:r>
        <w:rPr>
          <w:i/>
          <w:color w:val="000000"/>
          <w:sz w:val="24"/>
          <w:shd w:val="clear" w:color="auto" w:fill="FFBF90"/>
        </w:rPr>
        <w:t>pháp</w:t>
      </w:r>
      <w:r>
        <w:rPr>
          <w:i/>
          <w:color w:val="000000"/>
          <w:spacing w:val="17"/>
          <w:sz w:val="24"/>
          <w:shd w:val="clear" w:color="auto" w:fill="FFBF90"/>
        </w:rPr>
        <w:t xml:space="preserve"> </w:t>
      </w:r>
      <w:r>
        <w:rPr>
          <w:i/>
          <w:color w:val="000000"/>
          <w:sz w:val="24"/>
          <w:shd w:val="clear" w:color="auto" w:fill="FFBF90"/>
        </w:rPr>
        <w:t>luật</w:t>
      </w:r>
      <w:r>
        <w:rPr>
          <w:i/>
          <w:color w:val="000000"/>
          <w:spacing w:val="17"/>
          <w:sz w:val="24"/>
          <w:shd w:val="clear" w:color="auto" w:fill="FFBF90"/>
        </w:rPr>
        <w:t xml:space="preserve"> </w:t>
      </w:r>
      <w:r>
        <w:rPr>
          <w:i/>
          <w:color w:val="000000"/>
          <w:sz w:val="24"/>
          <w:shd w:val="clear" w:color="auto" w:fill="FFBF90"/>
        </w:rPr>
        <w:t>và</w:t>
      </w:r>
      <w:r>
        <w:rPr>
          <w:i/>
          <w:color w:val="000000"/>
          <w:spacing w:val="17"/>
          <w:sz w:val="24"/>
          <w:shd w:val="clear" w:color="auto" w:fill="FFBF90"/>
        </w:rPr>
        <w:t xml:space="preserve"> </w:t>
      </w:r>
      <w:r>
        <w:rPr>
          <w:i/>
          <w:color w:val="000000"/>
          <w:sz w:val="24"/>
          <w:shd w:val="clear" w:color="auto" w:fill="FFBF90"/>
        </w:rPr>
        <w:t>quản</w:t>
      </w:r>
      <w:r>
        <w:rPr>
          <w:i/>
          <w:color w:val="000000"/>
          <w:spacing w:val="16"/>
          <w:sz w:val="24"/>
          <w:shd w:val="clear" w:color="auto" w:fill="FFBF90"/>
        </w:rPr>
        <w:t xml:space="preserve"> </w:t>
      </w:r>
      <w:r>
        <w:rPr>
          <w:i/>
          <w:color w:val="000000"/>
          <w:sz w:val="24"/>
          <w:shd w:val="clear" w:color="auto" w:fill="FFBF90"/>
        </w:rPr>
        <w:t>lý</w:t>
      </w:r>
      <w:r>
        <w:rPr>
          <w:i/>
          <w:color w:val="000000"/>
          <w:spacing w:val="16"/>
          <w:sz w:val="24"/>
          <w:shd w:val="clear" w:color="auto" w:fill="FFBF90"/>
        </w:rPr>
        <w:t xml:space="preserve"> </w:t>
      </w:r>
      <w:r>
        <w:rPr>
          <w:i/>
          <w:color w:val="000000"/>
          <w:sz w:val="24"/>
          <w:shd w:val="clear" w:color="auto" w:fill="FFBF90"/>
        </w:rPr>
        <w:t>xã</w:t>
      </w:r>
      <w:r>
        <w:rPr>
          <w:i/>
          <w:color w:val="000000"/>
          <w:spacing w:val="16"/>
          <w:sz w:val="24"/>
          <w:shd w:val="clear" w:color="auto" w:fill="FFBF90"/>
        </w:rPr>
        <w:t xml:space="preserve"> </w:t>
      </w:r>
      <w:r>
        <w:rPr>
          <w:i/>
          <w:color w:val="000000"/>
          <w:sz w:val="24"/>
          <w:shd w:val="clear" w:color="auto" w:fill="FFBF90"/>
        </w:rPr>
        <w:t>hội</w:t>
      </w:r>
      <w:r>
        <w:rPr>
          <w:i/>
          <w:color w:val="000000"/>
          <w:spacing w:val="16"/>
          <w:sz w:val="24"/>
          <w:shd w:val="clear" w:color="auto" w:fill="FFBF90"/>
        </w:rPr>
        <w:t xml:space="preserve"> </w:t>
      </w:r>
      <w:r>
        <w:rPr>
          <w:i/>
          <w:color w:val="000000"/>
          <w:sz w:val="24"/>
          <w:shd w:val="clear" w:color="auto" w:fill="FFBF90"/>
        </w:rPr>
        <w:t>bằng</w:t>
      </w:r>
      <w:r>
        <w:rPr>
          <w:i/>
          <w:color w:val="000000"/>
          <w:spacing w:val="17"/>
          <w:sz w:val="24"/>
          <w:shd w:val="clear" w:color="auto" w:fill="FFBF90"/>
        </w:rPr>
        <w:t xml:space="preserve"> </w:t>
      </w:r>
      <w:r>
        <w:rPr>
          <w:i/>
          <w:color w:val="000000"/>
          <w:sz w:val="24"/>
          <w:shd w:val="clear" w:color="auto" w:fill="FFBF90"/>
        </w:rPr>
        <w:t>pháp</w:t>
      </w:r>
      <w:r>
        <w:rPr>
          <w:i/>
          <w:color w:val="000000"/>
          <w:spacing w:val="17"/>
          <w:sz w:val="24"/>
          <w:shd w:val="clear" w:color="auto" w:fill="FFBF90"/>
        </w:rPr>
        <w:t xml:space="preserve"> </w:t>
      </w:r>
      <w:r>
        <w:rPr>
          <w:i/>
          <w:color w:val="000000"/>
          <w:spacing w:val="-2"/>
          <w:sz w:val="24"/>
          <w:shd w:val="clear" w:color="auto" w:fill="FFBF90"/>
        </w:rPr>
        <w:t>luật</w:t>
      </w:r>
      <w:r>
        <w:rPr>
          <w:color w:val="000000"/>
          <w:spacing w:val="-2"/>
          <w:sz w:val="24"/>
          <w:shd w:val="clear" w:color="auto" w:fill="FFBF90"/>
        </w:rPr>
        <w:t>:</w:t>
      </w:r>
    </w:p>
    <w:p w14:paraId="11E63DE6" w14:textId="77777777" w:rsidR="00452B48" w:rsidRDefault="00000000">
      <w:pPr>
        <w:pStyle w:val="BodyText"/>
        <w:spacing w:before="221"/>
        <w:rPr>
          <w:sz w:val="20"/>
        </w:rPr>
      </w:pPr>
      <w:r>
        <w:rPr>
          <w:noProof/>
          <w:sz w:val="20"/>
        </w:rPr>
        <mc:AlternateContent>
          <mc:Choice Requires="wps">
            <w:drawing>
              <wp:anchor distT="0" distB="0" distL="0" distR="0" simplePos="0" relativeHeight="487593472" behindDoc="1" locked="0" layoutInCell="1" allowOverlap="1" wp14:anchorId="1422B004" wp14:editId="11C7331E">
                <wp:simplePos x="0" y="0"/>
                <wp:positionH relativeFrom="page">
                  <wp:posOffset>1530477</wp:posOffset>
                </wp:positionH>
                <wp:positionV relativeFrom="paragraph">
                  <wp:posOffset>301868</wp:posOffset>
                </wp:positionV>
                <wp:extent cx="1828800" cy="9525"/>
                <wp:effectExtent l="0" t="0" r="0" b="0"/>
                <wp:wrapTopAndBottom/>
                <wp:docPr id="14" name="Graphic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4B4A56F" id="Graphic 14" o:spid="_x0000_s1026" style="position:absolute;margin-left:120.5pt;margin-top:23.75pt;width:2in;height:.75pt;z-index:-15723008;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" path="m1828800,l,,,9144r1828800,l1828800,xe" fillcolor="black" stroked="f">
                <v:path arrowok="t"/>
                <w10:wrap type="topAndBottom" anchorx="page"/>
              </v:shape>
            </w:pict>
          </mc:Fallback>
        </mc:AlternateContent>
      </w:r>
    </w:p>
    <w:p w14:paraId="48E153F5" w14:textId="77777777" w:rsidR="00452B48" w:rsidRDefault="00000000">
      <w:pPr>
        <w:spacing w:before="100"/>
        <w:ind w:left="710" w:right="676"/>
        <w:rPr>
          <w:sz w:val="18"/>
        </w:rPr>
      </w:pPr>
      <w:r>
        <w:rPr>
          <w:sz w:val="18"/>
          <w:vertAlign w:val="superscript"/>
        </w:rPr>
        <w:t>7</w:t>
      </w:r>
      <w:r>
        <w:rPr>
          <w:sz w:val="18"/>
        </w:rPr>
        <w:t xml:space="preserve"> Xem: Nguyễn Cửu Việt, Giáo trình Nhà nước và pháp luật đại cương, Nxb. Đại học Quốc gia, </w:t>
      </w:r>
      <w:r>
        <w:rPr>
          <w:spacing w:val="-2"/>
          <w:sz w:val="18"/>
        </w:rPr>
        <w:t>2004.</w:t>
      </w:r>
    </w:p>
    <w:p w14:paraId="075EA8B6" w14:textId="77777777" w:rsidR="00452B48" w:rsidRDefault="00452B48">
      <w:pPr>
        <w:pStyle w:val="BodyText"/>
        <w:spacing w:before="12"/>
      </w:pPr>
    </w:p>
    <w:p w14:paraId="557B0543" w14:textId="6B3EE181" w:rsidR="00452B48" w:rsidRDefault="00000000">
      <w:pPr>
        <w:pStyle w:val="BodyText"/>
        <w:ind w:left="404" w:right="398"/>
        <w:jc w:val="center"/>
      </w:pPr>
      <w:r>
        <w:rPr>
          <w:spacing w:val="-5"/>
        </w:rPr>
        <w:t>13</w:t>
      </w:r>
    </w:p>
    <w:p w14:paraId="6B85CF8D" w14:textId="77777777" w:rsidR="00452B48" w:rsidRDefault="00452B48">
      <w:pPr>
        <w:pStyle w:val="BodyText"/>
        <w:jc w:val="center"/>
        <w:sectPr w:rsidR="00452B48">
          <w:pgSz w:w="11900" w:h="16840"/>
          <w:pgMar w:top="1940" w:right="1700" w:bottom="320" w:left="1700" w:header="0" w:footer="89" w:gutter="0"/>
          <w:cols w:space="720"/>
        </w:sectPr>
      </w:pPr>
    </w:p>
    <w:p w14:paraId="077849DD" w14:textId="77777777" w:rsidR="00452B48" w:rsidRDefault="00452B48">
      <w:pPr>
        <w:pStyle w:val="BodyText"/>
      </w:pPr>
    </w:p>
    <w:p w14:paraId="2CB65DA8" w14:textId="77777777" w:rsidR="00452B48" w:rsidRDefault="00452B48">
      <w:pPr>
        <w:pStyle w:val="BodyText"/>
      </w:pPr>
    </w:p>
    <w:p w14:paraId="6B33BC9D" w14:textId="77777777" w:rsidR="00452B48" w:rsidRDefault="00452B48">
      <w:pPr>
        <w:pStyle w:val="BodyText"/>
        <w:spacing w:before="107"/>
      </w:pPr>
    </w:p>
    <w:p w14:paraId="3AD7B0EC" w14:textId="77777777" w:rsidR="00452B48" w:rsidRDefault="00000000">
      <w:pPr>
        <w:pStyle w:val="BodyText"/>
        <w:spacing w:line="285" w:lineRule="auto"/>
        <w:ind w:left="710" w:right="700"/>
        <w:jc w:val="both"/>
      </w:pPr>
      <w:r>
        <w:t>Với tư cách là người thực thi quyền lực công cộng duy trì trật tự xã hội, nhà nước là tổ chức duy nhất có quyền ban hành pháp luật và áp dụng pháp luật để quản lý xã hội.</w:t>
      </w:r>
    </w:p>
    <w:p w14:paraId="7FAB1822" w14:textId="77777777" w:rsidR="00452B48" w:rsidRDefault="00000000">
      <w:pPr>
        <w:pStyle w:val="Heading4"/>
        <w:numPr>
          <w:ilvl w:val="2"/>
          <w:numId w:val="120"/>
        </w:numPr>
        <w:tabs>
          <w:tab w:val="left" w:pos="1701"/>
        </w:tabs>
        <w:spacing w:before="44"/>
        <w:ind w:left="1701" w:hanging="594"/>
        <w:jc w:val="both"/>
      </w:pPr>
      <w:bookmarkStart w:id="6" w:name="_TOC_250030"/>
      <w:r>
        <w:t>Hình</w:t>
      </w:r>
      <w:r>
        <w:rPr>
          <w:spacing w:val="-6"/>
        </w:rPr>
        <w:t xml:space="preserve"> </w:t>
      </w:r>
      <w:r>
        <w:t>thức</w:t>
      </w:r>
      <w:r>
        <w:rPr>
          <w:spacing w:val="-6"/>
        </w:rPr>
        <w:t xml:space="preserve"> </w:t>
      </w:r>
      <w:r>
        <w:t>nhà</w:t>
      </w:r>
      <w:r>
        <w:rPr>
          <w:spacing w:val="-6"/>
        </w:rPr>
        <w:t xml:space="preserve"> </w:t>
      </w:r>
      <w:bookmarkEnd w:id="6"/>
      <w:r>
        <w:rPr>
          <w:spacing w:val="-4"/>
        </w:rPr>
        <w:t>nước</w:t>
      </w:r>
    </w:p>
    <w:p w14:paraId="61C9DEB7" w14:textId="77777777" w:rsidR="00452B48" w:rsidRDefault="00000000">
      <w:pPr>
        <w:pStyle w:val="BodyText"/>
        <w:spacing w:before="94" w:line="288" w:lineRule="auto"/>
        <w:ind w:left="710" w:right="700" w:firstLine="397"/>
        <w:jc w:val="both"/>
      </w:pPr>
      <w:r>
        <w:rPr>
          <w:color w:val="000000"/>
          <w:shd w:val="clear" w:color="auto" w:fill="FFBF90"/>
        </w:rPr>
        <w:t>Hình thức nhà nước là thuật ngữ dùng để chỉ phương thức tồn tại và</w:t>
      </w:r>
      <w:r>
        <w:rPr>
          <w:color w:val="000000"/>
        </w:rPr>
        <w:t xml:space="preserve"> </w:t>
      </w:r>
      <w:r>
        <w:rPr>
          <w:color w:val="000000"/>
          <w:shd w:val="clear" w:color="auto" w:fill="FFBF90"/>
        </w:rPr>
        <w:t>phát triển của nhà nước.</w:t>
      </w:r>
      <w:r>
        <w:rPr>
          <w:color w:val="000000"/>
        </w:rPr>
        <w:t xml:space="preserve"> Thông qua hình thức</w:t>
      </w:r>
      <w:r>
        <w:rPr>
          <w:color w:val="000000"/>
          <w:spacing w:val="-1"/>
        </w:rPr>
        <w:t xml:space="preserve"> </w:t>
      </w:r>
      <w:r>
        <w:rPr>
          <w:color w:val="000000"/>
        </w:rPr>
        <w:t>nhà</w:t>
      </w:r>
      <w:r>
        <w:rPr>
          <w:color w:val="000000"/>
          <w:spacing w:val="-1"/>
        </w:rPr>
        <w:t xml:space="preserve"> </w:t>
      </w:r>
      <w:r>
        <w:rPr>
          <w:color w:val="000000"/>
        </w:rPr>
        <w:t>nước,</w:t>
      </w:r>
      <w:r>
        <w:rPr>
          <w:color w:val="000000"/>
          <w:spacing w:val="-1"/>
        </w:rPr>
        <w:t xml:space="preserve"> </w:t>
      </w:r>
      <w:r>
        <w:rPr>
          <w:color w:val="000000"/>
        </w:rPr>
        <w:t>có</w:t>
      </w:r>
      <w:r>
        <w:rPr>
          <w:color w:val="000000"/>
          <w:spacing w:val="-1"/>
        </w:rPr>
        <w:t xml:space="preserve"> </w:t>
      </w:r>
      <w:r>
        <w:rPr>
          <w:color w:val="000000"/>
        </w:rPr>
        <w:t>thể thấy được chủ thể nào nắm giữ quyền lực nhà nước cũng như cách thức thực thi quyền lực đó.</w:t>
      </w:r>
    </w:p>
    <w:p w14:paraId="1871F0D1" w14:textId="77777777" w:rsidR="00452B48" w:rsidRDefault="00000000">
      <w:pPr>
        <w:spacing w:before="36" w:line="285" w:lineRule="auto"/>
        <w:ind w:left="710" w:right="700" w:firstLine="397"/>
        <w:jc w:val="both"/>
        <w:rPr>
          <w:sz w:val="24"/>
        </w:rPr>
      </w:pPr>
      <w:r>
        <w:rPr>
          <w:sz w:val="24"/>
        </w:rPr>
        <w:t xml:space="preserve">Như vậy, </w:t>
      </w:r>
      <w:r>
        <w:rPr>
          <w:color w:val="000000"/>
          <w:sz w:val="24"/>
          <w:shd w:val="clear" w:color="auto" w:fill="FFBF90"/>
        </w:rPr>
        <w:t xml:space="preserve">hình thức nhà nước được hiểu là </w:t>
      </w:r>
      <w:r>
        <w:rPr>
          <w:i/>
          <w:color w:val="000000"/>
          <w:sz w:val="24"/>
          <w:shd w:val="clear" w:color="auto" w:fill="FFBF90"/>
        </w:rPr>
        <w:t>“là cách thức tổ chức</w:t>
      </w:r>
      <w:r>
        <w:rPr>
          <w:i/>
          <w:color w:val="000000"/>
          <w:sz w:val="24"/>
        </w:rPr>
        <w:t xml:space="preserve"> </w:t>
      </w:r>
      <w:r>
        <w:rPr>
          <w:i/>
          <w:color w:val="000000"/>
          <w:sz w:val="24"/>
          <w:shd w:val="clear" w:color="auto" w:fill="FFBF90"/>
        </w:rPr>
        <w:t>quyền lực nhà nước và phương pháp thực hiện quyền lực nhà nước”</w:t>
      </w:r>
      <w:r>
        <w:rPr>
          <w:color w:val="000000"/>
          <w:sz w:val="24"/>
          <w:shd w:val="clear" w:color="auto" w:fill="FFBF90"/>
          <w:vertAlign w:val="superscript"/>
        </w:rPr>
        <w:t>8</w:t>
      </w:r>
      <w:r>
        <w:rPr>
          <w:color w:val="000000"/>
          <w:sz w:val="24"/>
          <w:shd w:val="clear" w:color="auto" w:fill="FFBF90"/>
        </w:rPr>
        <w:t>.</w:t>
      </w:r>
    </w:p>
    <w:p w14:paraId="66304FB3" w14:textId="77777777" w:rsidR="00452B48" w:rsidRDefault="00000000">
      <w:pPr>
        <w:pStyle w:val="BodyText"/>
        <w:spacing w:before="43" w:line="285" w:lineRule="auto"/>
        <w:ind w:left="710" w:right="700" w:firstLine="397"/>
        <w:jc w:val="both"/>
      </w:pPr>
      <w:r>
        <w:t xml:space="preserve">Hình thức nhà nước được cấu tạo bởi ba yếu tố cơ bản gồm: </w:t>
      </w:r>
      <w:r>
        <w:rPr>
          <w:color w:val="000000"/>
          <w:shd w:val="clear" w:color="auto" w:fill="FFBF90"/>
        </w:rPr>
        <w:t>hình</w:t>
      </w:r>
      <w:r>
        <w:rPr>
          <w:color w:val="000000"/>
        </w:rPr>
        <w:t xml:space="preserve"> </w:t>
      </w:r>
      <w:r>
        <w:rPr>
          <w:color w:val="000000"/>
          <w:shd w:val="clear" w:color="auto" w:fill="FFBF90"/>
        </w:rPr>
        <w:t>thức chính thể, hình thức cấu trúc nhà nước, chế độ chính trị.</w:t>
      </w:r>
    </w:p>
    <w:p w14:paraId="666E74B2" w14:textId="77777777" w:rsidR="00452B48" w:rsidRDefault="00000000">
      <w:pPr>
        <w:pStyle w:val="Heading5"/>
        <w:numPr>
          <w:ilvl w:val="3"/>
          <w:numId w:val="120"/>
        </w:numPr>
        <w:tabs>
          <w:tab w:val="left" w:pos="1489"/>
        </w:tabs>
        <w:spacing w:before="42"/>
        <w:ind w:left="1489" w:hanging="779"/>
        <w:jc w:val="both"/>
      </w:pPr>
      <w:r>
        <w:t>Hình</w:t>
      </w:r>
      <w:r>
        <w:rPr>
          <w:spacing w:val="-6"/>
        </w:rPr>
        <w:t xml:space="preserve"> </w:t>
      </w:r>
      <w:r>
        <w:t>thức</w:t>
      </w:r>
      <w:r>
        <w:rPr>
          <w:spacing w:val="-5"/>
        </w:rPr>
        <w:t xml:space="preserve"> </w:t>
      </w:r>
      <w:r>
        <w:t>chính</w:t>
      </w:r>
      <w:r>
        <w:rPr>
          <w:spacing w:val="-5"/>
        </w:rPr>
        <w:t xml:space="preserve"> thể</w:t>
      </w:r>
    </w:p>
    <w:p w14:paraId="367FB55E" w14:textId="77777777" w:rsidR="00452B48" w:rsidRDefault="00000000">
      <w:pPr>
        <w:spacing w:before="95" w:line="285" w:lineRule="auto"/>
        <w:ind w:left="710" w:right="699" w:firstLine="397"/>
        <w:jc w:val="both"/>
        <w:rPr>
          <w:i/>
          <w:sz w:val="24"/>
        </w:rPr>
      </w:pPr>
      <w:r>
        <w:rPr>
          <w:i/>
          <w:color w:val="000000"/>
          <w:sz w:val="24"/>
          <w:shd w:val="clear" w:color="auto" w:fill="FFBF90"/>
        </w:rPr>
        <w:t>Hình thức chính thể là cách thức tổ chức và trình tự thành lập cơ</w:t>
      </w:r>
      <w:r>
        <w:rPr>
          <w:i/>
          <w:color w:val="000000"/>
          <w:sz w:val="24"/>
        </w:rPr>
        <w:t xml:space="preserve"> </w:t>
      </w:r>
      <w:r>
        <w:rPr>
          <w:i/>
          <w:color w:val="000000"/>
          <w:sz w:val="24"/>
          <w:shd w:val="clear" w:color="auto" w:fill="FFBF90"/>
        </w:rPr>
        <w:t>quan</w:t>
      </w:r>
      <w:r>
        <w:rPr>
          <w:i/>
          <w:color w:val="000000"/>
          <w:spacing w:val="-1"/>
          <w:sz w:val="24"/>
          <w:shd w:val="clear" w:color="auto" w:fill="FFBF90"/>
        </w:rPr>
        <w:t xml:space="preserve"> </w:t>
      </w:r>
      <w:r>
        <w:rPr>
          <w:i/>
          <w:color w:val="000000"/>
          <w:sz w:val="24"/>
          <w:shd w:val="clear" w:color="auto" w:fill="FFBF90"/>
        </w:rPr>
        <w:t>cấp</w:t>
      </w:r>
      <w:r>
        <w:rPr>
          <w:i/>
          <w:color w:val="000000"/>
          <w:spacing w:val="-1"/>
          <w:sz w:val="24"/>
          <w:shd w:val="clear" w:color="auto" w:fill="FFBF90"/>
        </w:rPr>
        <w:t xml:space="preserve"> </w:t>
      </w:r>
      <w:r>
        <w:rPr>
          <w:i/>
          <w:color w:val="000000"/>
          <w:sz w:val="24"/>
          <w:shd w:val="clear" w:color="auto" w:fill="FFBF90"/>
        </w:rPr>
        <w:t>cao</w:t>
      </w:r>
      <w:r>
        <w:rPr>
          <w:i/>
          <w:color w:val="000000"/>
          <w:spacing w:val="-1"/>
          <w:sz w:val="24"/>
          <w:shd w:val="clear" w:color="auto" w:fill="FFBF90"/>
        </w:rPr>
        <w:t xml:space="preserve"> </w:t>
      </w:r>
      <w:r>
        <w:rPr>
          <w:i/>
          <w:color w:val="000000"/>
          <w:sz w:val="24"/>
          <w:shd w:val="clear" w:color="auto" w:fill="FFBF90"/>
        </w:rPr>
        <w:t>của</w:t>
      </w:r>
      <w:r>
        <w:rPr>
          <w:i/>
          <w:color w:val="000000"/>
          <w:spacing w:val="-1"/>
          <w:sz w:val="24"/>
          <w:shd w:val="clear" w:color="auto" w:fill="FFBF90"/>
        </w:rPr>
        <w:t xml:space="preserve"> </w:t>
      </w:r>
      <w:r>
        <w:rPr>
          <w:i/>
          <w:color w:val="000000"/>
          <w:sz w:val="24"/>
          <w:shd w:val="clear" w:color="auto" w:fill="FFBF90"/>
        </w:rPr>
        <w:t>quyền</w:t>
      </w:r>
      <w:r>
        <w:rPr>
          <w:i/>
          <w:color w:val="000000"/>
          <w:spacing w:val="-1"/>
          <w:sz w:val="24"/>
          <w:shd w:val="clear" w:color="auto" w:fill="FFBF90"/>
        </w:rPr>
        <w:t xml:space="preserve"> </w:t>
      </w:r>
      <w:r>
        <w:rPr>
          <w:i/>
          <w:color w:val="000000"/>
          <w:sz w:val="24"/>
          <w:shd w:val="clear" w:color="auto" w:fill="FFBF90"/>
        </w:rPr>
        <w:t>lực</w:t>
      </w:r>
      <w:r>
        <w:rPr>
          <w:i/>
          <w:color w:val="000000"/>
          <w:spacing w:val="-1"/>
          <w:sz w:val="24"/>
          <w:shd w:val="clear" w:color="auto" w:fill="FFBF90"/>
        </w:rPr>
        <w:t xml:space="preserve"> </w:t>
      </w:r>
      <w:r>
        <w:rPr>
          <w:i/>
          <w:color w:val="000000"/>
          <w:sz w:val="24"/>
          <w:shd w:val="clear" w:color="auto" w:fill="FFBF90"/>
        </w:rPr>
        <w:t>nhà</w:t>
      </w:r>
      <w:r>
        <w:rPr>
          <w:i/>
          <w:color w:val="000000"/>
          <w:spacing w:val="-1"/>
          <w:sz w:val="24"/>
          <w:shd w:val="clear" w:color="auto" w:fill="FFBF90"/>
        </w:rPr>
        <w:t xml:space="preserve"> </w:t>
      </w:r>
      <w:r>
        <w:rPr>
          <w:i/>
          <w:color w:val="000000"/>
          <w:sz w:val="24"/>
          <w:shd w:val="clear" w:color="auto" w:fill="FFBF90"/>
        </w:rPr>
        <w:t>nước</w:t>
      </w:r>
      <w:r>
        <w:rPr>
          <w:i/>
          <w:color w:val="000000"/>
          <w:spacing w:val="-1"/>
          <w:sz w:val="24"/>
          <w:shd w:val="clear" w:color="auto" w:fill="FFBF90"/>
        </w:rPr>
        <w:t xml:space="preserve"> </w:t>
      </w:r>
      <w:r>
        <w:rPr>
          <w:i/>
          <w:color w:val="000000"/>
          <w:sz w:val="24"/>
          <w:shd w:val="clear" w:color="auto" w:fill="FFBF90"/>
        </w:rPr>
        <w:t>cũng</w:t>
      </w:r>
      <w:r>
        <w:rPr>
          <w:i/>
          <w:color w:val="000000"/>
          <w:spacing w:val="-1"/>
          <w:sz w:val="24"/>
          <w:shd w:val="clear" w:color="auto" w:fill="FFBF90"/>
        </w:rPr>
        <w:t xml:space="preserve"> </w:t>
      </w:r>
      <w:r>
        <w:rPr>
          <w:i/>
          <w:color w:val="000000"/>
          <w:sz w:val="24"/>
          <w:shd w:val="clear" w:color="auto" w:fill="FFBF90"/>
        </w:rPr>
        <w:t>như</w:t>
      </w:r>
      <w:r>
        <w:rPr>
          <w:i/>
          <w:color w:val="000000"/>
          <w:spacing w:val="-1"/>
          <w:sz w:val="24"/>
          <w:shd w:val="clear" w:color="auto" w:fill="FFBF90"/>
        </w:rPr>
        <w:t xml:space="preserve"> </w:t>
      </w:r>
      <w:r>
        <w:rPr>
          <w:i/>
          <w:color w:val="000000"/>
          <w:sz w:val="24"/>
          <w:shd w:val="clear" w:color="auto" w:fill="FFBF90"/>
        </w:rPr>
        <w:t>mối</w:t>
      </w:r>
      <w:r>
        <w:rPr>
          <w:i/>
          <w:color w:val="000000"/>
          <w:spacing w:val="-1"/>
          <w:sz w:val="24"/>
          <w:shd w:val="clear" w:color="auto" w:fill="FFBF90"/>
        </w:rPr>
        <w:t xml:space="preserve"> </w:t>
      </w:r>
      <w:r>
        <w:rPr>
          <w:i/>
          <w:color w:val="000000"/>
          <w:sz w:val="24"/>
          <w:shd w:val="clear" w:color="auto" w:fill="FFBF90"/>
        </w:rPr>
        <w:t>quan</w:t>
      </w:r>
      <w:r>
        <w:rPr>
          <w:i/>
          <w:color w:val="000000"/>
          <w:spacing w:val="-1"/>
          <w:sz w:val="24"/>
          <w:shd w:val="clear" w:color="auto" w:fill="FFBF90"/>
        </w:rPr>
        <w:t xml:space="preserve"> </w:t>
      </w:r>
      <w:r>
        <w:rPr>
          <w:i/>
          <w:color w:val="000000"/>
          <w:sz w:val="24"/>
          <w:shd w:val="clear" w:color="auto" w:fill="FFBF90"/>
        </w:rPr>
        <w:t>hệ</w:t>
      </w:r>
      <w:r>
        <w:rPr>
          <w:i/>
          <w:color w:val="000000"/>
          <w:spacing w:val="-1"/>
          <w:sz w:val="24"/>
          <w:shd w:val="clear" w:color="auto" w:fill="FFBF90"/>
        </w:rPr>
        <w:t xml:space="preserve"> </w:t>
      </w:r>
      <w:r>
        <w:rPr>
          <w:i/>
          <w:color w:val="000000"/>
          <w:sz w:val="24"/>
          <w:shd w:val="clear" w:color="auto" w:fill="FFBF90"/>
        </w:rPr>
        <w:t>giữa</w:t>
      </w:r>
      <w:r>
        <w:rPr>
          <w:i/>
          <w:color w:val="000000"/>
          <w:spacing w:val="-1"/>
          <w:sz w:val="24"/>
          <w:shd w:val="clear" w:color="auto" w:fill="FFBF90"/>
        </w:rPr>
        <w:t xml:space="preserve"> </w:t>
      </w:r>
      <w:r>
        <w:rPr>
          <w:i/>
          <w:color w:val="000000"/>
          <w:sz w:val="24"/>
          <w:shd w:val="clear" w:color="auto" w:fill="FFBF90"/>
        </w:rPr>
        <w:t>các</w:t>
      </w:r>
      <w:r>
        <w:rPr>
          <w:i/>
          <w:color w:val="000000"/>
          <w:spacing w:val="-1"/>
          <w:sz w:val="24"/>
          <w:shd w:val="clear" w:color="auto" w:fill="FFBF90"/>
        </w:rPr>
        <w:t xml:space="preserve"> </w:t>
      </w:r>
      <w:r>
        <w:rPr>
          <w:i/>
          <w:color w:val="000000"/>
          <w:sz w:val="24"/>
          <w:shd w:val="clear" w:color="auto" w:fill="FFBF90"/>
        </w:rPr>
        <w:t>cơ</w:t>
      </w:r>
      <w:r>
        <w:rPr>
          <w:i/>
          <w:color w:val="000000"/>
          <w:sz w:val="24"/>
        </w:rPr>
        <w:t xml:space="preserve"> </w:t>
      </w:r>
      <w:r>
        <w:rPr>
          <w:i/>
          <w:color w:val="000000"/>
          <w:sz w:val="24"/>
          <w:shd w:val="clear" w:color="auto" w:fill="FFBF90"/>
        </w:rPr>
        <w:t>quan đó với nhau và với nhân dân.</w:t>
      </w:r>
    </w:p>
    <w:p w14:paraId="5C5DB5C8" w14:textId="77777777" w:rsidR="00452B48" w:rsidRDefault="00000000">
      <w:pPr>
        <w:pStyle w:val="BodyText"/>
        <w:spacing w:before="45" w:line="288" w:lineRule="auto"/>
        <w:ind w:left="710" w:right="700" w:firstLine="397"/>
        <w:jc w:val="both"/>
      </w:pPr>
      <w:r>
        <w:t xml:space="preserve">Hình thức chính thể của nhà nước được nghiên cứu dưới ba khía cạnh: </w:t>
      </w:r>
      <w:r>
        <w:rPr>
          <w:color w:val="000000"/>
          <w:highlight w:val="yellow"/>
        </w:rPr>
        <w:t>quyền lực nhà nước được trao cho cơ quan nào? Dưới những cách</w:t>
      </w:r>
      <w:r>
        <w:rPr>
          <w:color w:val="000000"/>
        </w:rPr>
        <w:t xml:space="preserve"> </w:t>
      </w:r>
      <w:r>
        <w:rPr>
          <w:color w:val="000000"/>
          <w:highlight w:val="yellow"/>
        </w:rPr>
        <w:t>thức nào? Sự tham gia của nhân dân trong các tổ chức và hoạt động của</w:t>
      </w:r>
      <w:r>
        <w:rPr>
          <w:color w:val="000000"/>
        </w:rPr>
        <w:t xml:space="preserve"> </w:t>
      </w:r>
      <w:r>
        <w:rPr>
          <w:color w:val="000000"/>
          <w:highlight w:val="yellow"/>
        </w:rPr>
        <w:t>các cơ quan đó như thế nào?</w:t>
      </w:r>
      <w:r>
        <w:rPr>
          <w:color w:val="000000"/>
        </w:rPr>
        <w:t xml:space="preserve"> Theo đó, hình thức chính thể được chia thành hai dạng:</w:t>
      </w:r>
    </w:p>
    <w:p w14:paraId="1213A34F" w14:textId="77777777" w:rsidR="00452B48" w:rsidRDefault="00000000">
      <w:pPr>
        <w:pStyle w:val="ListParagraph"/>
        <w:numPr>
          <w:ilvl w:val="0"/>
          <w:numId w:val="114"/>
        </w:numPr>
        <w:tabs>
          <w:tab w:val="left" w:pos="1360"/>
        </w:tabs>
        <w:spacing w:before="34" w:line="285" w:lineRule="auto"/>
        <w:ind w:right="700" w:firstLine="397"/>
        <w:jc w:val="both"/>
        <w:rPr>
          <w:sz w:val="24"/>
        </w:rPr>
      </w:pPr>
      <w:r>
        <w:rPr>
          <w:i/>
          <w:color w:val="000000"/>
          <w:sz w:val="24"/>
          <w:shd w:val="clear" w:color="auto" w:fill="FFBF90"/>
        </w:rPr>
        <w:t>Chính thể quân chủ:</w:t>
      </w:r>
      <w:r>
        <w:rPr>
          <w:i/>
          <w:color w:val="000000"/>
          <w:sz w:val="24"/>
        </w:rPr>
        <w:t xml:space="preserve"> </w:t>
      </w:r>
      <w:r>
        <w:rPr>
          <w:color w:val="000000"/>
          <w:sz w:val="24"/>
        </w:rPr>
        <w:t>Quyền lực cao nhất tập trung toàn bộ hoặc một phần trong tay người đứng đầu nhà nước theo nguyên tắc thừa kế (cha truyền con nối).</w:t>
      </w:r>
    </w:p>
    <w:p w14:paraId="166CC586" w14:textId="77777777" w:rsidR="00452B48" w:rsidRDefault="00000000">
      <w:pPr>
        <w:pStyle w:val="BodyText"/>
        <w:spacing w:before="45" w:line="285" w:lineRule="auto"/>
        <w:ind w:left="710" w:right="701" w:firstLine="397"/>
        <w:jc w:val="both"/>
      </w:pPr>
      <w:r>
        <w:t>Chính thể quân chủ có hai dạng cơ bản: quân chủ tuyệt đối và quân chủ hạn chế.</w:t>
      </w:r>
    </w:p>
    <w:p w14:paraId="65E26584" w14:textId="77777777" w:rsidR="00452B48" w:rsidRDefault="00000000">
      <w:pPr>
        <w:pStyle w:val="BodyText"/>
        <w:spacing w:before="43" w:line="285" w:lineRule="auto"/>
        <w:ind w:left="710" w:right="700" w:firstLine="397"/>
        <w:jc w:val="both"/>
      </w:pPr>
      <w:r>
        <w:rPr>
          <w:i/>
        </w:rPr>
        <w:t xml:space="preserve">Quân chủ tuyệt đối: </w:t>
      </w:r>
      <w:r>
        <w:t>Là mô hình tổ chức nhà nước được thiết lập dựa trên thuyết về quyền lực tối cao của nhà vua (phổ biến trong xã hội</w:t>
      </w:r>
      <w:r>
        <w:rPr>
          <w:spacing w:val="40"/>
        </w:rPr>
        <w:t xml:space="preserve"> </w:t>
      </w:r>
      <w:r>
        <w:t>phong kiến), ví dụ: Nhật Bản thời trung đại, Trung Quốc, Việt Nam.</w:t>
      </w:r>
    </w:p>
    <w:p w14:paraId="395D6FDD" w14:textId="77777777" w:rsidR="00452B48" w:rsidRDefault="00452B48">
      <w:pPr>
        <w:pStyle w:val="BodyText"/>
        <w:rPr>
          <w:sz w:val="20"/>
        </w:rPr>
      </w:pPr>
    </w:p>
    <w:p w14:paraId="5099553D" w14:textId="77777777" w:rsidR="00452B48" w:rsidRDefault="00000000">
      <w:pPr>
        <w:pStyle w:val="BodyText"/>
        <w:spacing w:before="112"/>
        <w:rPr>
          <w:sz w:val="20"/>
        </w:rPr>
      </w:pPr>
      <w:r>
        <w:rPr>
          <w:noProof/>
          <w:sz w:val="20"/>
        </w:rPr>
        <mc:AlternateContent>
          <mc:Choice Requires="wps">
            <w:drawing>
              <wp:anchor distT="0" distB="0" distL="0" distR="0" simplePos="0" relativeHeight="487594496" behindDoc="1" locked="0" layoutInCell="1" allowOverlap="1" wp14:anchorId="06C851B1" wp14:editId="4DF299AA">
                <wp:simplePos x="0" y="0"/>
                <wp:positionH relativeFrom="page">
                  <wp:posOffset>1530477</wp:posOffset>
                </wp:positionH>
                <wp:positionV relativeFrom="paragraph">
                  <wp:posOffset>232392</wp:posOffset>
                </wp:positionV>
                <wp:extent cx="1828800" cy="9525"/>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7CA6DC4" id="Graphic 16" o:spid="_x0000_s1026" style="position:absolute;margin-left:120.5pt;margin-top:18.3pt;width:2in;height:.75pt;z-index:-15721984;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" path="m1828800,l,,,9144r1828800,l1828800,xe" fillcolor="black" stroked="f">
                <v:path arrowok="t"/>
                <w10:wrap type="topAndBottom" anchorx="page"/>
              </v:shape>
            </w:pict>
          </mc:Fallback>
        </mc:AlternateContent>
      </w:r>
    </w:p>
    <w:p w14:paraId="2567EAD7" w14:textId="77777777" w:rsidR="00452B48" w:rsidRDefault="00000000">
      <w:pPr>
        <w:spacing w:before="100"/>
        <w:ind w:left="710" w:right="676"/>
        <w:rPr>
          <w:sz w:val="18"/>
        </w:rPr>
      </w:pPr>
      <w:r>
        <w:rPr>
          <w:sz w:val="18"/>
          <w:vertAlign w:val="superscript"/>
        </w:rPr>
        <w:t>8</w:t>
      </w:r>
      <w:r>
        <w:rPr>
          <w:sz w:val="18"/>
        </w:rPr>
        <w:t xml:space="preserve"> Xem: Nguyễn Minh Đoan, Nguyễn Văn Năm, Giáo trình Lý luận chung về nhà nước và pháp luật, Nxb. Tư pháp, Hà Nội, 2016, Tr. 123.</w:t>
      </w:r>
    </w:p>
    <w:p w14:paraId="1EA9003E" w14:textId="77777777" w:rsidR="00452B48" w:rsidRDefault="00452B48">
      <w:pPr>
        <w:pStyle w:val="BodyText"/>
        <w:spacing w:before="12"/>
      </w:pPr>
    </w:p>
    <w:p w14:paraId="547AFE99" w14:textId="77777777" w:rsidR="00452B48" w:rsidRDefault="00000000">
      <w:pPr>
        <w:pStyle w:val="BodyText"/>
        <w:ind w:left="404" w:right="398"/>
        <w:jc w:val="center"/>
      </w:pPr>
      <w:r>
        <w:rPr>
          <w:spacing w:val="-5"/>
        </w:rPr>
        <w:t>14</w:t>
      </w:r>
    </w:p>
    <w:p w14:paraId="0D8616A4" w14:textId="77777777" w:rsidR="00452B48" w:rsidRDefault="00452B48">
      <w:pPr>
        <w:pStyle w:val="BodyText"/>
        <w:jc w:val="center"/>
        <w:sectPr w:rsidR="00452B48">
          <w:pgSz w:w="11900" w:h="16840"/>
          <w:pgMar w:top="1940" w:right="1700" w:bottom="320" w:left="1700" w:header="0" w:footer="89" w:gutter="0"/>
          <w:cols w:space="720"/>
        </w:sectPr>
      </w:pPr>
    </w:p>
    <w:p w14:paraId="6C1F49FF" w14:textId="77777777" w:rsidR="00452B48" w:rsidRDefault="00452B48">
      <w:pPr>
        <w:pStyle w:val="BodyText"/>
      </w:pPr>
    </w:p>
    <w:p w14:paraId="0766B33A" w14:textId="77777777" w:rsidR="00452B48" w:rsidRDefault="00452B48">
      <w:pPr>
        <w:pStyle w:val="BodyText"/>
      </w:pPr>
    </w:p>
    <w:p w14:paraId="09F667A7" w14:textId="77777777" w:rsidR="00452B48" w:rsidRDefault="00452B48">
      <w:pPr>
        <w:pStyle w:val="BodyText"/>
        <w:spacing w:before="101"/>
      </w:pPr>
    </w:p>
    <w:p w14:paraId="4CF33241" w14:textId="77777777" w:rsidR="00452B48" w:rsidRDefault="00000000">
      <w:pPr>
        <w:pStyle w:val="BodyText"/>
        <w:spacing w:line="280" w:lineRule="auto"/>
        <w:ind w:left="710" w:right="699" w:firstLine="397"/>
        <w:jc w:val="both"/>
      </w:pPr>
      <w:r>
        <w:rPr>
          <w:i/>
        </w:rPr>
        <w:t xml:space="preserve">Quân chủ hạn chế: </w:t>
      </w:r>
      <w:r>
        <w:t>Là chính thể trong đó, quyền lực tối cao của nhà vua bị hạn chế về mặt lập pháp, hành pháp, tư pháp. Bên cạnh đó, quyền lực tối</w:t>
      </w:r>
      <w:r>
        <w:rPr>
          <w:spacing w:val="-1"/>
        </w:rPr>
        <w:t xml:space="preserve"> </w:t>
      </w:r>
      <w:r>
        <w:t>cao đó</w:t>
      </w:r>
      <w:r>
        <w:rPr>
          <w:spacing w:val="-1"/>
        </w:rPr>
        <w:t xml:space="preserve"> </w:t>
      </w:r>
      <w:r>
        <w:t>được</w:t>
      </w:r>
      <w:r>
        <w:rPr>
          <w:spacing w:val="-1"/>
        </w:rPr>
        <w:t xml:space="preserve"> </w:t>
      </w:r>
      <w:r>
        <w:t>san</w:t>
      </w:r>
      <w:r>
        <w:rPr>
          <w:spacing w:val="-1"/>
        </w:rPr>
        <w:t xml:space="preserve"> </w:t>
      </w:r>
      <w:r>
        <w:t>sẻ cho</w:t>
      </w:r>
      <w:r>
        <w:rPr>
          <w:spacing w:val="-1"/>
        </w:rPr>
        <w:t xml:space="preserve"> </w:t>
      </w:r>
      <w:r>
        <w:t>các</w:t>
      </w:r>
      <w:r>
        <w:rPr>
          <w:spacing w:val="-1"/>
        </w:rPr>
        <w:t xml:space="preserve"> </w:t>
      </w:r>
      <w:r>
        <w:t>thiết</w:t>
      </w:r>
      <w:r>
        <w:rPr>
          <w:spacing w:val="-1"/>
        </w:rPr>
        <w:t xml:space="preserve"> </w:t>
      </w:r>
      <w:r>
        <w:t>chế khác</w:t>
      </w:r>
      <w:r>
        <w:rPr>
          <w:spacing w:val="-1"/>
        </w:rPr>
        <w:t xml:space="preserve"> </w:t>
      </w:r>
      <w:r>
        <w:t>là</w:t>
      </w:r>
      <w:r>
        <w:rPr>
          <w:spacing w:val="-1"/>
        </w:rPr>
        <w:t xml:space="preserve"> </w:t>
      </w:r>
      <w:r>
        <w:t>các</w:t>
      </w:r>
      <w:r>
        <w:rPr>
          <w:spacing w:val="-1"/>
        </w:rPr>
        <w:t xml:space="preserve"> </w:t>
      </w:r>
      <w:r>
        <w:t>cơ quan</w:t>
      </w:r>
      <w:r>
        <w:rPr>
          <w:spacing w:val="-1"/>
        </w:rPr>
        <w:t xml:space="preserve"> </w:t>
      </w:r>
      <w:r>
        <w:t>nhà</w:t>
      </w:r>
      <w:r>
        <w:rPr>
          <w:spacing w:val="-1"/>
        </w:rPr>
        <w:t xml:space="preserve"> </w:t>
      </w:r>
      <w:r>
        <w:t>nước được</w:t>
      </w:r>
      <w:r>
        <w:rPr>
          <w:spacing w:val="-1"/>
        </w:rPr>
        <w:t xml:space="preserve"> </w:t>
      </w:r>
      <w:r>
        <w:t>bầu</w:t>
      </w:r>
      <w:r>
        <w:rPr>
          <w:spacing w:val="-1"/>
        </w:rPr>
        <w:t xml:space="preserve"> </w:t>
      </w:r>
      <w:r>
        <w:t>ra</w:t>
      </w:r>
      <w:r>
        <w:rPr>
          <w:spacing w:val="-1"/>
        </w:rPr>
        <w:t xml:space="preserve"> </w:t>
      </w:r>
      <w:r>
        <w:t>theo</w:t>
      </w:r>
      <w:r>
        <w:rPr>
          <w:spacing w:val="-1"/>
        </w:rPr>
        <w:t xml:space="preserve"> </w:t>
      </w:r>
      <w:r>
        <w:t>nhiệm</w:t>
      </w:r>
      <w:r>
        <w:rPr>
          <w:spacing w:val="-1"/>
        </w:rPr>
        <w:t xml:space="preserve"> </w:t>
      </w:r>
      <w:r>
        <w:t>kỳ</w:t>
      </w:r>
      <w:r>
        <w:rPr>
          <w:spacing w:val="-1"/>
        </w:rPr>
        <w:t xml:space="preserve"> </w:t>
      </w:r>
      <w:r>
        <w:t>như</w:t>
      </w:r>
      <w:r>
        <w:rPr>
          <w:spacing w:val="-1"/>
        </w:rPr>
        <w:t xml:space="preserve"> </w:t>
      </w:r>
      <w:r>
        <w:t>Nghị</w:t>
      </w:r>
      <w:r>
        <w:rPr>
          <w:spacing w:val="-1"/>
        </w:rPr>
        <w:t xml:space="preserve"> </w:t>
      </w:r>
      <w:r>
        <w:t>viện,</w:t>
      </w:r>
      <w:r>
        <w:rPr>
          <w:spacing w:val="-1"/>
        </w:rPr>
        <w:t xml:space="preserve"> </w:t>
      </w:r>
      <w:r>
        <w:t>Chính</w:t>
      </w:r>
      <w:r>
        <w:rPr>
          <w:spacing w:val="-1"/>
        </w:rPr>
        <w:t xml:space="preserve"> </w:t>
      </w:r>
      <w:r>
        <w:t>phủ...,</w:t>
      </w:r>
      <w:r>
        <w:rPr>
          <w:spacing w:val="-1"/>
        </w:rPr>
        <w:t xml:space="preserve"> </w:t>
      </w:r>
      <w:r>
        <w:t>ví</w:t>
      </w:r>
      <w:r>
        <w:rPr>
          <w:spacing w:val="-1"/>
        </w:rPr>
        <w:t xml:space="preserve"> </w:t>
      </w:r>
      <w:r>
        <w:t>dụ</w:t>
      </w:r>
      <w:r>
        <w:rPr>
          <w:spacing w:val="-1"/>
        </w:rPr>
        <w:t xml:space="preserve"> </w:t>
      </w:r>
      <w:r>
        <w:t>Đan</w:t>
      </w:r>
      <w:r>
        <w:rPr>
          <w:spacing w:val="-1"/>
        </w:rPr>
        <w:t xml:space="preserve"> </w:t>
      </w:r>
      <w:r>
        <w:t>Mạch, Anh, Bỉ, New Zealand...</w:t>
      </w:r>
    </w:p>
    <w:p w14:paraId="28DBD77C" w14:textId="77777777" w:rsidR="00452B48" w:rsidRDefault="00000000">
      <w:pPr>
        <w:pStyle w:val="ListParagraph"/>
        <w:numPr>
          <w:ilvl w:val="0"/>
          <w:numId w:val="114"/>
        </w:numPr>
        <w:tabs>
          <w:tab w:val="left" w:pos="1348"/>
        </w:tabs>
        <w:spacing w:before="46" w:line="280" w:lineRule="auto"/>
        <w:ind w:right="699" w:firstLine="397"/>
        <w:jc w:val="both"/>
        <w:rPr>
          <w:i/>
          <w:sz w:val="24"/>
        </w:rPr>
      </w:pPr>
      <w:r>
        <w:rPr>
          <w:i/>
          <w:color w:val="000000"/>
          <w:sz w:val="24"/>
          <w:shd w:val="clear" w:color="auto" w:fill="FFBF90"/>
        </w:rPr>
        <w:t>Chính thể</w:t>
      </w:r>
      <w:r>
        <w:rPr>
          <w:i/>
          <w:color w:val="000000"/>
          <w:spacing w:val="-1"/>
          <w:sz w:val="24"/>
          <w:shd w:val="clear" w:color="auto" w:fill="FFBF90"/>
        </w:rPr>
        <w:t xml:space="preserve"> </w:t>
      </w:r>
      <w:r>
        <w:rPr>
          <w:i/>
          <w:color w:val="000000"/>
          <w:sz w:val="24"/>
          <w:shd w:val="clear" w:color="auto" w:fill="FFBF90"/>
        </w:rPr>
        <w:t>cộng</w:t>
      </w:r>
      <w:r>
        <w:rPr>
          <w:i/>
          <w:color w:val="000000"/>
          <w:spacing w:val="-1"/>
          <w:sz w:val="24"/>
          <w:shd w:val="clear" w:color="auto" w:fill="FFBF90"/>
        </w:rPr>
        <w:t xml:space="preserve"> </w:t>
      </w:r>
      <w:r>
        <w:rPr>
          <w:i/>
          <w:color w:val="000000"/>
          <w:sz w:val="24"/>
          <w:shd w:val="clear" w:color="auto" w:fill="FFBF90"/>
        </w:rPr>
        <w:t>hòa:</w:t>
      </w:r>
      <w:r>
        <w:rPr>
          <w:i/>
          <w:color w:val="000000"/>
          <w:sz w:val="24"/>
        </w:rPr>
        <w:t xml:space="preserve"> </w:t>
      </w:r>
      <w:r>
        <w:rPr>
          <w:color w:val="000000"/>
          <w:sz w:val="24"/>
        </w:rPr>
        <w:t>Quyền lực</w:t>
      </w:r>
      <w:r>
        <w:rPr>
          <w:color w:val="000000"/>
          <w:spacing w:val="-1"/>
          <w:sz w:val="24"/>
        </w:rPr>
        <w:t xml:space="preserve"> </w:t>
      </w:r>
      <w:r>
        <w:rPr>
          <w:color w:val="000000"/>
          <w:sz w:val="24"/>
        </w:rPr>
        <w:t>cao</w:t>
      </w:r>
      <w:r>
        <w:rPr>
          <w:color w:val="000000"/>
          <w:spacing w:val="-1"/>
          <w:sz w:val="24"/>
        </w:rPr>
        <w:t xml:space="preserve"> </w:t>
      </w:r>
      <w:r>
        <w:rPr>
          <w:color w:val="000000"/>
          <w:sz w:val="24"/>
        </w:rPr>
        <w:t>nhất</w:t>
      </w:r>
      <w:r>
        <w:rPr>
          <w:color w:val="000000"/>
          <w:spacing w:val="-1"/>
          <w:sz w:val="24"/>
        </w:rPr>
        <w:t xml:space="preserve"> </w:t>
      </w:r>
      <w:r>
        <w:rPr>
          <w:color w:val="000000"/>
          <w:sz w:val="24"/>
        </w:rPr>
        <w:t>của</w:t>
      </w:r>
      <w:r>
        <w:rPr>
          <w:color w:val="000000"/>
          <w:spacing w:val="-1"/>
          <w:sz w:val="24"/>
        </w:rPr>
        <w:t xml:space="preserve"> </w:t>
      </w:r>
      <w:r>
        <w:rPr>
          <w:color w:val="000000"/>
          <w:sz w:val="24"/>
        </w:rPr>
        <w:t>nhà</w:t>
      </w:r>
      <w:r>
        <w:rPr>
          <w:color w:val="000000"/>
          <w:spacing w:val="-1"/>
          <w:sz w:val="24"/>
        </w:rPr>
        <w:t xml:space="preserve"> </w:t>
      </w:r>
      <w:r>
        <w:rPr>
          <w:color w:val="000000"/>
          <w:sz w:val="24"/>
        </w:rPr>
        <w:t>nước</w:t>
      </w:r>
      <w:r>
        <w:rPr>
          <w:color w:val="000000"/>
          <w:spacing w:val="-1"/>
          <w:sz w:val="24"/>
        </w:rPr>
        <w:t xml:space="preserve"> </w:t>
      </w:r>
      <w:r>
        <w:rPr>
          <w:color w:val="000000"/>
          <w:sz w:val="24"/>
        </w:rPr>
        <w:t>thuộc</w:t>
      </w:r>
      <w:r>
        <w:rPr>
          <w:color w:val="000000"/>
          <w:spacing w:val="-1"/>
          <w:sz w:val="24"/>
        </w:rPr>
        <w:t xml:space="preserve"> </w:t>
      </w:r>
      <w:r>
        <w:rPr>
          <w:color w:val="000000"/>
          <w:sz w:val="24"/>
        </w:rPr>
        <w:t>về cơ quan được bầu ra theo một thời hạn nhất định (phương thức bầu cử). Các cơ</w:t>
      </w:r>
      <w:r>
        <w:rPr>
          <w:color w:val="000000"/>
          <w:spacing w:val="-2"/>
          <w:sz w:val="24"/>
        </w:rPr>
        <w:t xml:space="preserve"> </w:t>
      </w:r>
      <w:r>
        <w:rPr>
          <w:color w:val="000000"/>
          <w:sz w:val="24"/>
        </w:rPr>
        <w:t>quan</w:t>
      </w:r>
      <w:r>
        <w:rPr>
          <w:color w:val="000000"/>
          <w:spacing w:val="-2"/>
          <w:sz w:val="24"/>
        </w:rPr>
        <w:t xml:space="preserve"> </w:t>
      </w:r>
      <w:r>
        <w:rPr>
          <w:color w:val="000000"/>
          <w:sz w:val="24"/>
        </w:rPr>
        <w:t>này</w:t>
      </w:r>
      <w:r>
        <w:rPr>
          <w:color w:val="000000"/>
          <w:spacing w:val="-2"/>
          <w:sz w:val="24"/>
        </w:rPr>
        <w:t xml:space="preserve"> </w:t>
      </w:r>
      <w:r>
        <w:rPr>
          <w:color w:val="000000"/>
          <w:sz w:val="24"/>
        </w:rPr>
        <w:t>thường</w:t>
      </w:r>
      <w:r>
        <w:rPr>
          <w:color w:val="000000"/>
          <w:spacing w:val="-2"/>
          <w:sz w:val="24"/>
        </w:rPr>
        <w:t xml:space="preserve"> </w:t>
      </w:r>
      <w:r>
        <w:rPr>
          <w:color w:val="000000"/>
          <w:sz w:val="24"/>
        </w:rPr>
        <w:t>có</w:t>
      </w:r>
      <w:r>
        <w:rPr>
          <w:color w:val="000000"/>
          <w:spacing w:val="-2"/>
          <w:sz w:val="24"/>
        </w:rPr>
        <w:t xml:space="preserve"> </w:t>
      </w:r>
      <w:r>
        <w:rPr>
          <w:color w:val="000000"/>
          <w:sz w:val="24"/>
        </w:rPr>
        <w:t>tên</w:t>
      </w:r>
      <w:r>
        <w:rPr>
          <w:color w:val="000000"/>
          <w:spacing w:val="-2"/>
          <w:sz w:val="24"/>
        </w:rPr>
        <w:t xml:space="preserve"> </w:t>
      </w:r>
      <w:r>
        <w:rPr>
          <w:color w:val="000000"/>
          <w:sz w:val="24"/>
        </w:rPr>
        <w:t>gọi</w:t>
      </w:r>
      <w:r>
        <w:rPr>
          <w:color w:val="000000"/>
          <w:spacing w:val="-2"/>
          <w:sz w:val="24"/>
        </w:rPr>
        <w:t xml:space="preserve"> </w:t>
      </w:r>
      <w:r>
        <w:rPr>
          <w:color w:val="000000"/>
          <w:sz w:val="24"/>
        </w:rPr>
        <w:t>như</w:t>
      </w:r>
      <w:r>
        <w:rPr>
          <w:color w:val="000000"/>
          <w:spacing w:val="-2"/>
          <w:sz w:val="24"/>
        </w:rPr>
        <w:t xml:space="preserve"> </w:t>
      </w:r>
      <w:r>
        <w:rPr>
          <w:color w:val="000000"/>
          <w:sz w:val="24"/>
        </w:rPr>
        <w:t>Đại</w:t>
      </w:r>
      <w:r>
        <w:rPr>
          <w:color w:val="000000"/>
          <w:spacing w:val="-3"/>
          <w:sz w:val="24"/>
        </w:rPr>
        <w:t xml:space="preserve"> </w:t>
      </w:r>
      <w:r>
        <w:rPr>
          <w:color w:val="000000"/>
          <w:sz w:val="24"/>
        </w:rPr>
        <w:t>hội</w:t>
      </w:r>
      <w:r>
        <w:rPr>
          <w:color w:val="000000"/>
          <w:spacing w:val="-2"/>
          <w:sz w:val="24"/>
        </w:rPr>
        <w:t xml:space="preserve"> </w:t>
      </w:r>
      <w:r>
        <w:rPr>
          <w:color w:val="000000"/>
          <w:sz w:val="24"/>
        </w:rPr>
        <w:t>nhân</w:t>
      </w:r>
      <w:r>
        <w:rPr>
          <w:color w:val="000000"/>
          <w:spacing w:val="-2"/>
          <w:sz w:val="24"/>
        </w:rPr>
        <w:t xml:space="preserve"> </w:t>
      </w:r>
      <w:r>
        <w:rPr>
          <w:color w:val="000000"/>
          <w:sz w:val="24"/>
        </w:rPr>
        <w:t>dân</w:t>
      </w:r>
      <w:r>
        <w:rPr>
          <w:color w:val="000000"/>
          <w:spacing w:val="-2"/>
          <w:sz w:val="24"/>
        </w:rPr>
        <w:t xml:space="preserve"> </w:t>
      </w:r>
      <w:r>
        <w:rPr>
          <w:color w:val="000000"/>
          <w:sz w:val="24"/>
        </w:rPr>
        <w:t>(Nhà</w:t>
      </w:r>
      <w:r>
        <w:rPr>
          <w:color w:val="000000"/>
          <w:spacing w:val="-2"/>
          <w:sz w:val="24"/>
        </w:rPr>
        <w:t xml:space="preserve"> </w:t>
      </w:r>
      <w:r>
        <w:rPr>
          <w:color w:val="000000"/>
          <w:sz w:val="24"/>
        </w:rPr>
        <w:t>nước</w:t>
      </w:r>
      <w:r>
        <w:rPr>
          <w:color w:val="000000"/>
          <w:spacing w:val="-2"/>
          <w:sz w:val="24"/>
        </w:rPr>
        <w:t xml:space="preserve"> </w:t>
      </w:r>
      <w:r>
        <w:rPr>
          <w:color w:val="000000"/>
          <w:sz w:val="24"/>
        </w:rPr>
        <w:t>cộng</w:t>
      </w:r>
      <w:r>
        <w:rPr>
          <w:color w:val="000000"/>
          <w:spacing w:val="-2"/>
          <w:sz w:val="24"/>
        </w:rPr>
        <w:t xml:space="preserve"> </w:t>
      </w:r>
      <w:r>
        <w:rPr>
          <w:color w:val="000000"/>
          <w:sz w:val="24"/>
        </w:rPr>
        <w:t>hòa dân chủ Aten cổ đại), Nghị viện, Quốc hội...</w:t>
      </w:r>
    </w:p>
    <w:p w14:paraId="14E66ACB" w14:textId="77777777" w:rsidR="00452B48" w:rsidRDefault="00000000">
      <w:pPr>
        <w:pStyle w:val="BodyText"/>
        <w:spacing w:before="44"/>
        <w:ind w:left="1107"/>
        <w:jc w:val="both"/>
      </w:pPr>
      <w:r>
        <w:rPr>
          <w:spacing w:val="-8"/>
        </w:rPr>
        <w:t>Chính</w:t>
      </w:r>
      <w:r>
        <w:rPr>
          <w:spacing w:val="-14"/>
        </w:rPr>
        <w:t xml:space="preserve"> </w:t>
      </w:r>
      <w:r>
        <w:rPr>
          <w:spacing w:val="-8"/>
        </w:rPr>
        <w:t>thể</w:t>
      </w:r>
      <w:r>
        <w:rPr>
          <w:spacing w:val="-12"/>
        </w:rPr>
        <w:t xml:space="preserve"> </w:t>
      </w:r>
      <w:r>
        <w:rPr>
          <w:spacing w:val="-8"/>
        </w:rPr>
        <w:t>cộng</w:t>
      </w:r>
      <w:r>
        <w:rPr>
          <w:spacing w:val="-12"/>
        </w:rPr>
        <w:t xml:space="preserve"> </w:t>
      </w:r>
      <w:r>
        <w:rPr>
          <w:spacing w:val="-8"/>
        </w:rPr>
        <w:t>hòa</w:t>
      </w:r>
      <w:r>
        <w:rPr>
          <w:spacing w:val="-12"/>
        </w:rPr>
        <w:t xml:space="preserve"> </w:t>
      </w:r>
      <w:r>
        <w:rPr>
          <w:spacing w:val="-8"/>
        </w:rPr>
        <w:t>có</w:t>
      </w:r>
      <w:r>
        <w:rPr>
          <w:spacing w:val="-13"/>
        </w:rPr>
        <w:t xml:space="preserve"> </w:t>
      </w:r>
      <w:r>
        <w:rPr>
          <w:spacing w:val="-8"/>
        </w:rPr>
        <w:t>hai</w:t>
      </w:r>
      <w:r>
        <w:rPr>
          <w:spacing w:val="-12"/>
        </w:rPr>
        <w:t xml:space="preserve"> </w:t>
      </w:r>
      <w:r>
        <w:rPr>
          <w:spacing w:val="-8"/>
        </w:rPr>
        <w:t>dạng:</w:t>
      </w:r>
      <w:r>
        <w:rPr>
          <w:spacing w:val="-13"/>
        </w:rPr>
        <w:t xml:space="preserve"> </w:t>
      </w:r>
      <w:r>
        <w:rPr>
          <w:spacing w:val="-8"/>
        </w:rPr>
        <w:t>Là</w:t>
      </w:r>
      <w:r>
        <w:rPr>
          <w:spacing w:val="-13"/>
        </w:rPr>
        <w:t xml:space="preserve"> </w:t>
      </w:r>
      <w:r>
        <w:rPr>
          <w:spacing w:val="-8"/>
        </w:rPr>
        <w:t>cộng</w:t>
      </w:r>
      <w:r>
        <w:rPr>
          <w:spacing w:val="-14"/>
        </w:rPr>
        <w:t xml:space="preserve"> </w:t>
      </w:r>
      <w:r>
        <w:rPr>
          <w:spacing w:val="-8"/>
        </w:rPr>
        <w:t>hòa</w:t>
      </w:r>
      <w:r>
        <w:rPr>
          <w:spacing w:val="-13"/>
        </w:rPr>
        <w:t xml:space="preserve"> </w:t>
      </w:r>
      <w:r>
        <w:rPr>
          <w:spacing w:val="-8"/>
        </w:rPr>
        <w:t>dân</w:t>
      </w:r>
      <w:r>
        <w:rPr>
          <w:spacing w:val="-13"/>
        </w:rPr>
        <w:t xml:space="preserve"> </w:t>
      </w:r>
      <w:r>
        <w:rPr>
          <w:spacing w:val="-8"/>
        </w:rPr>
        <w:t>chủ</w:t>
      </w:r>
      <w:r>
        <w:rPr>
          <w:spacing w:val="-13"/>
        </w:rPr>
        <w:t xml:space="preserve"> </w:t>
      </w:r>
      <w:r>
        <w:rPr>
          <w:spacing w:val="-8"/>
        </w:rPr>
        <w:t>và</w:t>
      </w:r>
      <w:r>
        <w:rPr>
          <w:spacing w:val="-14"/>
        </w:rPr>
        <w:t xml:space="preserve"> </w:t>
      </w:r>
      <w:r>
        <w:rPr>
          <w:spacing w:val="-8"/>
        </w:rPr>
        <w:t>cộng</w:t>
      </w:r>
      <w:r>
        <w:rPr>
          <w:spacing w:val="-13"/>
        </w:rPr>
        <w:t xml:space="preserve"> </w:t>
      </w:r>
      <w:r>
        <w:rPr>
          <w:spacing w:val="-8"/>
        </w:rPr>
        <w:t>hòa</w:t>
      </w:r>
      <w:r>
        <w:rPr>
          <w:spacing w:val="-13"/>
        </w:rPr>
        <w:t xml:space="preserve"> </w:t>
      </w:r>
      <w:r>
        <w:rPr>
          <w:spacing w:val="-8"/>
        </w:rPr>
        <w:t>quý</w:t>
      </w:r>
      <w:r>
        <w:rPr>
          <w:spacing w:val="-14"/>
        </w:rPr>
        <w:t xml:space="preserve"> </w:t>
      </w:r>
      <w:r>
        <w:rPr>
          <w:spacing w:val="-8"/>
        </w:rPr>
        <w:t>tộc</w:t>
      </w:r>
    </w:p>
    <w:p w14:paraId="669BB0CE" w14:textId="77777777" w:rsidR="00452B48" w:rsidRDefault="00000000">
      <w:pPr>
        <w:pStyle w:val="BodyText"/>
        <w:spacing w:before="88" w:line="280" w:lineRule="auto"/>
        <w:ind w:left="710" w:right="700" w:firstLine="397"/>
        <w:jc w:val="both"/>
      </w:pPr>
      <w:r>
        <w:rPr>
          <w:i/>
        </w:rPr>
        <w:t xml:space="preserve">Cộng hòa dân chủ: </w:t>
      </w:r>
      <w:r>
        <w:t>Là chính thể trong đó mọi công dân có đủ điều kiện theo luật định được tham gia bầu cử để thành lập ra cơ quan quyền lực Nhà nước cao nhất.</w:t>
      </w:r>
    </w:p>
    <w:p w14:paraId="7DDABE7A" w14:textId="77777777" w:rsidR="00452B48" w:rsidRDefault="00000000">
      <w:pPr>
        <w:pStyle w:val="BodyText"/>
        <w:spacing w:before="44" w:line="280" w:lineRule="auto"/>
        <w:ind w:left="710" w:right="699" w:firstLine="397"/>
        <w:jc w:val="both"/>
      </w:pPr>
      <w:r>
        <w:rPr>
          <w:i/>
        </w:rPr>
        <w:t xml:space="preserve">Cộng hòa quý tộc: </w:t>
      </w:r>
      <w:r>
        <w:t>Là chính thể trong đó chỉ có giới quý tộc mới có quyền bầu để thành lập ra cơ quan quyền lực nhà nước cao nhất (ví dụ chế độ cộng hòa quý tộc phong kiến ở một số thành phố của Italia như Gionnso, Phlorenso, nhà nước cộng hòa quý tộc chủ nô La Mã cổ đại thế kỷ VI - I TCN).</w:t>
      </w:r>
    </w:p>
    <w:p w14:paraId="4BCA40E3" w14:textId="77777777" w:rsidR="00452B48" w:rsidRDefault="00000000">
      <w:pPr>
        <w:pStyle w:val="Heading5"/>
        <w:numPr>
          <w:ilvl w:val="3"/>
          <w:numId w:val="120"/>
        </w:numPr>
        <w:tabs>
          <w:tab w:val="left" w:pos="1886"/>
        </w:tabs>
        <w:spacing w:before="45"/>
        <w:ind w:left="1886" w:hanging="779"/>
        <w:jc w:val="both"/>
      </w:pPr>
      <w:r>
        <w:t>Hình</w:t>
      </w:r>
      <w:r>
        <w:rPr>
          <w:spacing w:val="-5"/>
        </w:rPr>
        <w:t xml:space="preserve"> </w:t>
      </w:r>
      <w:r>
        <w:t>thức</w:t>
      </w:r>
      <w:r>
        <w:rPr>
          <w:spacing w:val="-5"/>
        </w:rPr>
        <w:t xml:space="preserve"> </w:t>
      </w:r>
      <w:r>
        <w:t>cấu</w:t>
      </w:r>
      <w:r>
        <w:rPr>
          <w:spacing w:val="-6"/>
        </w:rPr>
        <w:t xml:space="preserve"> </w:t>
      </w:r>
      <w:r>
        <w:rPr>
          <w:spacing w:val="-4"/>
        </w:rPr>
        <w:t>trúc</w:t>
      </w:r>
    </w:p>
    <w:p w14:paraId="292813F7" w14:textId="77777777" w:rsidR="00452B48" w:rsidRDefault="00000000">
      <w:pPr>
        <w:spacing w:before="88" w:line="280" w:lineRule="auto"/>
        <w:ind w:left="710" w:right="700" w:firstLine="397"/>
        <w:jc w:val="both"/>
        <w:rPr>
          <w:i/>
          <w:sz w:val="24"/>
        </w:rPr>
      </w:pPr>
      <w:r>
        <w:rPr>
          <w:i/>
          <w:color w:val="000000"/>
          <w:sz w:val="24"/>
          <w:shd w:val="clear" w:color="auto" w:fill="FFBF90"/>
        </w:rPr>
        <w:t>Hình thức cấu trúc nhà nướ</w:t>
      </w:r>
      <w:r>
        <w:rPr>
          <w:i/>
          <w:color w:val="000000"/>
          <w:sz w:val="24"/>
        </w:rPr>
        <w:t xml:space="preserve">c </w:t>
      </w:r>
      <w:r>
        <w:rPr>
          <w:i/>
          <w:color w:val="000000"/>
          <w:sz w:val="24"/>
          <w:shd w:val="clear" w:color="auto" w:fill="FFBF90"/>
        </w:rPr>
        <w:t>là cách thức tổ chức nhà nước thành</w:t>
      </w:r>
      <w:r>
        <w:rPr>
          <w:i/>
          <w:color w:val="000000"/>
          <w:sz w:val="24"/>
        </w:rPr>
        <w:t xml:space="preserve"> </w:t>
      </w:r>
      <w:r>
        <w:rPr>
          <w:i/>
          <w:color w:val="000000"/>
          <w:sz w:val="24"/>
          <w:shd w:val="clear" w:color="auto" w:fill="FFBF90"/>
        </w:rPr>
        <w:t>các đơn vị hành chính - lãnh thổ và mối quan hệ giữa các cơ quan trong</w:t>
      </w:r>
      <w:r>
        <w:rPr>
          <w:i/>
          <w:color w:val="000000"/>
          <w:sz w:val="24"/>
        </w:rPr>
        <w:t xml:space="preserve"> </w:t>
      </w:r>
      <w:r>
        <w:rPr>
          <w:i/>
          <w:color w:val="000000"/>
          <w:sz w:val="24"/>
          <w:shd w:val="clear" w:color="auto" w:fill="FFBF90"/>
        </w:rPr>
        <w:t>hệ thống chính quyền nhà nước.</w:t>
      </w:r>
    </w:p>
    <w:p w14:paraId="0192B9DC" w14:textId="77777777" w:rsidR="00452B48" w:rsidRDefault="00000000">
      <w:pPr>
        <w:pStyle w:val="BodyText"/>
        <w:spacing w:before="44"/>
        <w:ind w:left="1107"/>
        <w:jc w:val="both"/>
        <w:rPr>
          <w:i/>
        </w:rPr>
      </w:pPr>
      <w:r>
        <w:t>Có</w:t>
      </w:r>
      <w:r>
        <w:rPr>
          <w:spacing w:val="19"/>
        </w:rPr>
        <w:t xml:space="preserve"> </w:t>
      </w:r>
      <w:r>
        <w:t>hai</w:t>
      </w:r>
      <w:r>
        <w:rPr>
          <w:spacing w:val="19"/>
        </w:rPr>
        <w:t xml:space="preserve"> </w:t>
      </w:r>
      <w:r>
        <w:t>hình</w:t>
      </w:r>
      <w:r>
        <w:rPr>
          <w:spacing w:val="19"/>
        </w:rPr>
        <w:t xml:space="preserve"> </w:t>
      </w:r>
      <w:r>
        <w:t>thức</w:t>
      </w:r>
      <w:r>
        <w:rPr>
          <w:spacing w:val="20"/>
        </w:rPr>
        <w:t xml:space="preserve"> </w:t>
      </w:r>
      <w:r>
        <w:t>cấu</w:t>
      </w:r>
      <w:r>
        <w:rPr>
          <w:spacing w:val="19"/>
        </w:rPr>
        <w:t xml:space="preserve"> </w:t>
      </w:r>
      <w:r>
        <w:t>trúc</w:t>
      </w:r>
      <w:r>
        <w:rPr>
          <w:spacing w:val="19"/>
        </w:rPr>
        <w:t xml:space="preserve"> </w:t>
      </w:r>
      <w:r>
        <w:t>nhà</w:t>
      </w:r>
      <w:r>
        <w:rPr>
          <w:spacing w:val="20"/>
        </w:rPr>
        <w:t xml:space="preserve"> </w:t>
      </w:r>
      <w:r>
        <w:t>nước</w:t>
      </w:r>
      <w:r>
        <w:rPr>
          <w:spacing w:val="19"/>
        </w:rPr>
        <w:t xml:space="preserve"> </w:t>
      </w:r>
      <w:r>
        <w:t>chủ</w:t>
      </w:r>
      <w:r>
        <w:rPr>
          <w:spacing w:val="19"/>
        </w:rPr>
        <w:t xml:space="preserve"> </w:t>
      </w:r>
      <w:r>
        <w:t>yếu</w:t>
      </w:r>
      <w:r>
        <w:rPr>
          <w:spacing w:val="19"/>
        </w:rPr>
        <w:t xml:space="preserve"> </w:t>
      </w:r>
      <w:r>
        <w:t>là</w:t>
      </w:r>
      <w:r>
        <w:rPr>
          <w:spacing w:val="19"/>
        </w:rPr>
        <w:t xml:space="preserve"> </w:t>
      </w:r>
      <w:r>
        <w:t>hình</w:t>
      </w:r>
      <w:r>
        <w:rPr>
          <w:spacing w:val="19"/>
        </w:rPr>
        <w:t xml:space="preserve"> </w:t>
      </w:r>
      <w:r>
        <w:t>thức</w:t>
      </w:r>
      <w:r>
        <w:rPr>
          <w:spacing w:val="20"/>
        </w:rPr>
        <w:t xml:space="preserve"> </w:t>
      </w:r>
      <w:r>
        <w:rPr>
          <w:i/>
        </w:rPr>
        <w:t>nhà</w:t>
      </w:r>
      <w:r>
        <w:rPr>
          <w:i/>
          <w:spacing w:val="19"/>
        </w:rPr>
        <w:t xml:space="preserve"> </w:t>
      </w:r>
      <w:r>
        <w:rPr>
          <w:i/>
          <w:spacing w:val="-4"/>
        </w:rPr>
        <w:t>nước</w:t>
      </w:r>
    </w:p>
    <w:p w14:paraId="74F0D934" w14:textId="77777777" w:rsidR="00452B48" w:rsidRDefault="00000000">
      <w:pPr>
        <w:spacing w:before="48"/>
        <w:ind w:left="710"/>
        <w:jc w:val="both"/>
        <w:rPr>
          <w:i/>
          <w:sz w:val="24"/>
        </w:rPr>
      </w:pPr>
      <w:r>
        <w:rPr>
          <w:i/>
          <w:sz w:val="24"/>
        </w:rPr>
        <w:t>đơn</w:t>
      </w:r>
      <w:r>
        <w:rPr>
          <w:i/>
          <w:spacing w:val="-6"/>
          <w:sz w:val="24"/>
        </w:rPr>
        <w:t xml:space="preserve"> </w:t>
      </w:r>
      <w:r>
        <w:rPr>
          <w:i/>
          <w:sz w:val="24"/>
        </w:rPr>
        <w:t>nhất</w:t>
      </w:r>
      <w:r>
        <w:rPr>
          <w:i/>
          <w:spacing w:val="-5"/>
          <w:sz w:val="24"/>
        </w:rPr>
        <w:t xml:space="preserve"> </w:t>
      </w:r>
      <w:r>
        <w:rPr>
          <w:sz w:val="24"/>
        </w:rPr>
        <w:t>và</w:t>
      </w:r>
      <w:r>
        <w:rPr>
          <w:spacing w:val="-4"/>
          <w:sz w:val="24"/>
        </w:rPr>
        <w:t xml:space="preserve"> </w:t>
      </w:r>
      <w:r>
        <w:rPr>
          <w:i/>
          <w:sz w:val="24"/>
        </w:rPr>
        <w:t>nhà</w:t>
      </w:r>
      <w:r>
        <w:rPr>
          <w:i/>
          <w:spacing w:val="-4"/>
          <w:sz w:val="24"/>
        </w:rPr>
        <w:t xml:space="preserve"> </w:t>
      </w:r>
      <w:r>
        <w:rPr>
          <w:i/>
          <w:sz w:val="24"/>
        </w:rPr>
        <w:t>nước</w:t>
      </w:r>
      <w:r>
        <w:rPr>
          <w:i/>
          <w:spacing w:val="-5"/>
          <w:sz w:val="24"/>
        </w:rPr>
        <w:t xml:space="preserve"> </w:t>
      </w:r>
      <w:r>
        <w:rPr>
          <w:i/>
          <w:sz w:val="24"/>
        </w:rPr>
        <w:t>liên</w:t>
      </w:r>
      <w:r>
        <w:rPr>
          <w:i/>
          <w:spacing w:val="-4"/>
          <w:sz w:val="24"/>
        </w:rPr>
        <w:t xml:space="preserve"> </w:t>
      </w:r>
      <w:r>
        <w:rPr>
          <w:i/>
          <w:spacing w:val="-2"/>
          <w:sz w:val="24"/>
        </w:rPr>
        <w:t>bang.</w:t>
      </w:r>
    </w:p>
    <w:p w14:paraId="56C98724" w14:textId="77777777" w:rsidR="00452B48" w:rsidRDefault="00000000">
      <w:pPr>
        <w:pStyle w:val="ListParagraph"/>
        <w:numPr>
          <w:ilvl w:val="0"/>
          <w:numId w:val="113"/>
        </w:numPr>
        <w:tabs>
          <w:tab w:val="left" w:pos="1361"/>
        </w:tabs>
        <w:spacing w:before="87" w:line="280" w:lineRule="auto"/>
        <w:ind w:right="700" w:firstLine="397"/>
        <w:jc w:val="both"/>
        <w:rPr>
          <w:sz w:val="24"/>
        </w:rPr>
      </w:pPr>
      <w:r>
        <w:rPr>
          <w:i/>
          <w:color w:val="000000"/>
          <w:sz w:val="24"/>
          <w:shd w:val="clear" w:color="auto" w:fill="FFBF90"/>
        </w:rPr>
        <w:t>Nhà nước đơn nhất</w:t>
      </w:r>
      <w:r>
        <w:rPr>
          <w:i/>
          <w:color w:val="000000"/>
          <w:sz w:val="24"/>
        </w:rPr>
        <w:t xml:space="preserve"> </w:t>
      </w:r>
      <w:r>
        <w:rPr>
          <w:color w:val="000000"/>
          <w:sz w:val="24"/>
        </w:rPr>
        <w:t>là nhà nước thống nhất, có chủ quyền chung, trong</w:t>
      </w:r>
      <w:r>
        <w:rPr>
          <w:color w:val="000000"/>
          <w:spacing w:val="-2"/>
          <w:sz w:val="24"/>
        </w:rPr>
        <w:t xml:space="preserve"> </w:t>
      </w:r>
      <w:r>
        <w:rPr>
          <w:color w:val="000000"/>
          <w:sz w:val="24"/>
        </w:rPr>
        <w:t>đó</w:t>
      </w:r>
      <w:r>
        <w:rPr>
          <w:color w:val="000000"/>
          <w:spacing w:val="-2"/>
          <w:sz w:val="24"/>
        </w:rPr>
        <w:t xml:space="preserve"> </w:t>
      </w:r>
      <w:r>
        <w:rPr>
          <w:color w:val="000000"/>
          <w:sz w:val="24"/>
        </w:rPr>
        <w:t>nước</w:t>
      </w:r>
      <w:r>
        <w:rPr>
          <w:color w:val="000000"/>
          <w:spacing w:val="-2"/>
          <w:sz w:val="24"/>
        </w:rPr>
        <w:t xml:space="preserve"> </w:t>
      </w:r>
      <w:r>
        <w:rPr>
          <w:color w:val="000000"/>
          <w:sz w:val="24"/>
        </w:rPr>
        <w:t>được</w:t>
      </w:r>
      <w:r>
        <w:rPr>
          <w:color w:val="000000"/>
          <w:spacing w:val="-2"/>
          <w:sz w:val="24"/>
        </w:rPr>
        <w:t xml:space="preserve"> </w:t>
      </w:r>
      <w:r>
        <w:rPr>
          <w:color w:val="000000"/>
          <w:sz w:val="24"/>
        </w:rPr>
        <w:t>phân</w:t>
      </w:r>
      <w:r>
        <w:rPr>
          <w:color w:val="000000"/>
          <w:spacing w:val="-2"/>
          <w:sz w:val="24"/>
        </w:rPr>
        <w:t xml:space="preserve"> </w:t>
      </w:r>
      <w:r>
        <w:rPr>
          <w:color w:val="000000"/>
          <w:sz w:val="24"/>
        </w:rPr>
        <w:t>chia</w:t>
      </w:r>
      <w:r>
        <w:rPr>
          <w:color w:val="000000"/>
          <w:spacing w:val="-2"/>
          <w:sz w:val="24"/>
        </w:rPr>
        <w:t xml:space="preserve"> </w:t>
      </w:r>
      <w:r>
        <w:rPr>
          <w:color w:val="000000"/>
          <w:sz w:val="24"/>
        </w:rPr>
        <w:t>thành</w:t>
      </w:r>
      <w:r>
        <w:rPr>
          <w:color w:val="000000"/>
          <w:spacing w:val="-2"/>
          <w:sz w:val="24"/>
        </w:rPr>
        <w:t xml:space="preserve"> </w:t>
      </w:r>
      <w:r>
        <w:rPr>
          <w:color w:val="000000"/>
          <w:sz w:val="24"/>
        </w:rPr>
        <w:t>các</w:t>
      </w:r>
      <w:r>
        <w:rPr>
          <w:color w:val="000000"/>
          <w:spacing w:val="-2"/>
          <w:sz w:val="24"/>
        </w:rPr>
        <w:t xml:space="preserve"> </w:t>
      </w:r>
      <w:r>
        <w:rPr>
          <w:color w:val="000000"/>
          <w:sz w:val="24"/>
        </w:rPr>
        <w:t>cấp</w:t>
      </w:r>
      <w:r>
        <w:rPr>
          <w:color w:val="000000"/>
          <w:spacing w:val="-2"/>
          <w:sz w:val="24"/>
        </w:rPr>
        <w:t xml:space="preserve"> </w:t>
      </w:r>
      <w:r>
        <w:rPr>
          <w:color w:val="000000"/>
          <w:sz w:val="24"/>
        </w:rPr>
        <w:t>hành</w:t>
      </w:r>
      <w:r>
        <w:rPr>
          <w:color w:val="000000"/>
          <w:spacing w:val="-2"/>
          <w:sz w:val="24"/>
        </w:rPr>
        <w:t xml:space="preserve"> </w:t>
      </w:r>
      <w:r>
        <w:rPr>
          <w:color w:val="000000"/>
          <w:sz w:val="24"/>
        </w:rPr>
        <w:t>chính,</w:t>
      </w:r>
      <w:r>
        <w:rPr>
          <w:color w:val="000000"/>
          <w:spacing w:val="-2"/>
          <w:sz w:val="24"/>
        </w:rPr>
        <w:t xml:space="preserve"> </w:t>
      </w:r>
      <w:r>
        <w:rPr>
          <w:color w:val="000000"/>
          <w:sz w:val="24"/>
        </w:rPr>
        <w:t>và</w:t>
      </w:r>
      <w:r>
        <w:rPr>
          <w:color w:val="000000"/>
          <w:spacing w:val="-2"/>
          <w:sz w:val="24"/>
        </w:rPr>
        <w:t xml:space="preserve"> </w:t>
      </w:r>
      <w:r>
        <w:rPr>
          <w:color w:val="000000"/>
          <w:sz w:val="24"/>
        </w:rPr>
        <w:t>chỉ</w:t>
      </w:r>
      <w:r>
        <w:rPr>
          <w:color w:val="000000"/>
          <w:spacing w:val="-3"/>
          <w:sz w:val="24"/>
        </w:rPr>
        <w:t xml:space="preserve"> </w:t>
      </w:r>
      <w:r>
        <w:rPr>
          <w:color w:val="000000"/>
          <w:sz w:val="24"/>
        </w:rPr>
        <w:t>có</w:t>
      </w:r>
      <w:r>
        <w:rPr>
          <w:color w:val="000000"/>
          <w:spacing w:val="-1"/>
          <w:sz w:val="24"/>
        </w:rPr>
        <w:t xml:space="preserve"> </w:t>
      </w:r>
      <w:r>
        <w:rPr>
          <w:color w:val="000000"/>
          <w:sz w:val="24"/>
        </w:rPr>
        <w:t>một</w:t>
      </w:r>
      <w:r>
        <w:rPr>
          <w:color w:val="000000"/>
          <w:spacing w:val="-2"/>
          <w:sz w:val="24"/>
        </w:rPr>
        <w:t xml:space="preserve"> </w:t>
      </w:r>
      <w:r>
        <w:rPr>
          <w:color w:val="000000"/>
          <w:sz w:val="24"/>
        </w:rPr>
        <w:t>cơ quan quyền lực nhà nước cao nhất (Quốc hội); một cơ quan hành chính nhà nước cao nhất (Chính phủ) với hệ thống cơ quan quản lý thống nhất từ trung ương đến địa phương và cơ sở, ví dụ Việt Nam, Trung Quốc, Campuchia, Pháp, Nhật...</w:t>
      </w:r>
    </w:p>
    <w:p w14:paraId="0C526100" w14:textId="77777777" w:rsidR="00452B48" w:rsidRDefault="00000000">
      <w:pPr>
        <w:pStyle w:val="ListParagraph"/>
        <w:numPr>
          <w:ilvl w:val="0"/>
          <w:numId w:val="113"/>
        </w:numPr>
        <w:tabs>
          <w:tab w:val="left" w:pos="1357"/>
        </w:tabs>
        <w:spacing w:before="47" w:line="280" w:lineRule="auto"/>
        <w:ind w:right="700" w:firstLine="397"/>
        <w:jc w:val="both"/>
        <w:rPr>
          <w:sz w:val="24"/>
        </w:rPr>
      </w:pPr>
      <w:r>
        <w:rPr>
          <w:i/>
          <w:color w:val="000000"/>
          <w:sz w:val="24"/>
          <w:shd w:val="clear" w:color="auto" w:fill="FFBF90"/>
        </w:rPr>
        <w:t>Nhà nước liên bang</w:t>
      </w:r>
      <w:r>
        <w:rPr>
          <w:i/>
          <w:color w:val="000000"/>
          <w:sz w:val="24"/>
        </w:rPr>
        <w:t xml:space="preserve"> </w:t>
      </w:r>
      <w:r>
        <w:rPr>
          <w:color w:val="000000"/>
          <w:sz w:val="24"/>
        </w:rPr>
        <w:t>là nhà nước có hai hay nhiều nhà nước thành viên hợp lại và ngoài hệ thống cơ quan quyền lực và cơ quan hành chính cao</w:t>
      </w:r>
      <w:r>
        <w:rPr>
          <w:color w:val="000000"/>
          <w:spacing w:val="-1"/>
          <w:sz w:val="24"/>
        </w:rPr>
        <w:t xml:space="preserve"> </w:t>
      </w:r>
      <w:r>
        <w:rPr>
          <w:color w:val="000000"/>
          <w:sz w:val="24"/>
        </w:rPr>
        <w:t>nhất</w:t>
      </w:r>
      <w:r>
        <w:rPr>
          <w:color w:val="000000"/>
          <w:spacing w:val="-1"/>
          <w:sz w:val="24"/>
        </w:rPr>
        <w:t xml:space="preserve"> </w:t>
      </w:r>
      <w:r>
        <w:rPr>
          <w:color w:val="000000"/>
          <w:sz w:val="24"/>
        </w:rPr>
        <w:t>chung</w:t>
      </w:r>
      <w:r>
        <w:rPr>
          <w:color w:val="000000"/>
          <w:spacing w:val="-1"/>
          <w:sz w:val="24"/>
        </w:rPr>
        <w:t xml:space="preserve"> </w:t>
      </w:r>
      <w:r>
        <w:rPr>
          <w:color w:val="000000"/>
          <w:sz w:val="24"/>
        </w:rPr>
        <w:t>cho</w:t>
      </w:r>
      <w:r>
        <w:rPr>
          <w:color w:val="000000"/>
          <w:spacing w:val="-1"/>
          <w:sz w:val="24"/>
        </w:rPr>
        <w:t xml:space="preserve"> </w:t>
      </w:r>
      <w:r>
        <w:rPr>
          <w:color w:val="000000"/>
          <w:sz w:val="24"/>
        </w:rPr>
        <w:t>toàn</w:t>
      </w:r>
      <w:r>
        <w:rPr>
          <w:color w:val="000000"/>
          <w:spacing w:val="-1"/>
          <w:sz w:val="24"/>
        </w:rPr>
        <w:t xml:space="preserve"> </w:t>
      </w:r>
      <w:r>
        <w:rPr>
          <w:color w:val="000000"/>
          <w:sz w:val="24"/>
        </w:rPr>
        <w:t>liên</w:t>
      </w:r>
      <w:r>
        <w:rPr>
          <w:color w:val="000000"/>
          <w:spacing w:val="-1"/>
          <w:sz w:val="24"/>
        </w:rPr>
        <w:t xml:space="preserve"> </w:t>
      </w:r>
      <w:r>
        <w:rPr>
          <w:color w:val="000000"/>
          <w:sz w:val="24"/>
        </w:rPr>
        <w:t>bang,</w:t>
      </w:r>
      <w:r>
        <w:rPr>
          <w:color w:val="000000"/>
          <w:spacing w:val="-1"/>
          <w:sz w:val="24"/>
        </w:rPr>
        <w:t xml:space="preserve"> </w:t>
      </w:r>
      <w:r>
        <w:rPr>
          <w:color w:val="000000"/>
          <w:sz w:val="24"/>
        </w:rPr>
        <w:t>trong</w:t>
      </w:r>
      <w:r>
        <w:rPr>
          <w:color w:val="000000"/>
          <w:spacing w:val="-1"/>
          <w:sz w:val="24"/>
        </w:rPr>
        <w:t xml:space="preserve"> </w:t>
      </w:r>
      <w:r>
        <w:rPr>
          <w:color w:val="000000"/>
          <w:sz w:val="24"/>
        </w:rPr>
        <w:t>mỗi</w:t>
      </w:r>
      <w:r>
        <w:rPr>
          <w:color w:val="000000"/>
          <w:spacing w:val="-1"/>
          <w:sz w:val="24"/>
        </w:rPr>
        <w:t xml:space="preserve"> </w:t>
      </w:r>
      <w:r>
        <w:rPr>
          <w:color w:val="000000"/>
          <w:sz w:val="24"/>
        </w:rPr>
        <w:t>nước</w:t>
      </w:r>
      <w:r>
        <w:rPr>
          <w:color w:val="000000"/>
          <w:spacing w:val="-1"/>
          <w:sz w:val="24"/>
        </w:rPr>
        <w:t xml:space="preserve"> </w:t>
      </w:r>
      <w:r>
        <w:rPr>
          <w:color w:val="000000"/>
          <w:sz w:val="24"/>
        </w:rPr>
        <w:t>thành viên cũng</w:t>
      </w:r>
      <w:r>
        <w:rPr>
          <w:color w:val="000000"/>
          <w:spacing w:val="-1"/>
          <w:sz w:val="24"/>
        </w:rPr>
        <w:t xml:space="preserve"> </w:t>
      </w:r>
      <w:r>
        <w:rPr>
          <w:color w:val="000000"/>
          <w:sz w:val="24"/>
        </w:rPr>
        <w:t>có</w:t>
      </w:r>
      <w:r>
        <w:rPr>
          <w:color w:val="000000"/>
          <w:spacing w:val="-1"/>
          <w:sz w:val="24"/>
        </w:rPr>
        <w:t xml:space="preserve"> </w:t>
      </w:r>
      <w:r>
        <w:rPr>
          <w:color w:val="000000"/>
          <w:sz w:val="24"/>
        </w:rPr>
        <w:t>hệ</w:t>
      </w:r>
    </w:p>
    <w:p w14:paraId="4F5FE636" w14:textId="77777777" w:rsidR="00452B48" w:rsidRDefault="00452B48">
      <w:pPr>
        <w:pStyle w:val="BodyText"/>
        <w:spacing w:before="59"/>
      </w:pPr>
    </w:p>
    <w:p w14:paraId="2D0F7BB6" w14:textId="665DFB83" w:rsidR="00452B48" w:rsidRDefault="00000000">
      <w:pPr>
        <w:pStyle w:val="BodyText"/>
        <w:ind w:left="404" w:right="398"/>
        <w:jc w:val="center"/>
      </w:pPr>
      <w:r>
        <w:rPr>
          <w:spacing w:val="-5"/>
        </w:rPr>
        <w:t>15</w:t>
      </w:r>
    </w:p>
    <w:p w14:paraId="4609C3A4" w14:textId="77777777" w:rsidR="00452B48" w:rsidRDefault="00452B48">
      <w:pPr>
        <w:pStyle w:val="BodyText"/>
        <w:jc w:val="center"/>
        <w:sectPr w:rsidR="00452B48">
          <w:pgSz w:w="11900" w:h="16840"/>
          <w:pgMar w:top="1940" w:right="1700" w:bottom="320" w:left="1700" w:header="0" w:footer="89" w:gutter="0"/>
          <w:cols w:space="720"/>
        </w:sectPr>
      </w:pPr>
    </w:p>
    <w:p w14:paraId="7FA35233" w14:textId="77777777" w:rsidR="00452B48" w:rsidRDefault="00452B48">
      <w:pPr>
        <w:pStyle w:val="BodyText"/>
      </w:pPr>
    </w:p>
    <w:p w14:paraId="379576BF" w14:textId="77777777" w:rsidR="00452B48" w:rsidRDefault="00452B48">
      <w:pPr>
        <w:pStyle w:val="BodyText"/>
      </w:pPr>
    </w:p>
    <w:p w14:paraId="7BF95FEA" w14:textId="77777777" w:rsidR="00452B48" w:rsidRDefault="00452B48">
      <w:pPr>
        <w:pStyle w:val="BodyText"/>
        <w:spacing w:before="101"/>
      </w:pPr>
    </w:p>
    <w:p w14:paraId="28E18EBE" w14:textId="77777777" w:rsidR="00452B48" w:rsidRDefault="00000000">
      <w:pPr>
        <w:pStyle w:val="BodyText"/>
        <w:spacing w:line="280" w:lineRule="auto"/>
        <w:ind w:left="710" w:right="700"/>
        <w:jc w:val="both"/>
      </w:pPr>
      <w:r>
        <w:t>thống cơ quan quyền lực và cơ quan hành chính cao nhất riêng của mình; trong quan hệ với nhà nước liên bang, các nhà nước thành viên đều bình đẳng và có quyền độc lập tương đối. Các nhà nước liên bang điển hình như Mỹ, Đức, Áo, Ấn Độ, Mexico, Thụy Sĩ...</w:t>
      </w:r>
    </w:p>
    <w:p w14:paraId="702DD6E1" w14:textId="77777777" w:rsidR="00452B48" w:rsidRDefault="00000000">
      <w:pPr>
        <w:pStyle w:val="BodyText"/>
        <w:spacing w:before="50" w:line="288" w:lineRule="auto"/>
        <w:ind w:left="710" w:right="700" w:firstLine="397"/>
        <w:jc w:val="both"/>
      </w:pPr>
      <w:r>
        <w:t xml:space="preserve">Ngoài hai hình thức nhà nước đơn nhất và nhà nước liên bang, còn xuất hiện </w:t>
      </w:r>
      <w:r>
        <w:rPr>
          <w:color w:val="000000"/>
          <w:shd w:val="clear" w:color="auto" w:fill="FFBF90"/>
        </w:rPr>
        <w:t>nhà nước liên minh.</w:t>
      </w:r>
      <w:r>
        <w:rPr>
          <w:color w:val="000000"/>
        </w:rPr>
        <w:t xml:space="preserve"> Đây là sự liên kết tạm thời giữa hai hay nhiều nhà nước để thực hiện một số nhiệm vụ nhất định, sau khi hoàn thành nhiệm vụ, nhà nước liên minh tự giải tán hoặc có thể chuyển đổi thành nhà nước liên bang (ví dụ Liên minh Châu Âu - EU, Hợp chủng quốc Hoa Kỳ từ 1776 đến 1787, là nhà nước liên minh, sau đó phát triển thành nhà nước liên bang)</w:t>
      </w:r>
      <w:r>
        <w:rPr>
          <w:color w:val="000000"/>
          <w:vertAlign w:val="superscript"/>
        </w:rPr>
        <w:t>9</w:t>
      </w:r>
      <w:r>
        <w:rPr>
          <w:color w:val="000000"/>
        </w:rPr>
        <w:t>.</w:t>
      </w:r>
    </w:p>
    <w:p w14:paraId="299956FF" w14:textId="77777777" w:rsidR="00452B48" w:rsidRDefault="00000000">
      <w:pPr>
        <w:pStyle w:val="Heading5"/>
        <w:numPr>
          <w:ilvl w:val="3"/>
          <w:numId w:val="120"/>
        </w:numPr>
        <w:tabs>
          <w:tab w:val="left" w:pos="1886"/>
        </w:tabs>
        <w:spacing w:before="31"/>
        <w:ind w:left="1886" w:hanging="779"/>
        <w:jc w:val="both"/>
      </w:pPr>
      <w:r>
        <w:t>Chế</w:t>
      </w:r>
      <w:r>
        <w:rPr>
          <w:spacing w:val="-5"/>
        </w:rPr>
        <w:t xml:space="preserve"> </w:t>
      </w:r>
      <w:r>
        <w:t>độ</w:t>
      </w:r>
      <w:r>
        <w:rPr>
          <w:spacing w:val="-5"/>
        </w:rPr>
        <w:t xml:space="preserve"> </w:t>
      </w:r>
      <w:r>
        <w:t>chính</w:t>
      </w:r>
      <w:r>
        <w:rPr>
          <w:spacing w:val="-6"/>
        </w:rPr>
        <w:t xml:space="preserve"> </w:t>
      </w:r>
      <w:r>
        <w:rPr>
          <w:spacing w:val="-5"/>
        </w:rPr>
        <w:t>trị</w:t>
      </w:r>
    </w:p>
    <w:p w14:paraId="7AAB45C8" w14:textId="77777777" w:rsidR="00452B48" w:rsidRDefault="00000000">
      <w:pPr>
        <w:spacing w:before="95" w:line="285" w:lineRule="auto"/>
        <w:ind w:left="710" w:right="700" w:firstLine="397"/>
        <w:jc w:val="both"/>
        <w:rPr>
          <w:i/>
          <w:sz w:val="24"/>
        </w:rPr>
      </w:pPr>
      <w:r>
        <w:rPr>
          <w:i/>
          <w:color w:val="000000"/>
          <w:sz w:val="24"/>
          <w:shd w:val="clear" w:color="auto" w:fill="FFBF90"/>
        </w:rPr>
        <w:t>Chế độ chính trị là tổng thể những phương pháp, cách thức do các</w:t>
      </w:r>
      <w:r>
        <w:rPr>
          <w:i/>
          <w:color w:val="000000"/>
          <w:spacing w:val="40"/>
          <w:sz w:val="24"/>
        </w:rPr>
        <w:t xml:space="preserve"> </w:t>
      </w:r>
      <w:r>
        <w:rPr>
          <w:i/>
          <w:color w:val="000000"/>
          <w:sz w:val="24"/>
          <w:shd w:val="clear" w:color="auto" w:fill="FFBF90"/>
        </w:rPr>
        <w:t>cơ quan nhà nước sử dụng để thực hiện quyền lực</w:t>
      </w:r>
      <w:r>
        <w:rPr>
          <w:i/>
          <w:color w:val="000000"/>
          <w:sz w:val="24"/>
        </w:rPr>
        <w:t xml:space="preserve"> </w:t>
      </w:r>
      <w:r>
        <w:rPr>
          <w:i/>
          <w:color w:val="000000"/>
          <w:sz w:val="24"/>
          <w:shd w:val="clear" w:color="auto" w:fill="FFBF90"/>
        </w:rPr>
        <w:t>nhà nước của mình.</w:t>
      </w:r>
    </w:p>
    <w:p w14:paraId="17A0FEFF" w14:textId="77777777" w:rsidR="00452B48" w:rsidRDefault="00000000">
      <w:pPr>
        <w:spacing w:before="43" w:line="288" w:lineRule="auto"/>
        <w:ind w:left="710" w:right="700" w:firstLine="397"/>
        <w:jc w:val="both"/>
        <w:rPr>
          <w:sz w:val="24"/>
        </w:rPr>
      </w:pPr>
      <w:r>
        <w:rPr>
          <w:sz w:val="24"/>
        </w:rPr>
        <w:t>Từ khi nhà nước xuất hiện cho đến nay, giai cấp thống trị đã sử dụng nhiều</w:t>
      </w:r>
      <w:r>
        <w:rPr>
          <w:spacing w:val="80"/>
          <w:sz w:val="24"/>
        </w:rPr>
        <w:t xml:space="preserve"> </w:t>
      </w:r>
      <w:r>
        <w:rPr>
          <w:sz w:val="24"/>
        </w:rPr>
        <w:t xml:space="preserve">phương pháp, thủ đoạn nhằm thực hiện quyền lực nhà nước. Có thể phân ra hai phương pháp cơ bản, đó là </w:t>
      </w:r>
      <w:r>
        <w:rPr>
          <w:i/>
          <w:sz w:val="24"/>
        </w:rPr>
        <w:t>phương pháp dân chủ và phương pháp phản dân chủ</w:t>
      </w:r>
      <w:r>
        <w:rPr>
          <w:sz w:val="24"/>
        </w:rPr>
        <w:t>.</w:t>
      </w:r>
    </w:p>
    <w:p w14:paraId="16634180" w14:textId="77777777" w:rsidR="00452B48" w:rsidRDefault="00000000">
      <w:pPr>
        <w:pStyle w:val="ListParagraph"/>
        <w:numPr>
          <w:ilvl w:val="0"/>
          <w:numId w:val="112"/>
        </w:numPr>
        <w:tabs>
          <w:tab w:val="left" w:pos="1349"/>
        </w:tabs>
        <w:spacing w:before="35" w:line="285" w:lineRule="auto"/>
        <w:ind w:right="701" w:firstLine="397"/>
        <w:jc w:val="both"/>
        <w:rPr>
          <w:sz w:val="24"/>
        </w:rPr>
      </w:pPr>
      <w:r>
        <w:rPr>
          <w:i/>
          <w:color w:val="000000"/>
          <w:sz w:val="24"/>
          <w:shd w:val="clear" w:color="auto" w:fill="FFBF90"/>
        </w:rPr>
        <w:t>Phương pháp dân chủ:</w:t>
      </w:r>
      <w:r>
        <w:rPr>
          <w:i/>
          <w:color w:val="000000"/>
          <w:sz w:val="24"/>
        </w:rPr>
        <w:t xml:space="preserve"> </w:t>
      </w:r>
      <w:r>
        <w:rPr>
          <w:color w:val="000000"/>
          <w:sz w:val="24"/>
        </w:rPr>
        <w:t>gồm dân chủ thật sự, dân chủ giả hiệu, dân chủ rộng rãi, dân chủ hạn chế, dân chủ trực tiếp và dân chủ gián tiếp...</w:t>
      </w:r>
    </w:p>
    <w:p w14:paraId="78D47C33" w14:textId="77777777" w:rsidR="00452B48" w:rsidRDefault="00000000">
      <w:pPr>
        <w:pStyle w:val="ListParagraph"/>
        <w:numPr>
          <w:ilvl w:val="0"/>
          <w:numId w:val="112"/>
        </w:numPr>
        <w:tabs>
          <w:tab w:val="left" w:pos="1387"/>
        </w:tabs>
        <w:spacing w:before="44" w:line="285" w:lineRule="auto"/>
        <w:ind w:right="700" w:firstLine="397"/>
        <w:jc w:val="both"/>
        <w:rPr>
          <w:sz w:val="24"/>
        </w:rPr>
      </w:pPr>
      <w:r>
        <w:rPr>
          <w:i/>
          <w:color w:val="000000"/>
          <w:sz w:val="24"/>
          <w:shd w:val="clear" w:color="auto" w:fill="FFBF90"/>
        </w:rPr>
        <w:t>Phương pháp phản dân chủ:</w:t>
      </w:r>
      <w:r>
        <w:rPr>
          <w:i/>
          <w:color w:val="000000"/>
          <w:sz w:val="24"/>
        </w:rPr>
        <w:t xml:space="preserve"> </w:t>
      </w:r>
      <w:r>
        <w:rPr>
          <w:color w:val="000000"/>
          <w:sz w:val="24"/>
        </w:rPr>
        <w:t>thể hiện tính độc tài, khi phương pháp này phát triển đến cao độ sẽ trở thành phương pháp tàn bạo, quân phiệt và phát xít.</w:t>
      </w:r>
    </w:p>
    <w:p w14:paraId="0AADB348" w14:textId="77777777" w:rsidR="00452B48" w:rsidRDefault="00000000">
      <w:pPr>
        <w:pStyle w:val="BodyText"/>
        <w:spacing w:before="45" w:line="288" w:lineRule="auto"/>
        <w:ind w:left="710" w:right="700" w:firstLine="397"/>
        <w:jc w:val="both"/>
      </w:pPr>
      <w:r>
        <w:t>Việc sử dụng các phương pháp nào sẽ phụ thuộc vào bản chất của</w:t>
      </w:r>
      <w:r>
        <w:rPr>
          <w:spacing w:val="40"/>
        </w:rPr>
        <w:t xml:space="preserve"> </w:t>
      </w:r>
      <w:r>
        <w:t>nhà nước, điều kiện kinh tế - xã hội của đất nước, đồng thời, phụ thuộc vào tương quan lực lượng đấu tranh giai cấp cũng như các yếu tố khách quan và chủ quan khác trong mỗi giai đoạn lịch sử ở mỗi nước cụ thể.</w:t>
      </w:r>
    </w:p>
    <w:p w14:paraId="44C38349" w14:textId="77777777" w:rsidR="00452B48" w:rsidRDefault="00000000">
      <w:pPr>
        <w:pStyle w:val="Heading4"/>
        <w:numPr>
          <w:ilvl w:val="2"/>
          <w:numId w:val="120"/>
        </w:numPr>
        <w:tabs>
          <w:tab w:val="left" w:pos="1706"/>
        </w:tabs>
        <w:ind w:left="1706" w:hanging="599"/>
        <w:jc w:val="both"/>
      </w:pPr>
      <w:bookmarkStart w:id="7" w:name="_TOC_250029"/>
      <w:r>
        <w:t>Chức</w:t>
      </w:r>
      <w:r>
        <w:rPr>
          <w:spacing w:val="-6"/>
        </w:rPr>
        <w:t xml:space="preserve"> </w:t>
      </w:r>
      <w:r>
        <w:t>năng</w:t>
      </w:r>
      <w:r>
        <w:rPr>
          <w:spacing w:val="-6"/>
        </w:rPr>
        <w:t xml:space="preserve"> </w:t>
      </w:r>
      <w:r>
        <w:t>nhà</w:t>
      </w:r>
      <w:r>
        <w:rPr>
          <w:spacing w:val="-6"/>
        </w:rPr>
        <w:t xml:space="preserve"> </w:t>
      </w:r>
      <w:bookmarkEnd w:id="7"/>
      <w:r>
        <w:rPr>
          <w:spacing w:val="-4"/>
        </w:rPr>
        <w:t>nước</w:t>
      </w:r>
    </w:p>
    <w:p w14:paraId="1B904EDB" w14:textId="77777777" w:rsidR="00452B48" w:rsidRDefault="00000000">
      <w:pPr>
        <w:pStyle w:val="BodyText"/>
        <w:spacing w:before="95" w:line="285" w:lineRule="auto"/>
        <w:ind w:left="710" w:right="647" w:firstLine="397"/>
        <w:jc w:val="both"/>
      </w:pPr>
      <w:r>
        <w:t>Nhà nước là một tổ chức đặc biệt của quyền lực chính trị, nó ra đời nhằm tổ chức và quản lý các mặt của đời sống xã hội. Chính vì vậy, dưới khía cạnh pháp lý, chức năng của nhà nước được định nghĩa như sau:</w:t>
      </w:r>
    </w:p>
    <w:p w14:paraId="0A2DD80A" w14:textId="77777777" w:rsidR="00452B48" w:rsidRDefault="00000000">
      <w:pPr>
        <w:pStyle w:val="BodyText"/>
        <w:spacing w:before="10"/>
        <w:rPr>
          <w:sz w:val="15"/>
        </w:rPr>
      </w:pPr>
      <w:r>
        <w:rPr>
          <w:noProof/>
          <w:sz w:val="15"/>
        </w:rPr>
        <mc:AlternateContent>
          <mc:Choice Requires="wps">
            <w:drawing>
              <wp:anchor distT="0" distB="0" distL="0" distR="0" simplePos="0" relativeHeight="487595520" behindDoc="1" locked="0" layoutInCell="1" allowOverlap="1" wp14:anchorId="77102226" wp14:editId="40FB0E54">
                <wp:simplePos x="0" y="0"/>
                <wp:positionH relativeFrom="page">
                  <wp:posOffset>1530477</wp:posOffset>
                </wp:positionH>
                <wp:positionV relativeFrom="paragraph">
                  <wp:posOffset>131221</wp:posOffset>
                </wp:positionV>
                <wp:extent cx="1828800" cy="9525"/>
                <wp:effectExtent l="0" t="0" r="0" b="0"/>
                <wp:wrapTopAndBottom/>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3004ED9" id="Graphic 18" o:spid="_x0000_s1026" style="position:absolute;margin-left:120.5pt;margin-top:10.35pt;width:2in;height:.75pt;z-index:-15720960;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" path="m1828800,l,,,9144r1828800,l1828800,xe" fillcolor="black" stroked="f">
                <v:path arrowok="t"/>
                <w10:wrap type="topAndBottom" anchorx="page"/>
              </v:shape>
            </w:pict>
          </mc:Fallback>
        </mc:AlternateContent>
      </w:r>
    </w:p>
    <w:p w14:paraId="1BC5BF1E" w14:textId="77777777" w:rsidR="00452B48" w:rsidRDefault="00000000">
      <w:pPr>
        <w:spacing w:before="100"/>
        <w:ind w:left="710"/>
        <w:jc w:val="both"/>
        <w:rPr>
          <w:sz w:val="18"/>
        </w:rPr>
      </w:pPr>
      <w:r>
        <w:rPr>
          <w:spacing w:val="-6"/>
          <w:sz w:val="18"/>
          <w:vertAlign w:val="superscript"/>
        </w:rPr>
        <w:t>9</w:t>
      </w:r>
      <w:r>
        <w:rPr>
          <w:spacing w:val="-3"/>
          <w:sz w:val="18"/>
        </w:rPr>
        <w:t xml:space="preserve"> </w:t>
      </w:r>
      <w:r>
        <w:rPr>
          <w:spacing w:val="-6"/>
          <w:sz w:val="18"/>
        </w:rPr>
        <w:t>Xem:</w:t>
      </w:r>
      <w:r>
        <w:rPr>
          <w:spacing w:val="-9"/>
          <w:sz w:val="18"/>
        </w:rPr>
        <w:t xml:space="preserve"> </w:t>
      </w:r>
      <w:r>
        <w:rPr>
          <w:spacing w:val="-6"/>
          <w:sz w:val="18"/>
        </w:rPr>
        <w:t>Nguyễn</w:t>
      </w:r>
      <w:r>
        <w:rPr>
          <w:spacing w:val="34"/>
          <w:sz w:val="18"/>
        </w:rPr>
        <w:t xml:space="preserve"> </w:t>
      </w:r>
      <w:r>
        <w:rPr>
          <w:spacing w:val="-6"/>
          <w:sz w:val="18"/>
        </w:rPr>
        <w:t>Văn</w:t>
      </w:r>
      <w:r>
        <w:rPr>
          <w:spacing w:val="-9"/>
          <w:sz w:val="18"/>
        </w:rPr>
        <w:t xml:space="preserve"> </w:t>
      </w:r>
      <w:r>
        <w:rPr>
          <w:spacing w:val="-6"/>
          <w:sz w:val="18"/>
        </w:rPr>
        <w:t>Động,</w:t>
      </w:r>
      <w:r>
        <w:rPr>
          <w:spacing w:val="-10"/>
          <w:sz w:val="18"/>
        </w:rPr>
        <w:t xml:space="preserve"> </w:t>
      </w:r>
      <w:r>
        <w:rPr>
          <w:spacing w:val="-6"/>
          <w:sz w:val="18"/>
        </w:rPr>
        <w:t>Giáo</w:t>
      </w:r>
      <w:r>
        <w:rPr>
          <w:spacing w:val="-10"/>
          <w:sz w:val="18"/>
        </w:rPr>
        <w:t xml:space="preserve"> </w:t>
      </w:r>
      <w:r>
        <w:rPr>
          <w:spacing w:val="-6"/>
          <w:sz w:val="18"/>
        </w:rPr>
        <w:t>trình</w:t>
      </w:r>
      <w:r>
        <w:rPr>
          <w:spacing w:val="-10"/>
          <w:sz w:val="18"/>
        </w:rPr>
        <w:t xml:space="preserve"> </w:t>
      </w:r>
      <w:r>
        <w:rPr>
          <w:spacing w:val="-6"/>
          <w:sz w:val="18"/>
        </w:rPr>
        <w:t>Lý</w:t>
      </w:r>
      <w:r>
        <w:rPr>
          <w:spacing w:val="-10"/>
          <w:sz w:val="18"/>
        </w:rPr>
        <w:t xml:space="preserve"> </w:t>
      </w:r>
      <w:r>
        <w:rPr>
          <w:spacing w:val="-6"/>
          <w:sz w:val="18"/>
        </w:rPr>
        <w:t>luận</w:t>
      </w:r>
      <w:r>
        <w:rPr>
          <w:spacing w:val="-10"/>
          <w:sz w:val="18"/>
        </w:rPr>
        <w:t xml:space="preserve"> </w:t>
      </w:r>
      <w:r>
        <w:rPr>
          <w:spacing w:val="-6"/>
          <w:sz w:val="18"/>
        </w:rPr>
        <w:t>về</w:t>
      </w:r>
      <w:r>
        <w:rPr>
          <w:spacing w:val="-11"/>
          <w:sz w:val="18"/>
        </w:rPr>
        <w:t xml:space="preserve"> </w:t>
      </w:r>
      <w:r>
        <w:rPr>
          <w:spacing w:val="-6"/>
          <w:sz w:val="18"/>
        </w:rPr>
        <w:t>nhà</w:t>
      </w:r>
      <w:r>
        <w:rPr>
          <w:spacing w:val="-10"/>
          <w:sz w:val="18"/>
        </w:rPr>
        <w:t xml:space="preserve"> </w:t>
      </w:r>
      <w:r>
        <w:rPr>
          <w:spacing w:val="-6"/>
          <w:sz w:val="18"/>
        </w:rPr>
        <w:t>nước</w:t>
      </w:r>
      <w:r>
        <w:rPr>
          <w:spacing w:val="-9"/>
          <w:sz w:val="18"/>
        </w:rPr>
        <w:t xml:space="preserve"> </w:t>
      </w:r>
      <w:r>
        <w:rPr>
          <w:spacing w:val="-6"/>
          <w:sz w:val="18"/>
        </w:rPr>
        <w:t>và</w:t>
      </w:r>
      <w:r>
        <w:rPr>
          <w:spacing w:val="-8"/>
          <w:sz w:val="18"/>
        </w:rPr>
        <w:t xml:space="preserve"> </w:t>
      </w:r>
      <w:r>
        <w:rPr>
          <w:spacing w:val="-6"/>
          <w:sz w:val="18"/>
        </w:rPr>
        <w:t>pháp</w:t>
      </w:r>
      <w:r>
        <w:rPr>
          <w:spacing w:val="-9"/>
          <w:sz w:val="18"/>
        </w:rPr>
        <w:t xml:space="preserve"> </w:t>
      </w:r>
      <w:r>
        <w:rPr>
          <w:spacing w:val="-6"/>
          <w:sz w:val="18"/>
        </w:rPr>
        <w:t>luật,</w:t>
      </w:r>
      <w:r>
        <w:rPr>
          <w:spacing w:val="-9"/>
          <w:sz w:val="18"/>
        </w:rPr>
        <w:t xml:space="preserve"> </w:t>
      </w:r>
      <w:r>
        <w:rPr>
          <w:spacing w:val="-6"/>
          <w:sz w:val="18"/>
        </w:rPr>
        <w:t>Nxb.</w:t>
      </w:r>
      <w:r>
        <w:rPr>
          <w:spacing w:val="-4"/>
          <w:sz w:val="18"/>
        </w:rPr>
        <w:t xml:space="preserve"> </w:t>
      </w:r>
      <w:r>
        <w:rPr>
          <w:spacing w:val="-6"/>
          <w:sz w:val="18"/>
        </w:rPr>
        <w:t>Giáo</w:t>
      </w:r>
      <w:r>
        <w:rPr>
          <w:spacing w:val="-9"/>
          <w:sz w:val="18"/>
        </w:rPr>
        <w:t xml:space="preserve"> </w:t>
      </w:r>
      <w:r>
        <w:rPr>
          <w:spacing w:val="-6"/>
          <w:sz w:val="18"/>
        </w:rPr>
        <w:t>dục,</w:t>
      </w:r>
      <w:r>
        <w:rPr>
          <w:spacing w:val="-9"/>
          <w:sz w:val="18"/>
        </w:rPr>
        <w:t xml:space="preserve"> </w:t>
      </w:r>
      <w:r>
        <w:rPr>
          <w:spacing w:val="-6"/>
          <w:sz w:val="18"/>
        </w:rPr>
        <w:t>Hà</w:t>
      </w:r>
      <w:r>
        <w:rPr>
          <w:spacing w:val="-9"/>
          <w:sz w:val="18"/>
        </w:rPr>
        <w:t xml:space="preserve"> </w:t>
      </w:r>
      <w:r>
        <w:rPr>
          <w:spacing w:val="-6"/>
          <w:sz w:val="18"/>
        </w:rPr>
        <w:t>Nội,</w:t>
      </w:r>
      <w:r>
        <w:rPr>
          <w:spacing w:val="-10"/>
          <w:sz w:val="18"/>
        </w:rPr>
        <w:t xml:space="preserve"> </w:t>
      </w:r>
      <w:r>
        <w:rPr>
          <w:spacing w:val="-6"/>
          <w:sz w:val="18"/>
        </w:rPr>
        <w:t>2009.</w:t>
      </w:r>
    </w:p>
    <w:p w14:paraId="0C41A051" w14:textId="77777777" w:rsidR="00452B48" w:rsidRDefault="00452B48">
      <w:pPr>
        <w:pStyle w:val="BodyText"/>
        <w:spacing w:before="12"/>
      </w:pPr>
    </w:p>
    <w:p w14:paraId="4CB002AA" w14:textId="77777777" w:rsidR="00452B48" w:rsidRDefault="00000000">
      <w:pPr>
        <w:pStyle w:val="BodyText"/>
        <w:ind w:left="404" w:right="398"/>
        <w:jc w:val="center"/>
      </w:pPr>
      <w:r>
        <w:rPr>
          <w:spacing w:val="-5"/>
        </w:rPr>
        <w:t>16</w:t>
      </w:r>
    </w:p>
    <w:p w14:paraId="1763194A" w14:textId="77777777" w:rsidR="00452B48" w:rsidRDefault="00452B48">
      <w:pPr>
        <w:pStyle w:val="BodyText"/>
        <w:jc w:val="center"/>
        <w:sectPr w:rsidR="00452B48">
          <w:pgSz w:w="11900" w:h="16840"/>
          <w:pgMar w:top="1940" w:right="1700" w:bottom="320" w:left="1700" w:header="0" w:footer="89" w:gutter="0"/>
          <w:cols w:space="720"/>
        </w:sectPr>
      </w:pPr>
    </w:p>
    <w:p w14:paraId="4FCDE414" w14:textId="77777777" w:rsidR="00452B48" w:rsidRDefault="00452B48">
      <w:pPr>
        <w:pStyle w:val="BodyText"/>
      </w:pPr>
    </w:p>
    <w:p w14:paraId="28B3B5F3" w14:textId="77777777" w:rsidR="00452B48" w:rsidRDefault="00452B48">
      <w:pPr>
        <w:pStyle w:val="BodyText"/>
      </w:pPr>
    </w:p>
    <w:p w14:paraId="1157E739" w14:textId="77777777" w:rsidR="00452B48" w:rsidRDefault="00452B48">
      <w:pPr>
        <w:pStyle w:val="BodyText"/>
        <w:spacing w:before="107"/>
      </w:pPr>
    </w:p>
    <w:p w14:paraId="744E352B" w14:textId="77777777" w:rsidR="00452B48" w:rsidRDefault="00000000">
      <w:pPr>
        <w:spacing w:line="285" w:lineRule="auto"/>
        <w:ind w:left="710" w:right="700" w:firstLine="397"/>
        <w:jc w:val="both"/>
        <w:rPr>
          <w:sz w:val="24"/>
        </w:rPr>
      </w:pPr>
      <w:r>
        <w:rPr>
          <w:i/>
          <w:color w:val="000000"/>
          <w:sz w:val="24"/>
          <w:shd w:val="clear" w:color="auto" w:fill="FFBF90"/>
        </w:rPr>
        <w:t>Chức năng nhà nước là những phương diện hoạt động chủ yếu của</w:t>
      </w:r>
      <w:r>
        <w:rPr>
          <w:i/>
          <w:color w:val="000000"/>
          <w:sz w:val="24"/>
        </w:rPr>
        <w:t xml:space="preserve"> </w:t>
      </w:r>
      <w:r>
        <w:rPr>
          <w:i/>
          <w:color w:val="000000"/>
          <w:sz w:val="24"/>
          <w:shd w:val="clear" w:color="auto" w:fill="FFBF90"/>
        </w:rPr>
        <w:t>nhà nước, phản ánh bản chất nhà nước nhằm thực hiện những nhiệm vụ</w:t>
      </w:r>
      <w:r>
        <w:rPr>
          <w:i/>
          <w:color w:val="000000"/>
          <w:sz w:val="24"/>
        </w:rPr>
        <w:t xml:space="preserve"> </w:t>
      </w:r>
      <w:r>
        <w:rPr>
          <w:i/>
          <w:color w:val="000000"/>
          <w:sz w:val="24"/>
          <w:shd w:val="clear" w:color="auto" w:fill="FFBF90"/>
        </w:rPr>
        <w:t>cơ bản của nhà nước trong từng giai đoạn</w:t>
      </w:r>
      <w:r>
        <w:rPr>
          <w:color w:val="000000"/>
          <w:sz w:val="24"/>
          <w:shd w:val="clear" w:color="auto" w:fill="FFBF90"/>
        </w:rPr>
        <w:t>.</w:t>
      </w:r>
    </w:p>
    <w:p w14:paraId="775AAD0D" w14:textId="77777777" w:rsidR="00452B48" w:rsidRDefault="00000000">
      <w:pPr>
        <w:pStyle w:val="BodyText"/>
        <w:spacing w:before="45" w:line="288" w:lineRule="auto"/>
        <w:ind w:left="710" w:right="700" w:firstLine="397"/>
        <w:jc w:val="both"/>
      </w:pPr>
      <w:r>
        <w:t>Có nhiều cách tiếp cận và xác định chức năng của nhà nước. Chẳng hạn; Căn cứ vào bản chất của nhà nước, chức năng của nhà nước được phân chia thành chức năng thể hiện tính giai cấp, tính xã hội; Dựa vào mục đích thực hiện, chức năng nhà nước chia thành chức năng cai trị và chức năng phục vụ; Dựa vào hình thức thực hiện, chia thành chức năng lập pháp, chức năng hành pháp, chức năng tư pháp</w:t>
      </w:r>
      <w:r>
        <w:rPr>
          <w:vertAlign w:val="superscript"/>
        </w:rPr>
        <w:t>10</w:t>
      </w:r>
      <w:r>
        <w:t>.</w:t>
      </w:r>
    </w:p>
    <w:p w14:paraId="6CADC46E" w14:textId="77777777" w:rsidR="00452B48" w:rsidRDefault="00000000">
      <w:pPr>
        <w:pStyle w:val="BodyText"/>
        <w:spacing w:before="32" w:line="285" w:lineRule="auto"/>
        <w:ind w:left="710" w:right="700" w:firstLine="397"/>
        <w:jc w:val="both"/>
      </w:pPr>
      <w:r>
        <w:t>Căn cứ vào phạm vi hoạt động của nhà nước, chức năng của nhà nước được chia thành chức năng đối nội và chức năng đối ngoại.</w:t>
      </w:r>
    </w:p>
    <w:p w14:paraId="6155A1C6" w14:textId="77777777" w:rsidR="00452B48" w:rsidRDefault="00000000">
      <w:pPr>
        <w:pStyle w:val="ListParagraph"/>
        <w:numPr>
          <w:ilvl w:val="0"/>
          <w:numId w:val="111"/>
        </w:numPr>
        <w:tabs>
          <w:tab w:val="left" w:pos="1366"/>
        </w:tabs>
        <w:spacing w:before="44" w:line="288" w:lineRule="auto"/>
        <w:ind w:right="700" w:firstLine="397"/>
        <w:jc w:val="both"/>
        <w:rPr>
          <w:sz w:val="24"/>
        </w:rPr>
      </w:pPr>
      <w:r>
        <w:rPr>
          <w:i/>
          <w:color w:val="000000"/>
          <w:sz w:val="24"/>
          <w:shd w:val="clear" w:color="auto" w:fill="FFBF90"/>
        </w:rPr>
        <w:t xml:space="preserve">Chức năng đối nội </w:t>
      </w:r>
      <w:r>
        <w:rPr>
          <w:color w:val="000000"/>
          <w:sz w:val="24"/>
          <w:shd w:val="clear" w:color="auto" w:fill="FFBF90"/>
        </w:rPr>
        <w:t>là</w:t>
      </w:r>
      <w:r>
        <w:rPr>
          <w:color w:val="000000"/>
          <w:sz w:val="24"/>
        </w:rPr>
        <w:t xml:space="preserve"> những phương diện hoạt động chủ yếu của nhà nước trong nội bộ đất nước như: bảo đảm trật tự xã hội, trấn áp những phần tử chống đối chế độ, bảo vệ và phát triển chế độ kinh tế, văn hóa v.v..</w:t>
      </w:r>
    </w:p>
    <w:p w14:paraId="2D2C25D6" w14:textId="77777777" w:rsidR="00452B48" w:rsidRDefault="00000000">
      <w:pPr>
        <w:pStyle w:val="ListParagraph"/>
        <w:numPr>
          <w:ilvl w:val="0"/>
          <w:numId w:val="111"/>
        </w:numPr>
        <w:tabs>
          <w:tab w:val="left" w:pos="1359"/>
        </w:tabs>
        <w:spacing w:before="35" w:line="285" w:lineRule="auto"/>
        <w:ind w:right="700" w:firstLine="397"/>
        <w:jc w:val="both"/>
        <w:rPr>
          <w:sz w:val="24"/>
        </w:rPr>
      </w:pPr>
      <w:r>
        <w:rPr>
          <w:i/>
          <w:color w:val="000000"/>
          <w:sz w:val="24"/>
          <w:shd w:val="clear" w:color="auto" w:fill="FFBF90"/>
        </w:rPr>
        <w:t xml:space="preserve">Chức năng đối ngoại </w:t>
      </w:r>
      <w:r>
        <w:rPr>
          <w:color w:val="000000"/>
          <w:sz w:val="24"/>
          <w:shd w:val="clear" w:color="auto" w:fill="FFBF90"/>
        </w:rPr>
        <w:t>t</w:t>
      </w:r>
      <w:r>
        <w:rPr>
          <w:color w:val="000000"/>
          <w:sz w:val="24"/>
        </w:rPr>
        <w:t>hể hiện vai trò của nhà nước trong quan hệ với</w:t>
      </w:r>
      <w:r>
        <w:rPr>
          <w:color w:val="000000"/>
          <w:spacing w:val="-3"/>
          <w:sz w:val="24"/>
        </w:rPr>
        <w:t xml:space="preserve"> </w:t>
      </w:r>
      <w:r>
        <w:rPr>
          <w:color w:val="000000"/>
          <w:sz w:val="24"/>
        </w:rPr>
        <w:t>các</w:t>
      </w:r>
      <w:r>
        <w:rPr>
          <w:color w:val="000000"/>
          <w:spacing w:val="-3"/>
          <w:sz w:val="24"/>
        </w:rPr>
        <w:t xml:space="preserve"> </w:t>
      </w:r>
      <w:r>
        <w:rPr>
          <w:color w:val="000000"/>
          <w:sz w:val="24"/>
        </w:rPr>
        <w:t>nhà</w:t>
      </w:r>
      <w:r>
        <w:rPr>
          <w:color w:val="000000"/>
          <w:spacing w:val="-3"/>
          <w:sz w:val="24"/>
        </w:rPr>
        <w:t xml:space="preserve"> </w:t>
      </w:r>
      <w:r>
        <w:rPr>
          <w:color w:val="000000"/>
          <w:sz w:val="24"/>
        </w:rPr>
        <w:t>nước</w:t>
      </w:r>
      <w:r>
        <w:rPr>
          <w:color w:val="000000"/>
          <w:spacing w:val="-3"/>
          <w:sz w:val="24"/>
        </w:rPr>
        <w:t xml:space="preserve"> </w:t>
      </w:r>
      <w:r>
        <w:rPr>
          <w:color w:val="000000"/>
          <w:sz w:val="24"/>
        </w:rPr>
        <w:t>và</w:t>
      </w:r>
      <w:r>
        <w:rPr>
          <w:color w:val="000000"/>
          <w:spacing w:val="-3"/>
          <w:sz w:val="24"/>
        </w:rPr>
        <w:t xml:space="preserve"> </w:t>
      </w:r>
      <w:r>
        <w:rPr>
          <w:color w:val="000000"/>
          <w:sz w:val="24"/>
        </w:rPr>
        <w:t>dân</w:t>
      </w:r>
      <w:r>
        <w:rPr>
          <w:color w:val="000000"/>
          <w:spacing w:val="-3"/>
          <w:sz w:val="24"/>
        </w:rPr>
        <w:t xml:space="preserve"> </w:t>
      </w:r>
      <w:r>
        <w:rPr>
          <w:color w:val="000000"/>
          <w:sz w:val="24"/>
        </w:rPr>
        <w:t>tộc</w:t>
      </w:r>
      <w:r>
        <w:rPr>
          <w:color w:val="000000"/>
          <w:spacing w:val="-3"/>
          <w:sz w:val="24"/>
        </w:rPr>
        <w:t xml:space="preserve"> </w:t>
      </w:r>
      <w:r>
        <w:rPr>
          <w:color w:val="000000"/>
          <w:sz w:val="24"/>
        </w:rPr>
        <w:t>khác</w:t>
      </w:r>
      <w:r>
        <w:rPr>
          <w:color w:val="000000"/>
          <w:spacing w:val="-3"/>
          <w:sz w:val="24"/>
        </w:rPr>
        <w:t xml:space="preserve"> </w:t>
      </w:r>
      <w:r>
        <w:rPr>
          <w:color w:val="000000"/>
          <w:sz w:val="24"/>
        </w:rPr>
        <w:t>như:</w:t>
      </w:r>
      <w:r>
        <w:rPr>
          <w:color w:val="000000"/>
          <w:spacing w:val="-2"/>
          <w:sz w:val="24"/>
        </w:rPr>
        <w:t xml:space="preserve"> </w:t>
      </w:r>
      <w:r>
        <w:rPr>
          <w:color w:val="000000"/>
          <w:sz w:val="24"/>
        </w:rPr>
        <w:t>phòng</w:t>
      </w:r>
      <w:r>
        <w:rPr>
          <w:color w:val="000000"/>
          <w:spacing w:val="-3"/>
          <w:sz w:val="24"/>
        </w:rPr>
        <w:t xml:space="preserve"> </w:t>
      </w:r>
      <w:r>
        <w:rPr>
          <w:color w:val="000000"/>
          <w:sz w:val="24"/>
        </w:rPr>
        <w:t>thủ</w:t>
      </w:r>
      <w:r>
        <w:rPr>
          <w:color w:val="000000"/>
          <w:spacing w:val="-2"/>
          <w:sz w:val="24"/>
        </w:rPr>
        <w:t xml:space="preserve"> </w:t>
      </w:r>
      <w:r>
        <w:rPr>
          <w:color w:val="000000"/>
          <w:sz w:val="24"/>
        </w:rPr>
        <w:t>đất</w:t>
      </w:r>
      <w:r>
        <w:rPr>
          <w:color w:val="000000"/>
          <w:spacing w:val="-3"/>
          <w:sz w:val="24"/>
        </w:rPr>
        <w:t xml:space="preserve"> </w:t>
      </w:r>
      <w:r>
        <w:rPr>
          <w:color w:val="000000"/>
          <w:sz w:val="24"/>
        </w:rPr>
        <w:t>nước,</w:t>
      </w:r>
      <w:r>
        <w:rPr>
          <w:color w:val="000000"/>
          <w:spacing w:val="-2"/>
          <w:sz w:val="24"/>
        </w:rPr>
        <w:t xml:space="preserve"> </w:t>
      </w:r>
      <w:r>
        <w:rPr>
          <w:color w:val="000000"/>
          <w:sz w:val="24"/>
        </w:rPr>
        <w:t>chống</w:t>
      </w:r>
      <w:r>
        <w:rPr>
          <w:color w:val="000000"/>
          <w:spacing w:val="-2"/>
          <w:sz w:val="24"/>
        </w:rPr>
        <w:t xml:space="preserve"> </w:t>
      </w:r>
      <w:r>
        <w:rPr>
          <w:color w:val="000000"/>
          <w:sz w:val="24"/>
        </w:rPr>
        <w:t>sự</w:t>
      </w:r>
      <w:r>
        <w:rPr>
          <w:color w:val="000000"/>
          <w:spacing w:val="-2"/>
          <w:sz w:val="24"/>
        </w:rPr>
        <w:t xml:space="preserve"> </w:t>
      </w:r>
      <w:r>
        <w:rPr>
          <w:color w:val="000000"/>
          <w:sz w:val="24"/>
        </w:rPr>
        <w:t>xâm lược từ bên ngoài, thiết lập mối quan hệ với các quốc gia khác...</w:t>
      </w:r>
    </w:p>
    <w:p w14:paraId="11B454B8" w14:textId="77777777" w:rsidR="00452B48" w:rsidRDefault="00000000">
      <w:pPr>
        <w:pStyle w:val="BodyText"/>
        <w:spacing w:before="44" w:line="288" w:lineRule="auto"/>
        <w:ind w:left="710" w:right="700" w:firstLine="397"/>
        <w:jc w:val="both"/>
      </w:pPr>
      <w:r>
        <w:t>Các chức năng đối nội và đối ngoại có quan hệ mật thiết với nhau,</w:t>
      </w:r>
      <w:r>
        <w:rPr>
          <w:spacing w:val="40"/>
        </w:rPr>
        <w:t xml:space="preserve"> </w:t>
      </w:r>
      <w:r>
        <w:t>tác động, ảnh hưởng lẫn nhau. Việc thực hiện tốt các chức năng đối nội tạo ra những điều kiện thuận lợi cho việc thực hiện các chức năng đối ngoại và ngược lại, việc thực hiện các chức năng đối ngoại phải phục vụ cho việc thực hiện các chức năng đối nội.</w:t>
      </w:r>
    </w:p>
    <w:p w14:paraId="4E22BF61" w14:textId="77777777" w:rsidR="00452B48" w:rsidRDefault="00000000">
      <w:pPr>
        <w:pStyle w:val="BodyText"/>
        <w:spacing w:before="35" w:line="288" w:lineRule="auto"/>
        <w:ind w:left="710" w:right="699" w:firstLine="397"/>
        <w:jc w:val="both"/>
      </w:pPr>
      <w:r>
        <w:t>Như vậy, chức năng của nhà nước được xác định xuất phát từ bản chất của nhà nước, do cơ sở kinh tế và cơ cấu giai cấp của xã hội quyết định. Cần phân biệt chức năng nhà nước và nhiệm vụ của nhà nước. Nhiệm vụ nhà nước là những vấn đề chủ yếu nhất về đối nội, đối ngoại trong</w:t>
      </w:r>
      <w:r>
        <w:rPr>
          <w:spacing w:val="-2"/>
        </w:rPr>
        <w:t xml:space="preserve"> </w:t>
      </w:r>
      <w:r>
        <w:t>thời</w:t>
      </w:r>
      <w:r>
        <w:rPr>
          <w:spacing w:val="-2"/>
        </w:rPr>
        <w:t xml:space="preserve"> </w:t>
      </w:r>
      <w:r>
        <w:t>gian</w:t>
      </w:r>
      <w:r>
        <w:rPr>
          <w:spacing w:val="-3"/>
        </w:rPr>
        <w:t xml:space="preserve"> </w:t>
      </w:r>
      <w:r>
        <w:t>lâu</w:t>
      </w:r>
      <w:r>
        <w:rPr>
          <w:spacing w:val="-3"/>
        </w:rPr>
        <w:t xml:space="preserve"> </w:t>
      </w:r>
      <w:r>
        <w:t>dài</w:t>
      </w:r>
      <w:r>
        <w:rPr>
          <w:spacing w:val="-2"/>
        </w:rPr>
        <w:t xml:space="preserve"> </w:t>
      </w:r>
      <w:r>
        <w:t>mà</w:t>
      </w:r>
      <w:r>
        <w:rPr>
          <w:spacing w:val="-2"/>
        </w:rPr>
        <w:t xml:space="preserve"> </w:t>
      </w:r>
      <w:r>
        <w:t>nhà</w:t>
      </w:r>
      <w:r>
        <w:rPr>
          <w:spacing w:val="-2"/>
        </w:rPr>
        <w:t xml:space="preserve"> </w:t>
      </w:r>
      <w:r>
        <w:t>nước</w:t>
      </w:r>
      <w:r>
        <w:rPr>
          <w:spacing w:val="-2"/>
        </w:rPr>
        <w:t xml:space="preserve"> </w:t>
      </w:r>
      <w:r>
        <w:t>phải</w:t>
      </w:r>
      <w:r>
        <w:rPr>
          <w:spacing w:val="-3"/>
        </w:rPr>
        <w:t xml:space="preserve"> </w:t>
      </w:r>
      <w:r>
        <w:t>giải</w:t>
      </w:r>
      <w:r>
        <w:rPr>
          <w:spacing w:val="-3"/>
        </w:rPr>
        <w:t xml:space="preserve"> </w:t>
      </w:r>
      <w:r>
        <w:t>quyết</w:t>
      </w:r>
      <w:r>
        <w:rPr>
          <w:spacing w:val="-3"/>
        </w:rPr>
        <w:t xml:space="preserve"> </w:t>
      </w:r>
      <w:r>
        <w:t>nhằm</w:t>
      </w:r>
      <w:r>
        <w:rPr>
          <w:spacing w:val="-2"/>
        </w:rPr>
        <w:t xml:space="preserve"> </w:t>
      </w:r>
      <w:r>
        <w:t>đạt</w:t>
      </w:r>
      <w:r>
        <w:rPr>
          <w:spacing w:val="-3"/>
        </w:rPr>
        <w:t xml:space="preserve"> </w:t>
      </w:r>
      <w:r>
        <w:t>tới</w:t>
      </w:r>
      <w:r>
        <w:rPr>
          <w:spacing w:val="-3"/>
        </w:rPr>
        <w:t xml:space="preserve"> </w:t>
      </w:r>
      <w:r>
        <w:t>mục</w:t>
      </w:r>
      <w:r>
        <w:rPr>
          <w:spacing w:val="-3"/>
        </w:rPr>
        <w:t xml:space="preserve"> </w:t>
      </w:r>
      <w:r>
        <w:t>tiêu đã đặt ra. Chức năng nhà nước là những hoạt động chủ yếu của nhà nước để</w:t>
      </w:r>
      <w:r>
        <w:rPr>
          <w:spacing w:val="18"/>
        </w:rPr>
        <w:t xml:space="preserve"> </w:t>
      </w:r>
      <w:r>
        <w:t>thực</w:t>
      </w:r>
      <w:r>
        <w:rPr>
          <w:spacing w:val="19"/>
        </w:rPr>
        <w:t xml:space="preserve"> </w:t>
      </w:r>
      <w:r>
        <w:t>hiện</w:t>
      </w:r>
      <w:r>
        <w:rPr>
          <w:spacing w:val="18"/>
        </w:rPr>
        <w:t xml:space="preserve"> </w:t>
      </w:r>
      <w:r>
        <w:t>nhiệm</w:t>
      </w:r>
      <w:r>
        <w:rPr>
          <w:spacing w:val="19"/>
        </w:rPr>
        <w:t xml:space="preserve"> </w:t>
      </w:r>
      <w:r>
        <w:t>vụ</w:t>
      </w:r>
      <w:r>
        <w:rPr>
          <w:spacing w:val="19"/>
        </w:rPr>
        <w:t xml:space="preserve"> </w:t>
      </w:r>
      <w:r>
        <w:t>của</w:t>
      </w:r>
      <w:r>
        <w:rPr>
          <w:spacing w:val="18"/>
        </w:rPr>
        <w:t xml:space="preserve"> </w:t>
      </w:r>
      <w:r>
        <w:t>nhà</w:t>
      </w:r>
      <w:r>
        <w:rPr>
          <w:spacing w:val="19"/>
        </w:rPr>
        <w:t xml:space="preserve"> </w:t>
      </w:r>
      <w:r>
        <w:t>nước,</w:t>
      </w:r>
      <w:r>
        <w:rPr>
          <w:spacing w:val="19"/>
        </w:rPr>
        <w:t xml:space="preserve"> </w:t>
      </w:r>
      <w:r>
        <w:t>hay</w:t>
      </w:r>
      <w:r>
        <w:rPr>
          <w:spacing w:val="18"/>
        </w:rPr>
        <w:t xml:space="preserve"> </w:t>
      </w:r>
      <w:r>
        <w:t>nói</w:t>
      </w:r>
      <w:r>
        <w:rPr>
          <w:spacing w:val="19"/>
        </w:rPr>
        <w:t xml:space="preserve"> </w:t>
      </w:r>
      <w:r>
        <w:t>cách</w:t>
      </w:r>
      <w:r>
        <w:rPr>
          <w:spacing w:val="19"/>
        </w:rPr>
        <w:t xml:space="preserve"> </w:t>
      </w:r>
      <w:r>
        <w:t>khác,</w:t>
      </w:r>
      <w:r>
        <w:rPr>
          <w:spacing w:val="18"/>
        </w:rPr>
        <w:t xml:space="preserve"> </w:t>
      </w:r>
      <w:r>
        <w:t>nhiệm</w:t>
      </w:r>
      <w:r>
        <w:rPr>
          <w:spacing w:val="19"/>
        </w:rPr>
        <w:t xml:space="preserve"> </w:t>
      </w:r>
      <w:r>
        <w:t>vụ</w:t>
      </w:r>
      <w:r>
        <w:rPr>
          <w:spacing w:val="19"/>
        </w:rPr>
        <w:t xml:space="preserve"> </w:t>
      </w:r>
      <w:r>
        <w:rPr>
          <w:spacing w:val="-5"/>
        </w:rPr>
        <w:t>nhà</w:t>
      </w:r>
    </w:p>
    <w:p w14:paraId="2614D058" w14:textId="77777777" w:rsidR="00452B48" w:rsidRDefault="00000000">
      <w:pPr>
        <w:pStyle w:val="BodyText"/>
        <w:spacing w:before="8"/>
        <w:rPr>
          <w:sz w:val="14"/>
        </w:rPr>
      </w:pPr>
      <w:r>
        <w:rPr>
          <w:noProof/>
          <w:sz w:val="14"/>
        </w:rPr>
        <mc:AlternateContent>
          <mc:Choice Requires="wps">
            <w:drawing>
              <wp:anchor distT="0" distB="0" distL="0" distR="0" simplePos="0" relativeHeight="487596032" behindDoc="1" locked="0" layoutInCell="1" allowOverlap="1" wp14:anchorId="7A619689" wp14:editId="0CD906CD">
                <wp:simplePos x="0" y="0"/>
                <wp:positionH relativeFrom="page">
                  <wp:posOffset>1530477</wp:posOffset>
                </wp:positionH>
                <wp:positionV relativeFrom="paragraph">
                  <wp:posOffset>122677</wp:posOffset>
                </wp:positionV>
                <wp:extent cx="1828800" cy="9525"/>
                <wp:effectExtent l="0" t="0" r="0" b="0"/>
                <wp:wrapTopAndBottom/>
                <wp:docPr id="19" name="Graphic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95E47A7" id="Graphic 19" o:spid="_x0000_s1026" style="position:absolute;margin-left:120.5pt;margin-top:9.65pt;width:2in;height:.75pt;z-index:-15720448;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" path="m1828800,l,,,9144r1828800,l1828800,xe" fillcolor="black" stroked="f">
                <v:path arrowok="t"/>
                <w10:wrap type="topAndBottom" anchorx="page"/>
              </v:shape>
            </w:pict>
          </mc:Fallback>
        </mc:AlternateContent>
      </w:r>
    </w:p>
    <w:p w14:paraId="07898D39" w14:textId="77777777" w:rsidR="00452B48" w:rsidRDefault="00000000">
      <w:pPr>
        <w:spacing w:before="100"/>
        <w:ind w:left="710" w:right="676"/>
        <w:rPr>
          <w:sz w:val="18"/>
        </w:rPr>
      </w:pPr>
      <w:r>
        <w:rPr>
          <w:sz w:val="18"/>
          <w:vertAlign w:val="superscript"/>
        </w:rPr>
        <w:t>10</w:t>
      </w:r>
      <w:r>
        <w:rPr>
          <w:spacing w:val="40"/>
          <w:sz w:val="18"/>
        </w:rPr>
        <w:t xml:space="preserve"> </w:t>
      </w:r>
      <w:r>
        <w:rPr>
          <w:sz w:val="18"/>
        </w:rPr>
        <w:t>Xem</w:t>
      </w:r>
      <w:r>
        <w:rPr>
          <w:spacing w:val="-2"/>
          <w:sz w:val="18"/>
        </w:rPr>
        <w:t xml:space="preserve"> </w:t>
      </w:r>
      <w:r>
        <w:rPr>
          <w:sz w:val="18"/>
        </w:rPr>
        <w:t>Nguyễn</w:t>
      </w:r>
      <w:r>
        <w:rPr>
          <w:spacing w:val="-3"/>
          <w:sz w:val="18"/>
        </w:rPr>
        <w:t xml:space="preserve"> </w:t>
      </w:r>
      <w:r>
        <w:rPr>
          <w:sz w:val="18"/>
        </w:rPr>
        <w:t>Minh</w:t>
      </w:r>
      <w:r>
        <w:rPr>
          <w:spacing w:val="-2"/>
          <w:sz w:val="18"/>
        </w:rPr>
        <w:t xml:space="preserve"> </w:t>
      </w:r>
      <w:r>
        <w:rPr>
          <w:sz w:val="18"/>
        </w:rPr>
        <w:t>Đoan,</w:t>
      </w:r>
      <w:r>
        <w:rPr>
          <w:spacing w:val="-2"/>
          <w:sz w:val="18"/>
        </w:rPr>
        <w:t xml:space="preserve"> </w:t>
      </w:r>
      <w:r>
        <w:rPr>
          <w:sz w:val="18"/>
        </w:rPr>
        <w:t>Nguyễn</w:t>
      </w:r>
      <w:r>
        <w:rPr>
          <w:spacing w:val="-2"/>
          <w:sz w:val="18"/>
        </w:rPr>
        <w:t xml:space="preserve"> </w:t>
      </w:r>
      <w:r>
        <w:rPr>
          <w:sz w:val="18"/>
        </w:rPr>
        <w:t>Văn</w:t>
      </w:r>
      <w:r>
        <w:rPr>
          <w:spacing w:val="-2"/>
          <w:sz w:val="18"/>
        </w:rPr>
        <w:t xml:space="preserve"> </w:t>
      </w:r>
      <w:r>
        <w:rPr>
          <w:sz w:val="18"/>
        </w:rPr>
        <w:t>Năm,</w:t>
      </w:r>
      <w:r>
        <w:rPr>
          <w:spacing w:val="-3"/>
          <w:sz w:val="18"/>
        </w:rPr>
        <w:t xml:space="preserve"> </w:t>
      </w:r>
      <w:r>
        <w:rPr>
          <w:sz w:val="18"/>
        </w:rPr>
        <w:t>Giáo</w:t>
      </w:r>
      <w:r>
        <w:rPr>
          <w:spacing w:val="-3"/>
          <w:sz w:val="18"/>
        </w:rPr>
        <w:t xml:space="preserve"> </w:t>
      </w:r>
      <w:r>
        <w:rPr>
          <w:sz w:val="18"/>
        </w:rPr>
        <w:t>trình</w:t>
      </w:r>
      <w:r>
        <w:rPr>
          <w:spacing w:val="-3"/>
          <w:sz w:val="18"/>
        </w:rPr>
        <w:t xml:space="preserve"> </w:t>
      </w:r>
      <w:r>
        <w:rPr>
          <w:sz w:val="18"/>
        </w:rPr>
        <w:t>Lý</w:t>
      </w:r>
      <w:r>
        <w:rPr>
          <w:spacing w:val="-3"/>
          <w:sz w:val="18"/>
        </w:rPr>
        <w:t xml:space="preserve"> </w:t>
      </w:r>
      <w:r>
        <w:rPr>
          <w:sz w:val="18"/>
        </w:rPr>
        <w:t>luận</w:t>
      </w:r>
      <w:r>
        <w:rPr>
          <w:spacing w:val="-3"/>
          <w:sz w:val="18"/>
        </w:rPr>
        <w:t xml:space="preserve"> </w:t>
      </w:r>
      <w:r>
        <w:rPr>
          <w:sz w:val="18"/>
        </w:rPr>
        <w:t>chung</w:t>
      </w:r>
      <w:r>
        <w:rPr>
          <w:spacing w:val="-3"/>
          <w:sz w:val="18"/>
        </w:rPr>
        <w:t xml:space="preserve"> </w:t>
      </w:r>
      <w:r>
        <w:rPr>
          <w:sz w:val="18"/>
        </w:rPr>
        <w:t>về</w:t>
      </w:r>
      <w:r>
        <w:rPr>
          <w:spacing w:val="-3"/>
          <w:sz w:val="18"/>
        </w:rPr>
        <w:t xml:space="preserve"> </w:t>
      </w:r>
      <w:r>
        <w:rPr>
          <w:sz w:val="18"/>
        </w:rPr>
        <w:t>nhà</w:t>
      </w:r>
      <w:r>
        <w:rPr>
          <w:spacing w:val="-2"/>
          <w:sz w:val="18"/>
        </w:rPr>
        <w:t xml:space="preserve"> </w:t>
      </w:r>
      <w:r>
        <w:rPr>
          <w:sz w:val="18"/>
        </w:rPr>
        <w:t>nước</w:t>
      </w:r>
      <w:r>
        <w:rPr>
          <w:spacing w:val="-2"/>
          <w:sz w:val="18"/>
        </w:rPr>
        <w:t xml:space="preserve"> </w:t>
      </w:r>
      <w:r>
        <w:rPr>
          <w:sz w:val="18"/>
        </w:rPr>
        <w:t>và</w:t>
      </w:r>
      <w:r>
        <w:rPr>
          <w:spacing w:val="-2"/>
          <w:sz w:val="18"/>
        </w:rPr>
        <w:t xml:space="preserve"> </w:t>
      </w:r>
      <w:r>
        <w:rPr>
          <w:sz w:val="18"/>
        </w:rPr>
        <w:t>pháp luật, Nxb. Tư pháp, Hà Nội, 2016, Tr78.</w:t>
      </w:r>
    </w:p>
    <w:p w14:paraId="42FB8199" w14:textId="77777777" w:rsidR="00452B48" w:rsidRDefault="00452B48">
      <w:pPr>
        <w:pStyle w:val="BodyText"/>
        <w:spacing w:before="232"/>
      </w:pPr>
    </w:p>
    <w:p w14:paraId="45A7A5C5" w14:textId="3E86AEED" w:rsidR="00452B48" w:rsidRDefault="00000000">
      <w:pPr>
        <w:pStyle w:val="BodyText"/>
        <w:ind w:left="404" w:right="398"/>
        <w:jc w:val="center"/>
      </w:pPr>
      <w:r>
        <w:rPr>
          <w:spacing w:val="-5"/>
        </w:rPr>
        <w:t>17</w:t>
      </w:r>
    </w:p>
    <w:p w14:paraId="4B8F5294" w14:textId="77777777" w:rsidR="00452B48" w:rsidRDefault="00452B48">
      <w:pPr>
        <w:pStyle w:val="BodyText"/>
        <w:jc w:val="center"/>
        <w:sectPr w:rsidR="00452B48">
          <w:pgSz w:w="11900" w:h="16840"/>
          <w:pgMar w:top="1940" w:right="1700" w:bottom="320" w:left="1700" w:header="0" w:footer="89" w:gutter="0"/>
          <w:cols w:space="720"/>
        </w:sectPr>
      </w:pPr>
    </w:p>
    <w:p w14:paraId="545FD3B4" w14:textId="77777777" w:rsidR="00452B48" w:rsidRDefault="00452B48">
      <w:pPr>
        <w:pStyle w:val="BodyText"/>
      </w:pPr>
    </w:p>
    <w:p w14:paraId="7B49755B" w14:textId="77777777" w:rsidR="00452B48" w:rsidRDefault="00452B48">
      <w:pPr>
        <w:pStyle w:val="BodyText"/>
      </w:pPr>
    </w:p>
    <w:p w14:paraId="4C282383" w14:textId="77777777" w:rsidR="00452B48" w:rsidRDefault="00452B48">
      <w:pPr>
        <w:pStyle w:val="BodyText"/>
        <w:spacing w:before="107"/>
      </w:pPr>
    </w:p>
    <w:p w14:paraId="3AE73161" w14:textId="77777777" w:rsidR="00452B48" w:rsidRDefault="00000000">
      <w:pPr>
        <w:pStyle w:val="BodyText"/>
        <w:spacing w:line="285" w:lineRule="auto"/>
        <w:ind w:left="710" w:right="700" w:hanging="1"/>
        <w:jc w:val="both"/>
      </w:pPr>
      <w:r>
        <w:t>nước là cơ sở để xác định nội dung, hình thức, phương pháp thực hiện chức năng nhà nước, còn chức năng nhà nước là “phương thức” thực</w:t>
      </w:r>
      <w:r>
        <w:rPr>
          <w:spacing w:val="80"/>
        </w:rPr>
        <w:t xml:space="preserve"> </w:t>
      </w:r>
      <w:r>
        <w:t>hiện nhiệm vụ của nhà nước.</w:t>
      </w:r>
    </w:p>
    <w:p w14:paraId="525E3971" w14:textId="77777777" w:rsidR="00452B48" w:rsidRDefault="00000000">
      <w:pPr>
        <w:pStyle w:val="Heading4"/>
        <w:numPr>
          <w:ilvl w:val="2"/>
          <w:numId w:val="120"/>
        </w:numPr>
        <w:tabs>
          <w:tab w:val="left" w:pos="1706"/>
        </w:tabs>
        <w:spacing w:before="44"/>
        <w:ind w:left="1706" w:hanging="599"/>
        <w:jc w:val="both"/>
      </w:pPr>
      <w:bookmarkStart w:id="8" w:name="_TOC_250028"/>
      <w:r>
        <w:t>Các</w:t>
      </w:r>
      <w:r>
        <w:rPr>
          <w:spacing w:val="-5"/>
        </w:rPr>
        <w:t xml:space="preserve"> </w:t>
      </w:r>
      <w:r>
        <w:t>kiểu</w:t>
      </w:r>
      <w:r>
        <w:rPr>
          <w:spacing w:val="-5"/>
        </w:rPr>
        <w:t xml:space="preserve"> </w:t>
      </w:r>
      <w:r>
        <w:t>nhà</w:t>
      </w:r>
      <w:r>
        <w:rPr>
          <w:spacing w:val="-5"/>
        </w:rPr>
        <w:t xml:space="preserve"> </w:t>
      </w:r>
      <w:bookmarkEnd w:id="8"/>
      <w:r>
        <w:rPr>
          <w:spacing w:val="-4"/>
        </w:rPr>
        <w:t>nước</w:t>
      </w:r>
    </w:p>
    <w:p w14:paraId="03CE90C7" w14:textId="77777777" w:rsidR="00452B48" w:rsidRDefault="00000000">
      <w:pPr>
        <w:spacing w:before="94" w:line="288" w:lineRule="auto"/>
        <w:ind w:left="710" w:right="700" w:firstLine="720"/>
        <w:jc w:val="both"/>
        <w:rPr>
          <w:sz w:val="24"/>
        </w:rPr>
      </w:pPr>
      <w:r>
        <w:rPr>
          <w:sz w:val="24"/>
        </w:rPr>
        <w:t xml:space="preserve">Cơ sở để xác định các kiểu nhà nước trong lịch sử là dựa vào học thuyết Mác - Lênin về các hình thái kinh tế - xã hội. Theo học thuyết này tương ứng với mỗi hình thái kinh tế - xã hội có một kiểu nhà nước và các đặc trưng trong mỗi kiểu nhà nước cũng do hình thái kinh tế - xã hội tương ứng quyết định. Vì vậy có thể hiểu, </w:t>
      </w:r>
      <w:r>
        <w:rPr>
          <w:i/>
          <w:color w:val="000000"/>
          <w:sz w:val="24"/>
          <w:highlight w:val="green"/>
        </w:rPr>
        <w:t>kiểu nhà nước là tổng thể</w:t>
      </w:r>
      <w:r>
        <w:rPr>
          <w:i/>
          <w:color w:val="000000"/>
          <w:sz w:val="24"/>
        </w:rPr>
        <w:t xml:space="preserve"> </w:t>
      </w:r>
      <w:r>
        <w:rPr>
          <w:i/>
          <w:color w:val="000000"/>
          <w:sz w:val="24"/>
          <w:highlight w:val="green"/>
        </w:rPr>
        <w:t>những</w:t>
      </w:r>
      <w:r>
        <w:rPr>
          <w:i/>
          <w:color w:val="000000"/>
          <w:spacing w:val="-1"/>
          <w:sz w:val="24"/>
          <w:highlight w:val="green"/>
        </w:rPr>
        <w:t xml:space="preserve"> </w:t>
      </w:r>
      <w:r>
        <w:rPr>
          <w:i/>
          <w:color w:val="000000"/>
          <w:sz w:val="24"/>
          <w:highlight w:val="green"/>
        </w:rPr>
        <w:t>dấu</w:t>
      </w:r>
      <w:r>
        <w:rPr>
          <w:i/>
          <w:color w:val="000000"/>
          <w:spacing w:val="-1"/>
          <w:sz w:val="24"/>
          <w:highlight w:val="green"/>
        </w:rPr>
        <w:t xml:space="preserve"> </w:t>
      </w:r>
      <w:r>
        <w:rPr>
          <w:i/>
          <w:color w:val="000000"/>
          <w:sz w:val="24"/>
          <w:highlight w:val="green"/>
        </w:rPr>
        <w:t>hiệu</w:t>
      </w:r>
      <w:r>
        <w:rPr>
          <w:i/>
          <w:color w:val="000000"/>
          <w:spacing w:val="-1"/>
          <w:sz w:val="24"/>
          <w:highlight w:val="green"/>
        </w:rPr>
        <w:t xml:space="preserve"> </w:t>
      </w:r>
      <w:r>
        <w:rPr>
          <w:i/>
          <w:color w:val="000000"/>
          <w:sz w:val="24"/>
          <w:highlight w:val="green"/>
        </w:rPr>
        <w:t>cơ</w:t>
      </w:r>
      <w:r>
        <w:rPr>
          <w:i/>
          <w:color w:val="000000"/>
          <w:spacing w:val="-1"/>
          <w:sz w:val="24"/>
          <w:highlight w:val="green"/>
        </w:rPr>
        <w:t xml:space="preserve"> </w:t>
      </w:r>
      <w:r>
        <w:rPr>
          <w:i/>
          <w:color w:val="000000"/>
          <w:sz w:val="24"/>
          <w:highlight w:val="green"/>
        </w:rPr>
        <w:t>bản, đặc thù của</w:t>
      </w:r>
      <w:r>
        <w:rPr>
          <w:i/>
          <w:color w:val="000000"/>
          <w:spacing w:val="-1"/>
          <w:sz w:val="24"/>
          <w:highlight w:val="green"/>
        </w:rPr>
        <w:t xml:space="preserve"> </w:t>
      </w:r>
      <w:r>
        <w:rPr>
          <w:i/>
          <w:color w:val="000000"/>
          <w:sz w:val="24"/>
          <w:highlight w:val="green"/>
        </w:rPr>
        <w:t>nhà</w:t>
      </w:r>
      <w:r>
        <w:rPr>
          <w:i/>
          <w:color w:val="000000"/>
          <w:spacing w:val="-1"/>
          <w:sz w:val="24"/>
          <w:highlight w:val="green"/>
        </w:rPr>
        <w:t xml:space="preserve"> </w:t>
      </w:r>
      <w:r>
        <w:rPr>
          <w:i/>
          <w:color w:val="000000"/>
          <w:sz w:val="24"/>
          <w:highlight w:val="green"/>
        </w:rPr>
        <w:t>nước thể hiện</w:t>
      </w:r>
      <w:r>
        <w:rPr>
          <w:i/>
          <w:color w:val="000000"/>
          <w:spacing w:val="-1"/>
          <w:sz w:val="24"/>
          <w:highlight w:val="green"/>
        </w:rPr>
        <w:t xml:space="preserve"> </w:t>
      </w:r>
      <w:r>
        <w:rPr>
          <w:i/>
          <w:color w:val="000000"/>
          <w:sz w:val="24"/>
          <w:highlight w:val="green"/>
        </w:rPr>
        <w:t>bản chất</w:t>
      </w:r>
      <w:r>
        <w:rPr>
          <w:i/>
          <w:color w:val="000000"/>
          <w:spacing w:val="-1"/>
          <w:sz w:val="24"/>
          <w:highlight w:val="green"/>
        </w:rPr>
        <w:t xml:space="preserve"> </w:t>
      </w:r>
      <w:r>
        <w:rPr>
          <w:i/>
          <w:color w:val="000000"/>
          <w:sz w:val="24"/>
          <w:highlight w:val="green"/>
        </w:rPr>
        <w:t>giai cấp,</w:t>
      </w:r>
      <w:r>
        <w:rPr>
          <w:i/>
          <w:color w:val="000000"/>
          <w:sz w:val="24"/>
        </w:rPr>
        <w:t xml:space="preserve"> </w:t>
      </w:r>
      <w:r>
        <w:rPr>
          <w:i/>
          <w:color w:val="000000"/>
          <w:sz w:val="24"/>
          <w:highlight w:val="green"/>
        </w:rPr>
        <w:t>điều kiện tồn tại và phát triển của nhà nước trong một hình thái kinh tế -</w:t>
      </w:r>
      <w:r>
        <w:rPr>
          <w:i/>
          <w:color w:val="000000"/>
          <w:sz w:val="24"/>
        </w:rPr>
        <w:t xml:space="preserve"> </w:t>
      </w:r>
      <w:r>
        <w:rPr>
          <w:i/>
          <w:color w:val="000000"/>
          <w:sz w:val="24"/>
          <w:highlight w:val="green"/>
        </w:rPr>
        <w:t>xã hội tương ứng</w:t>
      </w:r>
      <w:r>
        <w:rPr>
          <w:color w:val="000000"/>
          <w:sz w:val="24"/>
        </w:rPr>
        <w:t>. Xã hội loài người tồn tại bốn hình thái kinh tế - xã hội, vì vậy tương ứng với bốn hình thái kinh tế - xã hội này có bốn kiểu nhà nước</w:t>
      </w:r>
      <w:r>
        <w:rPr>
          <w:color w:val="000000"/>
          <w:spacing w:val="-2"/>
          <w:sz w:val="24"/>
        </w:rPr>
        <w:t xml:space="preserve"> </w:t>
      </w:r>
      <w:r>
        <w:rPr>
          <w:color w:val="000000"/>
          <w:sz w:val="24"/>
        </w:rPr>
        <w:t>đó</w:t>
      </w:r>
      <w:r>
        <w:rPr>
          <w:color w:val="000000"/>
          <w:spacing w:val="-1"/>
          <w:sz w:val="24"/>
        </w:rPr>
        <w:t xml:space="preserve"> </w:t>
      </w:r>
      <w:r>
        <w:rPr>
          <w:color w:val="000000"/>
          <w:sz w:val="24"/>
        </w:rPr>
        <w:t>là</w:t>
      </w:r>
      <w:r>
        <w:rPr>
          <w:color w:val="000000"/>
          <w:spacing w:val="-1"/>
          <w:sz w:val="24"/>
        </w:rPr>
        <w:t xml:space="preserve"> </w:t>
      </w:r>
      <w:r>
        <w:rPr>
          <w:color w:val="000000"/>
          <w:sz w:val="24"/>
        </w:rPr>
        <w:t>kiểu nhà</w:t>
      </w:r>
      <w:r>
        <w:rPr>
          <w:color w:val="000000"/>
          <w:spacing w:val="-1"/>
          <w:sz w:val="24"/>
        </w:rPr>
        <w:t xml:space="preserve"> </w:t>
      </w:r>
      <w:r>
        <w:rPr>
          <w:color w:val="000000"/>
          <w:sz w:val="24"/>
        </w:rPr>
        <w:t>nước</w:t>
      </w:r>
      <w:r>
        <w:rPr>
          <w:color w:val="000000"/>
          <w:spacing w:val="-1"/>
          <w:sz w:val="24"/>
        </w:rPr>
        <w:t xml:space="preserve"> </w:t>
      </w:r>
      <w:r>
        <w:rPr>
          <w:color w:val="000000"/>
          <w:sz w:val="24"/>
        </w:rPr>
        <w:t>chủ</w:t>
      </w:r>
      <w:r>
        <w:rPr>
          <w:color w:val="000000"/>
          <w:spacing w:val="-1"/>
          <w:sz w:val="24"/>
        </w:rPr>
        <w:t xml:space="preserve"> </w:t>
      </w:r>
      <w:r>
        <w:rPr>
          <w:color w:val="000000"/>
          <w:sz w:val="24"/>
        </w:rPr>
        <w:t>nô, phong</w:t>
      </w:r>
      <w:r>
        <w:rPr>
          <w:color w:val="000000"/>
          <w:spacing w:val="-1"/>
          <w:sz w:val="24"/>
        </w:rPr>
        <w:t xml:space="preserve"> </w:t>
      </w:r>
      <w:r>
        <w:rPr>
          <w:color w:val="000000"/>
          <w:sz w:val="24"/>
        </w:rPr>
        <w:t>kiến,</w:t>
      </w:r>
      <w:r>
        <w:rPr>
          <w:color w:val="000000"/>
          <w:spacing w:val="-1"/>
          <w:sz w:val="24"/>
        </w:rPr>
        <w:t xml:space="preserve"> </w:t>
      </w:r>
      <w:r>
        <w:rPr>
          <w:color w:val="000000"/>
          <w:sz w:val="24"/>
        </w:rPr>
        <w:t>tư</w:t>
      </w:r>
      <w:r>
        <w:rPr>
          <w:color w:val="000000"/>
          <w:spacing w:val="-1"/>
          <w:sz w:val="24"/>
        </w:rPr>
        <w:t xml:space="preserve"> </w:t>
      </w:r>
      <w:r>
        <w:rPr>
          <w:color w:val="000000"/>
          <w:sz w:val="24"/>
        </w:rPr>
        <w:t>sản</w:t>
      </w:r>
      <w:r>
        <w:rPr>
          <w:color w:val="000000"/>
          <w:spacing w:val="-1"/>
          <w:sz w:val="24"/>
        </w:rPr>
        <w:t xml:space="preserve"> </w:t>
      </w:r>
      <w:r>
        <w:rPr>
          <w:color w:val="000000"/>
          <w:sz w:val="24"/>
        </w:rPr>
        <w:t>và</w:t>
      </w:r>
      <w:r>
        <w:rPr>
          <w:color w:val="000000"/>
          <w:spacing w:val="-1"/>
          <w:sz w:val="24"/>
        </w:rPr>
        <w:t xml:space="preserve"> </w:t>
      </w:r>
      <w:r>
        <w:rPr>
          <w:color w:val="000000"/>
          <w:sz w:val="24"/>
        </w:rPr>
        <w:t>xã</w:t>
      </w:r>
      <w:r>
        <w:rPr>
          <w:color w:val="000000"/>
          <w:spacing w:val="-1"/>
          <w:sz w:val="24"/>
        </w:rPr>
        <w:t xml:space="preserve"> </w:t>
      </w:r>
      <w:r>
        <w:rPr>
          <w:color w:val="000000"/>
          <w:sz w:val="24"/>
        </w:rPr>
        <w:t>hội</w:t>
      </w:r>
      <w:r>
        <w:rPr>
          <w:color w:val="000000"/>
          <w:spacing w:val="-1"/>
          <w:sz w:val="24"/>
        </w:rPr>
        <w:t xml:space="preserve"> </w:t>
      </w:r>
      <w:r>
        <w:rPr>
          <w:color w:val="000000"/>
          <w:sz w:val="24"/>
        </w:rPr>
        <w:t xml:space="preserve">chủ </w:t>
      </w:r>
      <w:r>
        <w:rPr>
          <w:color w:val="000000"/>
          <w:spacing w:val="-2"/>
          <w:sz w:val="24"/>
        </w:rPr>
        <w:t>nghĩa.</w:t>
      </w:r>
    </w:p>
    <w:p w14:paraId="2694C4E9" w14:textId="77777777" w:rsidR="00452B48" w:rsidRDefault="00000000">
      <w:pPr>
        <w:pStyle w:val="Heading5"/>
        <w:numPr>
          <w:ilvl w:val="3"/>
          <w:numId w:val="120"/>
        </w:numPr>
        <w:tabs>
          <w:tab w:val="left" w:pos="1886"/>
        </w:tabs>
        <w:spacing w:before="28"/>
        <w:ind w:left="1886" w:hanging="779"/>
        <w:jc w:val="both"/>
      </w:pPr>
      <w:r>
        <w:rPr>
          <w:color w:val="000000"/>
          <w:highlight w:val="green"/>
        </w:rPr>
        <w:t>Kiểu</w:t>
      </w:r>
      <w:r>
        <w:rPr>
          <w:color w:val="000000"/>
          <w:spacing w:val="-7"/>
          <w:highlight w:val="green"/>
        </w:rPr>
        <w:t xml:space="preserve"> </w:t>
      </w:r>
      <w:r>
        <w:rPr>
          <w:color w:val="000000"/>
          <w:highlight w:val="green"/>
        </w:rPr>
        <w:t>nhà</w:t>
      </w:r>
      <w:r>
        <w:rPr>
          <w:color w:val="000000"/>
          <w:spacing w:val="-6"/>
          <w:highlight w:val="green"/>
        </w:rPr>
        <w:t xml:space="preserve"> </w:t>
      </w:r>
      <w:r>
        <w:rPr>
          <w:color w:val="000000"/>
          <w:highlight w:val="green"/>
        </w:rPr>
        <w:t>nước</w:t>
      </w:r>
      <w:r>
        <w:rPr>
          <w:color w:val="000000"/>
          <w:spacing w:val="-6"/>
          <w:highlight w:val="green"/>
        </w:rPr>
        <w:t xml:space="preserve"> </w:t>
      </w:r>
      <w:r>
        <w:rPr>
          <w:color w:val="000000"/>
          <w:highlight w:val="green"/>
        </w:rPr>
        <w:t>chủ</w:t>
      </w:r>
      <w:r>
        <w:rPr>
          <w:color w:val="000000"/>
          <w:spacing w:val="-6"/>
          <w:highlight w:val="green"/>
        </w:rPr>
        <w:t xml:space="preserve"> </w:t>
      </w:r>
      <w:r>
        <w:rPr>
          <w:color w:val="000000"/>
          <w:spacing w:val="-5"/>
          <w:highlight w:val="green"/>
        </w:rPr>
        <w:t>nô</w:t>
      </w:r>
    </w:p>
    <w:p w14:paraId="3452F556" w14:textId="77777777" w:rsidR="00452B48" w:rsidRDefault="00000000">
      <w:pPr>
        <w:pStyle w:val="BodyText"/>
        <w:spacing w:before="95" w:line="288" w:lineRule="auto"/>
        <w:ind w:left="710" w:right="700" w:firstLine="397"/>
        <w:jc w:val="both"/>
      </w:pPr>
      <w:r>
        <w:t>Nhà nước chủ nô là kiểu nhà nước đầu tiên ra đời trên cơ sở sự tan</w:t>
      </w:r>
      <w:r>
        <w:rPr>
          <w:spacing w:val="80"/>
          <w:w w:val="150"/>
        </w:rPr>
        <w:t xml:space="preserve"> </w:t>
      </w:r>
      <w:r>
        <w:t>rã của chế độ thị tộc, gắn liền với sự xuất hiện chế độ tư hữu và phân</w:t>
      </w:r>
      <w:r>
        <w:rPr>
          <w:spacing w:val="80"/>
        </w:rPr>
        <w:t xml:space="preserve"> </w:t>
      </w:r>
      <w:r>
        <w:t>chia xã hội thành các giai cấp. Bản chất của nhà nước chủ nô được thể hiện trên cơ sở các điều kiện về kinh tế và xã hội. Nhà nước chủ nô tồn</w:t>
      </w:r>
      <w:r>
        <w:rPr>
          <w:spacing w:val="40"/>
        </w:rPr>
        <w:t xml:space="preserve"> </w:t>
      </w:r>
      <w:r>
        <w:t>tại cơ sở kinh tế là quan hệ sản xuất chiếm hữu nô lệ, chủ nô vừa sở hữu tư liệu sản xuất, vừa sở hữu cả người nô lệ. Trong xã hội chiếm hữu nô</w:t>
      </w:r>
      <w:r>
        <w:rPr>
          <w:spacing w:val="40"/>
        </w:rPr>
        <w:t xml:space="preserve"> </w:t>
      </w:r>
      <w:r>
        <w:t>lệ,</w:t>
      </w:r>
      <w:r>
        <w:rPr>
          <w:spacing w:val="27"/>
        </w:rPr>
        <w:t xml:space="preserve"> </w:t>
      </w:r>
      <w:r>
        <w:t>người</w:t>
      </w:r>
      <w:r>
        <w:rPr>
          <w:spacing w:val="27"/>
        </w:rPr>
        <w:t xml:space="preserve"> </w:t>
      </w:r>
      <w:r>
        <w:t>nô</w:t>
      </w:r>
      <w:r>
        <w:rPr>
          <w:spacing w:val="27"/>
        </w:rPr>
        <w:t xml:space="preserve"> </w:t>
      </w:r>
      <w:r>
        <w:t>lệ</w:t>
      </w:r>
      <w:r>
        <w:rPr>
          <w:spacing w:val="27"/>
        </w:rPr>
        <w:t xml:space="preserve"> </w:t>
      </w:r>
      <w:r>
        <w:t>không</w:t>
      </w:r>
      <w:r>
        <w:rPr>
          <w:spacing w:val="29"/>
        </w:rPr>
        <w:t xml:space="preserve"> </w:t>
      </w:r>
      <w:r>
        <w:t>được</w:t>
      </w:r>
      <w:r>
        <w:rPr>
          <w:spacing w:val="27"/>
        </w:rPr>
        <w:t xml:space="preserve"> </w:t>
      </w:r>
      <w:r>
        <w:t>coi</w:t>
      </w:r>
      <w:r>
        <w:rPr>
          <w:spacing w:val="27"/>
        </w:rPr>
        <w:t xml:space="preserve"> </w:t>
      </w:r>
      <w:r>
        <w:t>trọng</w:t>
      </w:r>
      <w:r>
        <w:rPr>
          <w:spacing w:val="27"/>
        </w:rPr>
        <w:t xml:space="preserve"> </w:t>
      </w:r>
      <w:r>
        <w:t>như</w:t>
      </w:r>
      <w:r>
        <w:rPr>
          <w:spacing w:val="27"/>
        </w:rPr>
        <w:t xml:space="preserve"> </w:t>
      </w:r>
      <w:r>
        <w:t>một</w:t>
      </w:r>
      <w:r>
        <w:rPr>
          <w:spacing w:val="27"/>
        </w:rPr>
        <w:t xml:space="preserve"> </w:t>
      </w:r>
      <w:r>
        <w:t>con</w:t>
      </w:r>
      <w:r>
        <w:rPr>
          <w:spacing w:val="27"/>
        </w:rPr>
        <w:t xml:space="preserve"> </w:t>
      </w:r>
      <w:r>
        <w:t>người</w:t>
      </w:r>
      <w:r>
        <w:rPr>
          <w:spacing w:val="27"/>
        </w:rPr>
        <w:t xml:space="preserve"> </w:t>
      </w:r>
      <w:r>
        <w:t>mà</w:t>
      </w:r>
      <w:r>
        <w:rPr>
          <w:spacing w:val="27"/>
        </w:rPr>
        <w:t xml:space="preserve"> </w:t>
      </w:r>
      <w:r>
        <w:t>chỉ</w:t>
      </w:r>
      <w:r>
        <w:rPr>
          <w:spacing w:val="27"/>
        </w:rPr>
        <w:t xml:space="preserve"> </w:t>
      </w:r>
      <w:r>
        <w:t>được coi</w:t>
      </w:r>
      <w:r>
        <w:rPr>
          <w:spacing w:val="21"/>
        </w:rPr>
        <w:t xml:space="preserve"> </w:t>
      </w:r>
      <w:r>
        <w:t>như</w:t>
      </w:r>
      <w:r>
        <w:rPr>
          <w:spacing w:val="21"/>
        </w:rPr>
        <w:t xml:space="preserve"> </w:t>
      </w:r>
      <w:r>
        <w:t>“một</w:t>
      </w:r>
      <w:r>
        <w:rPr>
          <w:spacing w:val="21"/>
        </w:rPr>
        <w:t xml:space="preserve"> </w:t>
      </w:r>
      <w:r>
        <w:t>công</w:t>
      </w:r>
      <w:r>
        <w:rPr>
          <w:spacing w:val="21"/>
        </w:rPr>
        <w:t xml:space="preserve"> </w:t>
      </w:r>
      <w:r>
        <w:t>cụ</w:t>
      </w:r>
      <w:r>
        <w:rPr>
          <w:spacing w:val="20"/>
        </w:rPr>
        <w:t xml:space="preserve"> </w:t>
      </w:r>
      <w:r>
        <w:t>biết</w:t>
      </w:r>
      <w:r>
        <w:rPr>
          <w:spacing w:val="21"/>
        </w:rPr>
        <w:t xml:space="preserve"> </w:t>
      </w:r>
      <w:r>
        <w:t>nói”,</w:t>
      </w:r>
      <w:r>
        <w:rPr>
          <w:spacing w:val="21"/>
        </w:rPr>
        <w:t xml:space="preserve"> </w:t>
      </w:r>
      <w:r>
        <w:t>chủ</w:t>
      </w:r>
      <w:r>
        <w:rPr>
          <w:spacing w:val="21"/>
        </w:rPr>
        <w:t xml:space="preserve"> </w:t>
      </w:r>
      <w:r>
        <w:t>nô</w:t>
      </w:r>
      <w:r>
        <w:rPr>
          <w:spacing w:val="21"/>
        </w:rPr>
        <w:t xml:space="preserve"> </w:t>
      </w:r>
      <w:r>
        <w:t>có</w:t>
      </w:r>
      <w:r>
        <w:rPr>
          <w:spacing w:val="21"/>
        </w:rPr>
        <w:t xml:space="preserve"> </w:t>
      </w:r>
      <w:r>
        <w:t>toàn</w:t>
      </w:r>
      <w:r>
        <w:rPr>
          <w:spacing w:val="21"/>
        </w:rPr>
        <w:t xml:space="preserve"> </w:t>
      </w:r>
      <w:r>
        <w:t>quyền</w:t>
      </w:r>
      <w:r>
        <w:rPr>
          <w:spacing w:val="21"/>
        </w:rPr>
        <w:t xml:space="preserve"> </w:t>
      </w:r>
      <w:r>
        <w:t>với</w:t>
      </w:r>
      <w:r>
        <w:rPr>
          <w:spacing w:val="21"/>
        </w:rPr>
        <w:t xml:space="preserve"> </w:t>
      </w:r>
      <w:r>
        <w:t>người</w:t>
      </w:r>
      <w:r>
        <w:rPr>
          <w:spacing w:val="21"/>
        </w:rPr>
        <w:t xml:space="preserve"> </w:t>
      </w:r>
      <w:r>
        <w:t>nô</w:t>
      </w:r>
      <w:r>
        <w:rPr>
          <w:spacing w:val="21"/>
        </w:rPr>
        <w:t xml:space="preserve"> </w:t>
      </w:r>
      <w:r>
        <w:t>lệ, có thể đem tặng, cho và cũng có thể giết đi. Chính điều này đã làm xuất hiện trong nhà nước chủ nô một kết cấu giai cấp phức tạp bởi tồn tại sự mâu thuẫn gay gắt giữa chủ nô và nô lệ. Không những vậy trong nhà nước chủ nô còn tồn tại một số giai tầng khác như nông dân, thợ thủ công... nhưng những giai tầng này cũng có thân phận thấp kém, cũng bị tầng lớp chủ nô chi phối mạnh mẽ. Với cơ sở kinh tế, xã hội nói trên,</w:t>
      </w:r>
      <w:r>
        <w:rPr>
          <w:spacing w:val="80"/>
          <w:w w:val="150"/>
        </w:rPr>
        <w:t xml:space="preserve"> </w:t>
      </w:r>
      <w:r>
        <w:t xml:space="preserve">nhà nước chủ nô có </w:t>
      </w:r>
      <w:r>
        <w:rPr>
          <w:color w:val="000000"/>
          <w:highlight w:val="yellow"/>
        </w:rPr>
        <w:t>bản chấ</w:t>
      </w:r>
      <w:r>
        <w:rPr>
          <w:color w:val="000000"/>
        </w:rPr>
        <w:t>t thể hiện là một n</w:t>
      </w:r>
      <w:r>
        <w:rPr>
          <w:color w:val="000000"/>
          <w:highlight w:val="yellow"/>
        </w:rPr>
        <w:t>hà nước bóc lột,</w:t>
      </w:r>
      <w:r>
        <w:rPr>
          <w:color w:val="000000"/>
        </w:rPr>
        <w:t xml:space="preserve"> là một công cụ bạo lực để giai cấp chủ nô thực hiện nền c</w:t>
      </w:r>
      <w:r>
        <w:rPr>
          <w:color w:val="000000"/>
          <w:highlight w:val="yellow"/>
        </w:rPr>
        <w:t>huyên chính</w:t>
      </w:r>
      <w:r>
        <w:rPr>
          <w:color w:val="000000"/>
        </w:rPr>
        <w:t xml:space="preserve"> với các giai tầng khác trong xã hội. Trong quá trình tồn tại, nhà nước chủ nô</w:t>
      </w:r>
      <w:r>
        <w:rPr>
          <w:color w:val="000000"/>
          <w:spacing w:val="80"/>
        </w:rPr>
        <w:t xml:space="preserve"> </w:t>
      </w:r>
      <w:r>
        <w:rPr>
          <w:color w:val="000000"/>
        </w:rPr>
        <w:t>thực</w:t>
      </w:r>
      <w:r>
        <w:rPr>
          <w:color w:val="000000"/>
          <w:spacing w:val="10"/>
        </w:rPr>
        <w:t xml:space="preserve"> </w:t>
      </w:r>
      <w:r>
        <w:rPr>
          <w:color w:val="000000"/>
        </w:rPr>
        <w:t>hiện</w:t>
      </w:r>
      <w:r>
        <w:rPr>
          <w:color w:val="000000"/>
          <w:spacing w:val="11"/>
        </w:rPr>
        <w:t xml:space="preserve"> </w:t>
      </w:r>
      <w:r>
        <w:rPr>
          <w:color w:val="000000"/>
        </w:rPr>
        <w:t>một</w:t>
      </w:r>
      <w:r>
        <w:rPr>
          <w:color w:val="000000"/>
          <w:spacing w:val="11"/>
        </w:rPr>
        <w:t xml:space="preserve"> </w:t>
      </w:r>
      <w:r>
        <w:rPr>
          <w:color w:val="000000"/>
        </w:rPr>
        <w:t>số</w:t>
      </w:r>
      <w:r>
        <w:rPr>
          <w:color w:val="000000"/>
          <w:spacing w:val="10"/>
        </w:rPr>
        <w:t xml:space="preserve"> </w:t>
      </w:r>
      <w:r>
        <w:rPr>
          <w:color w:val="000000"/>
        </w:rPr>
        <w:t>c</w:t>
      </w:r>
      <w:r>
        <w:rPr>
          <w:color w:val="000000"/>
          <w:highlight w:val="green"/>
        </w:rPr>
        <w:t>hức</w:t>
      </w:r>
      <w:r>
        <w:rPr>
          <w:color w:val="000000"/>
          <w:spacing w:val="10"/>
          <w:highlight w:val="green"/>
        </w:rPr>
        <w:t xml:space="preserve"> </w:t>
      </w:r>
      <w:r>
        <w:rPr>
          <w:color w:val="000000"/>
          <w:highlight w:val="green"/>
        </w:rPr>
        <w:t>năng</w:t>
      </w:r>
      <w:r>
        <w:rPr>
          <w:color w:val="000000"/>
          <w:spacing w:val="11"/>
        </w:rPr>
        <w:t xml:space="preserve"> </w:t>
      </w:r>
      <w:r>
        <w:rPr>
          <w:color w:val="000000"/>
        </w:rPr>
        <w:t>cơ</w:t>
      </w:r>
      <w:r>
        <w:rPr>
          <w:color w:val="000000"/>
          <w:spacing w:val="11"/>
        </w:rPr>
        <w:t xml:space="preserve"> </w:t>
      </w:r>
      <w:r>
        <w:rPr>
          <w:color w:val="000000"/>
        </w:rPr>
        <w:t>bản</w:t>
      </w:r>
      <w:r>
        <w:rPr>
          <w:color w:val="000000"/>
          <w:spacing w:val="11"/>
        </w:rPr>
        <w:t xml:space="preserve"> </w:t>
      </w:r>
      <w:r>
        <w:rPr>
          <w:color w:val="000000"/>
        </w:rPr>
        <w:t>như</w:t>
      </w:r>
      <w:r>
        <w:rPr>
          <w:color w:val="000000"/>
          <w:spacing w:val="10"/>
        </w:rPr>
        <w:t xml:space="preserve"> </w:t>
      </w:r>
      <w:r>
        <w:rPr>
          <w:color w:val="000000"/>
        </w:rPr>
        <w:t>củng</w:t>
      </w:r>
      <w:r>
        <w:rPr>
          <w:color w:val="000000"/>
          <w:spacing w:val="10"/>
        </w:rPr>
        <w:t xml:space="preserve"> </w:t>
      </w:r>
      <w:r>
        <w:rPr>
          <w:color w:val="000000"/>
        </w:rPr>
        <w:t>cố</w:t>
      </w:r>
      <w:r>
        <w:rPr>
          <w:color w:val="000000"/>
          <w:spacing w:val="10"/>
        </w:rPr>
        <w:t xml:space="preserve"> </w:t>
      </w:r>
      <w:r>
        <w:rPr>
          <w:color w:val="000000"/>
        </w:rPr>
        <w:t>và</w:t>
      </w:r>
      <w:r>
        <w:rPr>
          <w:color w:val="000000"/>
          <w:spacing w:val="11"/>
        </w:rPr>
        <w:t xml:space="preserve"> </w:t>
      </w:r>
      <w:r>
        <w:rPr>
          <w:color w:val="000000"/>
        </w:rPr>
        <w:t>bảo</w:t>
      </w:r>
      <w:r>
        <w:rPr>
          <w:color w:val="000000"/>
          <w:spacing w:val="9"/>
        </w:rPr>
        <w:t xml:space="preserve"> </w:t>
      </w:r>
      <w:r>
        <w:rPr>
          <w:color w:val="000000"/>
        </w:rPr>
        <w:t>vệ</w:t>
      </w:r>
      <w:r>
        <w:rPr>
          <w:color w:val="000000"/>
          <w:spacing w:val="11"/>
        </w:rPr>
        <w:t xml:space="preserve"> </w:t>
      </w:r>
      <w:r>
        <w:rPr>
          <w:color w:val="000000"/>
        </w:rPr>
        <w:t>sở</w:t>
      </w:r>
      <w:r>
        <w:rPr>
          <w:color w:val="000000"/>
          <w:spacing w:val="11"/>
        </w:rPr>
        <w:t xml:space="preserve"> </w:t>
      </w:r>
      <w:r>
        <w:rPr>
          <w:color w:val="000000"/>
        </w:rPr>
        <w:t>hữu</w:t>
      </w:r>
      <w:r>
        <w:rPr>
          <w:color w:val="000000"/>
          <w:spacing w:val="11"/>
        </w:rPr>
        <w:t xml:space="preserve"> </w:t>
      </w:r>
      <w:r>
        <w:rPr>
          <w:color w:val="000000"/>
        </w:rPr>
        <w:t>về</w:t>
      </w:r>
      <w:r>
        <w:rPr>
          <w:color w:val="000000"/>
          <w:spacing w:val="10"/>
        </w:rPr>
        <w:t xml:space="preserve"> </w:t>
      </w:r>
      <w:r>
        <w:rPr>
          <w:color w:val="000000"/>
          <w:spacing w:val="-5"/>
        </w:rPr>
        <w:t>tư</w:t>
      </w:r>
    </w:p>
    <w:p w14:paraId="6D9AC426" w14:textId="77777777" w:rsidR="00452B48" w:rsidRDefault="00452B48">
      <w:pPr>
        <w:pStyle w:val="BodyText"/>
        <w:spacing w:before="30"/>
      </w:pPr>
    </w:p>
    <w:p w14:paraId="6563D2D3" w14:textId="77777777" w:rsidR="00452B48" w:rsidRDefault="00000000">
      <w:pPr>
        <w:pStyle w:val="BodyText"/>
        <w:spacing w:before="1"/>
        <w:ind w:left="404" w:right="398"/>
        <w:jc w:val="center"/>
      </w:pPr>
      <w:r>
        <w:rPr>
          <w:spacing w:val="-5"/>
        </w:rPr>
        <w:t>18</w:t>
      </w:r>
    </w:p>
    <w:p w14:paraId="419BCD95" w14:textId="77777777" w:rsidR="00452B48" w:rsidRDefault="00452B48">
      <w:pPr>
        <w:pStyle w:val="BodyText"/>
        <w:jc w:val="center"/>
        <w:sectPr w:rsidR="00452B48">
          <w:pgSz w:w="11900" w:h="16840"/>
          <w:pgMar w:top="1940" w:right="1700" w:bottom="320" w:left="1700" w:header="0" w:footer="89" w:gutter="0"/>
          <w:cols w:space="720"/>
        </w:sectPr>
      </w:pPr>
    </w:p>
    <w:p w14:paraId="112A9A4F" w14:textId="77777777" w:rsidR="00452B48" w:rsidRDefault="00452B48">
      <w:pPr>
        <w:pStyle w:val="BodyText"/>
      </w:pPr>
    </w:p>
    <w:p w14:paraId="2A6E7FA0" w14:textId="77777777" w:rsidR="00452B48" w:rsidRDefault="00452B48">
      <w:pPr>
        <w:pStyle w:val="BodyText"/>
      </w:pPr>
    </w:p>
    <w:p w14:paraId="6C22D611" w14:textId="77777777" w:rsidR="00452B48" w:rsidRDefault="00452B48">
      <w:pPr>
        <w:pStyle w:val="BodyText"/>
        <w:spacing w:before="107"/>
      </w:pPr>
    </w:p>
    <w:p w14:paraId="0F7B4C2E" w14:textId="77777777" w:rsidR="00452B48" w:rsidRDefault="00000000">
      <w:pPr>
        <w:pStyle w:val="BodyText"/>
        <w:spacing w:line="288" w:lineRule="auto"/>
        <w:ind w:left="710" w:right="700"/>
        <w:jc w:val="both"/>
      </w:pPr>
      <w:r>
        <w:t>liệu sản xuất và cả người nô lệ của giai cấp chủ nô; thực hiện đàn áp</w:t>
      </w:r>
      <w:r>
        <w:rPr>
          <w:spacing w:val="80"/>
        </w:rPr>
        <w:t xml:space="preserve"> </w:t>
      </w:r>
      <w:r>
        <w:t xml:space="preserve">bằng quân sự đối với sự phản kháng của các giai tầng trong xã hội; thực hiện đàn áp về mặt tư tưởng đối với giai cấp bị trị; hoặc tiến hành chiến tranh xâm lược và phòng thủ đất nước. </w:t>
      </w:r>
      <w:r>
        <w:rPr>
          <w:color w:val="000000"/>
          <w:highlight w:val="yellow"/>
        </w:rPr>
        <w:t>Nhà nước chủ nô có hình thức</w:t>
      </w:r>
      <w:r>
        <w:rPr>
          <w:color w:val="000000"/>
          <w:spacing w:val="40"/>
        </w:rPr>
        <w:t xml:space="preserve"> </w:t>
      </w:r>
      <w:r>
        <w:rPr>
          <w:color w:val="000000"/>
          <w:highlight w:val="yellow"/>
        </w:rPr>
        <w:t>nhà nước gắn liền với các hình thức chính thể quân chủ, cộng hòa dân</w:t>
      </w:r>
      <w:r>
        <w:rPr>
          <w:color w:val="000000"/>
          <w:spacing w:val="40"/>
        </w:rPr>
        <w:t xml:space="preserve"> </w:t>
      </w:r>
      <w:r>
        <w:rPr>
          <w:color w:val="000000"/>
          <w:highlight w:val="yellow"/>
        </w:rPr>
        <w:t>chủ và cộng hòa quý tộc.</w:t>
      </w:r>
    </w:p>
    <w:p w14:paraId="082639E3" w14:textId="77777777" w:rsidR="00452B48" w:rsidRDefault="00000000">
      <w:pPr>
        <w:pStyle w:val="Heading5"/>
        <w:numPr>
          <w:ilvl w:val="3"/>
          <w:numId w:val="120"/>
        </w:numPr>
        <w:tabs>
          <w:tab w:val="left" w:pos="1886"/>
        </w:tabs>
        <w:spacing w:before="32"/>
        <w:ind w:left="1886" w:hanging="779"/>
        <w:jc w:val="both"/>
      </w:pPr>
      <w:r>
        <w:t>Kiểu</w:t>
      </w:r>
      <w:r>
        <w:rPr>
          <w:spacing w:val="-7"/>
        </w:rPr>
        <w:t xml:space="preserve"> </w:t>
      </w:r>
      <w:r>
        <w:t>nhà</w:t>
      </w:r>
      <w:r>
        <w:rPr>
          <w:spacing w:val="-6"/>
        </w:rPr>
        <w:t xml:space="preserve"> </w:t>
      </w:r>
      <w:r>
        <w:t>nước</w:t>
      </w:r>
      <w:r>
        <w:rPr>
          <w:spacing w:val="-6"/>
        </w:rPr>
        <w:t xml:space="preserve"> </w:t>
      </w:r>
      <w:r>
        <w:t>phong</w:t>
      </w:r>
      <w:r>
        <w:rPr>
          <w:spacing w:val="-5"/>
        </w:rPr>
        <w:t xml:space="preserve"> </w:t>
      </w:r>
      <w:r>
        <w:rPr>
          <w:spacing w:val="-4"/>
        </w:rPr>
        <w:t>kiến</w:t>
      </w:r>
    </w:p>
    <w:p w14:paraId="3D875D48" w14:textId="77777777" w:rsidR="00452B48" w:rsidRDefault="00000000">
      <w:pPr>
        <w:pStyle w:val="BodyText"/>
        <w:spacing w:before="94" w:line="288" w:lineRule="auto"/>
        <w:ind w:left="709" w:right="700" w:firstLine="397"/>
        <w:jc w:val="both"/>
      </w:pPr>
      <w:r>
        <w:t>Nhà nước phong kiến ra đời thay thế cho nhà nước chủ nô, có bản chất cũng được xác lập trên cơ sở kinh tế và cơ sở xã hội.Nhà nước</w:t>
      </w:r>
      <w:r>
        <w:rPr>
          <w:spacing w:val="40"/>
        </w:rPr>
        <w:t xml:space="preserve"> </w:t>
      </w:r>
      <w:r>
        <w:t>phong kiến tồn tại cơ sở kinh tế là hình thức sở hữu của địa chủ phong kiến</w:t>
      </w:r>
      <w:r>
        <w:rPr>
          <w:spacing w:val="-1"/>
        </w:rPr>
        <w:t xml:space="preserve"> </w:t>
      </w:r>
      <w:r>
        <w:t>đối</w:t>
      </w:r>
      <w:r>
        <w:rPr>
          <w:spacing w:val="-1"/>
        </w:rPr>
        <w:t xml:space="preserve"> </w:t>
      </w:r>
      <w:r>
        <w:t>với</w:t>
      </w:r>
      <w:r>
        <w:rPr>
          <w:spacing w:val="-1"/>
        </w:rPr>
        <w:t xml:space="preserve"> </w:t>
      </w:r>
      <w:r>
        <w:t>ruộng</w:t>
      </w:r>
      <w:r>
        <w:rPr>
          <w:spacing w:val="-1"/>
        </w:rPr>
        <w:t xml:space="preserve"> </w:t>
      </w:r>
      <w:r>
        <w:t>đất</w:t>
      </w:r>
      <w:r>
        <w:rPr>
          <w:spacing w:val="-1"/>
        </w:rPr>
        <w:t xml:space="preserve"> </w:t>
      </w:r>
      <w:r>
        <w:t>và</w:t>
      </w:r>
      <w:r>
        <w:rPr>
          <w:spacing w:val="-1"/>
        </w:rPr>
        <w:t xml:space="preserve"> </w:t>
      </w:r>
      <w:r>
        <w:t>các</w:t>
      </w:r>
      <w:r>
        <w:rPr>
          <w:spacing w:val="-1"/>
        </w:rPr>
        <w:t xml:space="preserve"> </w:t>
      </w:r>
      <w:r>
        <w:t>tư</w:t>
      </w:r>
      <w:r>
        <w:rPr>
          <w:spacing w:val="-1"/>
        </w:rPr>
        <w:t xml:space="preserve"> </w:t>
      </w:r>
      <w:r>
        <w:t>liệu</w:t>
      </w:r>
      <w:r>
        <w:rPr>
          <w:spacing w:val="-1"/>
        </w:rPr>
        <w:t xml:space="preserve"> </w:t>
      </w:r>
      <w:r>
        <w:t>sản</w:t>
      </w:r>
      <w:r>
        <w:rPr>
          <w:spacing w:val="-2"/>
        </w:rPr>
        <w:t xml:space="preserve"> </w:t>
      </w:r>
      <w:r>
        <w:t>xuất</w:t>
      </w:r>
      <w:r>
        <w:rPr>
          <w:spacing w:val="-1"/>
        </w:rPr>
        <w:t xml:space="preserve"> </w:t>
      </w:r>
      <w:r>
        <w:t>khác</w:t>
      </w:r>
      <w:r>
        <w:rPr>
          <w:spacing w:val="-1"/>
        </w:rPr>
        <w:t xml:space="preserve"> </w:t>
      </w:r>
      <w:r>
        <w:t>và</w:t>
      </w:r>
      <w:r>
        <w:rPr>
          <w:spacing w:val="-1"/>
        </w:rPr>
        <w:t xml:space="preserve"> </w:t>
      </w:r>
      <w:r>
        <w:t>sở</w:t>
      </w:r>
      <w:r>
        <w:rPr>
          <w:spacing w:val="-1"/>
        </w:rPr>
        <w:t xml:space="preserve"> </w:t>
      </w:r>
      <w:r>
        <w:t>hữu</w:t>
      </w:r>
      <w:r>
        <w:rPr>
          <w:spacing w:val="-1"/>
        </w:rPr>
        <w:t xml:space="preserve"> </w:t>
      </w:r>
      <w:r>
        <w:t>mỗi</w:t>
      </w:r>
      <w:r>
        <w:rPr>
          <w:spacing w:val="-1"/>
        </w:rPr>
        <w:t xml:space="preserve"> </w:t>
      </w:r>
      <w:r>
        <w:t>cá</w:t>
      </w:r>
      <w:r>
        <w:rPr>
          <w:spacing w:val="-1"/>
        </w:rPr>
        <w:t xml:space="preserve"> </w:t>
      </w:r>
      <w:r>
        <w:t xml:space="preserve">nhân là những người nông dân trong sự lệ thuộc vào giai cấp địa chủ. Nhà nước phong kiến có kết cấu xã hội phức tạp với hai giai cấp chính trong xã hội là tầng lớp địa chủ và tầng lớp nông dân. Ngoài ra còn có các tầng lớp khác như thợ thủ công, tăng lữ... Việc chiếm hữu ruộng đất trong xã hội phong kiến phần lớn thuộc về tay giai cấp thống trị, tầng lớp bị trị có trong tay một số lượng ruộng đất nhất định nhưng vẫn chịu sự bóc lột và chi phối của tầng lớp địa chủ. Với cơ sở kinh tế và xã hội nói trên, nhà nước phong kiến cũng thể hiện bản chất là một nhà nước bóc lột nhằm duy trì và bảo vệ lợi ích cho giai cấp thống trị. Nhà nước phong kiến ra đời thực hiện một số chức năng cụ thể như bảo vệ và phát triển chế độ sở hữu phong kiến; thực hiện sự đàn áp đối với giai cấp nông dân và các tầng lớp khác trong xã hội; tiến hành chiến tranh xâm lược cũng như phòng thủ đất nước trước sự tấn công từ bên ngoài. </w:t>
      </w:r>
      <w:r>
        <w:rPr>
          <w:color w:val="000000"/>
          <w:highlight w:val="yellow"/>
        </w:rPr>
        <w:t>Về hình thức nhà</w:t>
      </w:r>
      <w:r>
        <w:rPr>
          <w:color w:val="000000"/>
        </w:rPr>
        <w:t xml:space="preserve"> </w:t>
      </w:r>
      <w:r>
        <w:rPr>
          <w:color w:val="000000"/>
          <w:highlight w:val="yellow"/>
        </w:rPr>
        <w:t>nước, nhà nước phong kiến có hình thức quân chủ với sự tồn tại đa dạng</w:t>
      </w:r>
      <w:r>
        <w:rPr>
          <w:color w:val="000000"/>
        </w:rPr>
        <w:t xml:space="preserve"> </w:t>
      </w:r>
      <w:r>
        <w:rPr>
          <w:color w:val="000000"/>
          <w:highlight w:val="yellow"/>
        </w:rPr>
        <w:t>bao gồm: quân chủ phân quyền cát cứ; quân chủ đại diện đẳng cấp; quân</w:t>
      </w:r>
      <w:r>
        <w:rPr>
          <w:color w:val="000000"/>
        </w:rPr>
        <w:t xml:space="preserve"> </w:t>
      </w:r>
      <w:r>
        <w:rPr>
          <w:color w:val="000000"/>
          <w:highlight w:val="yellow"/>
        </w:rPr>
        <w:t>chủ trung ương tập quyền và cộng hòa phong kiến.</w:t>
      </w:r>
    </w:p>
    <w:p w14:paraId="0D126641" w14:textId="77777777" w:rsidR="00452B48" w:rsidRDefault="00000000">
      <w:pPr>
        <w:pStyle w:val="Heading5"/>
        <w:numPr>
          <w:ilvl w:val="3"/>
          <w:numId w:val="120"/>
        </w:numPr>
        <w:tabs>
          <w:tab w:val="left" w:pos="1886"/>
        </w:tabs>
        <w:spacing w:before="17"/>
        <w:ind w:left="1886" w:hanging="779"/>
        <w:jc w:val="both"/>
      </w:pPr>
      <w:r>
        <w:t>Kiểu</w:t>
      </w:r>
      <w:r>
        <w:rPr>
          <w:spacing w:val="-6"/>
        </w:rPr>
        <w:t xml:space="preserve"> </w:t>
      </w:r>
      <w:r>
        <w:t>nhà</w:t>
      </w:r>
      <w:r>
        <w:rPr>
          <w:spacing w:val="-5"/>
        </w:rPr>
        <w:t xml:space="preserve"> </w:t>
      </w:r>
      <w:r>
        <w:t>nước</w:t>
      </w:r>
      <w:r>
        <w:rPr>
          <w:spacing w:val="-6"/>
        </w:rPr>
        <w:t xml:space="preserve"> </w:t>
      </w:r>
      <w:r>
        <w:t>tư</w:t>
      </w:r>
      <w:r>
        <w:rPr>
          <w:spacing w:val="-5"/>
        </w:rPr>
        <w:t xml:space="preserve"> sản</w:t>
      </w:r>
    </w:p>
    <w:p w14:paraId="15E98FF3" w14:textId="77777777" w:rsidR="00452B48" w:rsidRDefault="00000000">
      <w:pPr>
        <w:pStyle w:val="BodyText"/>
        <w:spacing w:before="94" w:line="288" w:lineRule="auto"/>
        <w:ind w:left="710" w:right="700" w:firstLine="397"/>
        <w:jc w:val="both"/>
      </w:pPr>
      <w:r>
        <w:t>Nhà nước tư sản được hình thành bằng nhiều con đường khác nhau</w:t>
      </w:r>
      <w:r>
        <w:rPr>
          <w:spacing w:val="40"/>
        </w:rPr>
        <w:t xml:space="preserve"> </w:t>
      </w:r>
      <w:r>
        <w:t>và</w:t>
      </w:r>
      <w:r>
        <w:rPr>
          <w:spacing w:val="-3"/>
        </w:rPr>
        <w:t xml:space="preserve"> </w:t>
      </w:r>
      <w:r>
        <w:t>được</w:t>
      </w:r>
      <w:r>
        <w:rPr>
          <w:spacing w:val="-3"/>
        </w:rPr>
        <w:t xml:space="preserve"> </w:t>
      </w:r>
      <w:r>
        <w:t>đánh</w:t>
      </w:r>
      <w:r>
        <w:rPr>
          <w:spacing w:val="-3"/>
        </w:rPr>
        <w:t xml:space="preserve"> </w:t>
      </w:r>
      <w:r>
        <w:t>giá</w:t>
      </w:r>
      <w:r>
        <w:rPr>
          <w:spacing w:val="-3"/>
        </w:rPr>
        <w:t xml:space="preserve"> </w:t>
      </w:r>
      <w:r>
        <w:t>là</w:t>
      </w:r>
      <w:r>
        <w:rPr>
          <w:spacing w:val="-3"/>
        </w:rPr>
        <w:t xml:space="preserve"> </w:t>
      </w:r>
      <w:r>
        <w:t>kiểu</w:t>
      </w:r>
      <w:r>
        <w:rPr>
          <w:spacing w:val="-3"/>
        </w:rPr>
        <w:t xml:space="preserve"> </w:t>
      </w:r>
      <w:r>
        <w:t>nhà</w:t>
      </w:r>
      <w:r>
        <w:rPr>
          <w:spacing w:val="-3"/>
        </w:rPr>
        <w:t xml:space="preserve"> </w:t>
      </w:r>
      <w:r>
        <w:t>nước</w:t>
      </w:r>
      <w:r>
        <w:rPr>
          <w:spacing w:val="-3"/>
        </w:rPr>
        <w:t xml:space="preserve"> </w:t>
      </w:r>
      <w:r>
        <w:t>đã</w:t>
      </w:r>
      <w:r>
        <w:rPr>
          <w:spacing w:val="-3"/>
        </w:rPr>
        <w:t xml:space="preserve"> </w:t>
      </w:r>
      <w:r>
        <w:t>đem</w:t>
      </w:r>
      <w:r>
        <w:rPr>
          <w:spacing w:val="-3"/>
        </w:rPr>
        <w:t xml:space="preserve"> </w:t>
      </w:r>
      <w:r>
        <w:t>lại</w:t>
      </w:r>
      <w:r>
        <w:rPr>
          <w:spacing w:val="-3"/>
        </w:rPr>
        <w:t xml:space="preserve"> </w:t>
      </w:r>
      <w:r>
        <w:t>nền</w:t>
      </w:r>
      <w:r>
        <w:rPr>
          <w:spacing w:val="-3"/>
        </w:rPr>
        <w:t xml:space="preserve"> </w:t>
      </w:r>
      <w:r>
        <w:t>văn</w:t>
      </w:r>
      <w:r>
        <w:rPr>
          <w:spacing w:val="-3"/>
        </w:rPr>
        <w:t xml:space="preserve"> </w:t>
      </w:r>
      <w:r>
        <w:t>minh</w:t>
      </w:r>
      <w:r>
        <w:rPr>
          <w:spacing w:val="-3"/>
        </w:rPr>
        <w:t xml:space="preserve"> </w:t>
      </w:r>
      <w:r>
        <w:t>cho</w:t>
      </w:r>
      <w:r>
        <w:rPr>
          <w:spacing w:val="-3"/>
        </w:rPr>
        <w:t xml:space="preserve"> </w:t>
      </w:r>
      <w:r>
        <w:t>nhân</w:t>
      </w:r>
      <w:r>
        <w:rPr>
          <w:spacing w:val="-3"/>
        </w:rPr>
        <w:t xml:space="preserve"> </w:t>
      </w:r>
      <w:r>
        <w:t xml:space="preserve">loại với nhiều tiến bộ mới. Tuy nhiên nhà nước tư sản về bản chất vẫn là một </w:t>
      </w:r>
      <w:r>
        <w:rPr>
          <w:color w:val="000000"/>
          <w:highlight w:val="yellow"/>
        </w:rPr>
        <w:t>kiểu nhà nhà nước bóc lột.</w:t>
      </w:r>
      <w:r>
        <w:rPr>
          <w:color w:val="000000"/>
        </w:rPr>
        <w:t xml:space="preserve"> Điều này được thể hiện trên cơ sở kinh tế và cơ</w:t>
      </w:r>
      <w:r>
        <w:rPr>
          <w:color w:val="000000"/>
          <w:spacing w:val="13"/>
        </w:rPr>
        <w:t xml:space="preserve"> </w:t>
      </w:r>
      <w:r>
        <w:rPr>
          <w:color w:val="000000"/>
        </w:rPr>
        <w:t>sở</w:t>
      </w:r>
      <w:r>
        <w:rPr>
          <w:color w:val="000000"/>
          <w:spacing w:val="14"/>
        </w:rPr>
        <w:t xml:space="preserve"> </w:t>
      </w:r>
      <w:r>
        <w:rPr>
          <w:color w:val="000000"/>
        </w:rPr>
        <w:t>xã</w:t>
      </w:r>
      <w:r>
        <w:rPr>
          <w:color w:val="000000"/>
          <w:spacing w:val="13"/>
        </w:rPr>
        <w:t xml:space="preserve"> </w:t>
      </w:r>
      <w:r>
        <w:rPr>
          <w:color w:val="000000"/>
        </w:rPr>
        <w:t>hội</w:t>
      </w:r>
      <w:r>
        <w:rPr>
          <w:color w:val="000000"/>
          <w:spacing w:val="14"/>
        </w:rPr>
        <w:t xml:space="preserve"> </w:t>
      </w:r>
      <w:r>
        <w:rPr>
          <w:color w:val="000000"/>
        </w:rPr>
        <w:t>của</w:t>
      </w:r>
      <w:r>
        <w:rPr>
          <w:color w:val="000000"/>
          <w:spacing w:val="13"/>
        </w:rPr>
        <w:t xml:space="preserve"> </w:t>
      </w:r>
      <w:r>
        <w:rPr>
          <w:color w:val="000000"/>
        </w:rPr>
        <w:t>nhà</w:t>
      </w:r>
      <w:r>
        <w:rPr>
          <w:color w:val="000000"/>
          <w:spacing w:val="13"/>
        </w:rPr>
        <w:t xml:space="preserve"> </w:t>
      </w:r>
      <w:r>
        <w:rPr>
          <w:color w:val="000000"/>
        </w:rPr>
        <w:t>nước</w:t>
      </w:r>
      <w:r>
        <w:rPr>
          <w:color w:val="000000"/>
          <w:spacing w:val="15"/>
        </w:rPr>
        <w:t xml:space="preserve"> </w:t>
      </w:r>
      <w:r>
        <w:rPr>
          <w:color w:val="000000"/>
        </w:rPr>
        <w:t>tư</w:t>
      </w:r>
      <w:r>
        <w:rPr>
          <w:color w:val="000000"/>
          <w:spacing w:val="13"/>
        </w:rPr>
        <w:t xml:space="preserve"> </w:t>
      </w:r>
      <w:r>
        <w:rPr>
          <w:color w:val="000000"/>
        </w:rPr>
        <w:t>sản.</w:t>
      </w:r>
      <w:r>
        <w:rPr>
          <w:color w:val="000000"/>
          <w:spacing w:val="13"/>
        </w:rPr>
        <w:t xml:space="preserve"> </w:t>
      </w:r>
      <w:r>
        <w:rPr>
          <w:color w:val="000000"/>
        </w:rPr>
        <w:t>Cơ</w:t>
      </w:r>
      <w:r>
        <w:rPr>
          <w:color w:val="000000"/>
          <w:spacing w:val="15"/>
        </w:rPr>
        <w:t xml:space="preserve"> </w:t>
      </w:r>
      <w:r>
        <w:rPr>
          <w:color w:val="000000"/>
        </w:rPr>
        <w:t>sở</w:t>
      </w:r>
      <w:r>
        <w:rPr>
          <w:color w:val="000000"/>
          <w:spacing w:val="13"/>
        </w:rPr>
        <w:t xml:space="preserve"> </w:t>
      </w:r>
      <w:r>
        <w:rPr>
          <w:color w:val="000000"/>
        </w:rPr>
        <w:t>kinh</w:t>
      </w:r>
      <w:r>
        <w:rPr>
          <w:color w:val="000000"/>
          <w:spacing w:val="13"/>
        </w:rPr>
        <w:t xml:space="preserve"> </w:t>
      </w:r>
      <w:r>
        <w:rPr>
          <w:color w:val="000000"/>
        </w:rPr>
        <w:t>tế</w:t>
      </w:r>
      <w:r>
        <w:rPr>
          <w:color w:val="000000"/>
          <w:spacing w:val="15"/>
        </w:rPr>
        <w:t xml:space="preserve"> </w:t>
      </w:r>
      <w:r>
        <w:rPr>
          <w:color w:val="000000"/>
        </w:rPr>
        <w:t>của</w:t>
      </w:r>
      <w:r>
        <w:rPr>
          <w:color w:val="000000"/>
          <w:spacing w:val="13"/>
        </w:rPr>
        <w:t xml:space="preserve"> </w:t>
      </w:r>
      <w:r>
        <w:rPr>
          <w:color w:val="000000"/>
        </w:rPr>
        <w:t>nhà</w:t>
      </w:r>
      <w:r>
        <w:rPr>
          <w:color w:val="000000"/>
          <w:spacing w:val="13"/>
        </w:rPr>
        <w:t xml:space="preserve"> </w:t>
      </w:r>
      <w:r>
        <w:rPr>
          <w:color w:val="000000"/>
        </w:rPr>
        <w:t>nước</w:t>
      </w:r>
      <w:r>
        <w:rPr>
          <w:color w:val="000000"/>
          <w:spacing w:val="14"/>
        </w:rPr>
        <w:t xml:space="preserve"> </w:t>
      </w:r>
      <w:r>
        <w:rPr>
          <w:color w:val="000000"/>
        </w:rPr>
        <w:t>tư</w:t>
      </w:r>
      <w:r>
        <w:rPr>
          <w:color w:val="000000"/>
          <w:spacing w:val="14"/>
        </w:rPr>
        <w:t xml:space="preserve"> </w:t>
      </w:r>
      <w:r>
        <w:rPr>
          <w:color w:val="000000"/>
        </w:rPr>
        <w:t>sản</w:t>
      </w:r>
      <w:r>
        <w:rPr>
          <w:color w:val="000000"/>
          <w:spacing w:val="13"/>
        </w:rPr>
        <w:t xml:space="preserve"> </w:t>
      </w:r>
      <w:r>
        <w:rPr>
          <w:color w:val="000000"/>
          <w:spacing w:val="-5"/>
        </w:rPr>
        <w:t>là</w:t>
      </w:r>
    </w:p>
    <w:p w14:paraId="3C4429EE" w14:textId="77777777" w:rsidR="00452B48" w:rsidRDefault="00452B48">
      <w:pPr>
        <w:pStyle w:val="BodyText"/>
        <w:spacing w:before="46"/>
      </w:pPr>
    </w:p>
    <w:p w14:paraId="1E096256" w14:textId="4FF187DF" w:rsidR="00452B48" w:rsidRDefault="00000000">
      <w:pPr>
        <w:pStyle w:val="BodyText"/>
        <w:ind w:left="404" w:right="398"/>
        <w:jc w:val="center"/>
      </w:pPr>
      <w:r>
        <w:rPr>
          <w:spacing w:val="-5"/>
        </w:rPr>
        <w:t>19</w:t>
      </w:r>
    </w:p>
    <w:p w14:paraId="690E2CAB" w14:textId="77777777" w:rsidR="00452B48" w:rsidRDefault="00452B48">
      <w:pPr>
        <w:pStyle w:val="BodyText"/>
        <w:jc w:val="center"/>
        <w:sectPr w:rsidR="00452B48">
          <w:pgSz w:w="11900" w:h="16840"/>
          <w:pgMar w:top="1940" w:right="1700" w:bottom="320" w:left="1700" w:header="0" w:footer="89" w:gutter="0"/>
          <w:cols w:space="720"/>
        </w:sectPr>
      </w:pPr>
    </w:p>
    <w:p w14:paraId="5FD49B7F" w14:textId="77777777" w:rsidR="00452B48" w:rsidRDefault="00452B48">
      <w:pPr>
        <w:pStyle w:val="BodyText"/>
      </w:pPr>
    </w:p>
    <w:p w14:paraId="7A5E4F3E" w14:textId="77777777" w:rsidR="00452B48" w:rsidRDefault="00452B48">
      <w:pPr>
        <w:pStyle w:val="BodyText"/>
      </w:pPr>
    </w:p>
    <w:p w14:paraId="0F13043F" w14:textId="77777777" w:rsidR="00452B48" w:rsidRDefault="00452B48">
      <w:pPr>
        <w:pStyle w:val="BodyText"/>
        <w:spacing w:before="107"/>
      </w:pPr>
    </w:p>
    <w:p w14:paraId="6796AF23" w14:textId="77777777" w:rsidR="00452B48" w:rsidRDefault="00000000">
      <w:pPr>
        <w:pStyle w:val="BodyText"/>
        <w:spacing w:line="288" w:lineRule="auto"/>
        <w:ind w:left="710" w:right="699"/>
        <w:jc w:val="both"/>
      </w:pPr>
      <w:r>
        <w:t>các quan hệ sản xuất tư bản chủ nghĩa, xác lập và duy trì chế độ sở hữu</w:t>
      </w:r>
      <w:r>
        <w:rPr>
          <w:spacing w:val="40"/>
        </w:rPr>
        <w:t xml:space="preserve"> </w:t>
      </w:r>
      <w:r>
        <w:t>tư nhân về tư liệu sản xuất và bóc lột giá trị thặng dư. Trong nhà nước tư sản tồn tại hai giai cấp cơ bản là tư sản và vô sản. Ngoài ra còn có một số giai</w:t>
      </w:r>
      <w:r>
        <w:rPr>
          <w:spacing w:val="-6"/>
        </w:rPr>
        <w:t xml:space="preserve"> </w:t>
      </w:r>
      <w:r>
        <w:t>tầng</w:t>
      </w:r>
      <w:r>
        <w:rPr>
          <w:spacing w:val="-6"/>
        </w:rPr>
        <w:t xml:space="preserve"> </w:t>
      </w:r>
      <w:r>
        <w:t>khác</w:t>
      </w:r>
      <w:r>
        <w:rPr>
          <w:spacing w:val="-6"/>
        </w:rPr>
        <w:t xml:space="preserve"> </w:t>
      </w:r>
      <w:r>
        <w:t>trong</w:t>
      </w:r>
      <w:r>
        <w:rPr>
          <w:spacing w:val="-5"/>
        </w:rPr>
        <w:t xml:space="preserve"> </w:t>
      </w:r>
      <w:r>
        <w:t>xã</w:t>
      </w:r>
      <w:r>
        <w:rPr>
          <w:spacing w:val="-6"/>
        </w:rPr>
        <w:t xml:space="preserve"> </w:t>
      </w:r>
      <w:r>
        <w:t>hội</w:t>
      </w:r>
      <w:r>
        <w:rPr>
          <w:spacing w:val="-6"/>
        </w:rPr>
        <w:t xml:space="preserve"> </w:t>
      </w:r>
      <w:r>
        <w:t>đó</w:t>
      </w:r>
      <w:r>
        <w:rPr>
          <w:spacing w:val="-6"/>
        </w:rPr>
        <w:t xml:space="preserve"> </w:t>
      </w:r>
      <w:r>
        <w:t>là</w:t>
      </w:r>
      <w:r>
        <w:rPr>
          <w:spacing w:val="-5"/>
        </w:rPr>
        <w:t xml:space="preserve"> </w:t>
      </w:r>
      <w:r>
        <w:t>thợ</w:t>
      </w:r>
      <w:r>
        <w:rPr>
          <w:spacing w:val="-5"/>
        </w:rPr>
        <w:t xml:space="preserve"> </w:t>
      </w:r>
      <w:r>
        <w:t>thủ</w:t>
      </w:r>
      <w:r>
        <w:rPr>
          <w:spacing w:val="-6"/>
        </w:rPr>
        <w:t xml:space="preserve"> </w:t>
      </w:r>
      <w:r>
        <w:t>công,</w:t>
      </w:r>
      <w:r>
        <w:rPr>
          <w:spacing w:val="-6"/>
        </w:rPr>
        <w:t xml:space="preserve"> </w:t>
      </w:r>
      <w:r>
        <w:t>nông</w:t>
      </w:r>
      <w:r>
        <w:rPr>
          <w:spacing w:val="-5"/>
        </w:rPr>
        <w:t xml:space="preserve"> </w:t>
      </w:r>
      <w:r>
        <w:t>dân...</w:t>
      </w:r>
      <w:r>
        <w:rPr>
          <w:spacing w:val="-6"/>
        </w:rPr>
        <w:t xml:space="preserve"> </w:t>
      </w:r>
      <w:r>
        <w:t>và</w:t>
      </w:r>
      <w:r>
        <w:rPr>
          <w:spacing w:val="-5"/>
        </w:rPr>
        <w:t xml:space="preserve"> </w:t>
      </w:r>
      <w:r>
        <w:t>giữa</w:t>
      </w:r>
      <w:r>
        <w:rPr>
          <w:spacing w:val="-6"/>
        </w:rPr>
        <w:t xml:space="preserve"> </w:t>
      </w:r>
      <w:r>
        <w:t>giai</w:t>
      </w:r>
      <w:r>
        <w:rPr>
          <w:spacing w:val="-6"/>
        </w:rPr>
        <w:t xml:space="preserve"> </w:t>
      </w:r>
      <w:r>
        <w:t>cấp tư sản và các giai tầng khác trong xã hội có lợi ích mâu thuẫn và đối kháng với nhau. Vì vậy về bản chất thì nhà nước tư sản cũng giống như hai</w:t>
      </w:r>
      <w:r>
        <w:rPr>
          <w:spacing w:val="-1"/>
        </w:rPr>
        <w:t xml:space="preserve"> </w:t>
      </w:r>
      <w:r>
        <w:t>kiểu</w:t>
      </w:r>
      <w:r>
        <w:rPr>
          <w:spacing w:val="-1"/>
        </w:rPr>
        <w:t xml:space="preserve"> </w:t>
      </w:r>
      <w:r>
        <w:t>nhà</w:t>
      </w:r>
      <w:r>
        <w:rPr>
          <w:spacing w:val="-1"/>
        </w:rPr>
        <w:t xml:space="preserve"> </w:t>
      </w:r>
      <w:r>
        <w:t>nước</w:t>
      </w:r>
      <w:r>
        <w:rPr>
          <w:spacing w:val="-1"/>
        </w:rPr>
        <w:t xml:space="preserve"> </w:t>
      </w:r>
      <w:r>
        <w:t>chủ</w:t>
      </w:r>
      <w:r>
        <w:rPr>
          <w:spacing w:val="-1"/>
        </w:rPr>
        <w:t xml:space="preserve"> </w:t>
      </w:r>
      <w:r>
        <w:t>nô</w:t>
      </w:r>
      <w:r>
        <w:rPr>
          <w:spacing w:val="-1"/>
        </w:rPr>
        <w:t xml:space="preserve"> </w:t>
      </w:r>
      <w:r>
        <w:t>và</w:t>
      </w:r>
      <w:r>
        <w:rPr>
          <w:spacing w:val="-1"/>
        </w:rPr>
        <w:t xml:space="preserve"> </w:t>
      </w:r>
      <w:r>
        <w:t>phong</w:t>
      </w:r>
      <w:r>
        <w:rPr>
          <w:spacing w:val="-1"/>
        </w:rPr>
        <w:t xml:space="preserve"> </w:t>
      </w:r>
      <w:r>
        <w:t>kiến</w:t>
      </w:r>
      <w:r>
        <w:rPr>
          <w:spacing w:val="-1"/>
        </w:rPr>
        <w:t xml:space="preserve"> </w:t>
      </w:r>
      <w:r>
        <w:t>đều</w:t>
      </w:r>
      <w:r>
        <w:rPr>
          <w:spacing w:val="-1"/>
        </w:rPr>
        <w:t xml:space="preserve"> </w:t>
      </w:r>
      <w:r>
        <w:t>là</w:t>
      </w:r>
      <w:r>
        <w:rPr>
          <w:spacing w:val="-1"/>
        </w:rPr>
        <w:t xml:space="preserve"> </w:t>
      </w:r>
      <w:r>
        <w:t>các</w:t>
      </w:r>
      <w:r>
        <w:rPr>
          <w:spacing w:val="-1"/>
        </w:rPr>
        <w:t xml:space="preserve"> </w:t>
      </w:r>
      <w:r>
        <w:t>kiểu</w:t>
      </w:r>
      <w:r>
        <w:rPr>
          <w:spacing w:val="-1"/>
        </w:rPr>
        <w:t xml:space="preserve"> </w:t>
      </w:r>
      <w:r>
        <w:t>nhà</w:t>
      </w:r>
      <w:r>
        <w:rPr>
          <w:spacing w:val="-1"/>
        </w:rPr>
        <w:t xml:space="preserve"> </w:t>
      </w:r>
      <w:r>
        <w:t>nước</w:t>
      </w:r>
      <w:r>
        <w:rPr>
          <w:spacing w:val="-1"/>
        </w:rPr>
        <w:t xml:space="preserve"> </w:t>
      </w:r>
      <w:r>
        <w:t>bóc</w:t>
      </w:r>
      <w:r>
        <w:rPr>
          <w:spacing w:val="-1"/>
        </w:rPr>
        <w:t xml:space="preserve"> </w:t>
      </w:r>
      <w:r>
        <w:t>lột, thực chất bảo vệ và củng cố lợi ích cho giai cấp thống trị. Nhà nước tư sản trong quá trình tồn tại hướng đến thực hiện một số chức năng như</w:t>
      </w:r>
      <w:r>
        <w:rPr>
          <w:spacing w:val="40"/>
        </w:rPr>
        <w:t xml:space="preserve"> </w:t>
      </w:r>
      <w:r>
        <w:t xml:space="preserve">bảo vệ chế độ tư sản; trấn áp sự đối kháng của các giai tầng khác và tiến hành chiến tranh xâm lược... </w:t>
      </w:r>
      <w:r>
        <w:rPr>
          <w:color w:val="000000"/>
          <w:highlight w:val="yellow"/>
        </w:rPr>
        <w:t>Về hình thức nhà nước, nhà nước tư sản tồn</w:t>
      </w:r>
      <w:r>
        <w:rPr>
          <w:color w:val="000000"/>
        </w:rPr>
        <w:t xml:space="preserve"> </w:t>
      </w:r>
      <w:r>
        <w:rPr>
          <w:color w:val="000000"/>
          <w:highlight w:val="yellow"/>
        </w:rPr>
        <w:t>tại nhiều hình thức nhà nước khác nhau như hình thức chính thể lập hiến;</w:t>
      </w:r>
      <w:r>
        <w:rPr>
          <w:color w:val="000000"/>
        </w:rPr>
        <w:t xml:space="preserve"> </w:t>
      </w:r>
      <w:r>
        <w:rPr>
          <w:color w:val="000000"/>
          <w:highlight w:val="yellow"/>
        </w:rPr>
        <w:t>chính thể quân chủ đại nghị, chính thể cộng hòa (cộng hòa tổng thống và</w:t>
      </w:r>
      <w:r>
        <w:rPr>
          <w:color w:val="000000"/>
        </w:rPr>
        <w:t xml:space="preserve"> </w:t>
      </w:r>
      <w:r>
        <w:rPr>
          <w:color w:val="000000"/>
          <w:highlight w:val="yellow"/>
        </w:rPr>
        <w:t>cộng hòa đại nghị).</w:t>
      </w:r>
    </w:p>
    <w:p w14:paraId="1AC9D225" w14:textId="77777777" w:rsidR="00452B48" w:rsidRDefault="00000000">
      <w:pPr>
        <w:pStyle w:val="Heading5"/>
        <w:numPr>
          <w:ilvl w:val="3"/>
          <w:numId w:val="120"/>
        </w:numPr>
        <w:tabs>
          <w:tab w:val="left" w:pos="1886"/>
        </w:tabs>
        <w:spacing w:before="23"/>
        <w:ind w:left="1886" w:hanging="779"/>
        <w:jc w:val="both"/>
      </w:pPr>
      <w:r>
        <w:t>Nhà</w:t>
      </w:r>
      <w:r>
        <w:rPr>
          <w:spacing w:val="-5"/>
        </w:rPr>
        <w:t xml:space="preserve"> </w:t>
      </w:r>
      <w:r>
        <w:t>nước</w:t>
      </w:r>
      <w:r>
        <w:rPr>
          <w:spacing w:val="-4"/>
        </w:rPr>
        <w:t xml:space="preserve"> </w:t>
      </w:r>
      <w:r>
        <w:t>xã</w:t>
      </w:r>
      <w:r>
        <w:rPr>
          <w:spacing w:val="-5"/>
        </w:rPr>
        <w:t xml:space="preserve"> </w:t>
      </w:r>
      <w:r>
        <w:t>hội</w:t>
      </w:r>
      <w:r>
        <w:rPr>
          <w:spacing w:val="-4"/>
        </w:rPr>
        <w:t xml:space="preserve"> </w:t>
      </w:r>
      <w:r>
        <w:t>chủ</w:t>
      </w:r>
      <w:r>
        <w:rPr>
          <w:spacing w:val="-5"/>
        </w:rPr>
        <w:t xml:space="preserve"> </w:t>
      </w:r>
      <w:r>
        <w:rPr>
          <w:spacing w:val="-4"/>
        </w:rPr>
        <w:t>nghĩa</w:t>
      </w:r>
    </w:p>
    <w:p w14:paraId="4B8F95A8" w14:textId="77777777" w:rsidR="00452B48" w:rsidRDefault="00000000">
      <w:pPr>
        <w:pStyle w:val="BodyText"/>
        <w:spacing w:before="94" w:line="288" w:lineRule="auto"/>
        <w:ind w:left="710" w:right="699" w:firstLine="397"/>
        <w:jc w:val="both"/>
      </w:pPr>
      <w:r>
        <w:t>Nhà nước xã hội chủ nghĩa là nhà nước tiến bộ và được hình thành trên cơ sở những tiền đề về kinh tế và tiền đề chính trị - xã hội, có sứ mệnh</w:t>
      </w:r>
      <w:r>
        <w:rPr>
          <w:spacing w:val="-1"/>
        </w:rPr>
        <w:t xml:space="preserve"> </w:t>
      </w:r>
      <w:r>
        <w:t>lịch</w:t>
      </w:r>
      <w:r>
        <w:rPr>
          <w:spacing w:val="-1"/>
        </w:rPr>
        <w:t xml:space="preserve"> </w:t>
      </w:r>
      <w:r>
        <w:t>sử</w:t>
      </w:r>
      <w:r>
        <w:rPr>
          <w:spacing w:val="-1"/>
        </w:rPr>
        <w:t xml:space="preserve"> </w:t>
      </w:r>
      <w:r>
        <w:t>là</w:t>
      </w:r>
      <w:r>
        <w:rPr>
          <w:spacing w:val="-1"/>
        </w:rPr>
        <w:t xml:space="preserve"> </w:t>
      </w:r>
      <w:r>
        <w:t>lãnh đạo</w:t>
      </w:r>
      <w:r>
        <w:rPr>
          <w:spacing w:val="-1"/>
        </w:rPr>
        <w:t xml:space="preserve"> </w:t>
      </w:r>
      <w:r>
        <w:t>tầng</w:t>
      </w:r>
      <w:r>
        <w:rPr>
          <w:spacing w:val="-1"/>
        </w:rPr>
        <w:t xml:space="preserve"> </w:t>
      </w:r>
      <w:r>
        <w:t>lớp</w:t>
      </w:r>
      <w:r>
        <w:rPr>
          <w:spacing w:val="-1"/>
        </w:rPr>
        <w:t xml:space="preserve"> </w:t>
      </w:r>
      <w:r>
        <w:t>nhân</w:t>
      </w:r>
      <w:r>
        <w:rPr>
          <w:spacing w:val="-1"/>
        </w:rPr>
        <w:t xml:space="preserve"> </w:t>
      </w:r>
      <w:r>
        <w:t>dân đứng lên</w:t>
      </w:r>
      <w:r>
        <w:rPr>
          <w:spacing w:val="-1"/>
        </w:rPr>
        <w:t xml:space="preserve"> </w:t>
      </w:r>
      <w:r>
        <w:t>làm</w:t>
      </w:r>
      <w:r>
        <w:rPr>
          <w:spacing w:val="-1"/>
        </w:rPr>
        <w:t xml:space="preserve"> </w:t>
      </w:r>
      <w:r>
        <w:t>cuộc</w:t>
      </w:r>
      <w:r>
        <w:rPr>
          <w:spacing w:val="-1"/>
        </w:rPr>
        <w:t xml:space="preserve"> </w:t>
      </w:r>
      <w:r>
        <w:t>cách</w:t>
      </w:r>
      <w:r>
        <w:rPr>
          <w:spacing w:val="-1"/>
        </w:rPr>
        <w:t xml:space="preserve"> </w:t>
      </w:r>
      <w:r>
        <w:t>mạng nhằm lật đổ sự thống trị của giai cấp tư sản và lập nên chính đảng của mình. Nhà</w:t>
      </w:r>
      <w:r>
        <w:rPr>
          <w:spacing w:val="-1"/>
        </w:rPr>
        <w:t xml:space="preserve"> </w:t>
      </w:r>
      <w:r>
        <w:t>nước</w:t>
      </w:r>
      <w:r>
        <w:rPr>
          <w:spacing w:val="-1"/>
        </w:rPr>
        <w:t xml:space="preserve"> </w:t>
      </w:r>
      <w:r>
        <w:t>xã</w:t>
      </w:r>
      <w:r>
        <w:rPr>
          <w:spacing w:val="-1"/>
        </w:rPr>
        <w:t xml:space="preserve"> </w:t>
      </w:r>
      <w:r>
        <w:t>hội</w:t>
      </w:r>
      <w:r>
        <w:rPr>
          <w:spacing w:val="-1"/>
        </w:rPr>
        <w:t xml:space="preserve"> </w:t>
      </w:r>
      <w:r>
        <w:t>chủ</w:t>
      </w:r>
      <w:r>
        <w:rPr>
          <w:spacing w:val="-1"/>
        </w:rPr>
        <w:t xml:space="preserve"> </w:t>
      </w:r>
      <w:r>
        <w:t>nghĩa có</w:t>
      </w:r>
      <w:r>
        <w:rPr>
          <w:spacing w:val="-1"/>
        </w:rPr>
        <w:t xml:space="preserve"> </w:t>
      </w:r>
      <w:r>
        <w:t>bản</w:t>
      </w:r>
      <w:r>
        <w:rPr>
          <w:spacing w:val="-1"/>
        </w:rPr>
        <w:t xml:space="preserve"> </w:t>
      </w:r>
      <w:r>
        <w:t>chất</w:t>
      </w:r>
      <w:r>
        <w:rPr>
          <w:spacing w:val="-1"/>
        </w:rPr>
        <w:t xml:space="preserve"> </w:t>
      </w:r>
      <w:r>
        <w:t>dân</w:t>
      </w:r>
      <w:r>
        <w:rPr>
          <w:spacing w:val="-1"/>
        </w:rPr>
        <w:t xml:space="preserve"> </w:t>
      </w:r>
      <w:r>
        <w:t>chủ</w:t>
      </w:r>
      <w:r>
        <w:rPr>
          <w:spacing w:val="-1"/>
        </w:rPr>
        <w:t xml:space="preserve"> </w:t>
      </w:r>
      <w:r>
        <w:t>rộng rãi, thể</w:t>
      </w:r>
      <w:r>
        <w:rPr>
          <w:spacing w:val="-1"/>
        </w:rPr>
        <w:t xml:space="preserve"> </w:t>
      </w:r>
      <w:r>
        <w:t>hiện</w:t>
      </w:r>
      <w:r>
        <w:rPr>
          <w:spacing w:val="-1"/>
        </w:rPr>
        <w:t xml:space="preserve"> </w:t>
      </w:r>
      <w:r>
        <w:t xml:space="preserve">ý chí của đa số tầng lớp nhân dân trong xã hội. Nhà nước xã hội chủ nghĩa cũng thực hiện nhiều chức năng quan trọng như tổ chức và quản lý kinh tế, quản lý văn hóa - xã hội, đảm bảo trật tự an ninh, an toàn xã hội, bảo vệ tổ quốc và thực hiện, mở rộng các mối quan hệ hợp tác, hữu nghị với các quốc gia trên thế giới. </w:t>
      </w:r>
      <w:r>
        <w:rPr>
          <w:color w:val="000000"/>
          <w:highlight w:val="yellow"/>
        </w:rPr>
        <w:t>Về hình thức nhà nước, các nhà nước xã hội</w:t>
      </w:r>
      <w:r>
        <w:rPr>
          <w:color w:val="000000"/>
        </w:rPr>
        <w:t xml:space="preserve"> </w:t>
      </w:r>
      <w:r>
        <w:rPr>
          <w:color w:val="000000"/>
          <w:highlight w:val="yellow"/>
        </w:rPr>
        <w:t>chủ nghĩa đều có hình thức chính thể cộng hòa dân chủ</w:t>
      </w:r>
      <w:r>
        <w:rPr>
          <w:color w:val="000000"/>
        </w:rPr>
        <w:t>.</w:t>
      </w:r>
    </w:p>
    <w:p w14:paraId="5E6D1B0E" w14:textId="77777777" w:rsidR="00452B48" w:rsidRDefault="00000000">
      <w:pPr>
        <w:pStyle w:val="BodyText"/>
        <w:spacing w:before="27" w:line="288" w:lineRule="auto"/>
        <w:ind w:left="710" w:right="700" w:firstLine="720"/>
        <w:jc w:val="both"/>
      </w:pPr>
      <w:r>
        <w:t>Đây là bốn kiểu nhà nước đã tồn tại trong xã hội loài người và sự thay</w:t>
      </w:r>
      <w:r>
        <w:rPr>
          <w:spacing w:val="-1"/>
        </w:rPr>
        <w:t xml:space="preserve"> </w:t>
      </w:r>
      <w:r>
        <w:t>thế</w:t>
      </w:r>
      <w:r>
        <w:rPr>
          <w:spacing w:val="-1"/>
        </w:rPr>
        <w:t xml:space="preserve"> </w:t>
      </w:r>
      <w:r>
        <w:t>kiểu</w:t>
      </w:r>
      <w:r>
        <w:rPr>
          <w:spacing w:val="-1"/>
        </w:rPr>
        <w:t xml:space="preserve"> </w:t>
      </w:r>
      <w:r>
        <w:t>nhà</w:t>
      </w:r>
      <w:r>
        <w:rPr>
          <w:spacing w:val="-1"/>
        </w:rPr>
        <w:t xml:space="preserve"> </w:t>
      </w:r>
      <w:r>
        <w:t>nước</w:t>
      </w:r>
      <w:r>
        <w:rPr>
          <w:spacing w:val="-2"/>
        </w:rPr>
        <w:t xml:space="preserve"> </w:t>
      </w:r>
      <w:r>
        <w:t>này</w:t>
      </w:r>
      <w:r>
        <w:rPr>
          <w:spacing w:val="-1"/>
        </w:rPr>
        <w:t xml:space="preserve"> </w:t>
      </w:r>
      <w:r>
        <w:t>bằng</w:t>
      </w:r>
      <w:r>
        <w:rPr>
          <w:spacing w:val="-1"/>
        </w:rPr>
        <w:t xml:space="preserve"> </w:t>
      </w:r>
      <w:r>
        <w:t>kiểu</w:t>
      </w:r>
      <w:r>
        <w:rPr>
          <w:spacing w:val="-1"/>
        </w:rPr>
        <w:t xml:space="preserve"> </w:t>
      </w:r>
      <w:r>
        <w:t>nhà</w:t>
      </w:r>
      <w:r>
        <w:rPr>
          <w:spacing w:val="-1"/>
        </w:rPr>
        <w:t xml:space="preserve"> </w:t>
      </w:r>
      <w:r>
        <w:t>nước</w:t>
      </w:r>
      <w:r>
        <w:rPr>
          <w:spacing w:val="-1"/>
        </w:rPr>
        <w:t xml:space="preserve"> </w:t>
      </w:r>
      <w:r>
        <w:t>khác</w:t>
      </w:r>
      <w:r>
        <w:rPr>
          <w:spacing w:val="-1"/>
        </w:rPr>
        <w:t xml:space="preserve"> </w:t>
      </w:r>
      <w:r>
        <w:t>là</w:t>
      </w:r>
      <w:r>
        <w:rPr>
          <w:spacing w:val="-1"/>
        </w:rPr>
        <w:t xml:space="preserve"> </w:t>
      </w:r>
      <w:r>
        <w:t>một</w:t>
      </w:r>
      <w:r>
        <w:rPr>
          <w:spacing w:val="-1"/>
        </w:rPr>
        <w:t xml:space="preserve"> </w:t>
      </w:r>
      <w:r>
        <w:t>tất</w:t>
      </w:r>
      <w:r>
        <w:rPr>
          <w:spacing w:val="-1"/>
        </w:rPr>
        <w:t xml:space="preserve"> </w:t>
      </w:r>
      <w:r>
        <w:t>yếu</w:t>
      </w:r>
      <w:r>
        <w:rPr>
          <w:spacing w:val="-1"/>
        </w:rPr>
        <w:t xml:space="preserve"> </w:t>
      </w:r>
      <w:r>
        <w:t>khách quan. Kiểu nhà nước sau bao giờ cũng tiến bộ hơn kiểu nhà nước trước đó, hơn nữa các nhà nước có thể bỏ qua những giai đoạn phát triển nhất định, có thể từ xã hội nguyên thủy hình thành nhà nước phong kiến hoặc từ nhà nước phong kiến có thể tiến thẳng đến nhà nước xã hội chủ nghĩa (bỏ qua giai đoạn phát triển của nhà nước tư sản).</w:t>
      </w:r>
    </w:p>
    <w:p w14:paraId="1AB3DDCD" w14:textId="77777777" w:rsidR="00452B48" w:rsidRDefault="00452B48">
      <w:pPr>
        <w:pStyle w:val="BodyText"/>
        <w:spacing w:before="84"/>
      </w:pPr>
    </w:p>
    <w:p w14:paraId="0150C2AA" w14:textId="77777777" w:rsidR="00452B48" w:rsidRDefault="00000000">
      <w:pPr>
        <w:pStyle w:val="BodyText"/>
        <w:ind w:left="404" w:right="398"/>
        <w:jc w:val="center"/>
      </w:pPr>
      <w:r>
        <w:rPr>
          <w:spacing w:val="-5"/>
        </w:rPr>
        <w:t>20</w:t>
      </w:r>
    </w:p>
    <w:p w14:paraId="1248A849" w14:textId="77777777" w:rsidR="00452B48" w:rsidRDefault="00452B48">
      <w:pPr>
        <w:pStyle w:val="BodyText"/>
        <w:jc w:val="center"/>
        <w:sectPr w:rsidR="00452B48">
          <w:pgSz w:w="11900" w:h="16840"/>
          <w:pgMar w:top="1940" w:right="1700" w:bottom="320" w:left="1700" w:header="0" w:footer="89" w:gutter="0"/>
          <w:cols w:space="720"/>
        </w:sectPr>
      </w:pPr>
    </w:p>
    <w:p w14:paraId="086CB8AA" w14:textId="77777777" w:rsidR="00452B48" w:rsidRDefault="00452B48">
      <w:pPr>
        <w:pStyle w:val="BodyText"/>
      </w:pPr>
    </w:p>
    <w:p w14:paraId="4DF4FCF4" w14:textId="77777777" w:rsidR="00452B48" w:rsidRDefault="00452B48">
      <w:pPr>
        <w:pStyle w:val="BodyText"/>
      </w:pPr>
    </w:p>
    <w:p w14:paraId="4A98FEC2" w14:textId="77777777" w:rsidR="00452B48" w:rsidRDefault="00452B48">
      <w:pPr>
        <w:pStyle w:val="BodyText"/>
        <w:spacing w:before="106"/>
      </w:pPr>
    </w:p>
    <w:p w14:paraId="6A724006" w14:textId="77777777" w:rsidR="00452B48" w:rsidRDefault="00000000">
      <w:pPr>
        <w:pStyle w:val="Heading3"/>
        <w:numPr>
          <w:ilvl w:val="1"/>
          <w:numId w:val="120"/>
        </w:numPr>
        <w:tabs>
          <w:tab w:val="left" w:pos="1502"/>
        </w:tabs>
        <w:ind w:left="1502" w:hanging="395"/>
        <w:jc w:val="both"/>
      </w:pPr>
      <w:bookmarkStart w:id="9" w:name="_TOC_250027"/>
      <w:r>
        <w:rPr>
          <w:spacing w:val="-6"/>
        </w:rPr>
        <w:t>NHÀ</w:t>
      </w:r>
      <w:r>
        <w:rPr>
          <w:spacing w:val="-5"/>
        </w:rPr>
        <w:t xml:space="preserve"> </w:t>
      </w:r>
      <w:r>
        <w:rPr>
          <w:spacing w:val="-6"/>
        </w:rPr>
        <w:t>NƯỚC</w:t>
      </w:r>
      <w:r>
        <w:rPr>
          <w:spacing w:val="-4"/>
        </w:rPr>
        <w:t xml:space="preserve"> </w:t>
      </w:r>
      <w:r>
        <w:rPr>
          <w:spacing w:val="-6"/>
        </w:rPr>
        <w:t>CỘNG</w:t>
      </w:r>
      <w:r>
        <w:rPr>
          <w:spacing w:val="-5"/>
        </w:rPr>
        <w:t xml:space="preserve"> </w:t>
      </w:r>
      <w:r>
        <w:rPr>
          <w:spacing w:val="-6"/>
        </w:rPr>
        <w:t>HÒA</w:t>
      </w:r>
      <w:r>
        <w:rPr>
          <w:spacing w:val="-5"/>
        </w:rPr>
        <w:t xml:space="preserve"> </w:t>
      </w:r>
      <w:r>
        <w:rPr>
          <w:spacing w:val="-6"/>
        </w:rPr>
        <w:t>XÃ</w:t>
      </w:r>
      <w:r>
        <w:rPr>
          <w:spacing w:val="-5"/>
        </w:rPr>
        <w:t xml:space="preserve"> </w:t>
      </w:r>
      <w:r>
        <w:rPr>
          <w:spacing w:val="-6"/>
        </w:rPr>
        <w:t>HỘI</w:t>
      </w:r>
      <w:r>
        <w:rPr>
          <w:spacing w:val="-4"/>
        </w:rPr>
        <w:t xml:space="preserve"> </w:t>
      </w:r>
      <w:r>
        <w:rPr>
          <w:spacing w:val="-6"/>
        </w:rPr>
        <w:t>CHỦ</w:t>
      </w:r>
      <w:r>
        <w:rPr>
          <w:spacing w:val="-3"/>
        </w:rPr>
        <w:t xml:space="preserve"> </w:t>
      </w:r>
      <w:r>
        <w:rPr>
          <w:spacing w:val="-6"/>
        </w:rPr>
        <w:t>NGHĨA</w:t>
      </w:r>
      <w:r>
        <w:rPr>
          <w:spacing w:val="-5"/>
        </w:rPr>
        <w:t xml:space="preserve"> </w:t>
      </w:r>
      <w:r>
        <w:rPr>
          <w:spacing w:val="-6"/>
        </w:rPr>
        <w:t>VIỆT</w:t>
      </w:r>
      <w:r>
        <w:rPr>
          <w:spacing w:val="-5"/>
        </w:rPr>
        <w:t xml:space="preserve"> </w:t>
      </w:r>
      <w:bookmarkEnd w:id="9"/>
      <w:r>
        <w:rPr>
          <w:spacing w:val="-6"/>
        </w:rPr>
        <w:t>NAM</w:t>
      </w:r>
    </w:p>
    <w:p w14:paraId="3C0F276E" w14:textId="77777777" w:rsidR="00452B48" w:rsidRDefault="00000000">
      <w:pPr>
        <w:pStyle w:val="Heading4"/>
        <w:numPr>
          <w:ilvl w:val="2"/>
          <w:numId w:val="120"/>
        </w:numPr>
        <w:tabs>
          <w:tab w:val="left" w:pos="1715"/>
        </w:tabs>
        <w:spacing w:before="95" w:line="285" w:lineRule="auto"/>
        <w:ind w:right="740" w:firstLine="397"/>
        <w:jc w:val="both"/>
      </w:pPr>
      <w:r>
        <w:t>Sự ra đời, bản chất, chức năng của nhà nước Cộng hòa xã hội chủ nghĩa Việt Nam</w:t>
      </w:r>
    </w:p>
    <w:p w14:paraId="2C688D77" w14:textId="77777777" w:rsidR="00452B48" w:rsidRDefault="00000000">
      <w:pPr>
        <w:pStyle w:val="Heading5"/>
        <w:numPr>
          <w:ilvl w:val="3"/>
          <w:numId w:val="120"/>
        </w:numPr>
        <w:tabs>
          <w:tab w:val="left" w:pos="1925"/>
        </w:tabs>
        <w:spacing w:before="42"/>
        <w:ind w:left="1925" w:hanging="779"/>
        <w:jc w:val="both"/>
      </w:pPr>
      <w:r>
        <w:rPr>
          <w:color w:val="000000"/>
          <w:highlight w:val="green"/>
        </w:rPr>
        <w:t>Sự</w:t>
      </w:r>
      <w:r>
        <w:rPr>
          <w:color w:val="000000"/>
          <w:spacing w:val="-5"/>
          <w:highlight w:val="green"/>
        </w:rPr>
        <w:t xml:space="preserve"> </w:t>
      </w:r>
      <w:r>
        <w:rPr>
          <w:color w:val="000000"/>
          <w:highlight w:val="green"/>
        </w:rPr>
        <w:t>ra</w:t>
      </w:r>
      <w:r>
        <w:rPr>
          <w:color w:val="000000"/>
          <w:spacing w:val="-4"/>
          <w:highlight w:val="green"/>
        </w:rPr>
        <w:t xml:space="preserve"> </w:t>
      </w:r>
      <w:r>
        <w:rPr>
          <w:color w:val="000000"/>
          <w:highlight w:val="green"/>
        </w:rPr>
        <w:t>đời</w:t>
      </w:r>
      <w:r>
        <w:rPr>
          <w:color w:val="000000"/>
          <w:spacing w:val="-6"/>
        </w:rPr>
        <w:t xml:space="preserve"> </w:t>
      </w:r>
      <w:r>
        <w:rPr>
          <w:color w:val="000000"/>
        </w:rPr>
        <w:t>nhà</w:t>
      </w:r>
      <w:r>
        <w:rPr>
          <w:color w:val="000000"/>
          <w:spacing w:val="-5"/>
        </w:rPr>
        <w:t xml:space="preserve"> </w:t>
      </w:r>
      <w:r>
        <w:rPr>
          <w:color w:val="000000"/>
        </w:rPr>
        <w:t>nước</w:t>
      </w:r>
      <w:r>
        <w:rPr>
          <w:color w:val="000000"/>
          <w:spacing w:val="-5"/>
        </w:rPr>
        <w:t xml:space="preserve"> </w:t>
      </w:r>
      <w:r>
        <w:rPr>
          <w:color w:val="000000"/>
        </w:rPr>
        <w:t>Cộng</w:t>
      </w:r>
      <w:r>
        <w:rPr>
          <w:color w:val="000000"/>
          <w:spacing w:val="-5"/>
        </w:rPr>
        <w:t xml:space="preserve"> </w:t>
      </w:r>
      <w:r>
        <w:rPr>
          <w:color w:val="000000"/>
        </w:rPr>
        <w:t>hòa</w:t>
      </w:r>
      <w:r>
        <w:rPr>
          <w:color w:val="000000"/>
          <w:spacing w:val="-5"/>
        </w:rPr>
        <w:t xml:space="preserve"> </w:t>
      </w:r>
      <w:r>
        <w:rPr>
          <w:color w:val="000000"/>
        </w:rPr>
        <w:t>xã</w:t>
      </w:r>
      <w:r>
        <w:rPr>
          <w:color w:val="000000"/>
          <w:spacing w:val="-5"/>
        </w:rPr>
        <w:t xml:space="preserve"> </w:t>
      </w:r>
      <w:r>
        <w:rPr>
          <w:color w:val="000000"/>
        </w:rPr>
        <w:t>hội</w:t>
      </w:r>
      <w:r>
        <w:rPr>
          <w:color w:val="000000"/>
          <w:spacing w:val="-5"/>
        </w:rPr>
        <w:t xml:space="preserve"> </w:t>
      </w:r>
      <w:r>
        <w:rPr>
          <w:color w:val="000000"/>
        </w:rPr>
        <w:t>chủ</w:t>
      </w:r>
      <w:r>
        <w:rPr>
          <w:color w:val="000000"/>
          <w:spacing w:val="-5"/>
        </w:rPr>
        <w:t xml:space="preserve"> </w:t>
      </w:r>
      <w:r>
        <w:rPr>
          <w:color w:val="000000"/>
        </w:rPr>
        <w:t>nghĩa</w:t>
      </w:r>
      <w:r>
        <w:rPr>
          <w:color w:val="000000"/>
          <w:spacing w:val="-4"/>
        </w:rPr>
        <w:t xml:space="preserve"> </w:t>
      </w:r>
      <w:r>
        <w:rPr>
          <w:color w:val="000000"/>
        </w:rPr>
        <w:t>Việt</w:t>
      </w:r>
      <w:r>
        <w:rPr>
          <w:color w:val="000000"/>
          <w:spacing w:val="-5"/>
        </w:rPr>
        <w:t xml:space="preserve"> Nam</w:t>
      </w:r>
    </w:p>
    <w:p w14:paraId="4207D44A" w14:textId="77777777" w:rsidR="00452B48" w:rsidRDefault="00000000">
      <w:pPr>
        <w:pStyle w:val="BodyText"/>
        <w:spacing w:before="95" w:line="288" w:lineRule="auto"/>
        <w:ind w:left="710" w:right="700" w:firstLine="397"/>
        <w:jc w:val="both"/>
      </w:pPr>
      <w:r>
        <w:t>Trước</w:t>
      </w:r>
      <w:r>
        <w:rPr>
          <w:spacing w:val="39"/>
        </w:rPr>
        <w:t xml:space="preserve"> </w:t>
      </w:r>
      <w:r>
        <w:t>cách</w:t>
      </w:r>
      <w:r>
        <w:rPr>
          <w:spacing w:val="39"/>
        </w:rPr>
        <w:t xml:space="preserve"> </w:t>
      </w:r>
      <w:r>
        <w:t>mạng</w:t>
      </w:r>
      <w:r>
        <w:rPr>
          <w:spacing w:val="39"/>
        </w:rPr>
        <w:t xml:space="preserve"> </w:t>
      </w:r>
      <w:r>
        <w:t>tháng</w:t>
      </w:r>
      <w:r>
        <w:rPr>
          <w:spacing w:val="39"/>
        </w:rPr>
        <w:t xml:space="preserve"> </w:t>
      </w:r>
      <w:r>
        <w:t>Tám</w:t>
      </w:r>
      <w:r>
        <w:rPr>
          <w:spacing w:val="39"/>
        </w:rPr>
        <w:t xml:space="preserve"> </w:t>
      </w:r>
      <w:r>
        <w:t>năm</w:t>
      </w:r>
      <w:r>
        <w:rPr>
          <w:spacing w:val="39"/>
        </w:rPr>
        <w:t xml:space="preserve"> </w:t>
      </w:r>
      <w:r>
        <w:t>1945,</w:t>
      </w:r>
      <w:r>
        <w:rPr>
          <w:spacing w:val="39"/>
        </w:rPr>
        <w:t xml:space="preserve"> </w:t>
      </w:r>
      <w:r>
        <w:t>Việt</w:t>
      </w:r>
      <w:r>
        <w:rPr>
          <w:spacing w:val="39"/>
        </w:rPr>
        <w:t xml:space="preserve"> </w:t>
      </w:r>
      <w:r>
        <w:t>Nam</w:t>
      </w:r>
      <w:r>
        <w:rPr>
          <w:spacing w:val="39"/>
        </w:rPr>
        <w:t xml:space="preserve"> </w:t>
      </w:r>
      <w:r>
        <w:t>là</w:t>
      </w:r>
      <w:r>
        <w:rPr>
          <w:spacing w:val="39"/>
        </w:rPr>
        <w:t xml:space="preserve"> </w:t>
      </w:r>
      <w:r>
        <w:t>nước</w:t>
      </w:r>
      <w:r>
        <w:rPr>
          <w:spacing w:val="39"/>
        </w:rPr>
        <w:t xml:space="preserve"> </w:t>
      </w:r>
      <w:r>
        <w:t>thuộc địa nửa phong kiến với nền sản xuất nông nghiệp lạc hậu, chậm phát triển.</w:t>
      </w:r>
      <w:r>
        <w:rPr>
          <w:spacing w:val="23"/>
        </w:rPr>
        <w:t xml:space="preserve"> </w:t>
      </w:r>
      <w:r>
        <w:t>Thực</w:t>
      </w:r>
      <w:r>
        <w:rPr>
          <w:spacing w:val="23"/>
        </w:rPr>
        <w:t xml:space="preserve"> </w:t>
      </w:r>
      <w:r>
        <w:t>dân</w:t>
      </w:r>
      <w:r>
        <w:rPr>
          <w:spacing w:val="23"/>
        </w:rPr>
        <w:t xml:space="preserve"> </w:t>
      </w:r>
      <w:r>
        <w:t>Pháp</w:t>
      </w:r>
      <w:r>
        <w:rPr>
          <w:spacing w:val="23"/>
        </w:rPr>
        <w:t xml:space="preserve"> </w:t>
      </w:r>
      <w:r>
        <w:t>khi</w:t>
      </w:r>
      <w:r>
        <w:rPr>
          <w:spacing w:val="23"/>
        </w:rPr>
        <w:t xml:space="preserve"> </w:t>
      </w:r>
      <w:r>
        <w:t>cai</w:t>
      </w:r>
      <w:r>
        <w:rPr>
          <w:spacing w:val="23"/>
        </w:rPr>
        <w:t xml:space="preserve"> </w:t>
      </w:r>
      <w:r>
        <w:t>trị</w:t>
      </w:r>
      <w:r>
        <w:rPr>
          <w:spacing w:val="23"/>
        </w:rPr>
        <w:t xml:space="preserve"> </w:t>
      </w:r>
      <w:r>
        <w:t>trên</w:t>
      </w:r>
      <w:r>
        <w:rPr>
          <w:spacing w:val="23"/>
        </w:rPr>
        <w:t xml:space="preserve"> </w:t>
      </w:r>
      <w:r>
        <w:t>lãnh</w:t>
      </w:r>
      <w:r>
        <w:rPr>
          <w:spacing w:val="23"/>
        </w:rPr>
        <w:t xml:space="preserve"> </w:t>
      </w:r>
      <w:r>
        <w:t>thổ</w:t>
      </w:r>
      <w:r>
        <w:rPr>
          <w:spacing w:val="24"/>
        </w:rPr>
        <w:t xml:space="preserve"> </w:t>
      </w:r>
      <w:r>
        <w:t>Việt</w:t>
      </w:r>
      <w:r>
        <w:rPr>
          <w:spacing w:val="23"/>
        </w:rPr>
        <w:t xml:space="preserve"> </w:t>
      </w:r>
      <w:r>
        <w:t>Nam,</w:t>
      </w:r>
      <w:r>
        <w:rPr>
          <w:spacing w:val="24"/>
        </w:rPr>
        <w:t xml:space="preserve"> </w:t>
      </w:r>
      <w:r>
        <w:t>đã</w:t>
      </w:r>
      <w:r>
        <w:rPr>
          <w:spacing w:val="23"/>
        </w:rPr>
        <w:t xml:space="preserve"> </w:t>
      </w:r>
      <w:r>
        <w:t>duy</w:t>
      </w:r>
      <w:r>
        <w:rPr>
          <w:spacing w:val="23"/>
        </w:rPr>
        <w:t xml:space="preserve"> </w:t>
      </w:r>
      <w:r>
        <w:t>trì</w:t>
      </w:r>
      <w:r>
        <w:rPr>
          <w:spacing w:val="23"/>
        </w:rPr>
        <w:t xml:space="preserve"> </w:t>
      </w:r>
      <w:r>
        <w:t>chế độ thuộc địa nửa phong kiến nhằm mục đích bảo vệ lợi ích cho Pháp và tầng lớp phong kiến tồn tại trong xã hội Việt Nam. Tháng Tám năm</w:t>
      </w:r>
      <w:r>
        <w:rPr>
          <w:spacing w:val="40"/>
        </w:rPr>
        <w:t xml:space="preserve"> </w:t>
      </w:r>
      <w:r>
        <w:t>1945, ở Việt Nam diễn ra cuộc tổng khởi nghĩa. Do tính chất, cũng như yêu</w:t>
      </w:r>
      <w:r>
        <w:rPr>
          <w:spacing w:val="35"/>
        </w:rPr>
        <w:t xml:space="preserve"> </w:t>
      </w:r>
      <w:r>
        <w:t>cầu</w:t>
      </w:r>
      <w:r>
        <w:rPr>
          <w:spacing w:val="35"/>
        </w:rPr>
        <w:t xml:space="preserve"> </w:t>
      </w:r>
      <w:r>
        <w:t>của</w:t>
      </w:r>
      <w:r>
        <w:rPr>
          <w:spacing w:val="35"/>
        </w:rPr>
        <w:t xml:space="preserve"> </w:t>
      </w:r>
      <w:r>
        <w:t>cuộc</w:t>
      </w:r>
      <w:r>
        <w:rPr>
          <w:spacing w:val="35"/>
        </w:rPr>
        <w:t xml:space="preserve"> </w:t>
      </w:r>
      <w:r>
        <w:t>khởi</w:t>
      </w:r>
      <w:r>
        <w:rPr>
          <w:spacing w:val="35"/>
        </w:rPr>
        <w:t xml:space="preserve"> </w:t>
      </w:r>
      <w:r>
        <w:t>nghĩa</w:t>
      </w:r>
      <w:r>
        <w:rPr>
          <w:spacing w:val="35"/>
        </w:rPr>
        <w:t xml:space="preserve"> </w:t>
      </w:r>
      <w:r>
        <w:t>này</w:t>
      </w:r>
      <w:r>
        <w:rPr>
          <w:spacing w:val="36"/>
        </w:rPr>
        <w:t xml:space="preserve"> </w:t>
      </w:r>
      <w:r>
        <w:t>Nhà</w:t>
      </w:r>
      <w:r>
        <w:rPr>
          <w:spacing w:val="36"/>
        </w:rPr>
        <w:t xml:space="preserve"> </w:t>
      </w:r>
      <w:r>
        <w:t>nước</w:t>
      </w:r>
      <w:r>
        <w:rPr>
          <w:spacing w:val="36"/>
        </w:rPr>
        <w:t xml:space="preserve"> </w:t>
      </w:r>
      <w:r>
        <w:t>Việt</w:t>
      </w:r>
      <w:r>
        <w:rPr>
          <w:spacing w:val="35"/>
        </w:rPr>
        <w:t xml:space="preserve"> </w:t>
      </w:r>
      <w:r>
        <w:t>Nam</w:t>
      </w:r>
      <w:r>
        <w:rPr>
          <w:spacing w:val="36"/>
        </w:rPr>
        <w:t xml:space="preserve"> </w:t>
      </w:r>
      <w:r>
        <w:t>Dân</w:t>
      </w:r>
      <w:r>
        <w:rPr>
          <w:spacing w:val="36"/>
        </w:rPr>
        <w:t xml:space="preserve"> </w:t>
      </w:r>
      <w:r>
        <w:t>chủ</w:t>
      </w:r>
      <w:r>
        <w:rPr>
          <w:spacing w:val="35"/>
        </w:rPr>
        <w:t xml:space="preserve"> </w:t>
      </w:r>
      <w:r>
        <w:t>Cộng hòa ra đời, thiết lập một nền dân chủ mới trên lãnh thổ nước ta. Sau khi</w:t>
      </w:r>
      <w:r>
        <w:rPr>
          <w:spacing w:val="40"/>
        </w:rPr>
        <w:t xml:space="preserve"> </w:t>
      </w:r>
      <w:r>
        <w:t>ra</w:t>
      </w:r>
      <w:r>
        <w:rPr>
          <w:spacing w:val="30"/>
        </w:rPr>
        <w:t xml:space="preserve"> </w:t>
      </w:r>
      <w:r>
        <w:t>đời,</w:t>
      </w:r>
      <w:r>
        <w:rPr>
          <w:spacing w:val="30"/>
        </w:rPr>
        <w:t xml:space="preserve"> </w:t>
      </w:r>
      <w:r>
        <w:t>nhà</w:t>
      </w:r>
      <w:r>
        <w:rPr>
          <w:spacing w:val="30"/>
        </w:rPr>
        <w:t xml:space="preserve"> </w:t>
      </w:r>
      <w:r>
        <w:t>nước Việt</w:t>
      </w:r>
      <w:r>
        <w:rPr>
          <w:spacing w:val="30"/>
        </w:rPr>
        <w:t xml:space="preserve"> </w:t>
      </w:r>
      <w:r>
        <w:t>Nam</w:t>
      </w:r>
      <w:r>
        <w:rPr>
          <w:spacing w:val="30"/>
        </w:rPr>
        <w:t xml:space="preserve"> </w:t>
      </w:r>
      <w:r>
        <w:t>Dân</w:t>
      </w:r>
      <w:r>
        <w:rPr>
          <w:spacing w:val="30"/>
        </w:rPr>
        <w:t xml:space="preserve"> </w:t>
      </w:r>
      <w:r>
        <w:t>chủ Cộng hòa</w:t>
      </w:r>
      <w:r>
        <w:rPr>
          <w:spacing w:val="30"/>
        </w:rPr>
        <w:t xml:space="preserve"> </w:t>
      </w:r>
      <w:r>
        <w:t>đã thực</w:t>
      </w:r>
      <w:r>
        <w:rPr>
          <w:spacing w:val="30"/>
        </w:rPr>
        <w:t xml:space="preserve"> </w:t>
      </w:r>
      <w:r>
        <w:t>hiện nhiệm</w:t>
      </w:r>
      <w:r>
        <w:rPr>
          <w:spacing w:val="30"/>
        </w:rPr>
        <w:t xml:space="preserve"> </w:t>
      </w:r>
      <w:r>
        <w:t>vụ xây dựng và bảo vệ Tổ quốc. Miền Bắc vừa tiến hành xây dựng chủ</w:t>
      </w:r>
      <w:r>
        <w:rPr>
          <w:spacing w:val="40"/>
        </w:rPr>
        <w:t xml:space="preserve"> </w:t>
      </w:r>
      <w:r>
        <w:t>nghĩa xã hội, vừa đấu tranh chống lại đế quốc Mỹ. Miền Nam vẫn tiếp</w:t>
      </w:r>
      <w:r>
        <w:rPr>
          <w:spacing w:val="40"/>
        </w:rPr>
        <w:t xml:space="preserve"> </w:t>
      </w:r>
      <w:r>
        <w:t>tục tiến hành đấu tranh cách mạng nhằm giải phóng dân tộc. Trong thời gian</w:t>
      </w:r>
      <w:r>
        <w:rPr>
          <w:spacing w:val="39"/>
        </w:rPr>
        <w:t xml:space="preserve"> </w:t>
      </w:r>
      <w:r>
        <w:t>này,</w:t>
      </w:r>
      <w:r>
        <w:rPr>
          <w:spacing w:val="39"/>
        </w:rPr>
        <w:t xml:space="preserve"> </w:t>
      </w:r>
      <w:r>
        <w:t>lực</w:t>
      </w:r>
      <w:r>
        <w:rPr>
          <w:spacing w:val="38"/>
        </w:rPr>
        <w:t xml:space="preserve"> </w:t>
      </w:r>
      <w:r>
        <w:t>lượng</w:t>
      </w:r>
      <w:r>
        <w:rPr>
          <w:spacing w:val="38"/>
        </w:rPr>
        <w:t xml:space="preserve"> </w:t>
      </w:r>
      <w:r>
        <w:t>nòng</w:t>
      </w:r>
      <w:r>
        <w:rPr>
          <w:spacing w:val="38"/>
        </w:rPr>
        <w:t xml:space="preserve"> </w:t>
      </w:r>
      <w:r>
        <w:t>cốt</w:t>
      </w:r>
      <w:r>
        <w:rPr>
          <w:spacing w:val="38"/>
        </w:rPr>
        <w:t xml:space="preserve"> </w:t>
      </w:r>
      <w:r>
        <w:t>của</w:t>
      </w:r>
      <w:r>
        <w:rPr>
          <w:spacing w:val="38"/>
        </w:rPr>
        <w:t xml:space="preserve"> </w:t>
      </w:r>
      <w:r>
        <w:t>nhà</w:t>
      </w:r>
      <w:r>
        <w:rPr>
          <w:spacing w:val="38"/>
        </w:rPr>
        <w:t xml:space="preserve"> </w:t>
      </w:r>
      <w:r>
        <w:t>nước</w:t>
      </w:r>
      <w:r>
        <w:rPr>
          <w:spacing w:val="38"/>
        </w:rPr>
        <w:t xml:space="preserve"> </w:t>
      </w:r>
      <w:r>
        <w:t>Việt</w:t>
      </w:r>
      <w:r>
        <w:rPr>
          <w:spacing w:val="38"/>
        </w:rPr>
        <w:t xml:space="preserve"> </w:t>
      </w:r>
      <w:r>
        <w:t>Nam</w:t>
      </w:r>
      <w:r>
        <w:rPr>
          <w:spacing w:val="39"/>
        </w:rPr>
        <w:t xml:space="preserve"> </w:t>
      </w:r>
      <w:r>
        <w:t>Dân</w:t>
      </w:r>
      <w:r>
        <w:rPr>
          <w:spacing w:val="38"/>
        </w:rPr>
        <w:t xml:space="preserve"> </w:t>
      </w:r>
      <w:r>
        <w:t>chủ</w:t>
      </w:r>
      <w:r>
        <w:rPr>
          <w:spacing w:val="38"/>
        </w:rPr>
        <w:t xml:space="preserve"> </w:t>
      </w:r>
      <w:r>
        <w:t>Cộng Hòa đó chính là giai cấp công nhân, nông dân và tầng lớp trí thức. Năm 1976 sau khi hoàn thành xong nhiệm vụ cách mạng dân tộc dân chủ, đất nước ta hoàn toàn được giải phóng. Nước Việt Nam Dân chủ Cộng hòa được đổi tên thành nhà nước Cộng hòa xã hội chủ nghĩa Việt Nam. Cả nước đi lên chủ nghĩa xã hội bỏ qua giai đoạn Tư bản chủ nghĩa nhằm xây dựng một xã hội có nền kinh tế công, nông hiện đại; văn hóa, kỹ</w:t>
      </w:r>
      <w:r>
        <w:rPr>
          <w:spacing w:val="40"/>
        </w:rPr>
        <w:t xml:space="preserve"> </w:t>
      </w:r>
      <w:r>
        <w:t>thuật</w:t>
      </w:r>
      <w:r>
        <w:rPr>
          <w:spacing w:val="33"/>
        </w:rPr>
        <w:t xml:space="preserve"> </w:t>
      </w:r>
      <w:r>
        <w:t>tiên</w:t>
      </w:r>
      <w:r>
        <w:rPr>
          <w:spacing w:val="33"/>
        </w:rPr>
        <w:t xml:space="preserve"> </w:t>
      </w:r>
      <w:r>
        <w:t>tiến;</w:t>
      </w:r>
      <w:r>
        <w:rPr>
          <w:spacing w:val="33"/>
        </w:rPr>
        <w:t xml:space="preserve"> </w:t>
      </w:r>
      <w:r>
        <w:t>quốc</w:t>
      </w:r>
      <w:r>
        <w:rPr>
          <w:spacing w:val="33"/>
        </w:rPr>
        <w:t xml:space="preserve"> </w:t>
      </w:r>
      <w:r>
        <w:t>phòng,</w:t>
      </w:r>
      <w:r>
        <w:rPr>
          <w:spacing w:val="33"/>
        </w:rPr>
        <w:t xml:space="preserve"> </w:t>
      </w:r>
      <w:r>
        <w:t>an</w:t>
      </w:r>
      <w:r>
        <w:rPr>
          <w:spacing w:val="33"/>
        </w:rPr>
        <w:t xml:space="preserve"> </w:t>
      </w:r>
      <w:r>
        <w:t>ninh</w:t>
      </w:r>
      <w:r>
        <w:rPr>
          <w:spacing w:val="33"/>
        </w:rPr>
        <w:t xml:space="preserve"> </w:t>
      </w:r>
      <w:r>
        <w:t>vững chắc,</w:t>
      </w:r>
      <w:r>
        <w:rPr>
          <w:spacing w:val="33"/>
        </w:rPr>
        <w:t xml:space="preserve"> </w:t>
      </w:r>
      <w:r>
        <w:t>nhân</w:t>
      </w:r>
      <w:r>
        <w:rPr>
          <w:spacing w:val="33"/>
        </w:rPr>
        <w:t xml:space="preserve"> </w:t>
      </w:r>
      <w:r>
        <w:t>dân</w:t>
      </w:r>
      <w:r>
        <w:rPr>
          <w:spacing w:val="33"/>
        </w:rPr>
        <w:t xml:space="preserve"> </w:t>
      </w:r>
      <w:r>
        <w:t>có</w:t>
      </w:r>
      <w:r>
        <w:rPr>
          <w:spacing w:val="33"/>
        </w:rPr>
        <w:t xml:space="preserve"> </w:t>
      </w:r>
      <w:r>
        <w:t>đời sống văn minh và hạnh phúc.</w:t>
      </w:r>
    </w:p>
    <w:p w14:paraId="4167EE5A" w14:textId="77777777" w:rsidR="00452B48" w:rsidRDefault="00000000">
      <w:pPr>
        <w:pStyle w:val="ListParagraph"/>
        <w:numPr>
          <w:ilvl w:val="3"/>
          <w:numId w:val="120"/>
        </w:numPr>
        <w:tabs>
          <w:tab w:val="left" w:pos="1846"/>
        </w:tabs>
        <w:spacing w:before="15" w:line="297" w:lineRule="auto"/>
        <w:ind w:left="710" w:right="699" w:firstLine="397"/>
        <w:jc w:val="right"/>
        <w:rPr>
          <w:b/>
          <w:i/>
          <w:sz w:val="24"/>
        </w:rPr>
      </w:pPr>
      <w:r>
        <w:rPr>
          <w:b/>
          <w:i/>
          <w:color w:val="000000"/>
          <w:sz w:val="24"/>
          <w:highlight w:val="green"/>
        </w:rPr>
        <w:t>Bản</w:t>
      </w:r>
      <w:r>
        <w:rPr>
          <w:b/>
          <w:i/>
          <w:color w:val="000000"/>
          <w:spacing w:val="-15"/>
          <w:sz w:val="24"/>
          <w:highlight w:val="green"/>
        </w:rPr>
        <w:t xml:space="preserve"> </w:t>
      </w:r>
      <w:r>
        <w:rPr>
          <w:b/>
          <w:i/>
          <w:color w:val="000000"/>
          <w:sz w:val="24"/>
          <w:highlight w:val="green"/>
        </w:rPr>
        <w:t>chất</w:t>
      </w:r>
      <w:r>
        <w:rPr>
          <w:b/>
          <w:i/>
          <w:color w:val="000000"/>
          <w:spacing w:val="-15"/>
          <w:sz w:val="24"/>
        </w:rPr>
        <w:t xml:space="preserve"> </w:t>
      </w:r>
      <w:r>
        <w:rPr>
          <w:b/>
          <w:i/>
          <w:color w:val="000000"/>
          <w:sz w:val="24"/>
        </w:rPr>
        <w:t>của</w:t>
      </w:r>
      <w:r>
        <w:rPr>
          <w:b/>
          <w:i/>
          <w:color w:val="000000"/>
          <w:spacing w:val="-15"/>
          <w:sz w:val="24"/>
        </w:rPr>
        <w:t xml:space="preserve"> </w:t>
      </w:r>
      <w:r>
        <w:rPr>
          <w:b/>
          <w:i/>
          <w:color w:val="000000"/>
          <w:sz w:val="24"/>
        </w:rPr>
        <w:t>nhà</w:t>
      </w:r>
      <w:r>
        <w:rPr>
          <w:b/>
          <w:i/>
          <w:color w:val="000000"/>
          <w:spacing w:val="-15"/>
          <w:sz w:val="24"/>
        </w:rPr>
        <w:t xml:space="preserve"> </w:t>
      </w:r>
      <w:r>
        <w:rPr>
          <w:b/>
          <w:i/>
          <w:color w:val="000000"/>
          <w:sz w:val="24"/>
        </w:rPr>
        <w:t>nước</w:t>
      </w:r>
      <w:r>
        <w:rPr>
          <w:b/>
          <w:i/>
          <w:color w:val="000000"/>
          <w:spacing w:val="-15"/>
          <w:sz w:val="24"/>
        </w:rPr>
        <w:t xml:space="preserve"> </w:t>
      </w:r>
      <w:r>
        <w:rPr>
          <w:b/>
          <w:i/>
          <w:color w:val="000000"/>
          <w:sz w:val="24"/>
        </w:rPr>
        <w:t>Cộng</w:t>
      </w:r>
      <w:r>
        <w:rPr>
          <w:b/>
          <w:i/>
          <w:color w:val="000000"/>
          <w:spacing w:val="-15"/>
          <w:sz w:val="24"/>
        </w:rPr>
        <w:t xml:space="preserve"> </w:t>
      </w:r>
      <w:r>
        <w:rPr>
          <w:b/>
          <w:i/>
          <w:color w:val="000000"/>
          <w:sz w:val="24"/>
        </w:rPr>
        <w:t>hòa</w:t>
      </w:r>
      <w:r>
        <w:rPr>
          <w:b/>
          <w:i/>
          <w:color w:val="000000"/>
          <w:spacing w:val="-15"/>
          <w:sz w:val="24"/>
        </w:rPr>
        <w:t xml:space="preserve"> </w:t>
      </w:r>
      <w:r>
        <w:rPr>
          <w:b/>
          <w:i/>
          <w:color w:val="000000"/>
          <w:sz w:val="24"/>
        </w:rPr>
        <w:t>xã</w:t>
      </w:r>
      <w:r>
        <w:rPr>
          <w:b/>
          <w:i/>
          <w:color w:val="000000"/>
          <w:spacing w:val="-15"/>
          <w:sz w:val="24"/>
        </w:rPr>
        <w:t xml:space="preserve"> </w:t>
      </w:r>
      <w:r>
        <w:rPr>
          <w:b/>
          <w:i/>
          <w:color w:val="000000"/>
          <w:sz w:val="24"/>
        </w:rPr>
        <w:t>hội</w:t>
      </w:r>
      <w:r>
        <w:rPr>
          <w:b/>
          <w:i/>
          <w:color w:val="000000"/>
          <w:spacing w:val="-15"/>
          <w:sz w:val="24"/>
        </w:rPr>
        <w:t xml:space="preserve"> </w:t>
      </w:r>
      <w:r>
        <w:rPr>
          <w:b/>
          <w:i/>
          <w:color w:val="000000"/>
          <w:sz w:val="24"/>
        </w:rPr>
        <w:t>chủ</w:t>
      </w:r>
      <w:r>
        <w:rPr>
          <w:b/>
          <w:i/>
          <w:color w:val="000000"/>
          <w:spacing w:val="-15"/>
          <w:sz w:val="24"/>
        </w:rPr>
        <w:t xml:space="preserve"> </w:t>
      </w:r>
      <w:r>
        <w:rPr>
          <w:b/>
          <w:i/>
          <w:color w:val="000000"/>
          <w:sz w:val="24"/>
        </w:rPr>
        <w:t>nghĩa</w:t>
      </w:r>
      <w:r>
        <w:rPr>
          <w:b/>
          <w:i/>
          <w:color w:val="000000"/>
          <w:spacing w:val="-15"/>
          <w:sz w:val="24"/>
        </w:rPr>
        <w:t xml:space="preserve"> </w:t>
      </w:r>
      <w:r>
        <w:rPr>
          <w:b/>
          <w:i/>
          <w:color w:val="000000"/>
          <w:sz w:val="24"/>
        </w:rPr>
        <w:t>Việt</w:t>
      </w:r>
      <w:r>
        <w:rPr>
          <w:b/>
          <w:i/>
          <w:color w:val="000000"/>
          <w:spacing w:val="-15"/>
          <w:sz w:val="24"/>
        </w:rPr>
        <w:t xml:space="preserve"> </w:t>
      </w:r>
      <w:r>
        <w:rPr>
          <w:b/>
          <w:i/>
          <w:color w:val="000000"/>
          <w:sz w:val="24"/>
        </w:rPr>
        <w:t xml:space="preserve">Nam </w:t>
      </w:r>
      <w:r>
        <w:rPr>
          <w:color w:val="000000"/>
          <w:sz w:val="24"/>
        </w:rPr>
        <w:t>Nhà nước xã hội chủ nghĩa có bản chất hoàn toàn khác so với các kiểu nhà nước chủ nô, phong kiến và tư sản. Bản chất này do cơ sở kinh tế và cơ</w:t>
      </w:r>
      <w:r>
        <w:rPr>
          <w:color w:val="000000"/>
          <w:spacing w:val="5"/>
          <w:sz w:val="24"/>
        </w:rPr>
        <w:t xml:space="preserve"> </w:t>
      </w:r>
      <w:r>
        <w:rPr>
          <w:color w:val="000000"/>
          <w:sz w:val="24"/>
        </w:rPr>
        <w:t>sở</w:t>
      </w:r>
      <w:r>
        <w:rPr>
          <w:color w:val="000000"/>
          <w:spacing w:val="4"/>
          <w:sz w:val="24"/>
        </w:rPr>
        <w:t xml:space="preserve"> </w:t>
      </w:r>
      <w:r>
        <w:rPr>
          <w:color w:val="000000"/>
          <w:sz w:val="24"/>
        </w:rPr>
        <w:t>chính</w:t>
      </w:r>
      <w:r>
        <w:rPr>
          <w:color w:val="000000"/>
          <w:spacing w:val="4"/>
          <w:sz w:val="24"/>
        </w:rPr>
        <w:t xml:space="preserve"> </w:t>
      </w:r>
      <w:r>
        <w:rPr>
          <w:color w:val="000000"/>
          <w:sz w:val="24"/>
        </w:rPr>
        <w:t>trị,</w:t>
      </w:r>
      <w:r>
        <w:rPr>
          <w:color w:val="000000"/>
          <w:spacing w:val="4"/>
          <w:sz w:val="24"/>
        </w:rPr>
        <w:t xml:space="preserve"> </w:t>
      </w:r>
      <w:r>
        <w:rPr>
          <w:color w:val="000000"/>
          <w:sz w:val="24"/>
        </w:rPr>
        <w:t>xã</w:t>
      </w:r>
      <w:r>
        <w:rPr>
          <w:color w:val="000000"/>
          <w:spacing w:val="4"/>
          <w:sz w:val="24"/>
        </w:rPr>
        <w:t xml:space="preserve"> </w:t>
      </w:r>
      <w:r>
        <w:rPr>
          <w:color w:val="000000"/>
          <w:sz w:val="24"/>
        </w:rPr>
        <w:t>hội</w:t>
      </w:r>
      <w:r>
        <w:rPr>
          <w:color w:val="000000"/>
          <w:spacing w:val="5"/>
          <w:sz w:val="24"/>
        </w:rPr>
        <w:t xml:space="preserve"> </w:t>
      </w:r>
      <w:r>
        <w:rPr>
          <w:color w:val="000000"/>
          <w:sz w:val="24"/>
        </w:rPr>
        <w:t>quy</w:t>
      </w:r>
      <w:r>
        <w:rPr>
          <w:color w:val="000000"/>
          <w:spacing w:val="4"/>
          <w:sz w:val="24"/>
        </w:rPr>
        <w:t xml:space="preserve"> </w:t>
      </w:r>
      <w:r>
        <w:rPr>
          <w:color w:val="000000"/>
          <w:sz w:val="24"/>
        </w:rPr>
        <w:t>định.</w:t>
      </w:r>
      <w:r>
        <w:rPr>
          <w:color w:val="000000"/>
          <w:spacing w:val="4"/>
          <w:sz w:val="24"/>
        </w:rPr>
        <w:t xml:space="preserve"> </w:t>
      </w:r>
      <w:r>
        <w:rPr>
          <w:color w:val="000000"/>
          <w:sz w:val="24"/>
        </w:rPr>
        <w:t>Bản</w:t>
      </w:r>
      <w:r>
        <w:rPr>
          <w:color w:val="000000"/>
          <w:spacing w:val="4"/>
          <w:sz w:val="24"/>
        </w:rPr>
        <w:t xml:space="preserve"> </w:t>
      </w:r>
      <w:r>
        <w:rPr>
          <w:color w:val="000000"/>
          <w:sz w:val="24"/>
        </w:rPr>
        <w:t>chất</w:t>
      </w:r>
      <w:r>
        <w:rPr>
          <w:color w:val="000000"/>
          <w:spacing w:val="5"/>
          <w:sz w:val="24"/>
        </w:rPr>
        <w:t xml:space="preserve"> </w:t>
      </w:r>
      <w:r>
        <w:rPr>
          <w:color w:val="000000"/>
          <w:sz w:val="24"/>
        </w:rPr>
        <w:t>của</w:t>
      </w:r>
      <w:r>
        <w:rPr>
          <w:color w:val="000000"/>
          <w:spacing w:val="4"/>
          <w:sz w:val="24"/>
        </w:rPr>
        <w:t xml:space="preserve"> </w:t>
      </w:r>
      <w:r>
        <w:rPr>
          <w:color w:val="000000"/>
          <w:sz w:val="24"/>
        </w:rPr>
        <w:t>nhà</w:t>
      </w:r>
      <w:r>
        <w:rPr>
          <w:color w:val="000000"/>
          <w:spacing w:val="4"/>
          <w:sz w:val="24"/>
        </w:rPr>
        <w:t xml:space="preserve"> </w:t>
      </w:r>
      <w:r>
        <w:rPr>
          <w:color w:val="000000"/>
          <w:sz w:val="24"/>
        </w:rPr>
        <w:t>nước</w:t>
      </w:r>
      <w:r>
        <w:rPr>
          <w:color w:val="000000"/>
          <w:spacing w:val="5"/>
          <w:sz w:val="24"/>
        </w:rPr>
        <w:t xml:space="preserve"> </w:t>
      </w:r>
      <w:r>
        <w:rPr>
          <w:color w:val="000000"/>
          <w:sz w:val="24"/>
        </w:rPr>
        <w:t>Cộng</w:t>
      </w:r>
      <w:r>
        <w:rPr>
          <w:color w:val="000000"/>
          <w:spacing w:val="4"/>
          <w:sz w:val="24"/>
        </w:rPr>
        <w:t xml:space="preserve"> </w:t>
      </w:r>
      <w:r>
        <w:rPr>
          <w:color w:val="000000"/>
          <w:sz w:val="24"/>
        </w:rPr>
        <w:t>hòa</w:t>
      </w:r>
      <w:r>
        <w:rPr>
          <w:color w:val="000000"/>
          <w:spacing w:val="4"/>
          <w:sz w:val="24"/>
        </w:rPr>
        <w:t xml:space="preserve"> </w:t>
      </w:r>
      <w:r>
        <w:rPr>
          <w:color w:val="000000"/>
          <w:sz w:val="24"/>
        </w:rPr>
        <w:t>xã</w:t>
      </w:r>
      <w:r>
        <w:rPr>
          <w:color w:val="000000"/>
          <w:spacing w:val="5"/>
          <w:sz w:val="24"/>
        </w:rPr>
        <w:t xml:space="preserve"> </w:t>
      </w:r>
      <w:r>
        <w:rPr>
          <w:color w:val="000000"/>
          <w:spacing w:val="-5"/>
          <w:sz w:val="24"/>
        </w:rPr>
        <w:t>hội</w:t>
      </w:r>
    </w:p>
    <w:p w14:paraId="4B2FD9DF" w14:textId="77777777" w:rsidR="00452B48" w:rsidRDefault="00000000">
      <w:pPr>
        <w:spacing w:line="288" w:lineRule="auto"/>
        <w:ind w:left="710" w:right="698"/>
        <w:jc w:val="both"/>
        <w:rPr>
          <w:i/>
          <w:sz w:val="24"/>
        </w:rPr>
      </w:pPr>
      <w:r>
        <w:rPr>
          <w:sz w:val="24"/>
        </w:rPr>
        <w:t>chủ nghĩa Việt Nam là thể hiện cụ thể của bản chất nhà nước xã hội chủ nghĩa.</w:t>
      </w:r>
      <w:r>
        <w:rPr>
          <w:spacing w:val="-1"/>
          <w:sz w:val="24"/>
        </w:rPr>
        <w:t xml:space="preserve"> </w:t>
      </w:r>
      <w:r>
        <w:rPr>
          <w:sz w:val="24"/>
        </w:rPr>
        <w:t>Điều</w:t>
      </w:r>
      <w:r>
        <w:rPr>
          <w:spacing w:val="-1"/>
          <w:sz w:val="24"/>
        </w:rPr>
        <w:t xml:space="preserve"> </w:t>
      </w:r>
      <w:r>
        <w:rPr>
          <w:sz w:val="24"/>
        </w:rPr>
        <w:t>2</w:t>
      </w:r>
      <w:r>
        <w:rPr>
          <w:spacing w:val="-1"/>
          <w:sz w:val="24"/>
        </w:rPr>
        <w:t xml:space="preserve"> </w:t>
      </w:r>
      <w:r>
        <w:rPr>
          <w:sz w:val="24"/>
        </w:rPr>
        <w:t>Hiến</w:t>
      </w:r>
      <w:r>
        <w:rPr>
          <w:spacing w:val="-2"/>
          <w:sz w:val="24"/>
        </w:rPr>
        <w:t xml:space="preserve"> </w:t>
      </w:r>
      <w:r>
        <w:rPr>
          <w:sz w:val="24"/>
        </w:rPr>
        <w:t>pháp</w:t>
      </w:r>
      <w:r>
        <w:rPr>
          <w:spacing w:val="-1"/>
          <w:sz w:val="24"/>
        </w:rPr>
        <w:t xml:space="preserve"> </w:t>
      </w:r>
      <w:r>
        <w:rPr>
          <w:sz w:val="24"/>
        </w:rPr>
        <w:t>năm</w:t>
      </w:r>
      <w:r>
        <w:rPr>
          <w:spacing w:val="-2"/>
          <w:sz w:val="24"/>
        </w:rPr>
        <w:t xml:space="preserve"> </w:t>
      </w:r>
      <w:r>
        <w:rPr>
          <w:sz w:val="24"/>
        </w:rPr>
        <w:t>2013</w:t>
      </w:r>
      <w:r>
        <w:rPr>
          <w:spacing w:val="-2"/>
          <w:sz w:val="24"/>
        </w:rPr>
        <w:t xml:space="preserve"> </w:t>
      </w:r>
      <w:r>
        <w:rPr>
          <w:sz w:val="24"/>
        </w:rPr>
        <w:t>quy</w:t>
      </w:r>
      <w:r>
        <w:rPr>
          <w:spacing w:val="-1"/>
          <w:sz w:val="24"/>
        </w:rPr>
        <w:t xml:space="preserve"> </w:t>
      </w:r>
      <w:r>
        <w:rPr>
          <w:sz w:val="24"/>
        </w:rPr>
        <w:t>định</w:t>
      </w:r>
      <w:r>
        <w:rPr>
          <w:spacing w:val="-1"/>
          <w:sz w:val="24"/>
        </w:rPr>
        <w:t xml:space="preserve"> </w:t>
      </w:r>
      <w:r>
        <w:rPr>
          <w:i/>
          <w:sz w:val="24"/>
        </w:rPr>
        <w:t>“Nhà</w:t>
      </w:r>
      <w:r>
        <w:rPr>
          <w:i/>
          <w:spacing w:val="-2"/>
          <w:sz w:val="24"/>
        </w:rPr>
        <w:t xml:space="preserve"> </w:t>
      </w:r>
      <w:r>
        <w:rPr>
          <w:i/>
          <w:sz w:val="24"/>
        </w:rPr>
        <w:t>nước</w:t>
      </w:r>
      <w:r>
        <w:rPr>
          <w:i/>
          <w:spacing w:val="-1"/>
          <w:sz w:val="24"/>
        </w:rPr>
        <w:t xml:space="preserve"> </w:t>
      </w:r>
      <w:r>
        <w:rPr>
          <w:i/>
          <w:sz w:val="24"/>
        </w:rPr>
        <w:t>Cộng</w:t>
      </w:r>
      <w:r>
        <w:rPr>
          <w:i/>
          <w:spacing w:val="-1"/>
          <w:sz w:val="24"/>
        </w:rPr>
        <w:t xml:space="preserve"> </w:t>
      </w:r>
      <w:r>
        <w:rPr>
          <w:i/>
          <w:sz w:val="24"/>
        </w:rPr>
        <w:t>hòa</w:t>
      </w:r>
      <w:r>
        <w:rPr>
          <w:i/>
          <w:spacing w:val="-1"/>
          <w:sz w:val="24"/>
        </w:rPr>
        <w:t xml:space="preserve"> </w:t>
      </w:r>
      <w:r>
        <w:rPr>
          <w:i/>
          <w:sz w:val="24"/>
        </w:rPr>
        <w:t>xã</w:t>
      </w:r>
      <w:r>
        <w:rPr>
          <w:i/>
          <w:spacing w:val="-1"/>
          <w:sz w:val="24"/>
        </w:rPr>
        <w:t xml:space="preserve"> </w:t>
      </w:r>
      <w:r>
        <w:rPr>
          <w:i/>
          <w:sz w:val="24"/>
        </w:rPr>
        <w:t>hội chủ nghĩa Việt Nam là nhà nước pháp quyền xã hội chủ nghĩa của nhân dân,</w:t>
      </w:r>
      <w:r>
        <w:rPr>
          <w:i/>
          <w:spacing w:val="-13"/>
          <w:sz w:val="24"/>
        </w:rPr>
        <w:t xml:space="preserve"> </w:t>
      </w:r>
      <w:r>
        <w:rPr>
          <w:i/>
          <w:sz w:val="24"/>
        </w:rPr>
        <w:t>do</w:t>
      </w:r>
      <w:r>
        <w:rPr>
          <w:i/>
          <w:spacing w:val="-12"/>
          <w:sz w:val="24"/>
        </w:rPr>
        <w:t xml:space="preserve"> </w:t>
      </w:r>
      <w:r>
        <w:rPr>
          <w:i/>
          <w:sz w:val="24"/>
        </w:rPr>
        <w:t>nhân</w:t>
      </w:r>
      <w:r>
        <w:rPr>
          <w:i/>
          <w:spacing w:val="-13"/>
          <w:sz w:val="24"/>
        </w:rPr>
        <w:t xml:space="preserve"> </w:t>
      </w:r>
      <w:r>
        <w:rPr>
          <w:i/>
          <w:sz w:val="24"/>
        </w:rPr>
        <w:t>dân,</w:t>
      </w:r>
      <w:r>
        <w:rPr>
          <w:i/>
          <w:spacing w:val="-12"/>
          <w:sz w:val="24"/>
        </w:rPr>
        <w:t xml:space="preserve"> </w:t>
      </w:r>
      <w:r>
        <w:rPr>
          <w:i/>
          <w:sz w:val="24"/>
        </w:rPr>
        <w:t>vì</w:t>
      </w:r>
      <w:r>
        <w:rPr>
          <w:i/>
          <w:spacing w:val="-13"/>
          <w:sz w:val="24"/>
        </w:rPr>
        <w:t xml:space="preserve"> </w:t>
      </w:r>
      <w:r>
        <w:rPr>
          <w:i/>
          <w:sz w:val="24"/>
        </w:rPr>
        <w:t>nhân</w:t>
      </w:r>
      <w:r>
        <w:rPr>
          <w:i/>
          <w:spacing w:val="-12"/>
          <w:sz w:val="24"/>
        </w:rPr>
        <w:t xml:space="preserve"> </w:t>
      </w:r>
      <w:r>
        <w:rPr>
          <w:i/>
          <w:sz w:val="24"/>
        </w:rPr>
        <w:t>dân.</w:t>
      </w:r>
      <w:r>
        <w:rPr>
          <w:i/>
          <w:spacing w:val="-13"/>
          <w:sz w:val="24"/>
        </w:rPr>
        <w:t xml:space="preserve"> </w:t>
      </w:r>
      <w:r>
        <w:rPr>
          <w:i/>
          <w:sz w:val="24"/>
        </w:rPr>
        <w:t>Nước</w:t>
      </w:r>
      <w:r>
        <w:rPr>
          <w:i/>
          <w:spacing w:val="-12"/>
          <w:sz w:val="24"/>
        </w:rPr>
        <w:t xml:space="preserve"> </w:t>
      </w:r>
      <w:r>
        <w:rPr>
          <w:i/>
          <w:sz w:val="24"/>
        </w:rPr>
        <w:t>Cộng</w:t>
      </w:r>
      <w:r>
        <w:rPr>
          <w:i/>
          <w:spacing w:val="-13"/>
          <w:sz w:val="24"/>
        </w:rPr>
        <w:t xml:space="preserve"> </w:t>
      </w:r>
      <w:r>
        <w:rPr>
          <w:i/>
          <w:sz w:val="24"/>
        </w:rPr>
        <w:t>hòa</w:t>
      </w:r>
      <w:r>
        <w:rPr>
          <w:i/>
          <w:spacing w:val="-12"/>
          <w:sz w:val="24"/>
        </w:rPr>
        <w:t xml:space="preserve"> </w:t>
      </w:r>
      <w:r>
        <w:rPr>
          <w:i/>
          <w:sz w:val="24"/>
        </w:rPr>
        <w:t>xã</w:t>
      </w:r>
      <w:r>
        <w:rPr>
          <w:i/>
          <w:spacing w:val="-13"/>
          <w:sz w:val="24"/>
        </w:rPr>
        <w:t xml:space="preserve"> </w:t>
      </w:r>
      <w:r>
        <w:rPr>
          <w:i/>
          <w:sz w:val="24"/>
        </w:rPr>
        <w:t>hội</w:t>
      </w:r>
      <w:r>
        <w:rPr>
          <w:i/>
          <w:spacing w:val="-12"/>
          <w:sz w:val="24"/>
        </w:rPr>
        <w:t xml:space="preserve"> </w:t>
      </w:r>
      <w:r>
        <w:rPr>
          <w:i/>
          <w:sz w:val="24"/>
        </w:rPr>
        <w:t>chủ</w:t>
      </w:r>
      <w:r>
        <w:rPr>
          <w:i/>
          <w:spacing w:val="-13"/>
          <w:sz w:val="24"/>
        </w:rPr>
        <w:t xml:space="preserve"> </w:t>
      </w:r>
      <w:r>
        <w:rPr>
          <w:i/>
          <w:sz w:val="24"/>
        </w:rPr>
        <w:t>nghĩa</w:t>
      </w:r>
      <w:r>
        <w:rPr>
          <w:i/>
          <w:spacing w:val="-13"/>
          <w:sz w:val="24"/>
        </w:rPr>
        <w:t xml:space="preserve"> </w:t>
      </w:r>
      <w:r>
        <w:rPr>
          <w:i/>
          <w:sz w:val="24"/>
        </w:rPr>
        <w:t>Việt</w:t>
      </w:r>
      <w:r>
        <w:rPr>
          <w:i/>
          <w:spacing w:val="-13"/>
          <w:sz w:val="24"/>
        </w:rPr>
        <w:t xml:space="preserve"> </w:t>
      </w:r>
      <w:r>
        <w:rPr>
          <w:i/>
          <w:spacing w:val="-5"/>
          <w:sz w:val="24"/>
        </w:rPr>
        <w:t>Nam</w:t>
      </w:r>
    </w:p>
    <w:p w14:paraId="05C61E6D" w14:textId="7FF664AD" w:rsidR="00452B48" w:rsidRDefault="00000000">
      <w:pPr>
        <w:pStyle w:val="BodyText"/>
        <w:spacing w:before="275"/>
        <w:ind w:left="404" w:right="398"/>
        <w:jc w:val="center"/>
      </w:pPr>
      <w:r>
        <w:rPr>
          <w:spacing w:val="-5"/>
        </w:rPr>
        <w:t>21</w:t>
      </w:r>
    </w:p>
    <w:p w14:paraId="1C89E9FB" w14:textId="77777777" w:rsidR="00452B48" w:rsidRDefault="00452B48">
      <w:pPr>
        <w:pStyle w:val="BodyText"/>
        <w:jc w:val="center"/>
        <w:sectPr w:rsidR="00452B48">
          <w:pgSz w:w="11900" w:h="16840"/>
          <w:pgMar w:top="1940" w:right="1700" w:bottom="320" w:left="1700" w:header="0" w:footer="89" w:gutter="0"/>
          <w:cols w:space="720"/>
        </w:sectPr>
      </w:pPr>
    </w:p>
    <w:p w14:paraId="71E2065E" w14:textId="77777777" w:rsidR="00452B48" w:rsidRDefault="00452B48">
      <w:pPr>
        <w:pStyle w:val="BodyText"/>
      </w:pPr>
    </w:p>
    <w:p w14:paraId="071B293B" w14:textId="77777777" w:rsidR="00452B48" w:rsidRDefault="00452B48">
      <w:pPr>
        <w:pStyle w:val="BodyText"/>
      </w:pPr>
    </w:p>
    <w:p w14:paraId="38097142" w14:textId="77777777" w:rsidR="00452B48" w:rsidRDefault="00452B48">
      <w:pPr>
        <w:pStyle w:val="BodyText"/>
        <w:spacing w:before="107"/>
      </w:pPr>
    </w:p>
    <w:p w14:paraId="5D4ACCFD" w14:textId="77777777" w:rsidR="00452B48" w:rsidRDefault="00000000">
      <w:pPr>
        <w:spacing w:line="288" w:lineRule="auto"/>
        <w:ind w:left="710" w:right="697"/>
        <w:jc w:val="both"/>
        <w:rPr>
          <w:sz w:val="24"/>
        </w:rPr>
      </w:pPr>
      <w:r>
        <w:rPr>
          <w:i/>
          <w:sz w:val="24"/>
        </w:rPr>
        <w:t xml:space="preserve">do nhân dân làm chủ; tất cả quyền lực nhà nước thuộc về nhân dân mà nền tảng là liên minh giữa giai cấp công nhân với giai cấp nông dân và đội ngũ tri thức”. </w:t>
      </w:r>
      <w:r>
        <w:rPr>
          <w:sz w:val="24"/>
        </w:rPr>
        <w:t>Về</w:t>
      </w:r>
      <w:r>
        <w:rPr>
          <w:spacing w:val="-1"/>
          <w:sz w:val="24"/>
        </w:rPr>
        <w:t xml:space="preserve"> </w:t>
      </w:r>
      <w:r>
        <w:rPr>
          <w:sz w:val="24"/>
        </w:rPr>
        <w:t>cơ</w:t>
      </w:r>
      <w:r>
        <w:rPr>
          <w:spacing w:val="-1"/>
          <w:sz w:val="24"/>
        </w:rPr>
        <w:t xml:space="preserve"> </w:t>
      </w:r>
      <w:r>
        <w:rPr>
          <w:sz w:val="24"/>
        </w:rPr>
        <w:t>bản,</w:t>
      </w:r>
      <w:r>
        <w:rPr>
          <w:spacing w:val="-1"/>
          <w:sz w:val="24"/>
        </w:rPr>
        <w:t xml:space="preserve"> </w:t>
      </w:r>
      <w:r>
        <w:rPr>
          <w:sz w:val="24"/>
        </w:rPr>
        <w:t>bản</w:t>
      </w:r>
      <w:r>
        <w:rPr>
          <w:spacing w:val="-1"/>
          <w:sz w:val="24"/>
        </w:rPr>
        <w:t xml:space="preserve"> </w:t>
      </w:r>
      <w:r>
        <w:rPr>
          <w:sz w:val="24"/>
        </w:rPr>
        <w:t>chất</w:t>
      </w:r>
      <w:r>
        <w:rPr>
          <w:spacing w:val="-1"/>
          <w:sz w:val="24"/>
        </w:rPr>
        <w:t xml:space="preserve"> </w:t>
      </w:r>
      <w:r>
        <w:rPr>
          <w:sz w:val="24"/>
        </w:rPr>
        <w:t>của nhà nước Cộng hòa xã hội chủ nghĩa Việt Nam được thể hiện qua những đặc trưng sau:</w:t>
      </w:r>
    </w:p>
    <w:p w14:paraId="19A6E1DA" w14:textId="77777777" w:rsidR="00452B48" w:rsidRDefault="00000000">
      <w:pPr>
        <w:pStyle w:val="BodyText"/>
        <w:spacing w:before="35" w:line="288" w:lineRule="auto"/>
        <w:ind w:left="710" w:right="700" w:firstLine="397"/>
        <w:jc w:val="both"/>
      </w:pPr>
      <w:r>
        <w:rPr>
          <w:i/>
        </w:rPr>
        <w:t>Thứ nhất</w:t>
      </w:r>
      <w:r>
        <w:t>, quyền lực nhà nước thuộc về nhân dân. Nhà nước được nhân dân thiết lập nên bằng việc thực hiện các quyền bầu cử hoặc ứng cử thông qua các cơ quan như Quốc hội và Hội đồng nhân dân các cấp. Ngoài ra nhân dân còn có thể thực hiện quyền lực nhà nước thông qua việc kiểm tra, giám sát đối với các hoạt động của các cơ quan nhà nước cũng như tham gia xây dựng, đóng góp ý kiến để xây dựng các chính</w:t>
      </w:r>
      <w:r>
        <w:rPr>
          <w:spacing w:val="40"/>
        </w:rPr>
        <w:t xml:space="preserve"> </w:t>
      </w:r>
      <w:r>
        <w:t>sách xã hội cũng như việc ban hành pháp luật của nước ta.</w:t>
      </w:r>
    </w:p>
    <w:p w14:paraId="323316CD" w14:textId="77777777" w:rsidR="00452B48" w:rsidRDefault="00000000">
      <w:pPr>
        <w:pStyle w:val="BodyText"/>
        <w:spacing w:before="32" w:line="288" w:lineRule="auto"/>
        <w:ind w:left="710" w:right="700" w:firstLine="397"/>
        <w:jc w:val="both"/>
      </w:pPr>
      <w:r>
        <w:rPr>
          <w:i/>
        </w:rPr>
        <w:t>Thứ hai</w:t>
      </w:r>
      <w:r>
        <w:t>, nhà nước Cộng hòa xã hội chủ nghĩa Việt Nam là một nhà nước thống nhất của tất cả các dân tộc cùng sinh sống trên lãnh thổ. Các dân</w:t>
      </w:r>
      <w:r>
        <w:rPr>
          <w:spacing w:val="-2"/>
        </w:rPr>
        <w:t xml:space="preserve"> </w:t>
      </w:r>
      <w:r>
        <w:t>tộc</w:t>
      </w:r>
      <w:r>
        <w:rPr>
          <w:spacing w:val="-2"/>
        </w:rPr>
        <w:t xml:space="preserve"> </w:t>
      </w:r>
      <w:r>
        <w:t>cùng</w:t>
      </w:r>
      <w:r>
        <w:rPr>
          <w:spacing w:val="-2"/>
        </w:rPr>
        <w:t xml:space="preserve"> </w:t>
      </w:r>
      <w:r>
        <w:t>được</w:t>
      </w:r>
      <w:r>
        <w:rPr>
          <w:spacing w:val="-2"/>
        </w:rPr>
        <w:t xml:space="preserve"> </w:t>
      </w:r>
      <w:r>
        <w:t>bình</w:t>
      </w:r>
      <w:r>
        <w:rPr>
          <w:spacing w:val="-2"/>
        </w:rPr>
        <w:t xml:space="preserve"> </w:t>
      </w:r>
      <w:r>
        <w:t>đẳng</w:t>
      </w:r>
      <w:r>
        <w:rPr>
          <w:spacing w:val="-2"/>
        </w:rPr>
        <w:t xml:space="preserve"> </w:t>
      </w:r>
      <w:r>
        <w:t>với</w:t>
      </w:r>
      <w:r>
        <w:rPr>
          <w:spacing w:val="-2"/>
        </w:rPr>
        <w:t xml:space="preserve"> </w:t>
      </w:r>
      <w:r>
        <w:t>nhau,</w:t>
      </w:r>
      <w:r>
        <w:rPr>
          <w:spacing w:val="-2"/>
        </w:rPr>
        <w:t xml:space="preserve"> </w:t>
      </w:r>
      <w:r>
        <w:t>cùng</w:t>
      </w:r>
      <w:r>
        <w:rPr>
          <w:spacing w:val="-2"/>
        </w:rPr>
        <w:t xml:space="preserve"> </w:t>
      </w:r>
      <w:r>
        <w:t>nhau</w:t>
      </w:r>
      <w:r>
        <w:rPr>
          <w:spacing w:val="-2"/>
        </w:rPr>
        <w:t xml:space="preserve"> </w:t>
      </w:r>
      <w:r>
        <w:t>gắn</w:t>
      </w:r>
      <w:r>
        <w:rPr>
          <w:spacing w:val="-2"/>
        </w:rPr>
        <w:t xml:space="preserve"> </w:t>
      </w:r>
      <w:r>
        <w:t>bó</w:t>
      </w:r>
      <w:r>
        <w:rPr>
          <w:spacing w:val="-2"/>
        </w:rPr>
        <w:t xml:space="preserve"> </w:t>
      </w:r>
      <w:r>
        <w:t>đoàn</w:t>
      </w:r>
      <w:r>
        <w:rPr>
          <w:spacing w:val="-2"/>
        </w:rPr>
        <w:t xml:space="preserve"> </w:t>
      </w:r>
      <w:r>
        <w:t>kết</w:t>
      </w:r>
      <w:r>
        <w:rPr>
          <w:spacing w:val="-2"/>
        </w:rPr>
        <w:t xml:space="preserve"> </w:t>
      </w:r>
      <w:r>
        <w:t>và</w:t>
      </w:r>
      <w:r>
        <w:rPr>
          <w:spacing w:val="-2"/>
        </w:rPr>
        <w:t xml:space="preserve"> </w:t>
      </w:r>
      <w:r>
        <w:t>nhà nước ta đảm bảo không có sự chia rẽ hay kỳ thị đối với các dân tộc khác cùng sinh sống. Điều này cũng được thể hiện sâu sắc trong quy định tại Điều 5 Hiến pháp năm 2013 và khẳng định nhà nước ta là một khối dân tộc đoàn kết thống nhất.</w:t>
      </w:r>
    </w:p>
    <w:p w14:paraId="6CFE8F8F" w14:textId="77777777" w:rsidR="00452B48" w:rsidRDefault="00000000">
      <w:pPr>
        <w:pStyle w:val="BodyText"/>
        <w:spacing w:before="32" w:line="288" w:lineRule="auto"/>
        <w:ind w:left="710" w:right="700" w:firstLine="397"/>
        <w:jc w:val="both"/>
      </w:pPr>
      <w:r>
        <w:rPr>
          <w:i/>
        </w:rPr>
        <w:t>Thứ ba</w:t>
      </w:r>
      <w:r>
        <w:t>, dân chủ là bản chất của nhà nước xã hội chủ nghĩa và cũng</w:t>
      </w:r>
      <w:r>
        <w:rPr>
          <w:spacing w:val="40"/>
        </w:rPr>
        <w:t xml:space="preserve"> </w:t>
      </w:r>
      <w:r>
        <w:t>là bản chất cơ bản của nhà nước Cộng hòa xã hội chủ nghĩa Việt Nam.</w:t>
      </w:r>
      <w:r>
        <w:rPr>
          <w:spacing w:val="40"/>
        </w:rPr>
        <w:t xml:space="preserve"> </w:t>
      </w:r>
      <w:r>
        <w:t>Để nhân dân có thể làm chủ đất nước, nhà nước cần có những cơ chế nhằm đảm bảo cho người dân được tham gia vào các hoạt động chung</w:t>
      </w:r>
      <w:r>
        <w:rPr>
          <w:spacing w:val="40"/>
        </w:rPr>
        <w:t xml:space="preserve"> </w:t>
      </w:r>
      <w:r>
        <w:t>của nhà nước như kiểm tra, giám sát của hoạt động của các cơ quan nhà nước cũng như hoạt động của các cán bộ làm việc trong các cơ quan nhà nước đó. Ngoài ra nhà nước cũng cần phải có các biện pháp nhằm ngăn chặn kịp thời và kiên quyết xử lý đối với các hành vi tham nhũng, quan liêu, cửa quyền, các hành vi vi phạm pháp luật... Bản chất này của nhà nước Cộng hòa xã hội chủ nghĩa Việt Nam còn được thể hiện thông qua việc xóa bỏ áp bức, bóc lột và những bất công trong xã hội bởi nhà nước ta là một nhà nước của toàn thể nhân dân lao động.</w:t>
      </w:r>
    </w:p>
    <w:p w14:paraId="7CD66006" w14:textId="77777777" w:rsidR="00452B48" w:rsidRDefault="00000000">
      <w:pPr>
        <w:pStyle w:val="BodyText"/>
        <w:spacing w:before="26" w:line="288" w:lineRule="auto"/>
        <w:ind w:left="710" w:right="700" w:firstLine="397"/>
        <w:jc w:val="both"/>
      </w:pPr>
      <w:r>
        <w:rPr>
          <w:i/>
        </w:rPr>
        <w:t>Thứ tư</w:t>
      </w:r>
      <w:r>
        <w:t>, bản chất của nhà nước Cộng hòa xã hội chủ nghĩa Việt Nam còn được thể hiện rõ nét thông qua việc nhà nước cần tăng cường quản</w:t>
      </w:r>
      <w:r>
        <w:rPr>
          <w:spacing w:val="40"/>
        </w:rPr>
        <w:t xml:space="preserve"> </w:t>
      </w:r>
      <w:r>
        <w:t>lý,</w:t>
      </w:r>
      <w:r>
        <w:rPr>
          <w:spacing w:val="13"/>
        </w:rPr>
        <w:t xml:space="preserve"> </w:t>
      </w:r>
      <w:r>
        <w:t>hoàn</w:t>
      </w:r>
      <w:r>
        <w:rPr>
          <w:spacing w:val="13"/>
        </w:rPr>
        <w:t xml:space="preserve"> </w:t>
      </w:r>
      <w:r>
        <w:t>thiện</w:t>
      </w:r>
      <w:r>
        <w:rPr>
          <w:spacing w:val="14"/>
        </w:rPr>
        <w:t xml:space="preserve"> </w:t>
      </w:r>
      <w:r>
        <w:t>bộ</w:t>
      </w:r>
      <w:r>
        <w:rPr>
          <w:spacing w:val="12"/>
        </w:rPr>
        <w:t xml:space="preserve"> </w:t>
      </w:r>
      <w:r>
        <w:t>máy</w:t>
      </w:r>
      <w:r>
        <w:rPr>
          <w:spacing w:val="12"/>
        </w:rPr>
        <w:t xml:space="preserve"> </w:t>
      </w:r>
      <w:r>
        <w:t>và</w:t>
      </w:r>
      <w:r>
        <w:rPr>
          <w:spacing w:val="13"/>
        </w:rPr>
        <w:t xml:space="preserve"> </w:t>
      </w:r>
      <w:r>
        <w:t>thực</w:t>
      </w:r>
      <w:r>
        <w:rPr>
          <w:spacing w:val="13"/>
        </w:rPr>
        <w:t xml:space="preserve"> </w:t>
      </w:r>
      <w:r>
        <w:t>hiện</w:t>
      </w:r>
      <w:r>
        <w:rPr>
          <w:spacing w:val="12"/>
        </w:rPr>
        <w:t xml:space="preserve"> </w:t>
      </w:r>
      <w:r>
        <w:t>các</w:t>
      </w:r>
      <w:r>
        <w:rPr>
          <w:spacing w:val="13"/>
        </w:rPr>
        <w:t xml:space="preserve"> </w:t>
      </w:r>
      <w:r>
        <w:t>nhiệm</w:t>
      </w:r>
      <w:r>
        <w:rPr>
          <w:spacing w:val="12"/>
        </w:rPr>
        <w:t xml:space="preserve"> </w:t>
      </w:r>
      <w:r>
        <w:t>vụ</w:t>
      </w:r>
      <w:r>
        <w:rPr>
          <w:spacing w:val="13"/>
        </w:rPr>
        <w:t xml:space="preserve"> </w:t>
      </w:r>
      <w:r>
        <w:t>quan</w:t>
      </w:r>
      <w:r>
        <w:rPr>
          <w:spacing w:val="13"/>
        </w:rPr>
        <w:t xml:space="preserve"> </w:t>
      </w:r>
      <w:r>
        <w:t>trọng</w:t>
      </w:r>
      <w:r>
        <w:rPr>
          <w:spacing w:val="13"/>
        </w:rPr>
        <w:t xml:space="preserve"> </w:t>
      </w:r>
      <w:r>
        <w:t>nhằm</w:t>
      </w:r>
      <w:r>
        <w:rPr>
          <w:spacing w:val="13"/>
        </w:rPr>
        <w:t xml:space="preserve"> </w:t>
      </w:r>
      <w:r>
        <w:rPr>
          <w:spacing w:val="-4"/>
        </w:rPr>
        <w:t>thực</w:t>
      </w:r>
    </w:p>
    <w:p w14:paraId="472EC8C8" w14:textId="77777777" w:rsidR="00452B48" w:rsidRDefault="00452B48">
      <w:pPr>
        <w:pStyle w:val="BodyText"/>
        <w:spacing w:before="48"/>
      </w:pPr>
    </w:p>
    <w:p w14:paraId="68D96B35" w14:textId="77777777" w:rsidR="00452B48" w:rsidRDefault="00000000">
      <w:pPr>
        <w:pStyle w:val="BodyText"/>
        <w:ind w:left="404" w:right="398"/>
        <w:jc w:val="center"/>
      </w:pPr>
      <w:r>
        <w:rPr>
          <w:spacing w:val="-5"/>
        </w:rPr>
        <w:t>22</w:t>
      </w:r>
    </w:p>
    <w:p w14:paraId="77F2C630" w14:textId="77777777" w:rsidR="00452B48" w:rsidRDefault="00452B48">
      <w:pPr>
        <w:pStyle w:val="BodyText"/>
        <w:jc w:val="center"/>
        <w:sectPr w:rsidR="00452B48">
          <w:pgSz w:w="11900" w:h="16840"/>
          <w:pgMar w:top="1940" w:right="1700" w:bottom="320" w:left="1700" w:header="0" w:footer="89" w:gutter="0"/>
          <w:cols w:space="720"/>
        </w:sectPr>
      </w:pPr>
    </w:p>
    <w:p w14:paraId="37AA1BE5" w14:textId="77777777" w:rsidR="00452B48" w:rsidRDefault="00452B48">
      <w:pPr>
        <w:pStyle w:val="BodyText"/>
      </w:pPr>
    </w:p>
    <w:p w14:paraId="13FCEECB" w14:textId="77777777" w:rsidR="00452B48" w:rsidRDefault="00452B48">
      <w:pPr>
        <w:pStyle w:val="BodyText"/>
      </w:pPr>
    </w:p>
    <w:p w14:paraId="6961A9FA" w14:textId="77777777" w:rsidR="00452B48" w:rsidRDefault="00452B48">
      <w:pPr>
        <w:pStyle w:val="BodyText"/>
        <w:spacing w:before="107"/>
      </w:pPr>
    </w:p>
    <w:p w14:paraId="62C2B98E" w14:textId="77777777" w:rsidR="00452B48" w:rsidRDefault="00000000">
      <w:pPr>
        <w:pStyle w:val="BodyText"/>
        <w:spacing w:line="288" w:lineRule="auto"/>
        <w:ind w:left="710" w:right="700"/>
        <w:jc w:val="both"/>
      </w:pPr>
      <w:r>
        <w:t>hiện có hiệu quả các hoạt động kinh tế xã hội. Đồng thời cần tiếp tục duy trì và thực hiện tốt các mối quan hệ hòa bình, hữu nghị, hợp tác, bình đẳng, cùng có lợi, tôn trọng chủ quyền quốc gia... với tất cả các quốc gia trên thế giới.</w:t>
      </w:r>
    </w:p>
    <w:p w14:paraId="63555F57" w14:textId="77777777" w:rsidR="00452B48" w:rsidRDefault="00000000">
      <w:pPr>
        <w:pStyle w:val="Heading5"/>
        <w:numPr>
          <w:ilvl w:val="3"/>
          <w:numId w:val="120"/>
        </w:numPr>
        <w:tabs>
          <w:tab w:val="left" w:pos="1813"/>
        </w:tabs>
        <w:ind w:left="1813" w:hanging="706"/>
        <w:jc w:val="both"/>
      </w:pPr>
      <w:r>
        <w:rPr>
          <w:color w:val="000000"/>
          <w:spacing w:val="-8"/>
          <w:highlight w:val="green"/>
        </w:rPr>
        <w:t>Chức</w:t>
      </w:r>
      <w:r>
        <w:rPr>
          <w:color w:val="000000"/>
          <w:spacing w:val="-13"/>
          <w:highlight w:val="green"/>
        </w:rPr>
        <w:t xml:space="preserve"> </w:t>
      </w:r>
      <w:r>
        <w:rPr>
          <w:color w:val="000000"/>
          <w:spacing w:val="-8"/>
          <w:highlight w:val="green"/>
        </w:rPr>
        <w:t>năng</w:t>
      </w:r>
      <w:r>
        <w:rPr>
          <w:color w:val="000000"/>
          <w:spacing w:val="-12"/>
          <w:highlight w:val="green"/>
        </w:rPr>
        <w:t xml:space="preserve"> </w:t>
      </w:r>
      <w:r>
        <w:rPr>
          <w:color w:val="000000"/>
          <w:spacing w:val="-8"/>
          <w:highlight w:val="green"/>
        </w:rPr>
        <w:t>c</w:t>
      </w:r>
      <w:r>
        <w:rPr>
          <w:color w:val="000000"/>
          <w:spacing w:val="-8"/>
        </w:rPr>
        <w:t>ủa</w:t>
      </w:r>
      <w:r>
        <w:rPr>
          <w:color w:val="000000"/>
          <w:spacing w:val="-14"/>
        </w:rPr>
        <w:t xml:space="preserve"> </w:t>
      </w:r>
      <w:r>
        <w:rPr>
          <w:color w:val="000000"/>
          <w:spacing w:val="-8"/>
        </w:rPr>
        <w:t>nhà</w:t>
      </w:r>
      <w:r>
        <w:rPr>
          <w:color w:val="000000"/>
          <w:spacing w:val="-12"/>
        </w:rPr>
        <w:t xml:space="preserve"> </w:t>
      </w:r>
      <w:r>
        <w:rPr>
          <w:color w:val="000000"/>
          <w:spacing w:val="-8"/>
        </w:rPr>
        <w:t>nước</w:t>
      </w:r>
      <w:r>
        <w:rPr>
          <w:color w:val="000000"/>
          <w:spacing w:val="-14"/>
        </w:rPr>
        <w:t xml:space="preserve"> </w:t>
      </w:r>
      <w:r>
        <w:rPr>
          <w:color w:val="000000"/>
          <w:spacing w:val="-8"/>
        </w:rPr>
        <w:t>Cộng</w:t>
      </w:r>
      <w:r>
        <w:rPr>
          <w:color w:val="000000"/>
          <w:spacing w:val="-12"/>
        </w:rPr>
        <w:t xml:space="preserve"> </w:t>
      </w:r>
      <w:r>
        <w:rPr>
          <w:color w:val="000000"/>
          <w:spacing w:val="-8"/>
        </w:rPr>
        <w:t>hòa</w:t>
      </w:r>
      <w:r>
        <w:rPr>
          <w:color w:val="000000"/>
          <w:spacing w:val="-13"/>
        </w:rPr>
        <w:t xml:space="preserve"> </w:t>
      </w:r>
      <w:r>
        <w:rPr>
          <w:color w:val="000000"/>
          <w:spacing w:val="-8"/>
        </w:rPr>
        <w:t>xã</w:t>
      </w:r>
      <w:r>
        <w:rPr>
          <w:color w:val="000000"/>
          <w:spacing w:val="-12"/>
        </w:rPr>
        <w:t xml:space="preserve"> </w:t>
      </w:r>
      <w:r>
        <w:rPr>
          <w:color w:val="000000"/>
          <w:spacing w:val="-8"/>
        </w:rPr>
        <w:t>hội</w:t>
      </w:r>
      <w:r>
        <w:rPr>
          <w:color w:val="000000"/>
          <w:spacing w:val="-13"/>
        </w:rPr>
        <w:t xml:space="preserve"> </w:t>
      </w:r>
      <w:r>
        <w:rPr>
          <w:color w:val="000000"/>
          <w:spacing w:val="-8"/>
        </w:rPr>
        <w:t>chủ</w:t>
      </w:r>
      <w:r>
        <w:rPr>
          <w:color w:val="000000"/>
          <w:spacing w:val="-13"/>
        </w:rPr>
        <w:t xml:space="preserve"> </w:t>
      </w:r>
      <w:r>
        <w:rPr>
          <w:color w:val="000000"/>
          <w:spacing w:val="-8"/>
        </w:rPr>
        <w:t>nghĩa</w:t>
      </w:r>
      <w:r>
        <w:rPr>
          <w:color w:val="000000"/>
          <w:spacing w:val="-12"/>
        </w:rPr>
        <w:t xml:space="preserve"> </w:t>
      </w:r>
      <w:r>
        <w:rPr>
          <w:color w:val="000000"/>
          <w:spacing w:val="-8"/>
        </w:rPr>
        <w:t>Việt</w:t>
      </w:r>
      <w:r>
        <w:rPr>
          <w:color w:val="000000"/>
          <w:spacing w:val="-14"/>
        </w:rPr>
        <w:t xml:space="preserve"> </w:t>
      </w:r>
      <w:r>
        <w:rPr>
          <w:color w:val="000000"/>
          <w:spacing w:val="-8"/>
        </w:rPr>
        <w:t>Nam</w:t>
      </w:r>
    </w:p>
    <w:p w14:paraId="5D3775E1" w14:textId="77777777" w:rsidR="00452B48" w:rsidRDefault="00000000">
      <w:pPr>
        <w:pStyle w:val="BodyText"/>
        <w:spacing w:before="94" w:line="288" w:lineRule="auto"/>
        <w:ind w:left="710" w:right="699" w:firstLine="397"/>
        <w:jc w:val="both"/>
      </w:pPr>
      <w:r>
        <w:t>Có thể khẳng định rằng bản chất của mỗi kiểu nhà nước sẽ quyết</w:t>
      </w:r>
      <w:r>
        <w:rPr>
          <w:spacing w:val="40"/>
        </w:rPr>
        <w:t xml:space="preserve"> </w:t>
      </w:r>
      <w:r>
        <w:t>định đến chức năng của mỗi kiểu nhà nước đó và ở mỗi giai đoạn phát triển khác nhau thì chức năng của mỗi nhà nước cũng khác nhau.Chức năng của nhà nước được hiểu là những phương diện hoạt động cơ bản</w:t>
      </w:r>
      <w:r>
        <w:rPr>
          <w:spacing w:val="40"/>
        </w:rPr>
        <w:t xml:space="preserve"> </w:t>
      </w:r>
      <w:r>
        <w:t>của nhà nước nhằm thực hiện các mục tiêu và nhiệm vụ của nhà nước. Thực tế cho thấy việc nghiên cứu chức năng của mỗi kiểu nhà nước, cần xem xét dưới hai khía cạnh đó là chức năng đối nội và chức năng đối ngoại. Nhà nước Cộng hòa xã hội chủ nghĩa Việt Nam có bản chất là</w:t>
      </w:r>
      <w:r>
        <w:rPr>
          <w:spacing w:val="40"/>
        </w:rPr>
        <w:t xml:space="preserve"> </w:t>
      </w:r>
      <w:r>
        <w:t>kiểu nhà nước xã hội chủ nghĩa, vì vậy chức năng của nhà nước Cộng</w:t>
      </w:r>
      <w:r>
        <w:rPr>
          <w:spacing w:val="40"/>
        </w:rPr>
        <w:t xml:space="preserve"> </w:t>
      </w:r>
      <w:r>
        <w:t>hòa xã hội chủ nghĩa Việt Nam cũng cần được tiếp cận dưới hai khía</w:t>
      </w:r>
      <w:r>
        <w:rPr>
          <w:spacing w:val="40"/>
        </w:rPr>
        <w:t xml:space="preserve"> </w:t>
      </w:r>
      <w:r>
        <w:t>cạnh nói trên.</w:t>
      </w:r>
    </w:p>
    <w:p w14:paraId="33B21A72" w14:textId="77777777" w:rsidR="00452B48" w:rsidRDefault="00000000">
      <w:pPr>
        <w:pStyle w:val="Heading5"/>
        <w:numPr>
          <w:ilvl w:val="0"/>
          <w:numId w:val="110"/>
        </w:numPr>
        <w:tabs>
          <w:tab w:val="left" w:pos="1345"/>
        </w:tabs>
        <w:spacing w:before="27"/>
        <w:ind w:left="1345" w:hanging="238"/>
        <w:jc w:val="both"/>
      </w:pPr>
      <w:r>
        <w:t>Chức</w:t>
      </w:r>
      <w:r>
        <w:rPr>
          <w:spacing w:val="-5"/>
        </w:rPr>
        <w:t xml:space="preserve"> </w:t>
      </w:r>
      <w:r>
        <w:t>năng</w:t>
      </w:r>
      <w:r>
        <w:rPr>
          <w:spacing w:val="-6"/>
        </w:rPr>
        <w:t xml:space="preserve"> </w:t>
      </w:r>
      <w:r>
        <w:t>đối</w:t>
      </w:r>
      <w:r>
        <w:rPr>
          <w:spacing w:val="-6"/>
        </w:rPr>
        <w:t xml:space="preserve"> </w:t>
      </w:r>
      <w:r>
        <w:rPr>
          <w:spacing w:val="-5"/>
        </w:rPr>
        <w:t>nội</w:t>
      </w:r>
    </w:p>
    <w:p w14:paraId="52AD5BDC" w14:textId="77777777" w:rsidR="00452B48" w:rsidRDefault="00000000">
      <w:pPr>
        <w:pStyle w:val="ListParagraph"/>
        <w:numPr>
          <w:ilvl w:val="0"/>
          <w:numId w:val="109"/>
        </w:numPr>
        <w:tabs>
          <w:tab w:val="left" w:pos="1305"/>
        </w:tabs>
        <w:spacing w:before="94" w:line="288" w:lineRule="auto"/>
        <w:ind w:right="699" w:firstLine="397"/>
        <w:rPr>
          <w:sz w:val="24"/>
        </w:rPr>
      </w:pPr>
      <w:r>
        <w:rPr>
          <w:i/>
          <w:sz w:val="24"/>
        </w:rPr>
        <w:t>Chức</w:t>
      </w:r>
      <w:r>
        <w:rPr>
          <w:i/>
          <w:spacing w:val="-3"/>
          <w:sz w:val="24"/>
        </w:rPr>
        <w:t xml:space="preserve"> </w:t>
      </w:r>
      <w:r>
        <w:rPr>
          <w:i/>
          <w:sz w:val="24"/>
        </w:rPr>
        <w:t>năng</w:t>
      </w:r>
      <w:r>
        <w:rPr>
          <w:i/>
          <w:spacing w:val="-4"/>
          <w:sz w:val="24"/>
        </w:rPr>
        <w:t xml:space="preserve"> </w:t>
      </w:r>
      <w:r>
        <w:rPr>
          <w:i/>
          <w:sz w:val="24"/>
        </w:rPr>
        <w:t>tổ</w:t>
      </w:r>
      <w:r>
        <w:rPr>
          <w:i/>
          <w:spacing w:val="-3"/>
          <w:sz w:val="24"/>
        </w:rPr>
        <w:t xml:space="preserve"> </w:t>
      </w:r>
      <w:r>
        <w:rPr>
          <w:i/>
          <w:sz w:val="24"/>
        </w:rPr>
        <w:t>chức</w:t>
      </w:r>
      <w:r>
        <w:rPr>
          <w:i/>
          <w:spacing w:val="-3"/>
          <w:sz w:val="24"/>
        </w:rPr>
        <w:t xml:space="preserve"> </w:t>
      </w:r>
      <w:r>
        <w:rPr>
          <w:i/>
          <w:sz w:val="24"/>
        </w:rPr>
        <w:t>và</w:t>
      </w:r>
      <w:r>
        <w:rPr>
          <w:i/>
          <w:spacing w:val="-3"/>
          <w:sz w:val="24"/>
        </w:rPr>
        <w:t xml:space="preserve"> </w:t>
      </w:r>
      <w:r>
        <w:rPr>
          <w:i/>
          <w:sz w:val="24"/>
        </w:rPr>
        <w:t>quản</w:t>
      </w:r>
      <w:r>
        <w:rPr>
          <w:i/>
          <w:spacing w:val="-4"/>
          <w:sz w:val="24"/>
        </w:rPr>
        <w:t xml:space="preserve"> </w:t>
      </w:r>
      <w:r>
        <w:rPr>
          <w:i/>
          <w:sz w:val="24"/>
        </w:rPr>
        <w:t>lý</w:t>
      </w:r>
      <w:r>
        <w:rPr>
          <w:i/>
          <w:spacing w:val="-3"/>
          <w:sz w:val="24"/>
        </w:rPr>
        <w:t xml:space="preserve"> </w:t>
      </w:r>
      <w:r>
        <w:rPr>
          <w:i/>
          <w:sz w:val="24"/>
        </w:rPr>
        <w:t>kinh</w:t>
      </w:r>
      <w:r>
        <w:rPr>
          <w:i/>
          <w:spacing w:val="-4"/>
          <w:sz w:val="24"/>
        </w:rPr>
        <w:t xml:space="preserve"> </w:t>
      </w:r>
      <w:r>
        <w:rPr>
          <w:i/>
          <w:sz w:val="24"/>
        </w:rPr>
        <w:t>tế.</w:t>
      </w:r>
      <w:r>
        <w:rPr>
          <w:i/>
          <w:spacing w:val="-3"/>
          <w:sz w:val="24"/>
        </w:rPr>
        <w:t xml:space="preserve"> </w:t>
      </w:r>
      <w:r>
        <w:rPr>
          <w:sz w:val="24"/>
        </w:rPr>
        <w:t>Đây</w:t>
      </w:r>
      <w:r>
        <w:rPr>
          <w:spacing w:val="-3"/>
          <w:sz w:val="24"/>
        </w:rPr>
        <w:t xml:space="preserve"> </w:t>
      </w:r>
      <w:r>
        <w:rPr>
          <w:sz w:val="24"/>
        </w:rPr>
        <w:t>là</w:t>
      </w:r>
      <w:r>
        <w:rPr>
          <w:spacing w:val="-3"/>
          <w:sz w:val="24"/>
        </w:rPr>
        <w:t xml:space="preserve"> </w:t>
      </w:r>
      <w:r>
        <w:rPr>
          <w:sz w:val="24"/>
        </w:rPr>
        <w:t>chức</w:t>
      </w:r>
      <w:r>
        <w:rPr>
          <w:spacing w:val="-3"/>
          <w:sz w:val="24"/>
        </w:rPr>
        <w:t xml:space="preserve"> </w:t>
      </w:r>
      <w:r>
        <w:rPr>
          <w:sz w:val="24"/>
        </w:rPr>
        <w:t>năng</w:t>
      </w:r>
      <w:r>
        <w:rPr>
          <w:spacing w:val="-4"/>
          <w:sz w:val="24"/>
        </w:rPr>
        <w:t xml:space="preserve"> </w:t>
      </w:r>
      <w:r>
        <w:rPr>
          <w:sz w:val="24"/>
        </w:rPr>
        <w:t>quan</w:t>
      </w:r>
      <w:r>
        <w:rPr>
          <w:spacing w:val="-4"/>
          <w:sz w:val="24"/>
        </w:rPr>
        <w:t xml:space="preserve"> </w:t>
      </w:r>
      <w:r>
        <w:rPr>
          <w:sz w:val="24"/>
        </w:rPr>
        <w:t xml:space="preserve">trọng hàng đầu của nhà nước ta và chức năng này được khẳng định tại Điều 51 Hiến pháp năm 2013, nhà nước thực hiện chủ trương phát triển nền kinh tế </w:t>
      </w:r>
      <w:r>
        <w:rPr>
          <w:i/>
          <w:sz w:val="24"/>
        </w:rPr>
        <w:t>“...thị</w:t>
      </w:r>
      <w:r>
        <w:rPr>
          <w:i/>
          <w:spacing w:val="-1"/>
          <w:sz w:val="24"/>
        </w:rPr>
        <w:t xml:space="preserve"> </w:t>
      </w:r>
      <w:r>
        <w:rPr>
          <w:i/>
          <w:sz w:val="24"/>
        </w:rPr>
        <w:t>trường định</w:t>
      </w:r>
      <w:r>
        <w:rPr>
          <w:i/>
          <w:spacing w:val="-1"/>
          <w:sz w:val="24"/>
        </w:rPr>
        <w:t xml:space="preserve"> </w:t>
      </w:r>
      <w:r>
        <w:rPr>
          <w:i/>
          <w:sz w:val="24"/>
        </w:rPr>
        <w:t>hướng xã hội</w:t>
      </w:r>
      <w:r>
        <w:rPr>
          <w:i/>
          <w:spacing w:val="-1"/>
          <w:sz w:val="24"/>
        </w:rPr>
        <w:t xml:space="preserve"> </w:t>
      </w:r>
      <w:r>
        <w:rPr>
          <w:i/>
          <w:sz w:val="24"/>
        </w:rPr>
        <w:t>chủ</w:t>
      </w:r>
      <w:r>
        <w:rPr>
          <w:i/>
          <w:spacing w:val="-1"/>
          <w:sz w:val="24"/>
        </w:rPr>
        <w:t xml:space="preserve"> </w:t>
      </w:r>
      <w:r>
        <w:rPr>
          <w:i/>
          <w:sz w:val="24"/>
        </w:rPr>
        <w:t>nghĩa</w:t>
      </w:r>
      <w:r>
        <w:rPr>
          <w:i/>
          <w:spacing w:val="-1"/>
          <w:sz w:val="24"/>
        </w:rPr>
        <w:t xml:space="preserve"> </w:t>
      </w:r>
      <w:r>
        <w:rPr>
          <w:i/>
          <w:sz w:val="24"/>
        </w:rPr>
        <w:t>với</w:t>
      </w:r>
      <w:r>
        <w:rPr>
          <w:i/>
          <w:spacing w:val="-1"/>
          <w:sz w:val="24"/>
        </w:rPr>
        <w:t xml:space="preserve"> </w:t>
      </w:r>
      <w:r>
        <w:rPr>
          <w:i/>
          <w:sz w:val="24"/>
        </w:rPr>
        <w:t>nhiều</w:t>
      </w:r>
      <w:r>
        <w:rPr>
          <w:i/>
          <w:spacing w:val="-1"/>
          <w:sz w:val="24"/>
        </w:rPr>
        <w:t xml:space="preserve"> </w:t>
      </w:r>
      <w:r>
        <w:rPr>
          <w:i/>
          <w:sz w:val="24"/>
        </w:rPr>
        <w:t>hình</w:t>
      </w:r>
      <w:r>
        <w:rPr>
          <w:i/>
          <w:spacing w:val="-1"/>
          <w:sz w:val="24"/>
        </w:rPr>
        <w:t xml:space="preserve"> </w:t>
      </w:r>
      <w:r>
        <w:rPr>
          <w:i/>
          <w:sz w:val="24"/>
        </w:rPr>
        <w:t>thức</w:t>
      </w:r>
      <w:r>
        <w:rPr>
          <w:i/>
          <w:spacing w:val="-1"/>
          <w:sz w:val="24"/>
        </w:rPr>
        <w:t xml:space="preserve"> </w:t>
      </w:r>
      <w:r>
        <w:rPr>
          <w:i/>
          <w:sz w:val="24"/>
        </w:rPr>
        <w:t>sở</w:t>
      </w:r>
      <w:r>
        <w:rPr>
          <w:i/>
          <w:spacing w:val="-1"/>
          <w:sz w:val="24"/>
        </w:rPr>
        <w:t xml:space="preserve"> </w:t>
      </w:r>
      <w:r>
        <w:rPr>
          <w:i/>
          <w:sz w:val="24"/>
        </w:rPr>
        <w:t xml:space="preserve">hữu, nhiều thành phần kinh tế, kinh tế nhà nước giữ vai trò chủ đạo”. </w:t>
      </w:r>
      <w:r>
        <w:rPr>
          <w:sz w:val="24"/>
        </w:rPr>
        <w:t>Để thực hiện</w:t>
      </w:r>
      <w:r>
        <w:rPr>
          <w:spacing w:val="-1"/>
          <w:sz w:val="24"/>
        </w:rPr>
        <w:t xml:space="preserve"> </w:t>
      </w:r>
      <w:r>
        <w:rPr>
          <w:sz w:val="24"/>
        </w:rPr>
        <w:t>chức</w:t>
      </w:r>
      <w:r>
        <w:rPr>
          <w:spacing w:val="-1"/>
          <w:sz w:val="24"/>
        </w:rPr>
        <w:t xml:space="preserve"> </w:t>
      </w:r>
      <w:r>
        <w:rPr>
          <w:sz w:val="24"/>
        </w:rPr>
        <w:t>năng</w:t>
      </w:r>
      <w:r>
        <w:rPr>
          <w:spacing w:val="-1"/>
          <w:sz w:val="24"/>
        </w:rPr>
        <w:t xml:space="preserve"> </w:t>
      </w:r>
      <w:r>
        <w:rPr>
          <w:sz w:val="24"/>
        </w:rPr>
        <w:t>này</w:t>
      </w:r>
      <w:r>
        <w:rPr>
          <w:spacing w:val="-1"/>
          <w:sz w:val="24"/>
        </w:rPr>
        <w:t xml:space="preserve"> </w:t>
      </w:r>
      <w:r>
        <w:rPr>
          <w:sz w:val="24"/>
        </w:rPr>
        <w:t>nhà</w:t>
      </w:r>
      <w:r>
        <w:rPr>
          <w:spacing w:val="-1"/>
          <w:sz w:val="24"/>
        </w:rPr>
        <w:t xml:space="preserve"> </w:t>
      </w:r>
      <w:r>
        <w:rPr>
          <w:sz w:val="24"/>
        </w:rPr>
        <w:t>nước</w:t>
      </w:r>
      <w:r>
        <w:rPr>
          <w:spacing w:val="-1"/>
          <w:sz w:val="24"/>
        </w:rPr>
        <w:t xml:space="preserve"> </w:t>
      </w:r>
      <w:r>
        <w:rPr>
          <w:sz w:val="24"/>
        </w:rPr>
        <w:t>ta</w:t>
      </w:r>
      <w:r>
        <w:rPr>
          <w:spacing w:val="-1"/>
          <w:sz w:val="24"/>
        </w:rPr>
        <w:t xml:space="preserve"> </w:t>
      </w:r>
      <w:r>
        <w:rPr>
          <w:sz w:val="24"/>
        </w:rPr>
        <w:t>cần</w:t>
      </w:r>
      <w:r>
        <w:rPr>
          <w:spacing w:val="-1"/>
          <w:sz w:val="24"/>
        </w:rPr>
        <w:t xml:space="preserve"> </w:t>
      </w:r>
      <w:r>
        <w:rPr>
          <w:sz w:val="24"/>
        </w:rPr>
        <w:t>phải</w:t>
      </w:r>
      <w:r>
        <w:rPr>
          <w:spacing w:val="-1"/>
          <w:sz w:val="24"/>
        </w:rPr>
        <w:t xml:space="preserve"> </w:t>
      </w:r>
      <w:r>
        <w:rPr>
          <w:sz w:val="24"/>
        </w:rPr>
        <w:t>thực</w:t>
      </w:r>
      <w:r>
        <w:rPr>
          <w:spacing w:val="-1"/>
          <w:sz w:val="24"/>
        </w:rPr>
        <w:t xml:space="preserve"> </w:t>
      </w:r>
      <w:r>
        <w:rPr>
          <w:sz w:val="24"/>
        </w:rPr>
        <w:t>hiện</w:t>
      </w:r>
      <w:r>
        <w:rPr>
          <w:spacing w:val="-2"/>
          <w:sz w:val="24"/>
        </w:rPr>
        <w:t xml:space="preserve"> </w:t>
      </w:r>
      <w:r>
        <w:rPr>
          <w:sz w:val="24"/>
        </w:rPr>
        <w:t>tốt</w:t>
      </w:r>
      <w:r>
        <w:rPr>
          <w:spacing w:val="-1"/>
          <w:sz w:val="24"/>
        </w:rPr>
        <w:t xml:space="preserve"> </w:t>
      </w:r>
      <w:r>
        <w:rPr>
          <w:sz w:val="24"/>
        </w:rPr>
        <w:t>các</w:t>
      </w:r>
      <w:r>
        <w:rPr>
          <w:spacing w:val="-1"/>
          <w:sz w:val="24"/>
        </w:rPr>
        <w:t xml:space="preserve"> </w:t>
      </w:r>
      <w:r>
        <w:rPr>
          <w:sz w:val="24"/>
        </w:rPr>
        <w:t>nhiệm</w:t>
      </w:r>
      <w:r>
        <w:rPr>
          <w:spacing w:val="-1"/>
          <w:sz w:val="24"/>
        </w:rPr>
        <w:t xml:space="preserve"> </w:t>
      </w:r>
      <w:r>
        <w:rPr>
          <w:sz w:val="24"/>
        </w:rPr>
        <w:t>vụ</w:t>
      </w:r>
      <w:r>
        <w:rPr>
          <w:spacing w:val="-2"/>
          <w:sz w:val="24"/>
        </w:rPr>
        <w:t xml:space="preserve"> </w:t>
      </w:r>
      <w:r>
        <w:rPr>
          <w:sz w:val="24"/>
        </w:rPr>
        <w:t>quan trọng như cần xây dựng các chiến lược, sách lược các chính sách kinh tế để định hướng cho nền kinh tế của đất nước phát triển theo định hướng</w:t>
      </w:r>
      <w:r>
        <w:rPr>
          <w:spacing w:val="40"/>
          <w:sz w:val="24"/>
        </w:rPr>
        <w:t xml:space="preserve"> </w:t>
      </w:r>
      <w:r>
        <w:rPr>
          <w:sz w:val="24"/>
        </w:rPr>
        <w:t>xã hội chủ nghĩa. Ngoài ra nhà nước cũng cần có những quy định cụ thể liên quan đến lĩnh vực thuế, tài chính...</w:t>
      </w:r>
      <w:r>
        <w:rPr>
          <w:spacing w:val="-4"/>
          <w:sz w:val="24"/>
        </w:rPr>
        <w:t xml:space="preserve"> </w:t>
      </w:r>
      <w:r>
        <w:rPr>
          <w:sz w:val="24"/>
        </w:rPr>
        <w:t>cũng như các quy định của pháp luật liên quan đến cạnh tranh, sở hữu trí tuệ, bảo vệ sản xuất trong nước, các chính sách chống độc quyền...</w:t>
      </w:r>
      <w:r>
        <w:rPr>
          <w:spacing w:val="-6"/>
          <w:sz w:val="24"/>
        </w:rPr>
        <w:t xml:space="preserve"> </w:t>
      </w:r>
      <w:r>
        <w:rPr>
          <w:sz w:val="24"/>
        </w:rPr>
        <w:t>nhằm hạn chế những hành vi vi phạm có thể làm ảnh hưởng đến quyền và lợi ích hợp pháp của các chủ thể</w:t>
      </w:r>
      <w:r>
        <w:rPr>
          <w:spacing w:val="40"/>
          <w:sz w:val="24"/>
        </w:rPr>
        <w:t xml:space="preserve"> </w:t>
      </w:r>
      <w:r>
        <w:rPr>
          <w:sz w:val="24"/>
        </w:rPr>
        <w:t>tham gia và nhà nước. Ngoài ra nhà nước ta cần đổi mới các tổ chức và quản lý các thành phần kinh tế, tạo điều kiện thuận lợi để các thành phần kinh tế tham gia vào quá trình phát triển kinh tế của đất nước.</w:t>
      </w:r>
    </w:p>
    <w:p w14:paraId="5FA9D598" w14:textId="77777777" w:rsidR="00452B48" w:rsidRDefault="00452B48">
      <w:pPr>
        <w:pStyle w:val="BodyText"/>
        <w:spacing w:before="33"/>
      </w:pPr>
    </w:p>
    <w:p w14:paraId="11741DC9" w14:textId="2A814BEB" w:rsidR="00452B48" w:rsidRDefault="00000000">
      <w:pPr>
        <w:pStyle w:val="BodyText"/>
        <w:ind w:left="404" w:right="398"/>
        <w:jc w:val="center"/>
      </w:pPr>
      <w:r>
        <w:rPr>
          <w:spacing w:val="-5"/>
        </w:rPr>
        <w:t>23</w:t>
      </w:r>
    </w:p>
    <w:p w14:paraId="2EA75B46" w14:textId="77777777" w:rsidR="00452B48" w:rsidRDefault="00452B48">
      <w:pPr>
        <w:pStyle w:val="BodyText"/>
        <w:jc w:val="center"/>
        <w:sectPr w:rsidR="00452B48">
          <w:pgSz w:w="11900" w:h="16840"/>
          <w:pgMar w:top="1940" w:right="1700" w:bottom="320" w:left="1700" w:header="0" w:footer="89" w:gutter="0"/>
          <w:cols w:space="720"/>
        </w:sectPr>
      </w:pPr>
    </w:p>
    <w:p w14:paraId="65654932" w14:textId="77777777" w:rsidR="00452B48" w:rsidRDefault="00452B48">
      <w:pPr>
        <w:pStyle w:val="BodyText"/>
      </w:pPr>
    </w:p>
    <w:p w14:paraId="79B5E8EA" w14:textId="77777777" w:rsidR="00452B48" w:rsidRDefault="00452B48">
      <w:pPr>
        <w:pStyle w:val="BodyText"/>
      </w:pPr>
    </w:p>
    <w:p w14:paraId="52B54C79" w14:textId="77777777" w:rsidR="00452B48" w:rsidRDefault="00452B48">
      <w:pPr>
        <w:pStyle w:val="BodyText"/>
        <w:spacing w:before="107"/>
      </w:pPr>
    </w:p>
    <w:p w14:paraId="1043945A" w14:textId="77777777" w:rsidR="00452B48" w:rsidRDefault="00000000">
      <w:pPr>
        <w:pStyle w:val="ListParagraph"/>
        <w:numPr>
          <w:ilvl w:val="0"/>
          <w:numId w:val="109"/>
        </w:numPr>
        <w:tabs>
          <w:tab w:val="left" w:pos="1333"/>
        </w:tabs>
        <w:spacing w:before="0" w:line="288" w:lineRule="auto"/>
        <w:ind w:right="700" w:firstLine="397"/>
        <w:rPr>
          <w:sz w:val="24"/>
        </w:rPr>
      </w:pPr>
      <w:r>
        <w:rPr>
          <w:i/>
          <w:sz w:val="24"/>
        </w:rPr>
        <w:t>Chức năng tổ chức và quản lý văn hóa - xã hội</w:t>
      </w:r>
      <w:r>
        <w:rPr>
          <w:sz w:val="24"/>
        </w:rPr>
        <w:t>. Sự phát triển của nền kinh tế cần được đặt trong mối liên hệ với sự phát triển của văn hóa - xã hội. Nhà nước Cộng hòa xã hội chủ nghĩa Việt Nam cũng luôn coi trọng sự phát triển của nền văn hóa - xã hội. Điều này được thể hiện sâu sắc tại các Điều 58, 59, 60 và 61 Hiến pháp năm 2013, trong đó nhấn mạnh sự nghiệp bảo vệ, chăm sóc sức khỏe cho nhân dân, các chính sách ưu đãi đối với người có công, người có hoàn cảnh khó khăn, xây dựng nền văn hóa tiên tiến đậm đà bản sắc dân tộc và đặc biệt vẫn coi phát</w:t>
      </w:r>
      <w:r>
        <w:rPr>
          <w:spacing w:val="40"/>
          <w:sz w:val="24"/>
        </w:rPr>
        <w:t xml:space="preserve"> </w:t>
      </w:r>
      <w:r>
        <w:rPr>
          <w:sz w:val="24"/>
        </w:rPr>
        <w:t>triển giáo dục là quốc sách hàng đầu, xử lý nghiêm minh và kịp thời các tệ nạn xã hội.</w:t>
      </w:r>
    </w:p>
    <w:p w14:paraId="0B9F04BC" w14:textId="77777777" w:rsidR="00452B48" w:rsidRDefault="00000000">
      <w:pPr>
        <w:pStyle w:val="ListParagraph"/>
        <w:numPr>
          <w:ilvl w:val="0"/>
          <w:numId w:val="109"/>
        </w:numPr>
        <w:tabs>
          <w:tab w:val="left" w:pos="1247"/>
        </w:tabs>
        <w:spacing w:before="28" w:line="288" w:lineRule="auto"/>
        <w:ind w:right="699" w:firstLine="397"/>
        <w:rPr>
          <w:sz w:val="24"/>
        </w:rPr>
      </w:pPr>
      <w:r>
        <w:rPr>
          <w:i/>
          <w:sz w:val="24"/>
        </w:rPr>
        <w:t>Chức</w:t>
      </w:r>
      <w:r>
        <w:rPr>
          <w:i/>
          <w:spacing w:val="-1"/>
          <w:sz w:val="24"/>
        </w:rPr>
        <w:t xml:space="preserve"> </w:t>
      </w:r>
      <w:r>
        <w:rPr>
          <w:i/>
          <w:sz w:val="24"/>
        </w:rPr>
        <w:t>năng</w:t>
      </w:r>
      <w:r>
        <w:rPr>
          <w:i/>
          <w:spacing w:val="-1"/>
          <w:sz w:val="24"/>
        </w:rPr>
        <w:t xml:space="preserve"> </w:t>
      </w:r>
      <w:r>
        <w:rPr>
          <w:i/>
          <w:sz w:val="24"/>
        </w:rPr>
        <w:t>đảm</w:t>
      </w:r>
      <w:r>
        <w:rPr>
          <w:i/>
          <w:spacing w:val="-1"/>
          <w:sz w:val="24"/>
        </w:rPr>
        <w:t xml:space="preserve"> </w:t>
      </w:r>
      <w:r>
        <w:rPr>
          <w:i/>
          <w:sz w:val="24"/>
        </w:rPr>
        <w:t>bảo</w:t>
      </w:r>
      <w:r>
        <w:rPr>
          <w:i/>
          <w:spacing w:val="-1"/>
          <w:sz w:val="24"/>
        </w:rPr>
        <w:t xml:space="preserve"> </w:t>
      </w:r>
      <w:r>
        <w:rPr>
          <w:i/>
          <w:sz w:val="24"/>
        </w:rPr>
        <w:t>sự</w:t>
      </w:r>
      <w:r>
        <w:rPr>
          <w:i/>
          <w:spacing w:val="-1"/>
          <w:sz w:val="24"/>
        </w:rPr>
        <w:t xml:space="preserve"> </w:t>
      </w:r>
      <w:r>
        <w:rPr>
          <w:i/>
          <w:sz w:val="24"/>
        </w:rPr>
        <w:t>ổn</w:t>
      </w:r>
      <w:r>
        <w:rPr>
          <w:i/>
          <w:spacing w:val="-1"/>
          <w:sz w:val="24"/>
        </w:rPr>
        <w:t xml:space="preserve"> </w:t>
      </w:r>
      <w:r>
        <w:rPr>
          <w:i/>
          <w:sz w:val="24"/>
        </w:rPr>
        <w:t>định</w:t>
      </w:r>
      <w:r>
        <w:rPr>
          <w:i/>
          <w:spacing w:val="-1"/>
          <w:sz w:val="24"/>
        </w:rPr>
        <w:t xml:space="preserve"> </w:t>
      </w:r>
      <w:r>
        <w:rPr>
          <w:i/>
          <w:sz w:val="24"/>
        </w:rPr>
        <w:t>chính</w:t>
      </w:r>
      <w:r>
        <w:rPr>
          <w:i/>
          <w:spacing w:val="-1"/>
          <w:sz w:val="24"/>
        </w:rPr>
        <w:t xml:space="preserve"> </w:t>
      </w:r>
      <w:r>
        <w:rPr>
          <w:i/>
          <w:sz w:val="24"/>
        </w:rPr>
        <w:t>trị,</w:t>
      </w:r>
      <w:r>
        <w:rPr>
          <w:i/>
          <w:spacing w:val="-1"/>
          <w:sz w:val="24"/>
        </w:rPr>
        <w:t xml:space="preserve"> </w:t>
      </w:r>
      <w:r>
        <w:rPr>
          <w:i/>
          <w:sz w:val="24"/>
        </w:rPr>
        <w:t>anh</w:t>
      </w:r>
      <w:r>
        <w:rPr>
          <w:i/>
          <w:spacing w:val="-1"/>
          <w:sz w:val="24"/>
        </w:rPr>
        <w:t xml:space="preserve"> </w:t>
      </w:r>
      <w:r>
        <w:rPr>
          <w:i/>
          <w:sz w:val="24"/>
        </w:rPr>
        <w:t>ninh,</w:t>
      </w:r>
      <w:r>
        <w:rPr>
          <w:i/>
          <w:spacing w:val="-1"/>
          <w:sz w:val="24"/>
        </w:rPr>
        <w:t xml:space="preserve"> </w:t>
      </w:r>
      <w:r>
        <w:rPr>
          <w:i/>
          <w:sz w:val="24"/>
        </w:rPr>
        <w:t>quyền</w:t>
      </w:r>
      <w:r>
        <w:rPr>
          <w:i/>
          <w:spacing w:val="-1"/>
          <w:sz w:val="24"/>
        </w:rPr>
        <w:t xml:space="preserve"> </w:t>
      </w:r>
      <w:r>
        <w:rPr>
          <w:i/>
          <w:sz w:val="24"/>
        </w:rPr>
        <w:t>và</w:t>
      </w:r>
      <w:r>
        <w:rPr>
          <w:i/>
          <w:spacing w:val="-1"/>
          <w:sz w:val="24"/>
        </w:rPr>
        <w:t xml:space="preserve"> </w:t>
      </w:r>
      <w:r>
        <w:rPr>
          <w:i/>
          <w:sz w:val="24"/>
        </w:rPr>
        <w:t>lợi</w:t>
      </w:r>
      <w:r>
        <w:rPr>
          <w:i/>
          <w:spacing w:val="-1"/>
          <w:sz w:val="24"/>
        </w:rPr>
        <w:t xml:space="preserve"> </w:t>
      </w:r>
      <w:r>
        <w:rPr>
          <w:i/>
          <w:sz w:val="24"/>
        </w:rPr>
        <w:t>ích hợp pháp của công dân</w:t>
      </w:r>
      <w:r>
        <w:rPr>
          <w:sz w:val="24"/>
        </w:rPr>
        <w:t>. Để thực hiện tốt chức năng này nhà nước ta cần phải quan tâm và chú trọng đến các hình thức, phương pháp để đảm bảo ổn</w:t>
      </w:r>
      <w:r>
        <w:rPr>
          <w:spacing w:val="-2"/>
          <w:sz w:val="24"/>
        </w:rPr>
        <w:t xml:space="preserve"> </w:t>
      </w:r>
      <w:r>
        <w:rPr>
          <w:sz w:val="24"/>
        </w:rPr>
        <w:t>định</w:t>
      </w:r>
      <w:r>
        <w:rPr>
          <w:spacing w:val="-2"/>
          <w:sz w:val="24"/>
        </w:rPr>
        <w:t xml:space="preserve"> </w:t>
      </w:r>
      <w:r>
        <w:rPr>
          <w:sz w:val="24"/>
        </w:rPr>
        <w:t>chính</w:t>
      </w:r>
      <w:r>
        <w:rPr>
          <w:spacing w:val="-2"/>
          <w:sz w:val="24"/>
        </w:rPr>
        <w:t xml:space="preserve"> </w:t>
      </w:r>
      <w:r>
        <w:rPr>
          <w:sz w:val="24"/>
        </w:rPr>
        <w:t>trị</w:t>
      </w:r>
      <w:r>
        <w:rPr>
          <w:spacing w:val="-2"/>
          <w:sz w:val="24"/>
        </w:rPr>
        <w:t xml:space="preserve"> </w:t>
      </w:r>
      <w:r>
        <w:rPr>
          <w:sz w:val="24"/>
        </w:rPr>
        <w:t>và</w:t>
      </w:r>
      <w:r>
        <w:rPr>
          <w:spacing w:val="-2"/>
          <w:sz w:val="24"/>
        </w:rPr>
        <w:t xml:space="preserve"> </w:t>
      </w:r>
      <w:r>
        <w:rPr>
          <w:sz w:val="24"/>
        </w:rPr>
        <w:t>an</w:t>
      </w:r>
      <w:r>
        <w:rPr>
          <w:spacing w:val="-2"/>
          <w:sz w:val="24"/>
        </w:rPr>
        <w:t xml:space="preserve"> </w:t>
      </w:r>
      <w:r>
        <w:rPr>
          <w:sz w:val="24"/>
        </w:rPr>
        <w:t>toàn</w:t>
      </w:r>
      <w:r>
        <w:rPr>
          <w:spacing w:val="-2"/>
          <w:sz w:val="24"/>
        </w:rPr>
        <w:t xml:space="preserve"> </w:t>
      </w:r>
      <w:r>
        <w:rPr>
          <w:sz w:val="24"/>
        </w:rPr>
        <w:t>xã</w:t>
      </w:r>
      <w:r>
        <w:rPr>
          <w:spacing w:val="-2"/>
          <w:sz w:val="24"/>
        </w:rPr>
        <w:t xml:space="preserve"> </w:t>
      </w:r>
      <w:r>
        <w:rPr>
          <w:sz w:val="24"/>
        </w:rPr>
        <w:t>hội</w:t>
      </w:r>
      <w:r>
        <w:rPr>
          <w:spacing w:val="-2"/>
          <w:sz w:val="24"/>
        </w:rPr>
        <w:t xml:space="preserve"> </w:t>
      </w:r>
      <w:r>
        <w:rPr>
          <w:sz w:val="24"/>
        </w:rPr>
        <w:t>đồng</w:t>
      </w:r>
      <w:r>
        <w:rPr>
          <w:spacing w:val="-2"/>
          <w:sz w:val="24"/>
        </w:rPr>
        <w:t xml:space="preserve"> </w:t>
      </w:r>
      <w:r>
        <w:rPr>
          <w:sz w:val="24"/>
        </w:rPr>
        <w:t>thời</w:t>
      </w:r>
      <w:r>
        <w:rPr>
          <w:spacing w:val="-2"/>
          <w:sz w:val="24"/>
        </w:rPr>
        <w:t xml:space="preserve"> </w:t>
      </w:r>
      <w:r>
        <w:rPr>
          <w:sz w:val="24"/>
        </w:rPr>
        <w:t>cũng</w:t>
      </w:r>
      <w:r>
        <w:rPr>
          <w:spacing w:val="-2"/>
          <w:sz w:val="24"/>
        </w:rPr>
        <w:t xml:space="preserve"> </w:t>
      </w:r>
      <w:r>
        <w:rPr>
          <w:sz w:val="24"/>
        </w:rPr>
        <w:t>phải</w:t>
      </w:r>
      <w:r>
        <w:rPr>
          <w:spacing w:val="-2"/>
          <w:sz w:val="24"/>
        </w:rPr>
        <w:t xml:space="preserve"> </w:t>
      </w:r>
      <w:r>
        <w:rPr>
          <w:sz w:val="24"/>
        </w:rPr>
        <w:t>thực</w:t>
      </w:r>
      <w:r>
        <w:rPr>
          <w:spacing w:val="-2"/>
          <w:sz w:val="24"/>
        </w:rPr>
        <w:t xml:space="preserve"> </w:t>
      </w:r>
      <w:r>
        <w:rPr>
          <w:sz w:val="24"/>
        </w:rPr>
        <w:t>hiện</w:t>
      </w:r>
      <w:r>
        <w:rPr>
          <w:spacing w:val="-2"/>
          <w:sz w:val="24"/>
        </w:rPr>
        <w:t xml:space="preserve"> </w:t>
      </w:r>
      <w:r>
        <w:rPr>
          <w:sz w:val="24"/>
        </w:rPr>
        <w:t>tốt</w:t>
      </w:r>
      <w:r>
        <w:rPr>
          <w:spacing w:val="-2"/>
          <w:sz w:val="24"/>
        </w:rPr>
        <w:t xml:space="preserve"> </w:t>
      </w:r>
      <w:r>
        <w:rPr>
          <w:sz w:val="24"/>
        </w:rPr>
        <w:t>công tác xây dựng pháp luật.</w:t>
      </w:r>
    </w:p>
    <w:p w14:paraId="6E855113" w14:textId="77777777" w:rsidR="00452B48" w:rsidRDefault="00000000">
      <w:pPr>
        <w:pStyle w:val="Heading5"/>
        <w:numPr>
          <w:ilvl w:val="0"/>
          <w:numId w:val="110"/>
        </w:numPr>
        <w:tabs>
          <w:tab w:val="left" w:pos="1345"/>
        </w:tabs>
        <w:spacing w:before="33"/>
        <w:ind w:left="1345" w:hanging="238"/>
        <w:jc w:val="both"/>
      </w:pPr>
      <w:r>
        <w:t>Chức</w:t>
      </w:r>
      <w:r>
        <w:rPr>
          <w:spacing w:val="-5"/>
        </w:rPr>
        <w:t xml:space="preserve"> </w:t>
      </w:r>
      <w:r>
        <w:t>năng</w:t>
      </w:r>
      <w:r>
        <w:rPr>
          <w:spacing w:val="-6"/>
        </w:rPr>
        <w:t xml:space="preserve"> </w:t>
      </w:r>
      <w:r>
        <w:t>đối</w:t>
      </w:r>
      <w:r>
        <w:rPr>
          <w:spacing w:val="-6"/>
        </w:rPr>
        <w:t xml:space="preserve"> </w:t>
      </w:r>
      <w:r>
        <w:rPr>
          <w:spacing w:val="-2"/>
        </w:rPr>
        <w:t>ngoại</w:t>
      </w:r>
    </w:p>
    <w:p w14:paraId="0B842943" w14:textId="77777777" w:rsidR="00452B48" w:rsidRDefault="00000000">
      <w:pPr>
        <w:pStyle w:val="ListParagraph"/>
        <w:numPr>
          <w:ilvl w:val="0"/>
          <w:numId w:val="109"/>
        </w:numPr>
        <w:tabs>
          <w:tab w:val="left" w:pos="1198"/>
        </w:tabs>
        <w:spacing w:before="95" w:line="288" w:lineRule="auto"/>
        <w:ind w:right="700" w:firstLine="337"/>
        <w:rPr>
          <w:sz w:val="24"/>
        </w:rPr>
      </w:pPr>
      <w:r>
        <w:rPr>
          <w:i/>
          <w:sz w:val="24"/>
        </w:rPr>
        <w:t>Bảo vệ Tổ quốc xã hội chủ nghĩa</w:t>
      </w:r>
      <w:r>
        <w:rPr>
          <w:sz w:val="24"/>
        </w:rPr>
        <w:t>. Chức năng quan trọng này được quy</w:t>
      </w:r>
      <w:r>
        <w:rPr>
          <w:spacing w:val="40"/>
          <w:sz w:val="24"/>
        </w:rPr>
        <w:t xml:space="preserve"> </w:t>
      </w:r>
      <w:r>
        <w:rPr>
          <w:sz w:val="24"/>
        </w:rPr>
        <w:t>định</w:t>
      </w:r>
      <w:r>
        <w:rPr>
          <w:spacing w:val="40"/>
          <w:sz w:val="24"/>
        </w:rPr>
        <w:t xml:space="preserve"> </w:t>
      </w:r>
      <w:r>
        <w:rPr>
          <w:sz w:val="24"/>
        </w:rPr>
        <w:t>cụ</w:t>
      </w:r>
      <w:r>
        <w:rPr>
          <w:spacing w:val="40"/>
          <w:sz w:val="24"/>
        </w:rPr>
        <w:t xml:space="preserve"> </w:t>
      </w:r>
      <w:r>
        <w:rPr>
          <w:sz w:val="24"/>
        </w:rPr>
        <w:t>thể</w:t>
      </w:r>
      <w:r>
        <w:rPr>
          <w:spacing w:val="40"/>
          <w:sz w:val="24"/>
        </w:rPr>
        <w:t xml:space="preserve"> </w:t>
      </w:r>
      <w:r>
        <w:rPr>
          <w:sz w:val="24"/>
        </w:rPr>
        <w:t>tại</w:t>
      </w:r>
      <w:r>
        <w:rPr>
          <w:spacing w:val="40"/>
          <w:sz w:val="24"/>
        </w:rPr>
        <w:t xml:space="preserve"> </w:t>
      </w:r>
      <w:r>
        <w:rPr>
          <w:sz w:val="24"/>
        </w:rPr>
        <w:t>các</w:t>
      </w:r>
      <w:r>
        <w:rPr>
          <w:spacing w:val="40"/>
          <w:sz w:val="24"/>
        </w:rPr>
        <w:t xml:space="preserve"> </w:t>
      </w:r>
      <w:r>
        <w:rPr>
          <w:sz w:val="24"/>
        </w:rPr>
        <w:t>Điều</w:t>
      </w:r>
      <w:r>
        <w:rPr>
          <w:spacing w:val="40"/>
          <w:sz w:val="24"/>
        </w:rPr>
        <w:t xml:space="preserve"> </w:t>
      </w:r>
      <w:r>
        <w:rPr>
          <w:sz w:val="24"/>
        </w:rPr>
        <w:t>64,</w:t>
      </w:r>
      <w:r>
        <w:rPr>
          <w:spacing w:val="40"/>
          <w:sz w:val="24"/>
        </w:rPr>
        <w:t xml:space="preserve"> </w:t>
      </w:r>
      <w:r>
        <w:rPr>
          <w:sz w:val="24"/>
        </w:rPr>
        <w:t>65,</w:t>
      </w:r>
      <w:r>
        <w:rPr>
          <w:spacing w:val="40"/>
          <w:sz w:val="24"/>
        </w:rPr>
        <w:t xml:space="preserve"> </w:t>
      </w:r>
      <w:r>
        <w:rPr>
          <w:sz w:val="24"/>
        </w:rPr>
        <w:t>66,</w:t>
      </w:r>
      <w:r>
        <w:rPr>
          <w:spacing w:val="40"/>
          <w:sz w:val="24"/>
        </w:rPr>
        <w:t xml:space="preserve"> </w:t>
      </w:r>
      <w:r>
        <w:rPr>
          <w:sz w:val="24"/>
        </w:rPr>
        <w:t>67,</w:t>
      </w:r>
      <w:r>
        <w:rPr>
          <w:spacing w:val="40"/>
          <w:sz w:val="24"/>
        </w:rPr>
        <w:t xml:space="preserve"> </w:t>
      </w:r>
      <w:r>
        <w:rPr>
          <w:sz w:val="24"/>
        </w:rPr>
        <w:t>68</w:t>
      </w:r>
      <w:r>
        <w:rPr>
          <w:spacing w:val="40"/>
          <w:sz w:val="24"/>
        </w:rPr>
        <w:t xml:space="preserve"> </w:t>
      </w:r>
      <w:r>
        <w:rPr>
          <w:sz w:val="24"/>
        </w:rPr>
        <w:t>của</w:t>
      </w:r>
      <w:r>
        <w:rPr>
          <w:spacing w:val="40"/>
          <w:sz w:val="24"/>
        </w:rPr>
        <w:t xml:space="preserve"> </w:t>
      </w:r>
      <w:r>
        <w:rPr>
          <w:sz w:val="24"/>
        </w:rPr>
        <w:t>Hiến</w:t>
      </w:r>
      <w:r>
        <w:rPr>
          <w:spacing w:val="40"/>
          <w:sz w:val="24"/>
        </w:rPr>
        <w:t xml:space="preserve"> </w:t>
      </w:r>
      <w:r>
        <w:rPr>
          <w:sz w:val="24"/>
        </w:rPr>
        <w:t>pháp</w:t>
      </w:r>
      <w:r>
        <w:rPr>
          <w:spacing w:val="40"/>
          <w:sz w:val="24"/>
        </w:rPr>
        <w:t xml:space="preserve"> </w:t>
      </w:r>
      <w:r>
        <w:rPr>
          <w:sz w:val="24"/>
        </w:rPr>
        <w:t>năm 2013. Mặc dù đất nước ta đã hoàn toàn được giải phóng, nhưng công cuộc xây dựng xã hội chủ nghĩa của nước ta vẫn luôn phải đối mặt với nhiều thế lực thù địch, chống đối cách mạng và chính quyền... Vì vậy</w:t>
      </w:r>
      <w:r>
        <w:rPr>
          <w:spacing w:val="80"/>
          <w:sz w:val="24"/>
        </w:rPr>
        <w:t xml:space="preserve"> </w:t>
      </w:r>
      <w:r>
        <w:rPr>
          <w:sz w:val="24"/>
        </w:rPr>
        <w:t>bảo vệ</w:t>
      </w:r>
      <w:r>
        <w:rPr>
          <w:spacing w:val="24"/>
          <w:sz w:val="24"/>
        </w:rPr>
        <w:t xml:space="preserve"> </w:t>
      </w:r>
      <w:r>
        <w:rPr>
          <w:sz w:val="24"/>
        </w:rPr>
        <w:t>Tổ</w:t>
      </w:r>
      <w:r>
        <w:rPr>
          <w:spacing w:val="24"/>
          <w:sz w:val="24"/>
        </w:rPr>
        <w:t xml:space="preserve"> </w:t>
      </w:r>
      <w:r>
        <w:rPr>
          <w:sz w:val="24"/>
        </w:rPr>
        <w:t>quốc</w:t>
      </w:r>
      <w:r>
        <w:rPr>
          <w:spacing w:val="24"/>
          <w:sz w:val="24"/>
        </w:rPr>
        <w:t xml:space="preserve"> </w:t>
      </w:r>
      <w:r>
        <w:rPr>
          <w:sz w:val="24"/>
        </w:rPr>
        <w:t>được</w:t>
      </w:r>
      <w:r>
        <w:rPr>
          <w:spacing w:val="24"/>
          <w:sz w:val="24"/>
        </w:rPr>
        <w:t xml:space="preserve"> </w:t>
      </w:r>
      <w:r>
        <w:rPr>
          <w:sz w:val="24"/>
        </w:rPr>
        <w:t>đặt</w:t>
      </w:r>
      <w:r>
        <w:rPr>
          <w:spacing w:val="24"/>
          <w:sz w:val="24"/>
        </w:rPr>
        <w:t xml:space="preserve"> </w:t>
      </w:r>
      <w:r>
        <w:rPr>
          <w:sz w:val="24"/>
        </w:rPr>
        <w:t>ra</w:t>
      </w:r>
      <w:r>
        <w:rPr>
          <w:spacing w:val="24"/>
          <w:sz w:val="24"/>
        </w:rPr>
        <w:t xml:space="preserve"> </w:t>
      </w:r>
      <w:r>
        <w:rPr>
          <w:sz w:val="24"/>
        </w:rPr>
        <w:t>trong</w:t>
      </w:r>
      <w:r>
        <w:rPr>
          <w:spacing w:val="24"/>
          <w:sz w:val="24"/>
        </w:rPr>
        <w:t xml:space="preserve"> </w:t>
      </w:r>
      <w:r>
        <w:rPr>
          <w:sz w:val="24"/>
        </w:rPr>
        <w:t>mọi</w:t>
      </w:r>
      <w:r>
        <w:rPr>
          <w:spacing w:val="24"/>
          <w:sz w:val="24"/>
        </w:rPr>
        <w:t xml:space="preserve"> </w:t>
      </w:r>
      <w:r>
        <w:rPr>
          <w:sz w:val="24"/>
        </w:rPr>
        <w:t>thời kỳ</w:t>
      </w:r>
      <w:r>
        <w:rPr>
          <w:spacing w:val="24"/>
          <w:sz w:val="24"/>
        </w:rPr>
        <w:t xml:space="preserve"> </w:t>
      </w:r>
      <w:r>
        <w:rPr>
          <w:sz w:val="24"/>
        </w:rPr>
        <w:t>phát</w:t>
      </w:r>
      <w:r>
        <w:rPr>
          <w:spacing w:val="24"/>
          <w:sz w:val="24"/>
        </w:rPr>
        <w:t xml:space="preserve"> </w:t>
      </w:r>
      <w:r>
        <w:rPr>
          <w:sz w:val="24"/>
        </w:rPr>
        <w:t>triển</w:t>
      </w:r>
      <w:r>
        <w:rPr>
          <w:spacing w:val="24"/>
          <w:sz w:val="24"/>
        </w:rPr>
        <w:t xml:space="preserve"> </w:t>
      </w:r>
      <w:r>
        <w:rPr>
          <w:sz w:val="24"/>
        </w:rPr>
        <w:t>của</w:t>
      </w:r>
      <w:r>
        <w:rPr>
          <w:spacing w:val="24"/>
          <w:sz w:val="24"/>
        </w:rPr>
        <w:t xml:space="preserve"> </w:t>
      </w:r>
      <w:r>
        <w:rPr>
          <w:sz w:val="24"/>
        </w:rPr>
        <w:t>đất nước. Để</w:t>
      </w:r>
      <w:r>
        <w:rPr>
          <w:spacing w:val="35"/>
          <w:sz w:val="24"/>
        </w:rPr>
        <w:t xml:space="preserve"> </w:t>
      </w:r>
      <w:r>
        <w:rPr>
          <w:sz w:val="24"/>
        </w:rPr>
        <w:t>thực</w:t>
      </w:r>
      <w:r>
        <w:rPr>
          <w:spacing w:val="35"/>
          <w:sz w:val="24"/>
        </w:rPr>
        <w:t xml:space="preserve"> </w:t>
      </w:r>
      <w:r>
        <w:rPr>
          <w:sz w:val="24"/>
        </w:rPr>
        <w:t>hiện</w:t>
      </w:r>
      <w:r>
        <w:rPr>
          <w:spacing w:val="34"/>
          <w:sz w:val="24"/>
        </w:rPr>
        <w:t xml:space="preserve"> </w:t>
      </w:r>
      <w:r>
        <w:rPr>
          <w:sz w:val="24"/>
        </w:rPr>
        <w:t>tốt</w:t>
      </w:r>
      <w:r>
        <w:rPr>
          <w:spacing w:val="35"/>
          <w:sz w:val="24"/>
        </w:rPr>
        <w:t xml:space="preserve"> </w:t>
      </w:r>
      <w:r>
        <w:rPr>
          <w:sz w:val="24"/>
        </w:rPr>
        <w:t>chức</w:t>
      </w:r>
      <w:r>
        <w:rPr>
          <w:spacing w:val="35"/>
          <w:sz w:val="24"/>
        </w:rPr>
        <w:t xml:space="preserve"> </w:t>
      </w:r>
      <w:r>
        <w:rPr>
          <w:sz w:val="24"/>
        </w:rPr>
        <w:t>năng</w:t>
      </w:r>
      <w:r>
        <w:rPr>
          <w:spacing w:val="35"/>
          <w:sz w:val="24"/>
        </w:rPr>
        <w:t xml:space="preserve"> </w:t>
      </w:r>
      <w:r>
        <w:rPr>
          <w:sz w:val="24"/>
        </w:rPr>
        <w:t>này,</w:t>
      </w:r>
      <w:r>
        <w:rPr>
          <w:spacing w:val="35"/>
          <w:sz w:val="24"/>
        </w:rPr>
        <w:t xml:space="preserve"> </w:t>
      </w:r>
      <w:r>
        <w:rPr>
          <w:sz w:val="24"/>
        </w:rPr>
        <w:t>nước</w:t>
      </w:r>
      <w:r>
        <w:rPr>
          <w:spacing w:val="34"/>
          <w:sz w:val="24"/>
        </w:rPr>
        <w:t xml:space="preserve"> </w:t>
      </w:r>
      <w:r>
        <w:rPr>
          <w:sz w:val="24"/>
        </w:rPr>
        <w:t>ta</w:t>
      </w:r>
      <w:r>
        <w:rPr>
          <w:spacing w:val="35"/>
          <w:sz w:val="24"/>
        </w:rPr>
        <w:t xml:space="preserve"> </w:t>
      </w:r>
      <w:r>
        <w:rPr>
          <w:sz w:val="24"/>
        </w:rPr>
        <w:t>cũng</w:t>
      </w:r>
      <w:r>
        <w:rPr>
          <w:spacing w:val="34"/>
          <w:sz w:val="24"/>
        </w:rPr>
        <w:t xml:space="preserve"> </w:t>
      </w:r>
      <w:r>
        <w:rPr>
          <w:sz w:val="24"/>
        </w:rPr>
        <w:t>cần</w:t>
      </w:r>
      <w:r>
        <w:rPr>
          <w:spacing w:val="34"/>
          <w:sz w:val="24"/>
        </w:rPr>
        <w:t xml:space="preserve"> </w:t>
      </w:r>
      <w:r>
        <w:rPr>
          <w:sz w:val="24"/>
        </w:rPr>
        <w:t>phải</w:t>
      </w:r>
      <w:r>
        <w:rPr>
          <w:spacing w:val="34"/>
          <w:sz w:val="24"/>
        </w:rPr>
        <w:t xml:space="preserve"> </w:t>
      </w:r>
      <w:r>
        <w:rPr>
          <w:sz w:val="24"/>
        </w:rPr>
        <w:t>tập</w:t>
      </w:r>
      <w:r>
        <w:rPr>
          <w:spacing w:val="35"/>
          <w:sz w:val="24"/>
        </w:rPr>
        <w:t xml:space="preserve"> </w:t>
      </w:r>
      <w:r>
        <w:rPr>
          <w:sz w:val="24"/>
        </w:rPr>
        <w:t>trung</w:t>
      </w:r>
      <w:r>
        <w:rPr>
          <w:spacing w:val="35"/>
          <w:sz w:val="24"/>
        </w:rPr>
        <w:t xml:space="preserve"> </w:t>
      </w:r>
      <w:r>
        <w:rPr>
          <w:sz w:val="24"/>
        </w:rPr>
        <w:t>cho việc xây dựng lực lượng quân đội tinh nhuệ và tiếp tục phát triển nghiên cứu khoa học kỹ thuật quân sự nhằm bảo vệ đất nước khi bị xâm phạm trong và ngoài nước.</w:t>
      </w:r>
    </w:p>
    <w:p w14:paraId="682F9D6B" w14:textId="77777777" w:rsidR="00452B48" w:rsidRDefault="00000000">
      <w:pPr>
        <w:pStyle w:val="ListParagraph"/>
        <w:numPr>
          <w:ilvl w:val="0"/>
          <w:numId w:val="109"/>
        </w:numPr>
        <w:tabs>
          <w:tab w:val="left" w:pos="1269"/>
        </w:tabs>
        <w:spacing w:before="29" w:line="288" w:lineRule="auto"/>
        <w:ind w:right="700" w:firstLine="397"/>
        <w:rPr>
          <w:sz w:val="24"/>
        </w:rPr>
      </w:pPr>
      <w:r>
        <w:rPr>
          <w:i/>
          <w:sz w:val="24"/>
        </w:rPr>
        <w:t>Thúc</w:t>
      </w:r>
      <w:r>
        <w:rPr>
          <w:i/>
          <w:spacing w:val="30"/>
          <w:sz w:val="24"/>
        </w:rPr>
        <w:t xml:space="preserve"> </w:t>
      </w:r>
      <w:r>
        <w:rPr>
          <w:i/>
          <w:sz w:val="24"/>
        </w:rPr>
        <w:t>đẩy,</w:t>
      </w:r>
      <w:r>
        <w:rPr>
          <w:i/>
          <w:spacing w:val="29"/>
          <w:sz w:val="24"/>
        </w:rPr>
        <w:t xml:space="preserve"> </w:t>
      </w:r>
      <w:r>
        <w:rPr>
          <w:i/>
          <w:sz w:val="24"/>
        </w:rPr>
        <w:t>củng</w:t>
      </w:r>
      <w:r>
        <w:rPr>
          <w:i/>
          <w:spacing w:val="29"/>
          <w:sz w:val="24"/>
        </w:rPr>
        <w:t xml:space="preserve"> </w:t>
      </w:r>
      <w:r>
        <w:rPr>
          <w:i/>
          <w:sz w:val="24"/>
        </w:rPr>
        <w:t>cố,</w:t>
      </w:r>
      <w:r>
        <w:rPr>
          <w:i/>
          <w:spacing w:val="29"/>
          <w:sz w:val="24"/>
        </w:rPr>
        <w:t xml:space="preserve"> </w:t>
      </w:r>
      <w:r>
        <w:rPr>
          <w:i/>
          <w:sz w:val="24"/>
        </w:rPr>
        <w:t>mở</w:t>
      </w:r>
      <w:r>
        <w:rPr>
          <w:i/>
          <w:spacing w:val="30"/>
          <w:sz w:val="24"/>
        </w:rPr>
        <w:t xml:space="preserve"> </w:t>
      </w:r>
      <w:r>
        <w:rPr>
          <w:i/>
          <w:sz w:val="24"/>
        </w:rPr>
        <w:t>rộng</w:t>
      </w:r>
      <w:r>
        <w:rPr>
          <w:i/>
          <w:spacing w:val="30"/>
          <w:sz w:val="24"/>
        </w:rPr>
        <w:t xml:space="preserve"> </w:t>
      </w:r>
      <w:r>
        <w:rPr>
          <w:i/>
          <w:sz w:val="24"/>
        </w:rPr>
        <w:t>và</w:t>
      </w:r>
      <w:r>
        <w:rPr>
          <w:i/>
          <w:spacing w:val="30"/>
          <w:sz w:val="24"/>
        </w:rPr>
        <w:t xml:space="preserve"> </w:t>
      </w:r>
      <w:r>
        <w:rPr>
          <w:i/>
          <w:sz w:val="24"/>
        </w:rPr>
        <w:t>nâng</w:t>
      </w:r>
      <w:r>
        <w:rPr>
          <w:i/>
          <w:spacing w:val="30"/>
          <w:sz w:val="24"/>
        </w:rPr>
        <w:t xml:space="preserve"> </w:t>
      </w:r>
      <w:r>
        <w:rPr>
          <w:i/>
          <w:sz w:val="24"/>
        </w:rPr>
        <w:t>cao</w:t>
      </w:r>
      <w:r>
        <w:rPr>
          <w:i/>
          <w:spacing w:val="30"/>
          <w:sz w:val="24"/>
        </w:rPr>
        <w:t xml:space="preserve"> </w:t>
      </w:r>
      <w:r>
        <w:rPr>
          <w:i/>
          <w:sz w:val="24"/>
        </w:rPr>
        <w:t>các</w:t>
      </w:r>
      <w:r>
        <w:rPr>
          <w:i/>
          <w:spacing w:val="30"/>
          <w:sz w:val="24"/>
        </w:rPr>
        <w:t xml:space="preserve"> </w:t>
      </w:r>
      <w:r>
        <w:rPr>
          <w:i/>
          <w:sz w:val="24"/>
        </w:rPr>
        <w:t>mối</w:t>
      </w:r>
      <w:r>
        <w:rPr>
          <w:i/>
          <w:spacing w:val="30"/>
          <w:sz w:val="24"/>
        </w:rPr>
        <w:t xml:space="preserve"> </w:t>
      </w:r>
      <w:r>
        <w:rPr>
          <w:i/>
          <w:sz w:val="24"/>
        </w:rPr>
        <w:t>quan</w:t>
      </w:r>
      <w:r>
        <w:rPr>
          <w:i/>
          <w:spacing w:val="30"/>
          <w:sz w:val="24"/>
        </w:rPr>
        <w:t xml:space="preserve"> </w:t>
      </w:r>
      <w:r>
        <w:rPr>
          <w:i/>
          <w:sz w:val="24"/>
        </w:rPr>
        <w:t>hệ</w:t>
      </w:r>
      <w:r>
        <w:rPr>
          <w:i/>
          <w:spacing w:val="30"/>
          <w:sz w:val="24"/>
        </w:rPr>
        <w:t xml:space="preserve"> </w:t>
      </w:r>
      <w:r>
        <w:rPr>
          <w:i/>
          <w:sz w:val="24"/>
        </w:rPr>
        <w:t>quốc tế với các quốc gia trên thế giới trên cơ sở tôn trọng, bình đẳng, tôn</w:t>
      </w:r>
      <w:r>
        <w:rPr>
          <w:i/>
          <w:spacing w:val="40"/>
          <w:sz w:val="24"/>
        </w:rPr>
        <w:t xml:space="preserve"> </w:t>
      </w:r>
      <w:r>
        <w:rPr>
          <w:i/>
          <w:sz w:val="24"/>
        </w:rPr>
        <w:t>trọng chủ quyền quốc gia</w:t>
      </w:r>
      <w:r>
        <w:rPr>
          <w:sz w:val="24"/>
        </w:rPr>
        <w:t>. Thực hiện tốt chức năng này sẽ đem lại cho nhà nước ta nhiều lợi ích quan trọng, có thể tiếp thu những thành tựu khoa</w:t>
      </w:r>
      <w:r>
        <w:rPr>
          <w:spacing w:val="40"/>
          <w:sz w:val="24"/>
        </w:rPr>
        <w:t xml:space="preserve"> </w:t>
      </w:r>
      <w:r>
        <w:rPr>
          <w:sz w:val="24"/>
        </w:rPr>
        <w:t>học</w:t>
      </w:r>
      <w:r>
        <w:rPr>
          <w:spacing w:val="40"/>
          <w:sz w:val="24"/>
        </w:rPr>
        <w:t xml:space="preserve"> </w:t>
      </w:r>
      <w:r>
        <w:rPr>
          <w:sz w:val="24"/>
        </w:rPr>
        <w:t>cho</w:t>
      </w:r>
      <w:r>
        <w:rPr>
          <w:spacing w:val="40"/>
          <w:sz w:val="24"/>
        </w:rPr>
        <w:t xml:space="preserve"> </w:t>
      </w:r>
      <w:r>
        <w:rPr>
          <w:sz w:val="24"/>
        </w:rPr>
        <w:t>sự</w:t>
      </w:r>
      <w:r>
        <w:rPr>
          <w:spacing w:val="40"/>
          <w:sz w:val="24"/>
        </w:rPr>
        <w:t xml:space="preserve"> </w:t>
      </w:r>
      <w:r>
        <w:rPr>
          <w:sz w:val="24"/>
        </w:rPr>
        <w:t>phát</w:t>
      </w:r>
      <w:r>
        <w:rPr>
          <w:spacing w:val="40"/>
          <w:sz w:val="24"/>
        </w:rPr>
        <w:t xml:space="preserve"> </w:t>
      </w:r>
      <w:r>
        <w:rPr>
          <w:sz w:val="24"/>
        </w:rPr>
        <w:t>triển</w:t>
      </w:r>
      <w:r>
        <w:rPr>
          <w:spacing w:val="40"/>
          <w:sz w:val="24"/>
        </w:rPr>
        <w:t xml:space="preserve"> </w:t>
      </w:r>
      <w:r>
        <w:rPr>
          <w:sz w:val="24"/>
        </w:rPr>
        <w:t>kinh</w:t>
      </w:r>
      <w:r>
        <w:rPr>
          <w:spacing w:val="40"/>
          <w:sz w:val="24"/>
        </w:rPr>
        <w:t xml:space="preserve"> </w:t>
      </w:r>
      <w:r>
        <w:rPr>
          <w:sz w:val="24"/>
        </w:rPr>
        <w:t>tế,</w:t>
      </w:r>
      <w:r>
        <w:rPr>
          <w:spacing w:val="40"/>
          <w:sz w:val="24"/>
        </w:rPr>
        <w:t xml:space="preserve"> </w:t>
      </w:r>
      <w:r>
        <w:rPr>
          <w:sz w:val="24"/>
        </w:rPr>
        <w:t>học</w:t>
      </w:r>
      <w:r>
        <w:rPr>
          <w:spacing w:val="40"/>
          <w:sz w:val="24"/>
        </w:rPr>
        <w:t xml:space="preserve"> </w:t>
      </w:r>
      <w:r>
        <w:rPr>
          <w:sz w:val="24"/>
        </w:rPr>
        <w:t>hỏi</w:t>
      </w:r>
      <w:r>
        <w:rPr>
          <w:spacing w:val="40"/>
          <w:sz w:val="24"/>
        </w:rPr>
        <w:t xml:space="preserve"> </w:t>
      </w:r>
      <w:r>
        <w:rPr>
          <w:sz w:val="24"/>
        </w:rPr>
        <w:t>được</w:t>
      </w:r>
      <w:r>
        <w:rPr>
          <w:spacing w:val="40"/>
          <w:sz w:val="24"/>
        </w:rPr>
        <w:t xml:space="preserve"> </w:t>
      </w:r>
      <w:r>
        <w:rPr>
          <w:sz w:val="24"/>
        </w:rPr>
        <w:t>các</w:t>
      </w:r>
      <w:r>
        <w:rPr>
          <w:spacing w:val="40"/>
          <w:sz w:val="24"/>
        </w:rPr>
        <w:t xml:space="preserve"> </w:t>
      </w:r>
      <w:r>
        <w:rPr>
          <w:sz w:val="24"/>
        </w:rPr>
        <w:t>kinh</w:t>
      </w:r>
      <w:r>
        <w:rPr>
          <w:spacing w:val="40"/>
          <w:sz w:val="24"/>
        </w:rPr>
        <w:t xml:space="preserve"> </w:t>
      </w:r>
      <w:r>
        <w:rPr>
          <w:sz w:val="24"/>
        </w:rPr>
        <w:t>nghiệm nhằm</w:t>
      </w:r>
      <w:r>
        <w:rPr>
          <w:spacing w:val="39"/>
          <w:sz w:val="24"/>
        </w:rPr>
        <w:t xml:space="preserve"> </w:t>
      </w:r>
      <w:r>
        <w:rPr>
          <w:sz w:val="24"/>
        </w:rPr>
        <w:t>phát</w:t>
      </w:r>
      <w:r>
        <w:rPr>
          <w:spacing w:val="39"/>
          <w:sz w:val="24"/>
        </w:rPr>
        <w:t xml:space="preserve"> </w:t>
      </w:r>
      <w:r>
        <w:rPr>
          <w:sz w:val="24"/>
        </w:rPr>
        <w:t>triển</w:t>
      </w:r>
      <w:r>
        <w:rPr>
          <w:spacing w:val="39"/>
          <w:sz w:val="24"/>
        </w:rPr>
        <w:t xml:space="preserve"> </w:t>
      </w:r>
      <w:r>
        <w:rPr>
          <w:sz w:val="24"/>
        </w:rPr>
        <w:t>các</w:t>
      </w:r>
      <w:r>
        <w:rPr>
          <w:spacing w:val="39"/>
          <w:sz w:val="24"/>
        </w:rPr>
        <w:t xml:space="preserve"> </w:t>
      </w:r>
      <w:r>
        <w:rPr>
          <w:sz w:val="24"/>
        </w:rPr>
        <w:t>chính</w:t>
      </w:r>
      <w:r>
        <w:rPr>
          <w:spacing w:val="39"/>
          <w:sz w:val="24"/>
        </w:rPr>
        <w:t xml:space="preserve"> </w:t>
      </w:r>
      <w:r>
        <w:rPr>
          <w:sz w:val="24"/>
        </w:rPr>
        <w:t>sách</w:t>
      </w:r>
      <w:r>
        <w:rPr>
          <w:spacing w:val="39"/>
          <w:sz w:val="24"/>
        </w:rPr>
        <w:t xml:space="preserve"> </w:t>
      </w:r>
      <w:r>
        <w:rPr>
          <w:sz w:val="24"/>
        </w:rPr>
        <w:t>văn</w:t>
      </w:r>
      <w:r>
        <w:rPr>
          <w:spacing w:val="40"/>
          <w:sz w:val="24"/>
        </w:rPr>
        <w:t xml:space="preserve"> </w:t>
      </w:r>
      <w:r>
        <w:rPr>
          <w:sz w:val="24"/>
        </w:rPr>
        <w:t>hóa,</w:t>
      </w:r>
      <w:r>
        <w:rPr>
          <w:spacing w:val="40"/>
          <w:sz w:val="24"/>
        </w:rPr>
        <w:t xml:space="preserve"> </w:t>
      </w:r>
      <w:r>
        <w:rPr>
          <w:sz w:val="24"/>
        </w:rPr>
        <w:t>giáo</w:t>
      </w:r>
      <w:r>
        <w:rPr>
          <w:spacing w:val="40"/>
          <w:sz w:val="24"/>
        </w:rPr>
        <w:t xml:space="preserve"> </w:t>
      </w:r>
      <w:r>
        <w:rPr>
          <w:sz w:val="24"/>
        </w:rPr>
        <w:t>dục... và</w:t>
      </w:r>
      <w:r>
        <w:rPr>
          <w:spacing w:val="40"/>
          <w:sz w:val="24"/>
        </w:rPr>
        <w:t xml:space="preserve"> </w:t>
      </w:r>
      <w:r>
        <w:rPr>
          <w:sz w:val="24"/>
        </w:rPr>
        <w:t>đặc</w:t>
      </w:r>
      <w:r>
        <w:rPr>
          <w:spacing w:val="39"/>
          <w:sz w:val="24"/>
        </w:rPr>
        <w:t xml:space="preserve"> </w:t>
      </w:r>
      <w:r>
        <w:rPr>
          <w:sz w:val="24"/>
        </w:rPr>
        <w:t>biệt</w:t>
      </w:r>
      <w:r>
        <w:rPr>
          <w:spacing w:val="39"/>
          <w:sz w:val="24"/>
        </w:rPr>
        <w:t xml:space="preserve"> </w:t>
      </w:r>
      <w:r>
        <w:rPr>
          <w:sz w:val="24"/>
        </w:rPr>
        <w:t>là</w:t>
      </w:r>
      <w:r>
        <w:rPr>
          <w:spacing w:val="40"/>
          <w:sz w:val="24"/>
        </w:rPr>
        <w:t xml:space="preserve"> </w:t>
      </w:r>
      <w:r>
        <w:rPr>
          <w:sz w:val="24"/>
        </w:rPr>
        <w:t>có thể</w:t>
      </w:r>
      <w:r>
        <w:rPr>
          <w:spacing w:val="16"/>
          <w:sz w:val="24"/>
        </w:rPr>
        <w:t xml:space="preserve"> </w:t>
      </w:r>
      <w:r>
        <w:rPr>
          <w:sz w:val="24"/>
        </w:rPr>
        <w:t>bảo</w:t>
      </w:r>
      <w:r>
        <w:rPr>
          <w:spacing w:val="16"/>
          <w:sz w:val="24"/>
        </w:rPr>
        <w:t xml:space="preserve"> </w:t>
      </w:r>
      <w:r>
        <w:rPr>
          <w:sz w:val="24"/>
        </w:rPr>
        <w:t>vệ</w:t>
      </w:r>
      <w:r>
        <w:rPr>
          <w:spacing w:val="17"/>
          <w:sz w:val="24"/>
        </w:rPr>
        <w:t xml:space="preserve"> </w:t>
      </w:r>
      <w:r>
        <w:rPr>
          <w:sz w:val="24"/>
        </w:rPr>
        <w:t>thành</w:t>
      </w:r>
      <w:r>
        <w:rPr>
          <w:spacing w:val="16"/>
          <w:sz w:val="24"/>
        </w:rPr>
        <w:t xml:space="preserve"> </w:t>
      </w:r>
      <w:r>
        <w:rPr>
          <w:sz w:val="24"/>
        </w:rPr>
        <w:t>quả</w:t>
      </w:r>
      <w:r>
        <w:rPr>
          <w:spacing w:val="16"/>
          <w:sz w:val="24"/>
        </w:rPr>
        <w:t xml:space="preserve"> </w:t>
      </w:r>
      <w:r>
        <w:rPr>
          <w:sz w:val="24"/>
        </w:rPr>
        <w:t>cách</w:t>
      </w:r>
      <w:r>
        <w:rPr>
          <w:spacing w:val="17"/>
          <w:sz w:val="24"/>
        </w:rPr>
        <w:t xml:space="preserve"> </w:t>
      </w:r>
      <w:r>
        <w:rPr>
          <w:sz w:val="24"/>
        </w:rPr>
        <w:t>mạng</w:t>
      </w:r>
      <w:r>
        <w:rPr>
          <w:spacing w:val="16"/>
          <w:sz w:val="24"/>
        </w:rPr>
        <w:t xml:space="preserve"> </w:t>
      </w:r>
      <w:r>
        <w:rPr>
          <w:sz w:val="24"/>
        </w:rPr>
        <w:t>xã</w:t>
      </w:r>
      <w:r>
        <w:rPr>
          <w:spacing w:val="16"/>
          <w:sz w:val="24"/>
        </w:rPr>
        <w:t xml:space="preserve"> </w:t>
      </w:r>
      <w:r>
        <w:rPr>
          <w:sz w:val="24"/>
        </w:rPr>
        <w:t>hội</w:t>
      </w:r>
      <w:r>
        <w:rPr>
          <w:spacing w:val="16"/>
          <w:sz w:val="24"/>
        </w:rPr>
        <w:t xml:space="preserve"> </w:t>
      </w:r>
      <w:r>
        <w:rPr>
          <w:sz w:val="24"/>
        </w:rPr>
        <w:t>chủ</w:t>
      </w:r>
      <w:r>
        <w:rPr>
          <w:spacing w:val="16"/>
          <w:sz w:val="24"/>
        </w:rPr>
        <w:t xml:space="preserve"> </w:t>
      </w:r>
      <w:r>
        <w:rPr>
          <w:sz w:val="24"/>
        </w:rPr>
        <w:t>nghĩa</w:t>
      </w:r>
      <w:r>
        <w:rPr>
          <w:spacing w:val="16"/>
          <w:sz w:val="24"/>
        </w:rPr>
        <w:t xml:space="preserve"> </w:t>
      </w:r>
      <w:r>
        <w:rPr>
          <w:sz w:val="24"/>
        </w:rPr>
        <w:t>trên</w:t>
      </w:r>
      <w:r>
        <w:rPr>
          <w:spacing w:val="17"/>
          <w:sz w:val="24"/>
        </w:rPr>
        <w:t xml:space="preserve"> </w:t>
      </w:r>
      <w:r>
        <w:rPr>
          <w:sz w:val="24"/>
        </w:rPr>
        <w:t>cơ</w:t>
      </w:r>
      <w:r>
        <w:rPr>
          <w:spacing w:val="16"/>
          <w:sz w:val="24"/>
        </w:rPr>
        <w:t xml:space="preserve"> </w:t>
      </w:r>
      <w:r>
        <w:rPr>
          <w:sz w:val="24"/>
        </w:rPr>
        <w:t>sở</w:t>
      </w:r>
      <w:r>
        <w:rPr>
          <w:spacing w:val="16"/>
          <w:sz w:val="24"/>
        </w:rPr>
        <w:t xml:space="preserve"> </w:t>
      </w:r>
      <w:r>
        <w:rPr>
          <w:sz w:val="24"/>
        </w:rPr>
        <w:t>sự</w:t>
      </w:r>
      <w:r>
        <w:rPr>
          <w:spacing w:val="17"/>
          <w:sz w:val="24"/>
        </w:rPr>
        <w:t xml:space="preserve"> </w:t>
      </w:r>
      <w:r>
        <w:rPr>
          <w:sz w:val="24"/>
        </w:rPr>
        <w:t>ủng</w:t>
      </w:r>
      <w:r>
        <w:rPr>
          <w:spacing w:val="16"/>
          <w:sz w:val="24"/>
        </w:rPr>
        <w:t xml:space="preserve"> </w:t>
      </w:r>
      <w:r>
        <w:rPr>
          <w:spacing w:val="-5"/>
          <w:sz w:val="24"/>
        </w:rPr>
        <w:t>hộ</w:t>
      </w:r>
    </w:p>
    <w:p w14:paraId="05B706EA" w14:textId="77777777" w:rsidR="00452B48" w:rsidRDefault="00452B48">
      <w:pPr>
        <w:pStyle w:val="BodyText"/>
        <w:spacing w:before="43"/>
      </w:pPr>
    </w:p>
    <w:p w14:paraId="5990E7D8" w14:textId="77777777" w:rsidR="00452B48" w:rsidRDefault="00000000">
      <w:pPr>
        <w:pStyle w:val="BodyText"/>
        <w:ind w:left="404" w:right="398"/>
        <w:jc w:val="center"/>
      </w:pPr>
      <w:r>
        <w:rPr>
          <w:spacing w:val="-5"/>
        </w:rPr>
        <w:t>24</w:t>
      </w:r>
    </w:p>
    <w:p w14:paraId="271B2316" w14:textId="77777777" w:rsidR="00452B48" w:rsidRDefault="00452B48">
      <w:pPr>
        <w:pStyle w:val="BodyText"/>
        <w:jc w:val="center"/>
        <w:sectPr w:rsidR="00452B48">
          <w:pgSz w:w="11900" w:h="16840"/>
          <w:pgMar w:top="1940" w:right="1700" w:bottom="320" w:left="1700" w:header="0" w:footer="89" w:gutter="0"/>
          <w:cols w:space="720"/>
        </w:sectPr>
      </w:pPr>
    </w:p>
    <w:p w14:paraId="571DBFC2" w14:textId="77777777" w:rsidR="00452B48" w:rsidRDefault="00452B48">
      <w:pPr>
        <w:pStyle w:val="BodyText"/>
      </w:pPr>
    </w:p>
    <w:p w14:paraId="2B525B3B" w14:textId="77777777" w:rsidR="00452B48" w:rsidRDefault="00452B48">
      <w:pPr>
        <w:pStyle w:val="BodyText"/>
      </w:pPr>
    </w:p>
    <w:p w14:paraId="1182B38A" w14:textId="77777777" w:rsidR="00452B48" w:rsidRDefault="00452B48">
      <w:pPr>
        <w:pStyle w:val="BodyText"/>
        <w:spacing w:before="107"/>
      </w:pPr>
    </w:p>
    <w:p w14:paraId="5E2E6516" w14:textId="77777777" w:rsidR="00452B48" w:rsidRDefault="00000000">
      <w:pPr>
        <w:pStyle w:val="BodyText"/>
        <w:spacing w:line="285" w:lineRule="auto"/>
        <w:ind w:left="710" w:right="701" w:hanging="1"/>
        <w:jc w:val="both"/>
      </w:pPr>
      <w:r>
        <w:t>của</w:t>
      </w:r>
      <w:r>
        <w:rPr>
          <w:spacing w:val="40"/>
        </w:rPr>
        <w:t xml:space="preserve"> </w:t>
      </w:r>
      <w:r>
        <w:t>bạn</w:t>
      </w:r>
      <w:r>
        <w:rPr>
          <w:spacing w:val="40"/>
        </w:rPr>
        <w:t xml:space="preserve"> </w:t>
      </w:r>
      <w:r>
        <w:t>bè</w:t>
      </w:r>
      <w:r>
        <w:rPr>
          <w:spacing w:val="40"/>
        </w:rPr>
        <w:t xml:space="preserve"> </w:t>
      </w:r>
      <w:r>
        <w:t>quốc</w:t>
      </w:r>
      <w:r>
        <w:rPr>
          <w:spacing w:val="40"/>
        </w:rPr>
        <w:t xml:space="preserve"> </w:t>
      </w:r>
      <w:r>
        <w:t>tế</w:t>
      </w:r>
      <w:r>
        <w:rPr>
          <w:spacing w:val="40"/>
        </w:rPr>
        <w:t xml:space="preserve"> </w:t>
      </w:r>
      <w:r>
        <w:t>ngoài</w:t>
      </w:r>
      <w:r>
        <w:rPr>
          <w:spacing w:val="40"/>
        </w:rPr>
        <w:t xml:space="preserve"> </w:t>
      </w:r>
      <w:r>
        <w:t>việc</w:t>
      </w:r>
      <w:r>
        <w:rPr>
          <w:spacing w:val="40"/>
        </w:rPr>
        <w:t xml:space="preserve"> </w:t>
      </w:r>
      <w:r>
        <w:t>sử</w:t>
      </w:r>
      <w:r>
        <w:rPr>
          <w:spacing w:val="40"/>
        </w:rPr>
        <w:t xml:space="preserve"> </w:t>
      </w:r>
      <w:r>
        <w:t>dụng</w:t>
      </w:r>
      <w:r>
        <w:rPr>
          <w:spacing w:val="40"/>
        </w:rPr>
        <w:t xml:space="preserve"> </w:t>
      </w:r>
      <w:r>
        <w:t>sức</w:t>
      </w:r>
      <w:r>
        <w:rPr>
          <w:spacing w:val="40"/>
        </w:rPr>
        <w:t xml:space="preserve"> </w:t>
      </w:r>
      <w:r>
        <w:t>mạnh</w:t>
      </w:r>
      <w:r>
        <w:rPr>
          <w:spacing w:val="40"/>
        </w:rPr>
        <w:t xml:space="preserve"> </w:t>
      </w:r>
      <w:r>
        <w:t>và</w:t>
      </w:r>
      <w:r>
        <w:rPr>
          <w:spacing w:val="40"/>
        </w:rPr>
        <w:t xml:space="preserve"> </w:t>
      </w:r>
      <w:r>
        <w:t>lực</w:t>
      </w:r>
      <w:r>
        <w:rPr>
          <w:spacing w:val="40"/>
        </w:rPr>
        <w:t xml:space="preserve"> </w:t>
      </w:r>
      <w:r>
        <w:t>lượng</w:t>
      </w:r>
      <w:r>
        <w:rPr>
          <w:spacing w:val="40"/>
        </w:rPr>
        <w:t xml:space="preserve"> </w:t>
      </w:r>
      <w:r>
        <w:t>cách mạng ở trong nước.</w:t>
      </w:r>
    </w:p>
    <w:p w14:paraId="34E8E06C" w14:textId="77777777" w:rsidR="00452B48" w:rsidRDefault="00000000">
      <w:pPr>
        <w:pStyle w:val="Heading4"/>
        <w:numPr>
          <w:ilvl w:val="2"/>
          <w:numId w:val="120"/>
        </w:numPr>
        <w:tabs>
          <w:tab w:val="left" w:pos="1704"/>
        </w:tabs>
        <w:spacing w:before="42"/>
        <w:ind w:left="1704" w:hanging="597"/>
        <w:jc w:val="both"/>
      </w:pPr>
      <w:bookmarkStart w:id="10" w:name="_TOC_250026"/>
      <w:r>
        <w:t>Hình</w:t>
      </w:r>
      <w:r>
        <w:rPr>
          <w:spacing w:val="-6"/>
        </w:rPr>
        <w:t xml:space="preserve"> </w:t>
      </w:r>
      <w:r>
        <w:t>thức</w:t>
      </w:r>
      <w:r>
        <w:rPr>
          <w:spacing w:val="-5"/>
        </w:rPr>
        <w:t xml:space="preserve"> </w:t>
      </w:r>
      <w:r>
        <w:t>nhà</w:t>
      </w:r>
      <w:r>
        <w:rPr>
          <w:spacing w:val="-7"/>
        </w:rPr>
        <w:t xml:space="preserve"> </w:t>
      </w:r>
      <w:r>
        <w:t>nước</w:t>
      </w:r>
      <w:r>
        <w:rPr>
          <w:spacing w:val="-5"/>
        </w:rPr>
        <w:t xml:space="preserve"> </w:t>
      </w:r>
      <w:r>
        <w:t>Cộng</w:t>
      </w:r>
      <w:r>
        <w:rPr>
          <w:spacing w:val="-6"/>
        </w:rPr>
        <w:t xml:space="preserve"> </w:t>
      </w:r>
      <w:r>
        <w:t>hòa</w:t>
      </w:r>
      <w:r>
        <w:rPr>
          <w:spacing w:val="-6"/>
        </w:rPr>
        <w:t xml:space="preserve"> </w:t>
      </w:r>
      <w:r>
        <w:t>xã</w:t>
      </w:r>
      <w:r>
        <w:rPr>
          <w:spacing w:val="-6"/>
        </w:rPr>
        <w:t xml:space="preserve"> </w:t>
      </w:r>
      <w:r>
        <w:t>hội</w:t>
      </w:r>
      <w:r>
        <w:rPr>
          <w:spacing w:val="-6"/>
        </w:rPr>
        <w:t xml:space="preserve"> </w:t>
      </w:r>
      <w:r>
        <w:t>chủ</w:t>
      </w:r>
      <w:r>
        <w:rPr>
          <w:spacing w:val="-6"/>
        </w:rPr>
        <w:t xml:space="preserve"> </w:t>
      </w:r>
      <w:r>
        <w:t>nghĩa</w:t>
      </w:r>
      <w:r>
        <w:rPr>
          <w:spacing w:val="-5"/>
        </w:rPr>
        <w:t xml:space="preserve"> </w:t>
      </w:r>
      <w:r>
        <w:t>Việt</w:t>
      </w:r>
      <w:r>
        <w:rPr>
          <w:spacing w:val="-6"/>
        </w:rPr>
        <w:t xml:space="preserve"> </w:t>
      </w:r>
      <w:bookmarkEnd w:id="10"/>
      <w:r>
        <w:rPr>
          <w:spacing w:val="-5"/>
        </w:rPr>
        <w:t>Nam</w:t>
      </w:r>
    </w:p>
    <w:p w14:paraId="64F66A7F" w14:textId="77777777" w:rsidR="00452B48" w:rsidRDefault="00000000">
      <w:pPr>
        <w:pStyle w:val="BodyText"/>
        <w:spacing w:before="95" w:line="288" w:lineRule="auto"/>
        <w:ind w:left="710" w:right="700" w:firstLine="397"/>
        <w:jc w:val="both"/>
      </w:pPr>
      <w:r>
        <w:t>Tùy thuộc vào các yếu tố chính trị, văn hóa, kinh tế xã hội... mà mỗi quốc</w:t>
      </w:r>
      <w:r>
        <w:rPr>
          <w:spacing w:val="-3"/>
        </w:rPr>
        <w:t xml:space="preserve"> </w:t>
      </w:r>
      <w:r>
        <w:t>gia</w:t>
      </w:r>
      <w:r>
        <w:rPr>
          <w:spacing w:val="-3"/>
        </w:rPr>
        <w:t xml:space="preserve"> </w:t>
      </w:r>
      <w:r>
        <w:t>khi</w:t>
      </w:r>
      <w:r>
        <w:rPr>
          <w:spacing w:val="-3"/>
        </w:rPr>
        <w:t xml:space="preserve"> </w:t>
      </w:r>
      <w:r>
        <w:t>hình</w:t>
      </w:r>
      <w:r>
        <w:rPr>
          <w:spacing w:val="-3"/>
        </w:rPr>
        <w:t xml:space="preserve"> </w:t>
      </w:r>
      <w:r>
        <w:t>thành</w:t>
      </w:r>
      <w:r>
        <w:rPr>
          <w:spacing w:val="-3"/>
        </w:rPr>
        <w:t xml:space="preserve"> </w:t>
      </w:r>
      <w:r>
        <w:t>sẽ</w:t>
      </w:r>
      <w:r>
        <w:rPr>
          <w:spacing w:val="-3"/>
        </w:rPr>
        <w:t xml:space="preserve"> </w:t>
      </w:r>
      <w:r>
        <w:t>lựa</w:t>
      </w:r>
      <w:r>
        <w:rPr>
          <w:spacing w:val="-3"/>
        </w:rPr>
        <w:t xml:space="preserve"> </w:t>
      </w:r>
      <w:r>
        <w:t>chọn</w:t>
      </w:r>
      <w:r>
        <w:rPr>
          <w:spacing w:val="-4"/>
        </w:rPr>
        <w:t xml:space="preserve"> </w:t>
      </w:r>
      <w:r>
        <w:t>một</w:t>
      </w:r>
      <w:r>
        <w:rPr>
          <w:spacing w:val="-3"/>
        </w:rPr>
        <w:t xml:space="preserve"> </w:t>
      </w:r>
      <w:r>
        <w:t>hình</w:t>
      </w:r>
      <w:r>
        <w:rPr>
          <w:spacing w:val="-3"/>
        </w:rPr>
        <w:t xml:space="preserve"> </w:t>
      </w:r>
      <w:r>
        <w:t>thức</w:t>
      </w:r>
      <w:r>
        <w:rPr>
          <w:spacing w:val="-3"/>
        </w:rPr>
        <w:t xml:space="preserve"> </w:t>
      </w:r>
      <w:r>
        <w:t>nhà</w:t>
      </w:r>
      <w:r>
        <w:rPr>
          <w:spacing w:val="-3"/>
        </w:rPr>
        <w:t xml:space="preserve"> </w:t>
      </w:r>
      <w:r>
        <w:t>nước</w:t>
      </w:r>
      <w:r>
        <w:rPr>
          <w:spacing w:val="-4"/>
        </w:rPr>
        <w:t xml:space="preserve"> </w:t>
      </w:r>
      <w:r>
        <w:t>cho</w:t>
      </w:r>
      <w:r>
        <w:rPr>
          <w:spacing w:val="-3"/>
        </w:rPr>
        <w:t xml:space="preserve"> </w:t>
      </w:r>
      <w:r>
        <w:t>phù</w:t>
      </w:r>
      <w:r>
        <w:rPr>
          <w:spacing w:val="-3"/>
        </w:rPr>
        <w:t xml:space="preserve"> </w:t>
      </w:r>
      <w:r>
        <w:t>hợp. Nhà nước Cộng hòa xã hội chủ</w:t>
      </w:r>
      <w:r>
        <w:rPr>
          <w:spacing w:val="40"/>
        </w:rPr>
        <w:t xml:space="preserve"> </w:t>
      </w:r>
      <w:r>
        <w:t>nghĩa Việt Nam kể từ khi ra đời và phát triển đã lựa chọn hình thức nhà nước như sau:</w:t>
      </w:r>
    </w:p>
    <w:p w14:paraId="5C606D1E" w14:textId="77777777" w:rsidR="00452B48" w:rsidRDefault="00000000">
      <w:pPr>
        <w:pStyle w:val="Heading5"/>
        <w:numPr>
          <w:ilvl w:val="3"/>
          <w:numId w:val="120"/>
        </w:numPr>
        <w:tabs>
          <w:tab w:val="left" w:pos="1886"/>
        </w:tabs>
        <w:ind w:left="1886" w:hanging="779"/>
        <w:jc w:val="both"/>
      </w:pPr>
      <w:r>
        <w:t>Hình</w:t>
      </w:r>
      <w:r>
        <w:rPr>
          <w:spacing w:val="-5"/>
        </w:rPr>
        <w:t xml:space="preserve"> </w:t>
      </w:r>
      <w:r>
        <w:t>thức</w:t>
      </w:r>
      <w:r>
        <w:rPr>
          <w:spacing w:val="-5"/>
        </w:rPr>
        <w:t xml:space="preserve"> </w:t>
      </w:r>
      <w:r>
        <w:t>cấu</w:t>
      </w:r>
      <w:r>
        <w:rPr>
          <w:spacing w:val="-4"/>
        </w:rPr>
        <w:t xml:space="preserve"> </w:t>
      </w:r>
      <w:r>
        <w:t>trúc</w:t>
      </w:r>
      <w:r>
        <w:rPr>
          <w:spacing w:val="-5"/>
        </w:rPr>
        <w:t xml:space="preserve"> </w:t>
      </w:r>
      <w:r>
        <w:t>nhà</w:t>
      </w:r>
      <w:r>
        <w:rPr>
          <w:spacing w:val="-5"/>
        </w:rPr>
        <w:t xml:space="preserve"> </w:t>
      </w:r>
      <w:r>
        <w:rPr>
          <w:spacing w:val="-4"/>
        </w:rPr>
        <w:t>nước</w:t>
      </w:r>
    </w:p>
    <w:p w14:paraId="7A46EFB6" w14:textId="77777777" w:rsidR="00452B48" w:rsidRDefault="00000000">
      <w:pPr>
        <w:pStyle w:val="BodyText"/>
        <w:spacing w:before="94" w:line="288" w:lineRule="auto"/>
        <w:ind w:left="710" w:right="699" w:firstLine="457"/>
        <w:jc w:val="both"/>
      </w:pPr>
      <w:r>
        <w:t>Hiến</w:t>
      </w:r>
      <w:r>
        <w:rPr>
          <w:spacing w:val="-2"/>
        </w:rPr>
        <w:t xml:space="preserve"> </w:t>
      </w:r>
      <w:r>
        <w:t>pháp</w:t>
      </w:r>
      <w:r>
        <w:rPr>
          <w:spacing w:val="-2"/>
        </w:rPr>
        <w:t xml:space="preserve"> </w:t>
      </w:r>
      <w:r>
        <w:t>Việt</w:t>
      </w:r>
      <w:r>
        <w:rPr>
          <w:spacing w:val="-2"/>
        </w:rPr>
        <w:t xml:space="preserve"> </w:t>
      </w:r>
      <w:r>
        <w:t>Nam</w:t>
      </w:r>
      <w:r>
        <w:rPr>
          <w:spacing w:val="-2"/>
        </w:rPr>
        <w:t xml:space="preserve"> </w:t>
      </w:r>
      <w:r>
        <w:t>thời</w:t>
      </w:r>
      <w:r>
        <w:rPr>
          <w:spacing w:val="-2"/>
        </w:rPr>
        <w:t xml:space="preserve"> </w:t>
      </w:r>
      <w:r>
        <w:t>kỳ</w:t>
      </w:r>
      <w:r>
        <w:rPr>
          <w:spacing w:val="-2"/>
        </w:rPr>
        <w:t xml:space="preserve"> </w:t>
      </w:r>
      <w:r>
        <w:t>1946,</w:t>
      </w:r>
      <w:r>
        <w:rPr>
          <w:spacing w:val="-2"/>
        </w:rPr>
        <w:t xml:space="preserve"> </w:t>
      </w:r>
      <w:r>
        <w:t>1959,</w:t>
      </w:r>
      <w:r>
        <w:rPr>
          <w:spacing w:val="-2"/>
        </w:rPr>
        <w:t xml:space="preserve"> </w:t>
      </w:r>
      <w:r>
        <w:t>1980</w:t>
      </w:r>
      <w:r>
        <w:rPr>
          <w:spacing w:val="-2"/>
        </w:rPr>
        <w:t xml:space="preserve"> </w:t>
      </w:r>
      <w:r>
        <w:t>và</w:t>
      </w:r>
      <w:r>
        <w:rPr>
          <w:spacing w:val="-2"/>
        </w:rPr>
        <w:t xml:space="preserve"> </w:t>
      </w:r>
      <w:r>
        <w:t>1992</w:t>
      </w:r>
      <w:r>
        <w:rPr>
          <w:spacing w:val="-5"/>
        </w:rPr>
        <w:t xml:space="preserve"> </w:t>
      </w:r>
      <w:r>
        <w:t>đều</w:t>
      </w:r>
      <w:r>
        <w:rPr>
          <w:spacing w:val="-2"/>
        </w:rPr>
        <w:t xml:space="preserve"> </w:t>
      </w:r>
      <w:r>
        <w:t>quy</w:t>
      </w:r>
      <w:r>
        <w:rPr>
          <w:spacing w:val="-2"/>
        </w:rPr>
        <w:t xml:space="preserve"> </w:t>
      </w:r>
      <w:r>
        <w:t>định hình thức cấu trúc của nhà nước ta là nhà nước đơn nhất. Đến nay Hiến pháp năm</w:t>
      </w:r>
      <w:r>
        <w:rPr>
          <w:spacing w:val="-1"/>
        </w:rPr>
        <w:t xml:space="preserve"> </w:t>
      </w:r>
      <w:r>
        <w:t>2013</w:t>
      </w:r>
      <w:r>
        <w:rPr>
          <w:spacing w:val="-1"/>
        </w:rPr>
        <w:t xml:space="preserve"> </w:t>
      </w:r>
      <w:r>
        <w:t>ra đời</w:t>
      </w:r>
      <w:r>
        <w:rPr>
          <w:spacing w:val="-1"/>
        </w:rPr>
        <w:t xml:space="preserve"> </w:t>
      </w:r>
      <w:r>
        <w:t>thay</w:t>
      </w:r>
      <w:r>
        <w:rPr>
          <w:spacing w:val="-1"/>
        </w:rPr>
        <w:t xml:space="preserve"> </w:t>
      </w:r>
      <w:r>
        <w:t>thế cho</w:t>
      </w:r>
      <w:r>
        <w:rPr>
          <w:spacing w:val="-1"/>
        </w:rPr>
        <w:t xml:space="preserve"> </w:t>
      </w:r>
      <w:r>
        <w:t>Hiến</w:t>
      </w:r>
      <w:r>
        <w:rPr>
          <w:spacing w:val="-1"/>
        </w:rPr>
        <w:t xml:space="preserve"> </w:t>
      </w:r>
      <w:r>
        <w:t>pháp</w:t>
      </w:r>
      <w:r>
        <w:rPr>
          <w:spacing w:val="-1"/>
        </w:rPr>
        <w:t xml:space="preserve"> </w:t>
      </w:r>
      <w:r>
        <w:t>năm</w:t>
      </w:r>
      <w:r>
        <w:rPr>
          <w:spacing w:val="-1"/>
        </w:rPr>
        <w:t xml:space="preserve"> </w:t>
      </w:r>
      <w:r>
        <w:t>1992</w:t>
      </w:r>
      <w:r>
        <w:rPr>
          <w:spacing w:val="-1"/>
        </w:rPr>
        <w:t xml:space="preserve"> </w:t>
      </w:r>
      <w:r>
        <w:t>cũng</w:t>
      </w:r>
      <w:r>
        <w:rPr>
          <w:spacing w:val="-1"/>
        </w:rPr>
        <w:t xml:space="preserve"> </w:t>
      </w:r>
      <w:r>
        <w:t>khẳng</w:t>
      </w:r>
      <w:r>
        <w:rPr>
          <w:spacing w:val="-1"/>
        </w:rPr>
        <w:t xml:space="preserve"> </w:t>
      </w:r>
      <w:r>
        <w:t xml:space="preserve">định nhà nước ta </w:t>
      </w:r>
      <w:r>
        <w:rPr>
          <w:i/>
        </w:rPr>
        <w:t xml:space="preserve">“là một nước độc lập, có chủ quyền, thống nhất và toàn vẹn lãnh thổ bao gồm đất liền, hải đảo, vùng biển và vùng trời” </w:t>
      </w:r>
      <w:r>
        <w:t>(Điều 1). Tinh thần của quy định này cũng thể hiện rất rõ việc lựa chọn mô hình nhà nước đơn nhất của Việt Nam trong giai đoạn hiện nay. Với tính chất là một nhà nước đơn nhất, nhà nước ta có các đặc trưng như có một Hiến pháp - là văn bản pháp lý có giá trị cao nhất trong hệ thống pháp luật ở nước ta, có một hệ thống pháp luật thống nhất, lãnh thổ được phân chia thành các đơn vị hành chính lãnh thổ</w:t>
      </w:r>
      <w:r>
        <w:rPr>
          <w:vertAlign w:val="superscript"/>
        </w:rPr>
        <w:t>11</w:t>
      </w:r>
      <w:r>
        <w:t xml:space="preserve"> và các bộ phần hành chính lãnh thổ này không có chủ quyền quốc gia; trong nhà nước có một bộ máy thống nhất từ trung ương đến địa phương, có các cơ quan được phân chia thứ</w:t>
      </w:r>
      <w:r>
        <w:rPr>
          <w:spacing w:val="-2"/>
        </w:rPr>
        <w:t xml:space="preserve"> </w:t>
      </w:r>
      <w:r>
        <w:t>bậc,</w:t>
      </w:r>
      <w:r>
        <w:rPr>
          <w:spacing w:val="-2"/>
        </w:rPr>
        <w:t xml:space="preserve"> </w:t>
      </w:r>
      <w:r>
        <w:t>cấp</w:t>
      </w:r>
      <w:r>
        <w:rPr>
          <w:spacing w:val="-2"/>
        </w:rPr>
        <w:t xml:space="preserve"> </w:t>
      </w:r>
      <w:r>
        <w:t>trên</w:t>
      </w:r>
      <w:r>
        <w:rPr>
          <w:spacing w:val="-2"/>
        </w:rPr>
        <w:t xml:space="preserve"> </w:t>
      </w:r>
      <w:r>
        <w:t>cấp</w:t>
      </w:r>
      <w:r>
        <w:rPr>
          <w:spacing w:val="-2"/>
        </w:rPr>
        <w:t xml:space="preserve"> </w:t>
      </w:r>
      <w:r>
        <w:t>dưới</w:t>
      </w:r>
      <w:r>
        <w:rPr>
          <w:spacing w:val="-2"/>
        </w:rPr>
        <w:t xml:space="preserve"> </w:t>
      </w:r>
      <w:r>
        <w:t>và</w:t>
      </w:r>
      <w:r>
        <w:rPr>
          <w:spacing w:val="-2"/>
        </w:rPr>
        <w:t xml:space="preserve"> </w:t>
      </w:r>
      <w:r>
        <w:t>có</w:t>
      </w:r>
      <w:r>
        <w:rPr>
          <w:spacing w:val="-2"/>
        </w:rPr>
        <w:t xml:space="preserve"> </w:t>
      </w:r>
      <w:r>
        <w:t>mối</w:t>
      </w:r>
      <w:r>
        <w:rPr>
          <w:spacing w:val="-2"/>
        </w:rPr>
        <w:t xml:space="preserve"> </w:t>
      </w:r>
      <w:r>
        <w:t>quan</w:t>
      </w:r>
      <w:r>
        <w:rPr>
          <w:spacing w:val="-2"/>
        </w:rPr>
        <w:t xml:space="preserve"> </w:t>
      </w:r>
      <w:r>
        <w:t>hệ</w:t>
      </w:r>
      <w:r>
        <w:rPr>
          <w:spacing w:val="-2"/>
        </w:rPr>
        <w:t xml:space="preserve"> </w:t>
      </w:r>
      <w:r>
        <w:t>thống</w:t>
      </w:r>
      <w:r>
        <w:rPr>
          <w:spacing w:val="-2"/>
        </w:rPr>
        <w:t xml:space="preserve"> </w:t>
      </w:r>
      <w:r>
        <w:t>nhất</w:t>
      </w:r>
      <w:r>
        <w:rPr>
          <w:spacing w:val="-2"/>
        </w:rPr>
        <w:t xml:space="preserve"> </w:t>
      </w:r>
      <w:r>
        <w:t>giữa</w:t>
      </w:r>
      <w:r>
        <w:rPr>
          <w:spacing w:val="-2"/>
        </w:rPr>
        <w:t xml:space="preserve"> </w:t>
      </w:r>
      <w:r>
        <w:t>các</w:t>
      </w:r>
      <w:r>
        <w:rPr>
          <w:spacing w:val="-2"/>
        </w:rPr>
        <w:t xml:space="preserve"> </w:t>
      </w:r>
      <w:r>
        <w:t>cơ</w:t>
      </w:r>
      <w:r>
        <w:rPr>
          <w:spacing w:val="-2"/>
        </w:rPr>
        <w:t xml:space="preserve"> </w:t>
      </w:r>
      <w:r>
        <w:t>quan này trong bộ máy nhà nước.</w:t>
      </w:r>
    </w:p>
    <w:p w14:paraId="0E6714D4" w14:textId="77777777" w:rsidR="00452B48" w:rsidRDefault="00000000">
      <w:pPr>
        <w:pStyle w:val="Heading5"/>
        <w:numPr>
          <w:ilvl w:val="3"/>
          <w:numId w:val="120"/>
        </w:numPr>
        <w:tabs>
          <w:tab w:val="left" w:pos="1886"/>
        </w:tabs>
        <w:spacing w:before="22"/>
        <w:ind w:left="1886" w:hanging="779"/>
        <w:jc w:val="both"/>
      </w:pPr>
      <w:r>
        <w:t>Hình</w:t>
      </w:r>
      <w:r>
        <w:rPr>
          <w:spacing w:val="-7"/>
        </w:rPr>
        <w:t xml:space="preserve"> </w:t>
      </w:r>
      <w:r>
        <w:t>thức</w:t>
      </w:r>
      <w:r>
        <w:rPr>
          <w:spacing w:val="-6"/>
        </w:rPr>
        <w:t xml:space="preserve"> </w:t>
      </w:r>
      <w:r>
        <w:t>chính</w:t>
      </w:r>
      <w:r>
        <w:rPr>
          <w:spacing w:val="-7"/>
        </w:rPr>
        <w:t xml:space="preserve"> </w:t>
      </w:r>
      <w:r>
        <w:rPr>
          <w:spacing w:val="-5"/>
        </w:rPr>
        <w:t>thể</w:t>
      </w:r>
    </w:p>
    <w:p w14:paraId="2396B84C" w14:textId="77777777" w:rsidR="00452B48" w:rsidRDefault="00000000">
      <w:pPr>
        <w:pStyle w:val="BodyText"/>
        <w:spacing w:before="95" w:line="285" w:lineRule="auto"/>
        <w:ind w:left="710" w:right="699" w:firstLine="450"/>
        <w:jc w:val="both"/>
      </w:pPr>
      <w:r>
        <w:t>Hình thức chính thể của nhà nước Cộng hòa xã hội chủ nghĩa Việt Nam cũng được khẳng định thông qua các bản Hiến pháp 1946, 1959, 1980, 1992 và 2013:</w:t>
      </w:r>
    </w:p>
    <w:p w14:paraId="682906AF" w14:textId="77777777" w:rsidR="00452B48" w:rsidRDefault="00000000">
      <w:pPr>
        <w:pStyle w:val="BodyText"/>
        <w:spacing w:before="127"/>
        <w:rPr>
          <w:sz w:val="20"/>
        </w:rPr>
      </w:pPr>
      <w:r>
        <w:rPr>
          <w:noProof/>
          <w:sz w:val="20"/>
        </w:rPr>
        <mc:AlternateContent>
          <mc:Choice Requires="wps">
            <w:drawing>
              <wp:anchor distT="0" distB="0" distL="0" distR="0" simplePos="0" relativeHeight="487598592" behindDoc="1" locked="0" layoutInCell="1" allowOverlap="1" wp14:anchorId="2E6A2C8B" wp14:editId="3A3B9E92">
                <wp:simplePos x="0" y="0"/>
                <wp:positionH relativeFrom="page">
                  <wp:posOffset>1530477</wp:posOffset>
                </wp:positionH>
                <wp:positionV relativeFrom="paragraph">
                  <wp:posOffset>242071</wp:posOffset>
                </wp:positionV>
                <wp:extent cx="1828800" cy="9525"/>
                <wp:effectExtent l="0" t="0" r="0" b="0"/>
                <wp:wrapTopAndBottom/>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57D4E50" id="Graphic 24" o:spid="_x0000_s1026" style="position:absolute;margin-left:120.5pt;margin-top:19.05pt;width:2in;height:.75pt;z-index:-15717888;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" path="m1828800,l,,,9144r1828800,l1828800,xe" fillcolor="black" stroked="f">
                <v:path arrowok="t"/>
                <w10:wrap type="topAndBottom" anchorx="page"/>
              </v:shape>
            </w:pict>
          </mc:Fallback>
        </mc:AlternateContent>
      </w:r>
    </w:p>
    <w:p w14:paraId="08F267EE" w14:textId="77777777" w:rsidR="00452B48" w:rsidRDefault="00000000">
      <w:pPr>
        <w:spacing w:before="99"/>
        <w:ind w:left="710"/>
        <w:rPr>
          <w:sz w:val="18"/>
        </w:rPr>
      </w:pPr>
      <w:r>
        <w:rPr>
          <w:sz w:val="18"/>
          <w:vertAlign w:val="superscript"/>
        </w:rPr>
        <w:t>11</w:t>
      </w:r>
      <w:r>
        <w:rPr>
          <w:spacing w:val="2"/>
          <w:sz w:val="18"/>
        </w:rPr>
        <w:t xml:space="preserve"> </w:t>
      </w:r>
      <w:r>
        <w:rPr>
          <w:sz w:val="18"/>
        </w:rPr>
        <w:t>Xem:</w:t>
      </w:r>
      <w:r>
        <w:rPr>
          <w:spacing w:val="3"/>
          <w:sz w:val="18"/>
        </w:rPr>
        <w:t xml:space="preserve"> </w:t>
      </w:r>
      <w:r>
        <w:rPr>
          <w:sz w:val="18"/>
        </w:rPr>
        <w:t>Điều</w:t>
      </w:r>
      <w:r>
        <w:rPr>
          <w:spacing w:val="3"/>
          <w:sz w:val="18"/>
        </w:rPr>
        <w:t xml:space="preserve"> </w:t>
      </w:r>
      <w:r>
        <w:rPr>
          <w:sz w:val="18"/>
        </w:rPr>
        <w:t>110</w:t>
      </w:r>
      <w:r>
        <w:rPr>
          <w:spacing w:val="2"/>
          <w:sz w:val="18"/>
        </w:rPr>
        <w:t xml:space="preserve"> </w:t>
      </w:r>
      <w:r>
        <w:rPr>
          <w:sz w:val="18"/>
        </w:rPr>
        <w:t>Hiến</w:t>
      </w:r>
      <w:r>
        <w:rPr>
          <w:spacing w:val="3"/>
          <w:sz w:val="18"/>
        </w:rPr>
        <w:t xml:space="preserve"> </w:t>
      </w:r>
      <w:r>
        <w:rPr>
          <w:sz w:val="18"/>
        </w:rPr>
        <w:t>pháp</w:t>
      </w:r>
      <w:r>
        <w:rPr>
          <w:spacing w:val="3"/>
          <w:sz w:val="18"/>
        </w:rPr>
        <w:t xml:space="preserve"> </w:t>
      </w:r>
      <w:r>
        <w:rPr>
          <w:sz w:val="18"/>
        </w:rPr>
        <w:t>năm</w:t>
      </w:r>
      <w:r>
        <w:rPr>
          <w:spacing w:val="2"/>
          <w:sz w:val="18"/>
        </w:rPr>
        <w:t xml:space="preserve"> </w:t>
      </w:r>
      <w:r>
        <w:rPr>
          <w:sz w:val="18"/>
        </w:rPr>
        <w:t>2013</w:t>
      </w:r>
      <w:r>
        <w:rPr>
          <w:spacing w:val="3"/>
          <w:sz w:val="18"/>
        </w:rPr>
        <w:t xml:space="preserve"> </w:t>
      </w:r>
      <w:r>
        <w:rPr>
          <w:sz w:val="18"/>
        </w:rPr>
        <w:t>quy</w:t>
      </w:r>
      <w:r>
        <w:rPr>
          <w:spacing w:val="3"/>
          <w:sz w:val="18"/>
        </w:rPr>
        <w:t xml:space="preserve"> </w:t>
      </w:r>
      <w:r>
        <w:rPr>
          <w:sz w:val="18"/>
        </w:rPr>
        <w:t>định</w:t>
      </w:r>
      <w:r>
        <w:rPr>
          <w:spacing w:val="2"/>
          <w:sz w:val="18"/>
        </w:rPr>
        <w:t xml:space="preserve"> </w:t>
      </w:r>
      <w:r>
        <w:rPr>
          <w:sz w:val="18"/>
        </w:rPr>
        <w:t>các</w:t>
      </w:r>
      <w:r>
        <w:rPr>
          <w:spacing w:val="3"/>
          <w:sz w:val="18"/>
        </w:rPr>
        <w:t xml:space="preserve"> </w:t>
      </w:r>
      <w:r>
        <w:rPr>
          <w:sz w:val="18"/>
        </w:rPr>
        <w:t>đơn</w:t>
      </w:r>
      <w:r>
        <w:rPr>
          <w:spacing w:val="3"/>
          <w:sz w:val="18"/>
        </w:rPr>
        <w:t xml:space="preserve"> </w:t>
      </w:r>
      <w:r>
        <w:rPr>
          <w:sz w:val="18"/>
        </w:rPr>
        <w:t>vị</w:t>
      </w:r>
      <w:r>
        <w:rPr>
          <w:spacing w:val="1"/>
          <w:sz w:val="18"/>
        </w:rPr>
        <w:t xml:space="preserve"> </w:t>
      </w:r>
      <w:r>
        <w:rPr>
          <w:sz w:val="18"/>
        </w:rPr>
        <w:t>hành</w:t>
      </w:r>
      <w:r>
        <w:rPr>
          <w:spacing w:val="3"/>
          <w:sz w:val="18"/>
        </w:rPr>
        <w:t xml:space="preserve"> </w:t>
      </w:r>
      <w:r>
        <w:rPr>
          <w:sz w:val="18"/>
        </w:rPr>
        <w:t>chính</w:t>
      </w:r>
      <w:r>
        <w:rPr>
          <w:spacing w:val="3"/>
          <w:sz w:val="18"/>
        </w:rPr>
        <w:t xml:space="preserve"> </w:t>
      </w:r>
      <w:r>
        <w:rPr>
          <w:sz w:val="18"/>
        </w:rPr>
        <w:t>lãnh</w:t>
      </w:r>
      <w:r>
        <w:rPr>
          <w:spacing w:val="3"/>
          <w:sz w:val="18"/>
        </w:rPr>
        <w:t xml:space="preserve"> </w:t>
      </w:r>
      <w:r>
        <w:rPr>
          <w:sz w:val="18"/>
        </w:rPr>
        <w:t>thổ</w:t>
      </w:r>
      <w:r>
        <w:rPr>
          <w:spacing w:val="2"/>
          <w:sz w:val="18"/>
        </w:rPr>
        <w:t xml:space="preserve"> </w:t>
      </w:r>
      <w:r>
        <w:rPr>
          <w:sz w:val="18"/>
        </w:rPr>
        <w:t>của</w:t>
      </w:r>
      <w:r>
        <w:rPr>
          <w:spacing w:val="3"/>
          <w:sz w:val="18"/>
        </w:rPr>
        <w:t xml:space="preserve"> </w:t>
      </w:r>
      <w:r>
        <w:rPr>
          <w:sz w:val="18"/>
        </w:rPr>
        <w:t>nhà</w:t>
      </w:r>
      <w:r>
        <w:rPr>
          <w:spacing w:val="3"/>
          <w:sz w:val="18"/>
        </w:rPr>
        <w:t xml:space="preserve"> </w:t>
      </w:r>
      <w:r>
        <w:rPr>
          <w:sz w:val="18"/>
        </w:rPr>
        <w:t>nước</w:t>
      </w:r>
      <w:r>
        <w:rPr>
          <w:spacing w:val="1"/>
          <w:sz w:val="18"/>
        </w:rPr>
        <w:t xml:space="preserve"> </w:t>
      </w:r>
      <w:r>
        <w:rPr>
          <w:spacing w:val="-5"/>
          <w:sz w:val="18"/>
        </w:rPr>
        <w:t>ta</w:t>
      </w:r>
    </w:p>
    <w:p w14:paraId="5689CEB5" w14:textId="77777777" w:rsidR="00452B48" w:rsidRDefault="00000000">
      <w:pPr>
        <w:ind w:left="710"/>
        <w:rPr>
          <w:sz w:val="18"/>
        </w:rPr>
      </w:pPr>
      <w:r>
        <w:rPr>
          <w:sz w:val="18"/>
        </w:rPr>
        <w:t>được</w:t>
      </w:r>
      <w:r>
        <w:rPr>
          <w:spacing w:val="-6"/>
          <w:sz w:val="18"/>
        </w:rPr>
        <w:t xml:space="preserve"> </w:t>
      </w:r>
      <w:r>
        <w:rPr>
          <w:sz w:val="18"/>
        </w:rPr>
        <w:t>phân</w:t>
      </w:r>
      <w:r>
        <w:rPr>
          <w:spacing w:val="-5"/>
          <w:sz w:val="18"/>
        </w:rPr>
        <w:t xml:space="preserve"> </w:t>
      </w:r>
      <w:r>
        <w:rPr>
          <w:sz w:val="18"/>
        </w:rPr>
        <w:t>định</w:t>
      </w:r>
      <w:r>
        <w:rPr>
          <w:spacing w:val="-4"/>
          <w:sz w:val="18"/>
        </w:rPr>
        <w:t xml:space="preserve"> </w:t>
      </w:r>
      <w:r>
        <w:rPr>
          <w:sz w:val="18"/>
        </w:rPr>
        <w:t>như</w:t>
      </w:r>
      <w:r>
        <w:rPr>
          <w:spacing w:val="-5"/>
          <w:sz w:val="18"/>
        </w:rPr>
        <w:t xml:space="preserve"> </w:t>
      </w:r>
      <w:r>
        <w:rPr>
          <w:spacing w:val="-4"/>
          <w:sz w:val="18"/>
        </w:rPr>
        <w:t>sau:</w:t>
      </w:r>
    </w:p>
    <w:p w14:paraId="7FCBC6E6" w14:textId="77777777" w:rsidR="00452B48" w:rsidRDefault="00000000">
      <w:pPr>
        <w:pStyle w:val="ListParagraph"/>
        <w:numPr>
          <w:ilvl w:val="0"/>
          <w:numId w:val="108"/>
        </w:numPr>
        <w:tabs>
          <w:tab w:val="left" w:pos="813"/>
        </w:tabs>
        <w:spacing w:before="0"/>
        <w:ind w:left="813" w:hanging="103"/>
        <w:jc w:val="left"/>
        <w:rPr>
          <w:sz w:val="18"/>
        </w:rPr>
      </w:pPr>
      <w:r>
        <w:rPr>
          <w:sz w:val="18"/>
        </w:rPr>
        <w:t>Nước</w:t>
      </w:r>
      <w:r>
        <w:rPr>
          <w:spacing w:val="-6"/>
          <w:sz w:val="18"/>
        </w:rPr>
        <w:t xml:space="preserve"> </w:t>
      </w:r>
      <w:r>
        <w:rPr>
          <w:sz w:val="18"/>
        </w:rPr>
        <w:t>chia</w:t>
      </w:r>
      <w:r>
        <w:rPr>
          <w:spacing w:val="-5"/>
          <w:sz w:val="18"/>
        </w:rPr>
        <w:t xml:space="preserve"> </w:t>
      </w:r>
      <w:r>
        <w:rPr>
          <w:sz w:val="18"/>
        </w:rPr>
        <w:t>thành</w:t>
      </w:r>
      <w:r>
        <w:rPr>
          <w:spacing w:val="-5"/>
          <w:sz w:val="18"/>
        </w:rPr>
        <w:t xml:space="preserve"> </w:t>
      </w:r>
      <w:r>
        <w:rPr>
          <w:sz w:val="18"/>
        </w:rPr>
        <w:t>tỉnh,</w:t>
      </w:r>
      <w:r>
        <w:rPr>
          <w:spacing w:val="-5"/>
          <w:sz w:val="18"/>
        </w:rPr>
        <w:t xml:space="preserve"> </w:t>
      </w:r>
      <w:r>
        <w:rPr>
          <w:sz w:val="18"/>
        </w:rPr>
        <w:t>thành</w:t>
      </w:r>
      <w:r>
        <w:rPr>
          <w:spacing w:val="-4"/>
          <w:sz w:val="18"/>
        </w:rPr>
        <w:t xml:space="preserve"> </w:t>
      </w:r>
      <w:r>
        <w:rPr>
          <w:sz w:val="18"/>
        </w:rPr>
        <w:t>phố</w:t>
      </w:r>
      <w:r>
        <w:rPr>
          <w:spacing w:val="-6"/>
          <w:sz w:val="18"/>
        </w:rPr>
        <w:t xml:space="preserve"> </w:t>
      </w:r>
      <w:r>
        <w:rPr>
          <w:sz w:val="18"/>
        </w:rPr>
        <w:t>trực</w:t>
      </w:r>
      <w:r>
        <w:rPr>
          <w:spacing w:val="-5"/>
          <w:sz w:val="18"/>
        </w:rPr>
        <w:t xml:space="preserve"> </w:t>
      </w:r>
      <w:r>
        <w:rPr>
          <w:sz w:val="18"/>
        </w:rPr>
        <w:t>thuộc</w:t>
      </w:r>
      <w:r>
        <w:rPr>
          <w:spacing w:val="-5"/>
          <w:sz w:val="18"/>
        </w:rPr>
        <w:t xml:space="preserve"> </w:t>
      </w:r>
      <w:r>
        <w:rPr>
          <w:sz w:val="18"/>
        </w:rPr>
        <w:t>Trung</w:t>
      </w:r>
      <w:r>
        <w:rPr>
          <w:spacing w:val="-5"/>
          <w:sz w:val="18"/>
        </w:rPr>
        <w:t xml:space="preserve"> </w:t>
      </w:r>
      <w:r>
        <w:rPr>
          <w:spacing w:val="-4"/>
          <w:sz w:val="18"/>
        </w:rPr>
        <w:t>ương</w:t>
      </w:r>
    </w:p>
    <w:p w14:paraId="479A5AE4" w14:textId="77777777" w:rsidR="00452B48" w:rsidRDefault="00000000">
      <w:pPr>
        <w:pStyle w:val="ListParagraph"/>
        <w:numPr>
          <w:ilvl w:val="0"/>
          <w:numId w:val="108"/>
        </w:numPr>
        <w:tabs>
          <w:tab w:val="left" w:pos="831"/>
        </w:tabs>
        <w:spacing w:before="0"/>
        <w:ind w:right="698" w:firstLine="0"/>
        <w:jc w:val="left"/>
        <w:rPr>
          <w:sz w:val="18"/>
        </w:rPr>
      </w:pPr>
      <w:r>
        <w:rPr>
          <w:sz w:val="18"/>
        </w:rPr>
        <w:t>Tỉnh chia thành huyện, thị xã và thành phố thuộc tỉnh;</w:t>
      </w:r>
      <w:r>
        <w:rPr>
          <w:spacing w:val="-2"/>
          <w:sz w:val="18"/>
        </w:rPr>
        <w:t xml:space="preserve"> </w:t>
      </w:r>
      <w:r>
        <w:rPr>
          <w:sz w:val="18"/>
        </w:rPr>
        <w:t>thành phố trực thuộc Trung ương chia</w:t>
      </w:r>
      <w:r>
        <w:rPr>
          <w:spacing w:val="80"/>
          <w:sz w:val="18"/>
        </w:rPr>
        <w:t xml:space="preserve"> </w:t>
      </w:r>
      <w:r>
        <w:rPr>
          <w:sz w:val="18"/>
        </w:rPr>
        <w:t>thành quận, huyện, thị xã và đơn vị hành chính tương đương.</w:t>
      </w:r>
    </w:p>
    <w:p w14:paraId="079DC80E" w14:textId="77777777" w:rsidR="00452B48" w:rsidRDefault="00000000">
      <w:pPr>
        <w:pStyle w:val="ListParagraph"/>
        <w:numPr>
          <w:ilvl w:val="0"/>
          <w:numId w:val="108"/>
        </w:numPr>
        <w:tabs>
          <w:tab w:val="left" w:pos="816"/>
        </w:tabs>
        <w:spacing w:before="0"/>
        <w:ind w:right="700" w:firstLine="0"/>
        <w:jc w:val="left"/>
        <w:rPr>
          <w:sz w:val="18"/>
        </w:rPr>
      </w:pPr>
      <w:r>
        <w:rPr>
          <w:sz w:val="18"/>
        </w:rPr>
        <w:t>Huyện chia thành xã, thị trấn, thị xã và thành phố thuộc tỉnh chia thành phường và xã, quận chia thành phường.</w:t>
      </w:r>
    </w:p>
    <w:p w14:paraId="4B1071CA" w14:textId="77777777" w:rsidR="00452B48" w:rsidRDefault="00452B48">
      <w:pPr>
        <w:pStyle w:val="BodyText"/>
        <w:spacing w:before="13"/>
      </w:pPr>
    </w:p>
    <w:p w14:paraId="50EA2EC5" w14:textId="3D4A2EA5" w:rsidR="00452B48" w:rsidRDefault="00000000">
      <w:pPr>
        <w:pStyle w:val="BodyText"/>
        <w:ind w:left="404" w:right="398"/>
        <w:jc w:val="center"/>
      </w:pPr>
      <w:r>
        <w:rPr>
          <w:spacing w:val="-5"/>
        </w:rPr>
        <w:t>25</w:t>
      </w:r>
    </w:p>
    <w:p w14:paraId="431113FB" w14:textId="77777777" w:rsidR="00452B48" w:rsidRDefault="00452B48">
      <w:pPr>
        <w:pStyle w:val="BodyText"/>
        <w:jc w:val="center"/>
        <w:sectPr w:rsidR="00452B48">
          <w:pgSz w:w="11900" w:h="16840"/>
          <w:pgMar w:top="1940" w:right="1700" w:bottom="320" w:left="1700" w:header="0" w:footer="89" w:gutter="0"/>
          <w:cols w:space="720"/>
        </w:sectPr>
      </w:pPr>
    </w:p>
    <w:p w14:paraId="01386AEA" w14:textId="77777777" w:rsidR="00452B48" w:rsidRDefault="00452B48">
      <w:pPr>
        <w:pStyle w:val="BodyText"/>
      </w:pPr>
    </w:p>
    <w:p w14:paraId="6C6A479B" w14:textId="77777777" w:rsidR="00452B48" w:rsidRDefault="00452B48">
      <w:pPr>
        <w:pStyle w:val="BodyText"/>
      </w:pPr>
    </w:p>
    <w:p w14:paraId="4449F2C8" w14:textId="77777777" w:rsidR="00452B48" w:rsidRDefault="00452B48">
      <w:pPr>
        <w:pStyle w:val="BodyText"/>
        <w:spacing w:before="107"/>
      </w:pPr>
    </w:p>
    <w:p w14:paraId="63F3B035" w14:textId="77777777" w:rsidR="00452B48" w:rsidRDefault="00000000">
      <w:pPr>
        <w:pStyle w:val="ListParagraph"/>
        <w:numPr>
          <w:ilvl w:val="1"/>
          <w:numId w:val="108"/>
        </w:numPr>
        <w:tabs>
          <w:tab w:val="left" w:pos="1252"/>
        </w:tabs>
        <w:spacing w:before="0" w:line="288" w:lineRule="auto"/>
        <w:ind w:right="699" w:firstLine="397"/>
        <w:rPr>
          <w:sz w:val="24"/>
        </w:rPr>
      </w:pPr>
      <w:r>
        <w:rPr>
          <w:sz w:val="24"/>
        </w:rPr>
        <w:t>Hiến pháp năm 1946 và 1959 đều quy định hình thức chính thể của nhà nước là Việt Nam dân chủ cộng hòa. Tuy nhiên cách tổ chức quyền lực trong Hiến pháp năm 1946 và 1959 có sự khác nhau. Hiến pháp năm 1946 xác định nguyên tắc quyền lực thống nhất gồm: Nghị viện nhân</w:t>
      </w:r>
      <w:r>
        <w:rPr>
          <w:spacing w:val="40"/>
          <w:sz w:val="24"/>
        </w:rPr>
        <w:t xml:space="preserve"> </w:t>
      </w:r>
      <w:r>
        <w:rPr>
          <w:sz w:val="24"/>
        </w:rPr>
        <w:t>dân, Chủ tịch nước, Chính phủ. Nghị viện nhân dân là cơ quan quyền lực cao nhất. Chủ tịch nước được Nghị viện nhân dân bầu ra, có quyền kiến nghị lại luật và không phải chịu trách nhiệm trước Nghị viện. Chính phủ có vị trí, tính chất là cơ quan hành chính cao nhất. Cơ quan tư pháp bao gồm Tòa án tối cao, các Tòa phúc thẩm, các Tòa đệ nhị cấp và sơ thẩm. Thẩm phán trong các Tòa án đều do Chính phủ bổ nhiệm và họ chỉ tuân theo pháp luật, các cơ quan khác không được can thiệp.</w:t>
      </w:r>
    </w:p>
    <w:p w14:paraId="16BBBB05" w14:textId="77777777" w:rsidR="00452B48" w:rsidRDefault="00000000">
      <w:pPr>
        <w:pStyle w:val="BodyText"/>
        <w:spacing w:before="27" w:line="288" w:lineRule="auto"/>
        <w:ind w:left="710" w:right="696" w:firstLine="397"/>
        <w:jc w:val="both"/>
      </w:pPr>
      <w:r>
        <w:rPr>
          <w:spacing w:val="-2"/>
        </w:rPr>
        <w:t>Đến</w:t>
      </w:r>
      <w:r>
        <w:rPr>
          <w:spacing w:val="-11"/>
        </w:rPr>
        <w:t xml:space="preserve"> </w:t>
      </w:r>
      <w:r>
        <w:rPr>
          <w:spacing w:val="-2"/>
        </w:rPr>
        <w:t>Hiến</w:t>
      </w:r>
      <w:r>
        <w:rPr>
          <w:spacing w:val="-11"/>
        </w:rPr>
        <w:t xml:space="preserve"> </w:t>
      </w:r>
      <w:r>
        <w:rPr>
          <w:spacing w:val="-2"/>
        </w:rPr>
        <w:t>pháp</w:t>
      </w:r>
      <w:r>
        <w:rPr>
          <w:spacing w:val="-11"/>
        </w:rPr>
        <w:t xml:space="preserve"> </w:t>
      </w:r>
      <w:r>
        <w:rPr>
          <w:spacing w:val="-2"/>
        </w:rPr>
        <w:t>1959,</w:t>
      </w:r>
      <w:r>
        <w:rPr>
          <w:spacing w:val="-11"/>
        </w:rPr>
        <w:t xml:space="preserve"> </w:t>
      </w:r>
      <w:r>
        <w:rPr>
          <w:spacing w:val="-2"/>
        </w:rPr>
        <w:t>cách</w:t>
      </w:r>
      <w:r>
        <w:rPr>
          <w:spacing w:val="-11"/>
        </w:rPr>
        <w:t xml:space="preserve"> </w:t>
      </w:r>
      <w:r>
        <w:rPr>
          <w:spacing w:val="-2"/>
        </w:rPr>
        <w:t>tổ</w:t>
      </w:r>
      <w:r>
        <w:rPr>
          <w:spacing w:val="-11"/>
        </w:rPr>
        <w:t xml:space="preserve"> </w:t>
      </w:r>
      <w:r>
        <w:rPr>
          <w:spacing w:val="-2"/>
        </w:rPr>
        <w:t>chức</w:t>
      </w:r>
      <w:r>
        <w:rPr>
          <w:spacing w:val="-11"/>
        </w:rPr>
        <w:t xml:space="preserve"> </w:t>
      </w:r>
      <w:r>
        <w:rPr>
          <w:spacing w:val="-2"/>
        </w:rPr>
        <w:t>quyền</w:t>
      </w:r>
      <w:r>
        <w:rPr>
          <w:spacing w:val="-11"/>
        </w:rPr>
        <w:t xml:space="preserve"> </w:t>
      </w:r>
      <w:r>
        <w:rPr>
          <w:spacing w:val="-2"/>
        </w:rPr>
        <w:t>lực</w:t>
      </w:r>
      <w:r>
        <w:rPr>
          <w:spacing w:val="-11"/>
        </w:rPr>
        <w:t xml:space="preserve"> </w:t>
      </w:r>
      <w:r>
        <w:rPr>
          <w:spacing w:val="-2"/>
        </w:rPr>
        <w:t>có</w:t>
      </w:r>
      <w:r>
        <w:rPr>
          <w:spacing w:val="-11"/>
        </w:rPr>
        <w:t xml:space="preserve"> </w:t>
      </w:r>
      <w:r>
        <w:rPr>
          <w:spacing w:val="-2"/>
        </w:rPr>
        <w:t>sự</w:t>
      </w:r>
      <w:r>
        <w:rPr>
          <w:spacing w:val="-11"/>
        </w:rPr>
        <w:t xml:space="preserve"> </w:t>
      </w:r>
      <w:r>
        <w:rPr>
          <w:spacing w:val="-2"/>
        </w:rPr>
        <w:t>thay</w:t>
      </w:r>
      <w:r>
        <w:rPr>
          <w:spacing w:val="-11"/>
        </w:rPr>
        <w:t xml:space="preserve"> </w:t>
      </w:r>
      <w:r>
        <w:rPr>
          <w:spacing w:val="-2"/>
        </w:rPr>
        <w:t>đổi</w:t>
      </w:r>
      <w:r>
        <w:rPr>
          <w:spacing w:val="-11"/>
        </w:rPr>
        <w:t xml:space="preserve"> </w:t>
      </w:r>
      <w:r>
        <w:rPr>
          <w:spacing w:val="-2"/>
        </w:rPr>
        <w:t>so</w:t>
      </w:r>
      <w:r>
        <w:rPr>
          <w:spacing w:val="-11"/>
        </w:rPr>
        <w:t xml:space="preserve"> </w:t>
      </w:r>
      <w:r>
        <w:rPr>
          <w:spacing w:val="-2"/>
        </w:rPr>
        <w:t>với</w:t>
      </w:r>
      <w:r>
        <w:rPr>
          <w:spacing w:val="-11"/>
        </w:rPr>
        <w:t xml:space="preserve"> </w:t>
      </w:r>
      <w:r>
        <w:rPr>
          <w:spacing w:val="-2"/>
        </w:rPr>
        <w:t xml:space="preserve">Hiến </w:t>
      </w:r>
      <w:r>
        <w:t>pháp</w:t>
      </w:r>
      <w:r>
        <w:rPr>
          <w:spacing w:val="-10"/>
        </w:rPr>
        <w:t xml:space="preserve"> </w:t>
      </w:r>
      <w:r>
        <w:t>năm</w:t>
      </w:r>
      <w:r>
        <w:rPr>
          <w:spacing w:val="-10"/>
        </w:rPr>
        <w:t xml:space="preserve"> </w:t>
      </w:r>
      <w:r>
        <w:t>1946</w:t>
      </w:r>
      <w:r>
        <w:rPr>
          <w:spacing w:val="-10"/>
        </w:rPr>
        <w:t xml:space="preserve"> </w:t>
      </w:r>
      <w:r>
        <w:t>bao</w:t>
      </w:r>
      <w:r>
        <w:rPr>
          <w:spacing w:val="-10"/>
        </w:rPr>
        <w:t xml:space="preserve"> </w:t>
      </w:r>
      <w:r>
        <w:t>gồm:</w:t>
      </w:r>
      <w:r>
        <w:rPr>
          <w:spacing w:val="-10"/>
        </w:rPr>
        <w:t xml:space="preserve"> </w:t>
      </w:r>
      <w:r>
        <w:t>Quốc</w:t>
      </w:r>
      <w:r>
        <w:rPr>
          <w:spacing w:val="-10"/>
        </w:rPr>
        <w:t xml:space="preserve"> </w:t>
      </w:r>
      <w:r>
        <w:t>hội,</w:t>
      </w:r>
      <w:r>
        <w:rPr>
          <w:spacing w:val="-10"/>
        </w:rPr>
        <w:t xml:space="preserve"> </w:t>
      </w:r>
      <w:r>
        <w:t>Chủ</w:t>
      </w:r>
      <w:r>
        <w:rPr>
          <w:spacing w:val="-10"/>
        </w:rPr>
        <w:t xml:space="preserve"> </w:t>
      </w:r>
      <w:r>
        <w:t>tịch</w:t>
      </w:r>
      <w:r>
        <w:rPr>
          <w:spacing w:val="-10"/>
        </w:rPr>
        <w:t xml:space="preserve"> </w:t>
      </w:r>
      <w:r>
        <w:t>nước,</w:t>
      </w:r>
      <w:r>
        <w:rPr>
          <w:spacing w:val="-10"/>
        </w:rPr>
        <w:t xml:space="preserve"> </w:t>
      </w:r>
      <w:r>
        <w:t>Hội</w:t>
      </w:r>
      <w:r>
        <w:rPr>
          <w:spacing w:val="-10"/>
        </w:rPr>
        <w:t xml:space="preserve"> </w:t>
      </w:r>
      <w:r>
        <w:t>đồng</w:t>
      </w:r>
      <w:r>
        <w:rPr>
          <w:spacing w:val="-10"/>
        </w:rPr>
        <w:t xml:space="preserve"> </w:t>
      </w:r>
      <w:r>
        <w:t>chính</w:t>
      </w:r>
      <w:r>
        <w:rPr>
          <w:spacing w:val="-10"/>
        </w:rPr>
        <w:t xml:space="preserve"> </w:t>
      </w:r>
      <w:r>
        <w:t>phủ</w:t>
      </w:r>
      <w:r>
        <w:rPr>
          <w:spacing w:val="-10"/>
        </w:rPr>
        <w:t xml:space="preserve"> </w:t>
      </w:r>
      <w:r>
        <w:t xml:space="preserve">và </w:t>
      </w:r>
      <w:r>
        <w:rPr>
          <w:spacing w:val="-2"/>
        </w:rPr>
        <w:t>cơ</w:t>
      </w:r>
      <w:r>
        <w:rPr>
          <w:spacing w:val="-12"/>
        </w:rPr>
        <w:t xml:space="preserve"> </w:t>
      </w:r>
      <w:r>
        <w:rPr>
          <w:spacing w:val="-2"/>
        </w:rPr>
        <w:t>quan</w:t>
      </w:r>
      <w:r>
        <w:rPr>
          <w:spacing w:val="-12"/>
        </w:rPr>
        <w:t xml:space="preserve"> </w:t>
      </w:r>
      <w:r>
        <w:rPr>
          <w:spacing w:val="-2"/>
        </w:rPr>
        <w:t>tư</w:t>
      </w:r>
      <w:r>
        <w:rPr>
          <w:spacing w:val="-11"/>
        </w:rPr>
        <w:t xml:space="preserve"> </w:t>
      </w:r>
      <w:r>
        <w:rPr>
          <w:spacing w:val="-2"/>
        </w:rPr>
        <w:t>pháp.</w:t>
      </w:r>
      <w:r>
        <w:rPr>
          <w:spacing w:val="-11"/>
        </w:rPr>
        <w:t xml:space="preserve"> </w:t>
      </w:r>
      <w:r>
        <w:rPr>
          <w:spacing w:val="-2"/>
        </w:rPr>
        <w:t>Chủ</w:t>
      </w:r>
      <w:r>
        <w:rPr>
          <w:spacing w:val="-11"/>
        </w:rPr>
        <w:t xml:space="preserve"> </w:t>
      </w:r>
      <w:r>
        <w:rPr>
          <w:spacing w:val="-2"/>
        </w:rPr>
        <w:t>tịch</w:t>
      </w:r>
      <w:r>
        <w:rPr>
          <w:spacing w:val="-12"/>
        </w:rPr>
        <w:t xml:space="preserve"> </w:t>
      </w:r>
      <w:r>
        <w:rPr>
          <w:spacing w:val="-2"/>
        </w:rPr>
        <w:t>nước</w:t>
      </w:r>
      <w:r>
        <w:rPr>
          <w:spacing w:val="-12"/>
        </w:rPr>
        <w:t xml:space="preserve"> </w:t>
      </w:r>
      <w:r>
        <w:rPr>
          <w:spacing w:val="-2"/>
        </w:rPr>
        <w:t>không</w:t>
      </w:r>
      <w:r>
        <w:rPr>
          <w:spacing w:val="-12"/>
        </w:rPr>
        <w:t xml:space="preserve"> </w:t>
      </w:r>
      <w:r>
        <w:rPr>
          <w:spacing w:val="-2"/>
        </w:rPr>
        <w:t>còn</w:t>
      </w:r>
      <w:r>
        <w:rPr>
          <w:spacing w:val="-11"/>
        </w:rPr>
        <w:t xml:space="preserve"> </w:t>
      </w:r>
      <w:r>
        <w:rPr>
          <w:spacing w:val="-2"/>
        </w:rPr>
        <w:t>được</w:t>
      </w:r>
      <w:r>
        <w:rPr>
          <w:spacing w:val="-12"/>
        </w:rPr>
        <w:t xml:space="preserve"> </w:t>
      </w:r>
      <w:r>
        <w:rPr>
          <w:spacing w:val="-2"/>
        </w:rPr>
        <w:t>xác</w:t>
      </w:r>
      <w:r>
        <w:rPr>
          <w:spacing w:val="-11"/>
        </w:rPr>
        <w:t xml:space="preserve"> </w:t>
      </w:r>
      <w:r>
        <w:rPr>
          <w:spacing w:val="-2"/>
        </w:rPr>
        <w:t>định</w:t>
      </w:r>
      <w:r>
        <w:rPr>
          <w:spacing w:val="-12"/>
        </w:rPr>
        <w:t xml:space="preserve"> </w:t>
      </w:r>
      <w:r>
        <w:rPr>
          <w:spacing w:val="-2"/>
        </w:rPr>
        <w:t>là</w:t>
      </w:r>
      <w:r>
        <w:rPr>
          <w:spacing w:val="-11"/>
        </w:rPr>
        <w:t xml:space="preserve"> </w:t>
      </w:r>
      <w:r>
        <w:rPr>
          <w:spacing w:val="-2"/>
        </w:rPr>
        <w:t>người</w:t>
      </w:r>
      <w:r>
        <w:rPr>
          <w:spacing w:val="-12"/>
        </w:rPr>
        <w:t xml:space="preserve"> </w:t>
      </w:r>
      <w:r>
        <w:rPr>
          <w:spacing w:val="-2"/>
        </w:rPr>
        <w:t>đứng</w:t>
      </w:r>
      <w:r>
        <w:rPr>
          <w:spacing w:val="-11"/>
        </w:rPr>
        <w:t xml:space="preserve"> </w:t>
      </w:r>
      <w:r>
        <w:rPr>
          <w:spacing w:val="-2"/>
        </w:rPr>
        <w:t xml:space="preserve">đầu </w:t>
      </w:r>
      <w:r>
        <w:t>cơ</w:t>
      </w:r>
      <w:r>
        <w:rPr>
          <w:spacing w:val="-7"/>
        </w:rPr>
        <w:t xml:space="preserve"> </w:t>
      </w:r>
      <w:r>
        <w:t>quan</w:t>
      </w:r>
      <w:r>
        <w:rPr>
          <w:spacing w:val="-7"/>
        </w:rPr>
        <w:t xml:space="preserve"> </w:t>
      </w:r>
      <w:r>
        <w:t>hành</w:t>
      </w:r>
      <w:r>
        <w:rPr>
          <w:spacing w:val="-7"/>
        </w:rPr>
        <w:t xml:space="preserve"> </w:t>
      </w:r>
      <w:r>
        <w:t>pháp.</w:t>
      </w:r>
      <w:r>
        <w:rPr>
          <w:spacing w:val="-7"/>
        </w:rPr>
        <w:t xml:space="preserve"> </w:t>
      </w:r>
      <w:r>
        <w:t>Hội</w:t>
      </w:r>
      <w:r>
        <w:rPr>
          <w:spacing w:val="-7"/>
        </w:rPr>
        <w:t xml:space="preserve"> </w:t>
      </w:r>
      <w:r>
        <w:t>đồng</w:t>
      </w:r>
      <w:r>
        <w:rPr>
          <w:spacing w:val="-7"/>
        </w:rPr>
        <w:t xml:space="preserve"> </w:t>
      </w:r>
      <w:r>
        <w:t>chính</w:t>
      </w:r>
      <w:r>
        <w:rPr>
          <w:spacing w:val="-7"/>
        </w:rPr>
        <w:t xml:space="preserve"> </w:t>
      </w:r>
      <w:r>
        <w:t>phủ</w:t>
      </w:r>
      <w:r>
        <w:rPr>
          <w:spacing w:val="-7"/>
        </w:rPr>
        <w:t xml:space="preserve"> </w:t>
      </w:r>
      <w:r>
        <w:t>là</w:t>
      </w:r>
      <w:r>
        <w:rPr>
          <w:spacing w:val="-7"/>
        </w:rPr>
        <w:t xml:space="preserve"> </w:t>
      </w:r>
      <w:r>
        <w:t>cơ</w:t>
      </w:r>
      <w:r>
        <w:rPr>
          <w:spacing w:val="-7"/>
        </w:rPr>
        <w:t xml:space="preserve"> </w:t>
      </w:r>
      <w:r>
        <w:t>quan</w:t>
      </w:r>
      <w:r>
        <w:rPr>
          <w:spacing w:val="-7"/>
        </w:rPr>
        <w:t xml:space="preserve"> </w:t>
      </w:r>
      <w:r>
        <w:t>chấp</w:t>
      </w:r>
      <w:r>
        <w:rPr>
          <w:spacing w:val="-7"/>
        </w:rPr>
        <w:t xml:space="preserve"> </w:t>
      </w:r>
      <w:r>
        <w:t>hành</w:t>
      </w:r>
      <w:r>
        <w:rPr>
          <w:spacing w:val="-7"/>
        </w:rPr>
        <w:t xml:space="preserve"> </w:t>
      </w:r>
      <w:r>
        <w:t>của</w:t>
      </w:r>
      <w:r>
        <w:rPr>
          <w:spacing w:val="-7"/>
        </w:rPr>
        <w:t xml:space="preserve"> </w:t>
      </w:r>
      <w:r>
        <w:t>cơ</w:t>
      </w:r>
      <w:r>
        <w:rPr>
          <w:spacing w:val="-7"/>
        </w:rPr>
        <w:t xml:space="preserve"> </w:t>
      </w:r>
      <w:r>
        <w:t>quan quyền</w:t>
      </w:r>
      <w:r>
        <w:rPr>
          <w:spacing w:val="-3"/>
        </w:rPr>
        <w:t xml:space="preserve"> </w:t>
      </w:r>
      <w:r>
        <w:t>lực</w:t>
      </w:r>
      <w:r>
        <w:rPr>
          <w:spacing w:val="-4"/>
        </w:rPr>
        <w:t xml:space="preserve"> </w:t>
      </w:r>
      <w:r>
        <w:t>nhà</w:t>
      </w:r>
      <w:r>
        <w:rPr>
          <w:spacing w:val="-3"/>
        </w:rPr>
        <w:t xml:space="preserve"> </w:t>
      </w:r>
      <w:r>
        <w:t>nước</w:t>
      </w:r>
      <w:r>
        <w:rPr>
          <w:spacing w:val="-4"/>
        </w:rPr>
        <w:t xml:space="preserve"> </w:t>
      </w:r>
      <w:r>
        <w:t>cao</w:t>
      </w:r>
      <w:r>
        <w:rPr>
          <w:spacing w:val="-4"/>
        </w:rPr>
        <w:t xml:space="preserve"> </w:t>
      </w:r>
      <w:r>
        <w:t>nhất</w:t>
      </w:r>
      <w:r>
        <w:rPr>
          <w:spacing w:val="-3"/>
        </w:rPr>
        <w:t xml:space="preserve"> </w:t>
      </w:r>
      <w:r>
        <w:t>và</w:t>
      </w:r>
      <w:r>
        <w:rPr>
          <w:spacing w:val="-3"/>
        </w:rPr>
        <w:t xml:space="preserve"> </w:t>
      </w:r>
      <w:r>
        <w:t>là</w:t>
      </w:r>
      <w:r>
        <w:rPr>
          <w:spacing w:val="-3"/>
        </w:rPr>
        <w:t xml:space="preserve"> </w:t>
      </w:r>
      <w:r>
        <w:t>cơ</w:t>
      </w:r>
      <w:r>
        <w:rPr>
          <w:spacing w:val="-4"/>
        </w:rPr>
        <w:t xml:space="preserve"> </w:t>
      </w:r>
      <w:r>
        <w:t>quan</w:t>
      </w:r>
      <w:r>
        <w:rPr>
          <w:spacing w:val="-4"/>
        </w:rPr>
        <w:t xml:space="preserve"> </w:t>
      </w:r>
      <w:r>
        <w:t>hành</w:t>
      </w:r>
      <w:r>
        <w:rPr>
          <w:spacing w:val="-4"/>
        </w:rPr>
        <w:t xml:space="preserve"> </w:t>
      </w:r>
      <w:r>
        <w:t>chính</w:t>
      </w:r>
      <w:r>
        <w:rPr>
          <w:spacing w:val="-4"/>
        </w:rPr>
        <w:t xml:space="preserve"> </w:t>
      </w:r>
      <w:r>
        <w:t>nhà</w:t>
      </w:r>
      <w:r>
        <w:rPr>
          <w:spacing w:val="-4"/>
        </w:rPr>
        <w:t xml:space="preserve"> </w:t>
      </w:r>
      <w:r>
        <w:t>nước</w:t>
      </w:r>
      <w:r>
        <w:rPr>
          <w:spacing w:val="-4"/>
        </w:rPr>
        <w:t xml:space="preserve"> </w:t>
      </w:r>
      <w:r>
        <w:t>cao</w:t>
      </w:r>
      <w:r>
        <w:rPr>
          <w:spacing w:val="-4"/>
        </w:rPr>
        <w:t xml:space="preserve"> </w:t>
      </w:r>
      <w:r>
        <w:t>nhất. Cơ</w:t>
      </w:r>
      <w:r>
        <w:rPr>
          <w:spacing w:val="-14"/>
        </w:rPr>
        <w:t xml:space="preserve"> </w:t>
      </w:r>
      <w:r>
        <w:t>quan</w:t>
      </w:r>
      <w:r>
        <w:rPr>
          <w:spacing w:val="-14"/>
        </w:rPr>
        <w:t xml:space="preserve"> </w:t>
      </w:r>
      <w:r>
        <w:t>tư</w:t>
      </w:r>
      <w:r>
        <w:rPr>
          <w:spacing w:val="-14"/>
        </w:rPr>
        <w:t xml:space="preserve"> </w:t>
      </w:r>
      <w:r>
        <w:t>pháp</w:t>
      </w:r>
      <w:r>
        <w:rPr>
          <w:spacing w:val="-14"/>
        </w:rPr>
        <w:t xml:space="preserve"> </w:t>
      </w:r>
      <w:r>
        <w:t>bao</w:t>
      </w:r>
      <w:r>
        <w:rPr>
          <w:spacing w:val="-14"/>
        </w:rPr>
        <w:t xml:space="preserve"> </w:t>
      </w:r>
      <w:r>
        <w:t>gồm</w:t>
      </w:r>
      <w:r>
        <w:rPr>
          <w:spacing w:val="-14"/>
        </w:rPr>
        <w:t xml:space="preserve"> </w:t>
      </w:r>
      <w:r>
        <w:t>Tòa</w:t>
      </w:r>
      <w:r>
        <w:rPr>
          <w:spacing w:val="-14"/>
        </w:rPr>
        <w:t xml:space="preserve"> </w:t>
      </w:r>
      <w:r>
        <w:t>án</w:t>
      </w:r>
      <w:r>
        <w:rPr>
          <w:spacing w:val="-14"/>
        </w:rPr>
        <w:t xml:space="preserve"> </w:t>
      </w:r>
      <w:r>
        <w:t>nhân</w:t>
      </w:r>
      <w:r>
        <w:rPr>
          <w:spacing w:val="-14"/>
        </w:rPr>
        <w:t xml:space="preserve"> </w:t>
      </w:r>
      <w:r>
        <w:t>dân</w:t>
      </w:r>
      <w:r>
        <w:rPr>
          <w:spacing w:val="-14"/>
        </w:rPr>
        <w:t xml:space="preserve"> </w:t>
      </w:r>
      <w:r>
        <w:t>(Tòa</w:t>
      </w:r>
      <w:r>
        <w:rPr>
          <w:spacing w:val="-14"/>
        </w:rPr>
        <w:t xml:space="preserve"> </w:t>
      </w:r>
      <w:r>
        <w:t>án</w:t>
      </w:r>
      <w:r>
        <w:rPr>
          <w:spacing w:val="-14"/>
        </w:rPr>
        <w:t xml:space="preserve"> </w:t>
      </w:r>
      <w:r>
        <w:t>nhân</w:t>
      </w:r>
      <w:r>
        <w:rPr>
          <w:spacing w:val="-14"/>
        </w:rPr>
        <w:t xml:space="preserve"> </w:t>
      </w:r>
      <w:r>
        <w:t>dân</w:t>
      </w:r>
      <w:r>
        <w:rPr>
          <w:spacing w:val="-14"/>
        </w:rPr>
        <w:t xml:space="preserve"> </w:t>
      </w:r>
      <w:r>
        <w:t>tối</w:t>
      </w:r>
      <w:r>
        <w:rPr>
          <w:spacing w:val="-14"/>
        </w:rPr>
        <w:t xml:space="preserve"> </w:t>
      </w:r>
      <w:r>
        <w:t>cao,</w:t>
      </w:r>
      <w:r>
        <w:rPr>
          <w:spacing w:val="-14"/>
        </w:rPr>
        <w:t xml:space="preserve"> </w:t>
      </w:r>
      <w:r>
        <w:t>tòa</w:t>
      </w:r>
      <w:r>
        <w:rPr>
          <w:spacing w:val="-14"/>
        </w:rPr>
        <w:t xml:space="preserve"> </w:t>
      </w:r>
      <w:r>
        <w:t>án nhân dân địa phương và các Tòa án quân sự) và Viện Kiểm sát nhân dân (Viện</w:t>
      </w:r>
      <w:r>
        <w:rPr>
          <w:spacing w:val="-9"/>
        </w:rPr>
        <w:t xml:space="preserve"> </w:t>
      </w:r>
      <w:r>
        <w:t>kiểm</w:t>
      </w:r>
      <w:r>
        <w:rPr>
          <w:spacing w:val="-10"/>
        </w:rPr>
        <w:t xml:space="preserve"> </w:t>
      </w:r>
      <w:r>
        <w:t>sát</w:t>
      </w:r>
      <w:r>
        <w:rPr>
          <w:spacing w:val="-9"/>
        </w:rPr>
        <w:t xml:space="preserve"> </w:t>
      </w:r>
      <w:r>
        <w:t>nhân</w:t>
      </w:r>
      <w:r>
        <w:rPr>
          <w:spacing w:val="-9"/>
        </w:rPr>
        <w:t xml:space="preserve"> </w:t>
      </w:r>
      <w:r>
        <w:t>dân</w:t>
      </w:r>
      <w:r>
        <w:rPr>
          <w:spacing w:val="-9"/>
        </w:rPr>
        <w:t xml:space="preserve"> </w:t>
      </w:r>
      <w:r>
        <w:t>tối</w:t>
      </w:r>
      <w:r>
        <w:rPr>
          <w:spacing w:val="-10"/>
        </w:rPr>
        <w:t xml:space="preserve"> </w:t>
      </w:r>
      <w:r>
        <w:t>cao,</w:t>
      </w:r>
      <w:r>
        <w:rPr>
          <w:spacing w:val="-9"/>
        </w:rPr>
        <w:t xml:space="preserve"> </w:t>
      </w:r>
      <w:r>
        <w:t>Viện</w:t>
      </w:r>
      <w:r>
        <w:rPr>
          <w:spacing w:val="-10"/>
        </w:rPr>
        <w:t xml:space="preserve"> </w:t>
      </w:r>
      <w:r>
        <w:t>kiểm</w:t>
      </w:r>
      <w:r>
        <w:rPr>
          <w:spacing w:val="-9"/>
        </w:rPr>
        <w:t xml:space="preserve"> </w:t>
      </w:r>
      <w:r>
        <w:t>sát</w:t>
      </w:r>
      <w:r>
        <w:rPr>
          <w:spacing w:val="-9"/>
        </w:rPr>
        <w:t xml:space="preserve"> </w:t>
      </w:r>
      <w:r>
        <w:t>các</w:t>
      </w:r>
      <w:r>
        <w:rPr>
          <w:spacing w:val="-10"/>
        </w:rPr>
        <w:t xml:space="preserve"> </w:t>
      </w:r>
      <w:r>
        <w:t>địa</w:t>
      </w:r>
      <w:r>
        <w:rPr>
          <w:spacing w:val="-10"/>
        </w:rPr>
        <w:t xml:space="preserve"> </w:t>
      </w:r>
      <w:r>
        <w:t>phương).</w:t>
      </w:r>
    </w:p>
    <w:p w14:paraId="3B027985" w14:textId="77777777" w:rsidR="00452B48" w:rsidRDefault="00000000">
      <w:pPr>
        <w:pStyle w:val="ListParagraph"/>
        <w:numPr>
          <w:ilvl w:val="1"/>
          <w:numId w:val="108"/>
        </w:numPr>
        <w:tabs>
          <w:tab w:val="left" w:pos="1264"/>
        </w:tabs>
        <w:spacing w:before="30" w:line="288" w:lineRule="auto"/>
        <w:ind w:right="699" w:firstLine="397"/>
        <w:rPr>
          <w:sz w:val="24"/>
        </w:rPr>
      </w:pPr>
      <w:r>
        <w:rPr>
          <w:sz w:val="24"/>
        </w:rPr>
        <w:t>Hiến pháp năm 1980, 1992 và 2013 đều quy định hình thức chính thể của nhà nước ta là Cộng hòa xã hội chủ nghĩa Việt Nam. Tuy nhiên cách tổ chức quyền lực trong mỗi Hiến pháp này có sự thay đổi phù hợp với tình hình chính trị, kinh tế, xã hội của đất nước. Hiến pháp năm 1980 thể hiện cách tổ chức quyền lực theo hướng tập quyền, quyền lực tập trung vào Quốc hội, chế độ nguyên thủ quốc gia cá nhân chuyển thành nguyên thủ quốc gia tập thể đó là Hội đồng Nhà nước. Cơ quan chấp</w:t>
      </w:r>
      <w:r>
        <w:rPr>
          <w:spacing w:val="40"/>
          <w:sz w:val="24"/>
        </w:rPr>
        <w:t xml:space="preserve"> </w:t>
      </w:r>
      <w:r>
        <w:rPr>
          <w:sz w:val="24"/>
        </w:rPr>
        <w:t>hành và cũng là cơ quan hành chính nhà nước cao nhất là Hội đồng Bộ trưởng. Cơ quan tư pháp vẫn bao gồm hai hệ thống cơ quan Tòa án và Viện kiểm sát.</w:t>
      </w:r>
    </w:p>
    <w:p w14:paraId="68FCC0D3" w14:textId="77777777" w:rsidR="00452B48" w:rsidRDefault="00000000">
      <w:pPr>
        <w:pStyle w:val="BodyText"/>
        <w:spacing w:before="29" w:line="288" w:lineRule="auto"/>
        <w:ind w:left="710" w:right="700" w:firstLine="397"/>
        <w:jc w:val="both"/>
      </w:pPr>
      <w:r>
        <w:t>Việc tổ chức quyền lực nhà nước theo Hiến pháp 1992 vẫn theo nguyên tắc tập quyền, nhưng có sự thay đổi về thẩm quyền của các cơ quan như, Quốc hội là cơ quan lập pháp. Hội đồng nhà nước được phân chia</w:t>
      </w:r>
      <w:r>
        <w:rPr>
          <w:spacing w:val="21"/>
        </w:rPr>
        <w:t xml:space="preserve"> </w:t>
      </w:r>
      <w:r>
        <w:t>thành</w:t>
      </w:r>
      <w:r>
        <w:rPr>
          <w:spacing w:val="22"/>
        </w:rPr>
        <w:t xml:space="preserve"> </w:t>
      </w:r>
      <w:r>
        <w:t>hai</w:t>
      </w:r>
      <w:r>
        <w:rPr>
          <w:spacing w:val="21"/>
        </w:rPr>
        <w:t xml:space="preserve"> </w:t>
      </w:r>
      <w:r>
        <w:t>cơ</w:t>
      </w:r>
      <w:r>
        <w:rPr>
          <w:spacing w:val="22"/>
        </w:rPr>
        <w:t xml:space="preserve"> </w:t>
      </w:r>
      <w:r>
        <w:t>quan</w:t>
      </w:r>
      <w:r>
        <w:rPr>
          <w:spacing w:val="21"/>
        </w:rPr>
        <w:t xml:space="preserve"> </w:t>
      </w:r>
      <w:r>
        <w:t>đó</w:t>
      </w:r>
      <w:r>
        <w:rPr>
          <w:spacing w:val="22"/>
        </w:rPr>
        <w:t xml:space="preserve"> </w:t>
      </w:r>
      <w:r>
        <w:t>là</w:t>
      </w:r>
      <w:r>
        <w:rPr>
          <w:spacing w:val="22"/>
        </w:rPr>
        <w:t xml:space="preserve"> </w:t>
      </w:r>
      <w:r>
        <w:t>Ủy</w:t>
      </w:r>
      <w:r>
        <w:rPr>
          <w:spacing w:val="21"/>
        </w:rPr>
        <w:t xml:space="preserve"> </w:t>
      </w:r>
      <w:r>
        <w:t>ban</w:t>
      </w:r>
      <w:r>
        <w:rPr>
          <w:spacing w:val="22"/>
        </w:rPr>
        <w:t xml:space="preserve"> </w:t>
      </w:r>
      <w:r>
        <w:t>Thường</w:t>
      </w:r>
      <w:r>
        <w:rPr>
          <w:spacing w:val="21"/>
        </w:rPr>
        <w:t xml:space="preserve"> </w:t>
      </w:r>
      <w:r>
        <w:t>vụ</w:t>
      </w:r>
      <w:r>
        <w:rPr>
          <w:spacing w:val="22"/>
        </w:rPr>
        <w:t xml:space="preserve"> </w:t>
      </w:r>
      <w:r>
        <w:t>Quốc</w:t>
      </w:r>
      <w:r>
        <w:rPr>
          <w:spacing w:val="22"/>
        </w:rPr>
        <w:t xml:space="preserve"> </w:t>
      </w:r>
      <w:r>
        <w:t>hội</w:t>
      </w:r>
      <w:r>
        <w:rPr>
          <w:spacing w:val="22"/>
        </w:rPr>
        <w:t xml:space="preserve"> </w:t>
      </w:r>
      <w:r>
        <w:t>và</w:t>
      </w:r>
      <w:r>
        <w:rPr>
          <w:spacing w:val="22"/>
        </w:rPr>
        <w:t xml:space="preserve"> </w:t>
      </w:r>
      <w:r>
        <w:t>Chủ</w:t>
      </w:r>
      <w:r>
        <w:rPr>
          <w:spacing w:val="21"/>
        </w:rPr>
        <w:t xml:space="preserve"> </w:t>
      </w:r>
      <w:r>
        <w:rPr>
          <w:spacing w:val="-4"/>
        </w:rPr>
        <w:t>tịch</w:t>
      </w:r>
    </w:p>
    <w:p w14:paraId="437E52DE" w14:textId="77777777" w:rsidR="00452B48" w:rsidRDefault="00452B48">
      <w:pPr>
        <w:pStyle w:val="BodyText"/>
        <w:spacing w:before="87"/>
      </w:pPr>
    </w:p>
    <w:p w14:paraId="603DDDEC" w14:textId="77777777" w:rsidR="00452B48" w:rsidRDefault="00000000">
      <w:pPr>
        <w:pStyle w:val="BodyText"/>
        <w:ind w:left="404" w:right="398"/>
        <w:jc w:val="center"/>
      </w:pPr>
      <w:r>
        <w:rPr>
          <w:spacing w:val="-5"/>
        </w:rPr>
        <w:t>26</w:t>
      </w:r>
    </w:p>
    <w:p w14:paraId="40778751" w14:textId="77777777" w:rsidR="00452B48" w:rsidRDefault="00452B48">
      <w:pPr>
        <w:pStyle w:val="BodyText"/>
        <w:jc w:val="center"/>
        <w:sectPr w:rsidR="00452B48">
          <w:pgSz w:w="11900" w:h="16840"/>
          <w:pgMar w:top="1940" w:right="1700" w:bottom="320" w:left="1700" w:header="0" w:footer="89" w:gutter="0"/>
          <w:cols w:space="720"/>
        </w:sectPr>
      </w:pPr>
    </w:p>
    <w:p w14:paraId="448F0D6F" w14:textId="77777777" w:rsidR="00452B48" w:rsidRDefault="00452B48">
      <w:pPr>
        <w:pStyle w:val="BodyText"/>
      </w:pPr>
    </w:p>
    <w:p w14:paraId="3F034174" w14:textId="77777777" w:rsidR="00452B48" w:rsidRDefault="00452B48">
      <w:pPr>
        <w:pStyle w:val="BodyText"/>
      </w:pPr>
    </w:p>
    <w:p w14:paraId="7AF2C8B8" w14:textId="77777777" w:rsidR="00452B48" w:rsidRDefault="00452B48">
      <w:pPr>
        <w:pStyle w:val="BodyText"/>
        <w:spacing w:before="107"/>
      </w:pPr>
    </w:p>
    <w:p w14:paraId="4F0B22EB" w14:textId="77777777" w:rsidR="00452B48" w:rsidRDefault="00000000">
      <w:pPr>
        <w:pStyle w:val="BodyText"/>
        <w:spacing w:line="285" w:lineRule="auto"/>
        <w:ind w:left="710" w:right="701"/>
        <w:jc w:val="both"/>
      </w:pPr>
      <w:r>
        <w:t>nước. Hội đồng Bộ trưởng đổi thành Chính phủ. Cơ quan tư pháp vẫn</w:t>
      </w:r>
      <w:r>
        <w:rPr>
          <w:spacing w:val="40"/>
        </w:rPr>
        <w:t xml:space="preserve"> </w:t>
      </w:r>
      <w:r>
        <w:t>bao gồm Tòa án và Viện kiểm sát.</w:t>
      </w:r>
    </w:p>
    <w:p w14:paraId="794776BF" w14:textId="77777777" w:rsidR="00452B48" w:rsidRDefault="00000000">
      <w:pPr>
        <w:pStyle w:val="BodyText"/>
        <w:spacing w:before="43" w:line="288" w:lineRule="auto"/>
        <w:ind w:left="710" w:right="699" w:firstLine="397"/>
        <w:jc w:val="both"/>
      </w:pPr>
      <w:r>
        <w:t>Hiến pháp năm 2013 ra đời thay thế cho Hiến pháp năm 1992, xác định tổ chức quyền lực nhà nước ta là thống nhất, có sự phân công, phối hợp,</w:t>
      </w:r>
      <w:r>
        <w:rPr>
          <w:spacing w:val="-1"/>
        </w:rPr>
        <w:t xml:space="preserve"> </w:t>
      </w:r>
      <w:r>
        <w:t>kiểm</w:t>
      </w:r>
      <w:r>
        <w:rPr>
          <w:spacing w:val="-1"/>
        </w:rPr>
        <w:t xml:space="preserve"> </w:t>
      </w:r>
      <w:r>
        <w:t>soát</w:t>
      </w:r>
      <w:r>
        <w:rPr>
          <w:spacing w:val="-1"/>
        </w:rPr>
        <w:t xml:space="preserve"> </w:t>
      </w:r>
      <w:r>
        <w:t>giữa</w:t>
      </w:r>
      <w:r>
        <w:rPr>
          <w:spacing w:val="-1"/>
        </w:rPr>
        <w:t xml:space="preserve"> </w:t>
      </w:r>
      <w:r>
        <w:t>các</w:t>
      </w:r>
      <w:r>
        <w:rPr>
          <w:spacing w:val="-1"/>
        </w:rPr>
        <w:t xml:space="preserve"> </w:t>
      </w:r>
      <w:r>
        <w:t>cơ</w:t>
      </w:r>
      <w:r>
        <w:rPr>
          <w:spacing w:val="-1"/>
        </w:rPr>
        <w:t xml:space="preserve"> </w:t>
      </w:r>
      <w:r>
        <w:t>quan</w:t>
      </w:r>
      <w:r>
        <w:rPr>
          <w:spacing w:val="-1"/>
        </w:rPr>
        <w:t xml:space="preserve"> </w:t>
      </w:r>
      <w:r>
        <w:t>nhà</w:t>
      </w:r>
      <w:r>
        <w:rPr>
          <w:spacing w:val="-1"/>
        </w:rPr>
        <w:t xml:space="preserve"> </w:t>
      </w:r>
      <w:r>
        <w:t>nước</w:t>
      </w:r>
      <w:r>
        <w:rPr>
          <w:spacing w:val="-1"/>
        </w:rPr>
        <w:t xml:space="preserve"> </w:t>
      </w:r>
      <w:r>
        <w:t>trong</w:t>
      </w:r>
      <w:r>
        <w:rPr>
          <w:spacing w:val="-1"/>
        </w:rPr>
        <w:t xml:space="preserve"> </w:t>
      </w:r>
      <w:r>
        <w:t>việc</w:t>
      </w:r>
      <w:r>
        <w:rPr>
          <w:spacing w:val="-1"/>
        </w:rPr>
        <w:t xml:space="preserve"> </w:t>
      </w:r>
      <w:r>
        <w:t>thực</w:t>
      </w:r>
      <w:r>
        <w:rPr>
          <w:spacing w:val="-1"/>
        </w:rPr>
        <w:t xml:space="preserve"> </w:t>
      </w:r>
      <w:r>
        <w:t>hiện</w:t>
      </w:r>
      <w:r>
        <w:rPr>
          <w:spacing w:val="-2"/>
        </w:rPr>
        <w:t xml:space="preserve"> </w:t>
      </w:r>
      <w:r>
        <w:t>các</w:t>
      </w:r>
      <w:r>
        <w:rPr>
          <w:spacing w:val="-1"/>
        </w:rPr>
        <w:t xml:space="preserve"> </w:t>
      </w:r>
      <w:r>
        <w:t>quyền lập pháp, hành pháp và tư pháp. Vị trí, tính chất của các cơ quan có sự thay đổi nhất định trong đó, Quốc hội được xác định là cơ quan đại biểu cao nhất của nhân dân, cơ quan quyền lực nhà nước cao nhất. Chủ tịch nước là người đứng đầu Nhà nước Cộng hòa xã hội chủ nghĩa Việt Nam và thay mặt nhà nước thực hiện các chức năng đối nội và đối ngoại. Chính phủ vẫn được xác định là cơ quan hành chính nhà nước cao nhất của nước ta, là cơ quan chấp hành của cơ quan quyền lực nhà nước cao nhất và thực hiện quyền hành pháp. Cơ quan tư pháp bao gồm hệ thống Tòa án và Viện kiểm sát.</w:t>
      </w:r>
    </w:p>
    <w:p w14:paraId="45A3745F" w14:textId="77777777" w:rsidR="00452B48" w:rsidRDefault="00000000">
      <w:pPr>
        <w:pStyle w:val="Heading5"/>
        <w:numPr>
          <w:ilvl w:val="3"/>
          <w:numId w:val="120"/>
        </w:numPr>
        <w:tabs>
          <w:tab w:val="left" w:pos="1886"/>
        </w:tabs>
        <w:spacing w:before="25"/>
        <w:ind w:left="1886" w:hanging="779"/>
        <w:jc w:val="both"/>
      </w:pPr>
      <w:r>
        <w:t>Chế</w:t>
      </w:r>
      <w:r>
        <w:rPr>
          <w:spacing w:val="-5"/>
        </w:rPr>
        <w:t xml:space="preserve"> </w:t>
      </w:r>
      <w:r>
        <w:t>độ</w:t>
      </w:r>
      <w:r>
        <w:rPr>
          <w:spacing w:val="-5"/>
        </w:rPr>
        <w:t xml:space="preserve"> </w:t>
      </w:r>
      <w:r>
        <w:t>chính</w:t>
      </w:r>
      <w:r>
        <w:rPr>
          <w:spacing w:val="-6"/>
        </w:rPr>
        <w:t xml:space="preserve"> </w:t>
      </w:r>
      <w:r>
        <w:rPr>
          <w:spacing w:val="-5"/>
        </w:rPr>
        <w:t>trị</w:t>
      </w:r>
    </w:p>
    <w:p w14:paraId="2AB44B70" w14:textId="77777777" w:rsidR="00452B48" w:rsidRDefault="00000000">
      <w:pPr>
        <w:pStyle w:val="BodyText"/>
        <w:spacing w:before="95" w:line="288" w:lineRule="auto"/>
        <w:ind w:left="710" w:right="700" w:firstLine="397"/>
        <w:jc w:val="both"/>
      </w:pPr>
      <w:r>
        <w:t>Đặc trưng của chế độ chính trị trong nhà nước xã hội chủ nghĩa là tính dân chủ, phương thức thực hiện quyền lực nhà nước xã hội chủ</w:t>
      </w:r>
      <w:r>
        <w:rPr>
          <w:spacing w:val="40"/>
        </w:rPr>
        <w:t xml:space="preserve"> </w:t>
      </w:r>
      <w:r>
        <w:t>nghĩa chủ yếu là biện pháp giáo dục, thuyết phục và trong trường hợp có vi</w:t>
      </w:r>
      <w:r>
        <w:rPr>
          <w:spacing w:val="-2"/>
        </w:rPr>
        <w:t xml:space="preserve"> </w:t>
      </w:r>
      <w:r>
        <w:t>phạm</w:t>
      </w:r>
      <w:r>
        <w:rPr>
          <w:spacing w:val="-2"/>
        </w:rPr>
        <w:t xml:space="preserve"> </w:t>
      </w:r>
      <w:r>
        <w:t>pháp</w:t>
      </w:r>
      <w:r>
        <w:rPr>
          <w:spacing w:val="-2"/>
        </w:rPr>
        <w:t xml:space="preserve"> </w:t>
      </w:r>
      <w:r>
        <w:t>luật</w:t>
      </w:r>
      <w:r>
        <w:rPr>
          <w:spacing w:val="-2"/>
        </w:rPr>
        <w:t xml:space="preserve"> </w:t>
      </w:r>
      <w:r>
        <w:t>thì</w:t>
      </w:r>
      <w:r>
        <w:rPr>
          <w:spacing w:val="-2"/>
        </w:rPr>
        <w:t xml:space="preserve"> </w:t>
      </w:r>
      <w:r>
        <w:t>vẫn</w:t>
      </w:r>
      <w:r>
        <w:rPr>
          <w:spacing w:val="-2"/>
        </w:rPr>
        <w:t xml:space="preserve"> </w:t>
      </w:r>
      <w:r>
        <w:t>có</w:t>
      </w:r>
      <w:r>
        <w:rPr>
          <w:spacing w:val="-2"/>
        </w:rPr>
        <w:t xml:space="preserve"> </w:t>
      </w:r>
      <w:r>
        <w:t>biện</w:t>
      </w:r>
      <w:r>
        <w:rPr>
          <w:spacing w:val="-2"/>
        </w:rPr>
        <w:t xml:space="preserve"> </w:t>
      </w:r>
      <w:r>
        <w:t>pháp</w:t>
      </w:r>
      <w:r>
        <w:rPr>
          <w:spacing w:val="-2"/>
        </w:rPr>
        <w:t xml:space="preserve"> </w:t>
      </w:r>
      <w:r>
        <w:t>xử</w:t>
      </w:r>
      <w:r>
        <w:rPr>
          <w:spacing w:val="-2"/>
        </w:rPr>
        <w:t xml:space="preserve"> </w:t>
      </w:r>
      <w:r>
        <w:t>lý</w:t>
      </w:r>
      <w:r>
        <w:rPr>
          <w:spacing w:val="-2"/>
        </w:rPr>
        <w:t xml:space="preserve"> </w:t>
      </w:r>
      <w:r>
        <w:t>nghiêm</w:t>
      </w:r>
      <w:r>
        <w:rPr>
          <w:spacing w:val="-2"/>
        </w:rPr>
        <w:t xml:space="preserve"> </w:t>
      </w:r>
      <w:r>
        <w:t>minh.</w:t>
      </w:r>
      <w:r>
        <w:rPr>
          <w:spacing w:val="-2"/>
        </w:rPr>
        <w:t xml:space="preserve"> </w:t>
      </w:r>
      <w:r>
        <w:t>Vì</w:t>
      </w:r>
      <w:r>
        <w:rPr>
          <w:spacing w:val="-2"/>
        </w:rPr>
        <w:t xml:space="preserve"> </w:t>
      </w:r>
      <w:r>
        <w:t>vậy</w:t>
      </w:r>
      <w:r>
        <w:rPr>
          <w:spacing w:val="-3"/>
        </w:rPr>
        <w:t xml:space="preserve"> </w:t>
      </w:r>
      <w:r>
        <w:t>chế</w:t>
      </w:r>
      <w:r>
        <w:rPr>
          <w:spacing w:val="-2"/>
        </w:rPr>
        <w:t xml:space="preserve"> </w:t>
      </w:r>
      <w:r>
        <w:t>độ chính trị trong nhà nước Cộng hòa xã hội chủ nghĩa Việt Nam về cơ bản có</w:t>
      </w:r>
      <w:r>
        <w:rPr>
          <w:spacing w:val="-1"/>
        </w:rPr>
        <w:t xml:space="preserve"> </w:t>
      </w:r>
      <w:r>
        <w:t>sự chứa</w:t>
      </w:r>
      <w:r>
        <w:rPr>
          <w:spacing w:val="-1"/>
        </w:rPr>
        <w:t xml:space="preserve"> </w:t>
      </w:r>
      <w:r>
        <w:t>đựng các đặc</w:t>
      </w:r>
      <w:r>
        <w:rPr>
          <w:spacing w:val="-1"/>
        </w:rPr>
        <w:t xml:space="preserve"> </w:t>
      </w:r>
      <w:r>
        <w:t>trưng</w:t>
      </w:r>
      <w:r>
        <w:rPr>
          <w:spacing w:val="-1"/>
        </w:rPr>
        <w:t xml:space="preserve"> </w:t>
      </w:r>
      <w:r>
        <w:t>trong</w:t>
      </w:r>
      <w:r>
        <w:rPr>
          <w:spacing w:val="-1"/>
        </w:rPr>
        <w:t xml:space="preserve"> </w:t>
      </w:r>
      <w:r>
        <w:t>chế độ</w:t>
      </w:r>
      <w:r>
        <w:rPr>
          <w:spacing w:val="-1"/>
        </w:rPr>
        <w:t xml:space="preserve"> </w:t>
      </w:r>
      <w:r>
        <w:t>chính</w:t>
      </w:r>
      <w:r>
        <w:rPr>
          <w:spacing w:val="-1"/>
        </w:rPr>
        <w:t xml:space="preserve"> </w:t>
      </w:r>
      <w:r>
        <w:t>trị của</w:t>
      </w:r>
      <w:r>
        <w:rPr>
          <w:spacing w:val="-1"/>
        </w:rPr>
        <w:t xml:space="preserve"> </w:t>
      </w:r>
      <w:r>
        <w:t>nhà</w:t>
      </w:r>
      <w:r>
        <w:rPr>
          <w:spacing w:val="-1"/>
        </w:rPr>
        <w:t xml:space="preserve"> </w:t>
      </w:r>
      <w:r>
        <w:t>nước</w:t>
      </w:r>
      <w:r>
        <w:rPr>
          <w:spacing w:val="-1"/>
        </w:rPr>
        <w:t xml:space="preserve"> </w:t>
      </w:r>
      <w:r>
        <w:t>xã</w:t>
      </w:r>
      <w:r>
        <w:rPr>
          <w:spacing w:val="-1"/>
        </w:rPr>
        <w:t xml:space="preserve"> </w:t>
      </w:r>
      <w:r>
        <w:t>hội chủ nghĩa nói trên.</w:t>
      </w:r>
    </w:p>
    <w:p w14:paraId="61BEC2E1" w14:textId="77777777" w:rsidR="00452B48" w:rsidRDefault="00000000">
      <w:pPr>
        <w:pStyle w:val="Heading4"/>
        <w:numPr>
          <w:ilvl w:val="2"/>
          <w:numId w:val="120"/>
        </w:numPr>
        <w:tabs>
          <w:tab w:val="left" w:pos="1706"/>
        </w:tabs>
        <w:spacing w:before="31"/>
        <w:ind w:left="1706" w:hanging="599"/>
        <w:jc w:val="both"/>
      </w:pPr>
      <w:bookmarkStart w:id="11" w:name="_TOC_250025"/>
      <w:r>
        <w:rPr>
          <w:color w:val="000000"/>
          <w:highlight w:val="yellow"/>
        </w:rPr>
        <w:t>Bộ</w:t>
      </w:r>
      <w:r>
        <w:rPr>
          <w:color w:val="000000"/>
          <w:spacing w:val="-5"/>
          <w:highlight w:val="yellow"/>
        </w:rPr>
        <w:t xml:space="preserve"> </w:t>
      </w:r>
      <w:r>
        <w:rPr>
          <w:color w:val="000000"/>
          <w:highlight w:val="yellow"/>
        </w:rPr>
        <w:t>máy</w:t>
      </w:r>
      <w:r>
        <w:rPr>
          <w:color w:val="000000"/>
          <w:spacing w:val="-6"/>
          <w:highlight w:val="yellow"/>
        </w:rPr>
        <w:t xml:space="preserve"> </w:t>
      </w:r>
      <w:r>
        <w:rPr>
          <w:color w:val="000000"/>
          <w:highlight w:val="yellow"/>
        </w:rPr>
        <w:t>nhà</w:t>
      </w:r>
      <w:r>
        <w:rPr>
          <w:color w:val="000000"/>
          <w:spacing w:val="-6"/>
          <w:highlight w:val="yellow"/>
        </w:rPr>
        <w:t xml:space="preserve"> </w:t>
      </w:r>
      <w:r>
        <w:rPr>
          <w:color w:val="000000"/>
          <w:highlight w:val="yellow"/>
        </w:rPr>
        <w:t>nước</w:t>
      </w:r>
      <w:r>
        <w:rPr>
          <w:color w:val="000000"/>
          <w:spacing w:val="-5"/>
          <w:highlight w:val="yellow"/>
        </w:rPr>
        <w:t xml:space="preserve"> </w:t>
      </w:r>
      <w:r>
        <w:rPr>
          <w:color w:val="000000"/>
          <w:highlight w:val="yellow"/>
        </w:rPr>
        <w:t>Cộng</w:t>
      </w:r>
      <w:r>
        <w:rPr>
          <w:color w:val="000000"/>
          <w:spacing w:val="-4"/>
          <w:highlight w:val="yellow"/>
        </w:rPr>
        <w:t xml:space="preserve"> </w:t>
      </w:r>
      <w:r>
        <w:rPr>
          <w:color w:val="000000"/>
          <w:highlight w:val="yellow"/>
        </w:rPr>
        <w:t>hòa</w:t>
      </w:r>
      <w:r>
        <w:rPr>
          <w:color w:val="000000"/>
          <w:spacing w:val="-6"/>
          <w:highlight w:val="yellow"/>
        </w:rPr>
        <w:t xml:space="preserve"> </w:t>
      </w:r>
      <w:r>
        <w:rPr>
          <w:color w:val="000000"/>
          <w:highlight w:val="yellow"/>
        </w:rPr>
        <w:t>xã</w:t>
      </w:r>
      <w:r>
        <w:rPr>
          <w:color w:val="000000"/>
          <w:spacing w:val="-6"/>
          <w:highlight w:val="yellow"/>
        </w:rPr>
        <w:t xml:space="preserve"> </w:t>
      </w:r>
      <w:r>
        <w:rPr>
          <w:color w:val="000000"/>
          <w:highlight w:val="yellow"/>
        </w:rPr>
        <w:t>hội</w:t>
      </w:r>
      <w:r>
        <w:rPr>
          <w:color w:val="000000"/>
          <w:spacing w:val="-5"/>
          <w:highlight w:val="yellow"/>
        </w:rPr>
        <w:t xml:space="preserve"> </w:t>
      </w:r>
      <w:r>
        <w:rPr>
          <w:color w:val="000000"/>
          <w:highlight w:val="yellow"/>
        </w:rPr>
        <w:t>chủ</w:t>
      </w:r>
      <w:r>
        <w:rPr>
          <w:color w:val="000000"/>
          <w:spacing w:val="-5"/>
          <w:highlight w:val="yellow"/>
        </w:rPr>
        <w:t xml:space="preserve"> </w:t>
      </w:r>
      <w:r>
        <w:rPr>
          <w:color w:val="000000"/>
          <w:highlight w:val="yellow"/>
        </w:rPr>
        <w:t>nghĩa</w:t>
      </w:r>
      <w:r>
        <w:rPr>
          <w:color w:val="000000"/>
          <w:spacing w:val="-4"/>
          <w:highlight w:val="yellow"/>
        </w:rPr>
        <w:t xml:space="preserve"> </w:t>
      </w:r>
      <w:r>
        <w:rPr>
          <w:color w:val="000000"/>
          <w:highlight w:val="yellow"/>
        </w:rPr>
        <w:t>Việt</w:t>
      </w:r>
      <w:bookmarkEnd w:id="11"/>
      <w:r>
        <w:rPr>
          <w:color w:val="000000"/>
          <w:spacing w:val="-5"/>
          <w:highlight w:val="yellow"/>
        </w:rPr>
        <w:t xml:space="preserve"> Nam</w:t>
      </w:r>
    </w:p>
    <w:p w14:paraId="6E471E9B" w14:textId="77777777" w:rsidR="00452B48" w:rsidRDefault="00000000">
      <w:pPr>
        <w:pStyle w:val="BodyText"/>
        <w:spacing w:before="94" w:line="288" w:lineRule="auto"/>
        <w:ind w:left="710" w:right="694" w:firstLine="396"/>
        <w:jc w:val="both"/>
      </w:pPr>
      <w:r>
        <w:rPr>
          <w:spacing w:val="-4"/>
        </w:rPr>
        <w:t>Bộ</w:t>
      </w:r>
      <w:r>
        <w:rPr>
          <w:spacing w:val="-11"/>
        </w:rPr>
        <w:t xml:space="preserve"> </w:t>
      </w:r>
      <w:r>
        <w:rPr>
          <w:spacing w:val="-4"/>
        </w:rPr>
        <w:t>máy</w:t>
      </w:r>
      <w:r>
        <w:rPr>
          <w:spacing w:val="-11"/>
        </w:rPr>
        <w:t xml:space="preserve"> </w:t>
      </w:r>
      <w:r>
        <w:rPr>
          <w:spacing w:val="-4"/>
        </w:rPr>
        <w:t>nhà</w:t>
      </w:r>
      <w:r>
        <w:rPr>
          <w:spacing w:val="-11"/>
        </w:rPr>
        <w:t xml:space="preserve"> </w:t>
      </w:r>
      <w:r>
        <w:rPr>
          <w:spacing w:val="-4"/>
        </w:rPr>
        <w:t>nước</w:t>
      </w:r>
      <w:r>
        <w:rPr>
          <w:spacing w:val="-11"/>
        </w:rPr>
        <w:t xml:space="preserve"> </w:t>
      </w:r>
      <w:r>
        <w:rPr>
          <w:spacing w:val="-4"/>
        </w:rPr>
        <w:t>xã</w:t>
      </w:r>
      <w:r>
        <w:rPr>
          <w:spacing w:val="-11"/>
        </w:rPr>
        <w:t xml:space="preserve"> </w:t>
      </w:r>
      <w:r>
        <w:rPr>
          <w:spacing w:val="-4"/>
        </w:rPr>
        <w:t>hội</w:t>
      </w:r>
      <w:r>
        <w:rPr>
          <w:spacing w:val="-11"/>
        </w:rPr>
        <w:t xml:space="preserve"> </w:t>
      </w:r>
      <w:r>
        <w:rPr>
          <w:spacing w:val="-4"/>
        </w:rPr>
        <w:t>chủ</w:t>
      </w:r>
      <w:r>
        <w:rPr>
          <w:spacing w:val="-11"/>
        </w:rPr>
        <w:t xml:space="preserve"> </w:t>
      </w:r>
      <w:r>
        <w:rPr>
          <w:spacing w:val="-4"/>
        </w:rPr>
        <w:t>nghĩa</w:t>
      </w:r>
      <w:r>
        <w:rPr>
          <w:spacing w:val="-11"/>
        </w:rPr>
        <w:t xml:space="preserve"> </w:t>
      </w:r>
      <w:r>
        <w:rPr>
          <w:spacing w:val="-4"/>
        </w:rPr>
        <w:t>là</w:t>
      </w:r>
      <w:r>
        <w:rPr>
          <w:spacing w:val="-11"/>
        </w:rPr>
        <w:t xml:space="preserve"> </w:t>
      </w:r>
      <w:r>
        <w:rPr>
          <w:spacing w:val="-4"/>
        </w:rPr>
        <w:t>một</w:t>
      </w:r>
      <w:r>
        <w:rPr>
          <w:spacing w:val="-11"/>
        </w:rPr>
        <w:t xml:space="preserve"> </w:t>
      </w:r>
      <w:r>
        <w:rPr>
          <w:spacing w:val="-4"/>
        </w:rPr>
        <w:t>hệ</w:t>
      </w:r>
      <w:r>
        <w:rPr>
          <w:spacing w:val="-11"/>
        </w:rPr>
        <w:t xml:space="preserve"> </w:t>
      </w:r>
      <w:r>
        <w:rPr>
          <w:spacing w:val="-4"/>
        </w:rPr>
        <w:t>thống</w:t>
      </w:r>
      <w:r>
        <w:rPr>
          <w:spacing w:val="-11"/>
        </w:rPr>
        <w:t xml:space="preserve"> </w:t>
      </w:r>
      <w:r>
        <w:rPr>
          <w:spacing w:val="-4"/>
        </w:rPr>
        <w:t>các</w:t>
      </w:r>
      <w:r>
        <w:rPr>
          <w:spacing w:val="-11"/>
        </w:rPr>
        <w:t xml:space="preserve"> </w:t>
      </w:r>
      <w:r>
        <w:rPr>
          <w:spacing w:val="-4"/>
        </w:rPr>
        <w:t>cơ</w:t>
      </w:r>
      <w:r>
        <w:rPr>
          <w:spacing w:val="-11"/>
        </w:rPr>
        <w:t xml:space="preserve"> </w:t>
      </w:r>
      <w:r>
        <w:rPr>
          <w:spacing w:val="-4"/>
        </w:rPr>
        <w:t>quan</w:t>
      </w:r>
      <w:r>
        <w:rPr>
          <w:spacing w:val="-11"/>
        </w:rPr>
        <w:t xml:space="preserve"> </w:t>
      </w:r>
      <w:r>
        <w:rPr>
          <w:spacing w:val="-4"/>
        </w:rPr>
        <w:t>nhà</w:t>
      </w:r>
      <w:r>
        <w:rPr>
          <w:spacing w:val="-11"/>
        </w:rPr>
        <w:t xml:space="preserve"> </w:t>
      </w:r>
      <w:r>
        <w:rPr>
          <w:spacing w:val="-4"/>
        </w:rPr>
        <w:t xml:space="preserve">nước </w:t>
      </w:r>
      <w:r>
        <w:rPr>
          <w:spacing w:val="-2"/>
        </w:rPr>
        <w:t>được</w:t>
      </w:r>
      <w:r>
        <w:rPr>
          <w:spacing w:val="-12"/>
        </w:rPr>
        <w:t xml:space="preserve"> </w:t>
      </w:r>
      <w:r>
        <w:rPr>
          <w:spacing w:val="-2"/>
        </w:rPr>
        <w:t>tổ</w:t>
      </w:r>
      <w:r>
        <w:rPr>
          <w:spacing w:val="-12"/>
        </w:rPr>
        <w:t xml:space="preserve"> </w:t>
      </w:r>
      <w:r>
        <w:rPr>
          <w:spacing w:val="-2"/>
        </w:rPr>
        <w:t>chức</w:t>
      </w:r>
      <w:r>
        <w:rPr>
          <w:spacing w:val="-13"/>
        </w:rPr>
        <w:t xml:space="preserve"> </w:t>
      </w:r>
      <w:r>
        <w:rPr>
          <w:spacing w:val="-2"/>
        </w:rPr>
        <w:t>theo</w:t>
      </w:r>
      <w:r>
        <w:rPr>
          <w:spacing w:val="-12"/>
        </w:rPr>
        <w:t xml:space="preserve"> </w:t>
      </w:r>
      <w:r>
        <w:rPr>
          <w:spacing w:val="-2"/>
        </w:rPr>
        <w:t>những</w:t>
      </w:r>
      <w:r>
        <w:rPr>
          <w:spacing w:val="-12"/>
        </w:rPr>
        <w:t xml:space="preserve"> </w:t>
      </w:r>
      <w:r>
        <w:rPr>
          <w:spacing w:val="-2"/>
        </w:rPr>
        <w:t>nguyên</w:t>
      </w:r>
      <w:r>
        <w:rPr>
          <w:spacing w:val="-12"/>
        </w:rPr>
        <w:t xml:space="preserve"> </w:t>
      </w:r>
      <w:r>
        <w:rPr>
          <w:spacing w:val="-2"/>
        </w:rPr>
        <w:t>tắc</w:t>
      </w:r>
      <w:r>
        <w:rPr>
          <w:spacing w:val="-13"/>
        </w:rPr>
        <w:t xml:space="preserve"> </w:t>
      </w:r>
      <w:r>
        <w:rPr>
          <w:spacing w:val="-2"/>
        </w:rPr>
        <w:t>chung</w:t>
      </w:r>
      <w:r>
        <w:rPr>
          <w:spacing w:val="-12"/>
        </w:rPr>
        <w:t xml:space="preserve"> </w:t>
      </w:r>
      <w:r>
        <w:rPr>
          <w:spacing w:val="-2"/>
        </w:rPr>
        <w:t>thống</w:t>
      </w:r>
      <w:r>
        <w:rPr>
          <w:spacing w:val="-13"/>
        </w:rPr>
        <w:t xml:space="preserve"> </w:t>
      </w:r>
      <w:r>
        <w:rPr>
          <w:spacing w:val="-2"/>
        </w:rPr>
        <w:t>nhất,</w:t>
      </w:r>
      <w:r>
        <w:rPr>
          <w:spacing w:val="-12"/>
        </w:rPr>
        <w:t xml:space="preserve"> </w:t>
      </w:r>
      <w:r>
        <w:rPr>
          <w:spacing w:val="-2"/>
        </w:rPr>
        <w:t>mang</w:t>
      </w:r>
      <w:r>
        <w:rPr>
          <w:spacing w:val="-12"/>
        </w:rPr>
        <w:t xml:space="preserve"> </w:t>
      </w:r>
      <w:r>
        <w:rPr>
          <w:spacing w:val="-2"/>
        </w:rPr>
        <w:t>tính</w:t>
      </w:r>
      <w:r>
        <w:rPr>
          <w:spacing w:val="-13"/>
        </w:rPr>
        <w:t xml:space="preserve"> </w:t>
      </w:r>
      <w:r>
        <w:rPr>
          <w:spacing w:val="-2"/>
        </w:rPr>
        <w:t>quyền</w:t>
      </w:r>
      <w:r>
        <w:rPr>
          <w:spacing w:val="-13"/>
        </w:rPr>
        <w:t xml:space="preserve"> </w:t>
      </w:r>
      <w:r>
        <w:rPr>
          <w:spacing w:val="-2"/>
        </w:rPr>
        <w:t xml:space="preserve">lực </w:t>
      </w:r>
      <w:r>
        <w:rPr>
          <w:spacing w:val="-4"/>
        </w:rPr>
        <w:t>nhà</w:t>
      </w:r>
      <w:r>
        <w:rPr>
          <w:spacing w:val="-11"/>
        </w:rPr>
        <w:t xml:space="preserve"> </w:t>
      </w:r>
      <w:r>
        <w:rPr>
          <w:spacing w:val="-4"/>
        </w:rPr>
        <w:t>nước</w:t>
      </w:r>
      <w:r>
        <w:rPr>
          <w:spacing w:val="-11"/>
        </w:rPr>
        <w:t xml:space="preserve"> </w:t>
      </w:r>
      <w:r>
        <w:rPr>
          <w:spacing w:val="-4"/>
        </w:rPr>
        <w:t>của</w:t>
      </w:r>
      <w:r>
        <w:rPr>
          <w:spacing w:val="-11"/>
        </w:rPr>
        <w:t xml:space="preserve"> </w:t>
      </w:r>
      <w:r>
        <w:rPr>
          <w:spacing w:val="-4"/>
        </w:rPr>
        <w:t>nhà</w:t>
      </w:r>
      <w:r>
        <w:rPr>
          <w:spacing w:val="-11"/>
        </w:rPr>
        <w:t xml:space="preserve"> </w:t>
      </w:r>
      <w:r>
        <w:rPr>
          <w:spacing w:val="-4"/>
        </w:rPr>
        <w:t>nước</w:t>
      </w:r>
      <w:r>
        <w:rPr>
          <w:spacing w:val="-11"/>
        </w:rPr>
        <w:t xml:space="preserve"> </w:t>
      </w:r>
      <w:r>
        <w:rPr>
          <w:spacing w:val="-4"/>
        </w:rPr>
        <w:t>xã</w:t>
      </w:r>
      <w:r>
        <w:rPr>
          <w:spacing w:val="-11"/>
        </w:rPr>
        <w:t xml:space="preserve"> </w:t>
      </w:r>
      <w:r>
        <w:rPr>
          <w:spacing w:val="-4"/>
        </w:rPr>
        <w:t>hội</w:t>
      </w:r>
      <w:r>
        <w:rPr>
          <w:spacing w:val="-11"/>
        </w:rPr>
        <w:t xml:space="preserve"> </w:t>
      </w:r>
      <w:r>
        <w:rPr>
          <w:spacing w:val="-4"/>
        </w:rPr>
        <w:t>chủ</w:t>
      </w:r>
      <w:r>
        <w:rPr>
          <w:spacing w:val="-11"/>
        </w:rPr>
        <w:t xml:space="preserve"> </w:t>
      </w:r>
      <w:r>
        <w:rPr>
          <w:spacing w:val="-4"/>
        </w:rPr>
        <w:t>nghĩa,</w:t>
      </w:r>
      <w:r>
        <w:rPr>
          <w:spacing w:val="-11"/>
        </w:rPr>
        <w:t xml:space="preserve"> </w:t>
      </w:r>
      <w:r>
        <w:rPr>
          <w:spacing w:val="-4"/>
        </w:rPr>
        <w:t>được</w:t>
      </w:r>
      <w:r>
        <w:rPr>
          <w:spacing w:val="-11"/>
        </w:rPr>
        <w:t xml:space="preserve"> </w:t>
      </w:r>
      <w:r>
        <w:rPr>
          <w:spacing w:val="-4"/>
        </w:rPr>
        <w:t>thành</w:t>
      </w:r>
      <w:r>
        <w:rPr>
          <w:spacing w:val="-11"/>
        </w:rPr>
        <w:t xml:space="preserve"> </w:t>
      </w:r>
      <w:r>
        <w:rPr>
          <w:spacing w:val="-4"/>
        </w:rPr>
        <w:t>lập</w:t>
      </w:r>
      <w:r>
        <w:rPr>
          <w:spacing w:val="-11"/>
        </w:rPr>
        <w:t xml:space="preserve"> </w:t>
      </w:r>
      <w:r>
        <w:rPr>
          <w:spacing w:val="-4"/>
        </w:rPr>
        <w:t>và</w:t>
      </w:r>
      <w:r>
        <w:rPr>
          <w:spacing w:val="-11"/>
        </w:rPr>
        <w:t xml:space="preserve"> </w:t>
      </w:r>
      <w:r>
        <w:rPr>
          <w:spacing w:val="-4"/>
        </w:rPr>
        <w:t>tổ</w:t>
      </w:r>
      <w:r>
        <w:rPr>
          <w:spacing w:val="-11"/>
        </w:rPr>
        <w:t xml:space="preserve"> </w:t>
      </w:r>
      <w:r>
        <w:rPr>
          <w:spacing w:val="-4"/>
        </w:rPr>
        <w:t>chức</w:t>
      </w:r>
      <w:r>
        <w:rPr>
          <w:spacing w:val="-11"/>
        </w:rPr>
        <w:t xml:space="preserve"> </w:t>
      </w:r>
      <w:r>
        <w:rPr>
          <w:spacing w:val="-4"/>
        </w:rPr>
        <w:t>trên</w:t>
      </w:r>
      <w:r>
        <w:rPr>
          <w:spacing w:val="-11"/>
        </w:rPr>
        <w:t xml:space="preserve"> </w:t>
      </w:r>
      <w:r>
        <w:rPr>
          <w:spacing w:val="-4"/>
        </w:rPr>
        <w:t>cơ</w:t>
      </w:r>
      <w:r>
        <w:rPr>
          <w:spacing w:val="-11"/>
        </w:rPr>
        <w:t xml:space="preserve"> </w:t>
      </w:r>
      <w:r>
        <w:rPr>
          <w:spacing w:val="-4"/>
        </w:rPr>
        <w:t xml:space="preserve">sở </w:t>
      </w:r>
      <w:r>
        <w:rPr>
          <w:spacing w:val="-6"/>
        </w:rPr>
        <w:t>các</w:t>
      </w:r>
      <w:r>
        <w:rPr>
          <w:spacing w:val="-8"/>
        </w:rPr>
        <w:t xml:space="preserve"> </w:t>
      </w:r>
      <w:r>
        <w:rPr>
          <w:spacing w:val="-6"/>
        </w:rPr>
        <w:t>nguyên</w:t>
      </w:r>
      <w:r>
        <w:rPr>
          <w:spacing w:val="-8"/>
        </w:rPr>
        <w:t xml:space="preserve"> </w:t>
      </w:r>
      <w:r>
        <w:rPr>
          <w:spacing w:val="-6"/>
        </w:rPr>
        <w:t>tắc</w:t>
      </w:r>
      <w:r>
        <w:rPr>
          <w:spacing w:val="-8"/>
        </w:rPr>
        <w:t xml:space="preserve"> </w:t>
      </w:r>
      <w:r>
        <w:rPr>
          <w:spacing w:val="-6"/>
        </w:rPr>
        <w:t>chính</w:t>
      </w:r>
      <w:r>
        <w:rPr>
          <w:spacing w:val="-8"/>
        </w:rPr>
        <w:t xml:space="preserve"> </w:t>
      </w:r>
      <w:r>
        <w:rPr>
          <w:spacing w:val="-6"/>
        </w:rPr>
        <w:t>trị</w:t>
      </w:r>
      <w:r>
        <w:rPr>
          <w:spacing w:val="-8"/>
        </w:rPr>
        <w:t xml:space="preserve"> </w:t>
      </w:r>
      <w:r>
        <w:rPr>
          <w:spacing w:val="-6"/>
        </w:rPr>
        <w:t>-</w:t>
      </w:r>
      <w:r>
        <w:rPr>
          <w:spacing w:val="-8"/>
        </w:rPr>
        <w:t xml:space="preserve"> </w:t>
      </w:r>
      <w:r>
        <w:rPr>
          <w:spacing w:val="-6"/>
        </w:rPr>
        <w:t>xã</w:t>
      </w:r>
      <w:r>
        <w:rPr>
          <w:spacing w:val="-8"/>
        </w:rPr>
        <w:t xml:space="preserve"> </w:t>
      </w:r>
      <w:r>
        <w:rPr>
          <w:spacing w:val="-6"/>
        </w:rPr>
        <w:t>hội</w:t>
      </w:r>
      <w:r>
        <w:rPr>
          <w:spacing w:val="-9"/>
        </w:rPr>
        <w:t xml:space="preserve"> </w:t>
      </w:r>
      <w:r>
        <w:rPr>
          <w:spacing w:val="-6"/>
        </w:rPr>
        <w:t>tạo</w:t>
      </w:r>
      <w:r>
        <w:rPr>
          <w:spacing w:val="-8"/>
        </w:rPr>
        <w:t xml:space="preserve"> </w:t>
      </w:r>
      <w:r>
        <w:rPr>
          <w:spacing w:val="-6"/>
        </w:rPr>
        <w:t>thành</w:t>
      </w:r>
      <w:r>
        <w:rPr>
          <w:spacing w:val="-8"/>
        </w:rPr>
        <w:t xml:space="preserve"> </w:t>
      </w:r>
      <w:r>
        <w:rPr>
          <w:spacing w:val="-6"/>
        </w:rPr>
        <w:t>một</w:t>
      </w:r>
      <w:r>
        <w:rPr>
          <w:spacing w:val="-8"/>
        </w:rPr>
        <w:t xml:space="preserve"> </w:t>
      </w:r>
      <w:r>
        <w:rPr>
          <w:spacing w:val="-6"/>
        </w:rPr>
        <w:t>cơ</w:t>
      </w:r>
      <w:r>
        <w:rPr>
          <w:spacing w:val="-8"/>
        </w:rPr>
        <w:t xml:space="preserve"> </w:t>
      </w:r>
      <w:r>
        <w:rPr>
          <w:spacing w:val="-6"/>
        </w:rPr>
        <w:t>chế</w:t>
      </w:r>
      <w:r>
        <w:rPr>
          <w:spacing w:val="-8"/>
        </w:rPr>
        <w:t xml:space="preserve"> </w:t>
      </w:r>
      <w:r>
        <w:rPr>
          <w:spacing w:val="-6"/>
        </w:rPr>
        <w:t>đồng</w:t>
      </w:r>
      <w:r>
        <w:rPr>
          <w:spacing w:val="-8"/>
        </w:rPr>
        <w:t xml:space="preserve"> </w:t>
      </w:r>
      <w:r>
        <w:rPr>
          <w:spacing w:val="-6"/>
        </w:rPr>
        <w:t>bộ</w:t>
      </w:r>
      <w:r>
        <w:rPr>
          <w:spacing w:val="-8"/>
        </w:rPr>
        <w:t xml:space="preserve"> </w:t>
      </w:r>
      <w:r>
        <w:rPr>
          <w:spacing w:val="-6"/>
        </w:rPr>
        <w:t>nhằm</w:t>
      </w:r>
      <w:r>
        <w:rPr>
          <w:spacing w:val="-8"/>
        </w:rPr>
        <w:t xml:space="preserve"> </w:t>
      </w:r>
      <w:r>
        <w:rPr>
          <w:spacing w:val="-6"/>
        </w:rPr>
        <w:t>thực</w:t>
      </w:r>
      <w:r>
        <w:rPr>
          <w:spacing w:val="-8"/>
        </w:rPr>
        <w:t xml:space="preserve"> </w:t>
      </w:r>
      <w:r>
        <w:rPr>
          <w:spacing w:val="-6"/>
        </w:rPr>
        <w:t xml:space="preserve">hiện </w:t>
      </w:r>
      <w:r>
        <w:t>các</w:t>
      </w:r>
      <w:r>
        <w:rPr>
          <w:spacing w:val="-15"/>
        </w:rPr>
        <w:t xml:space="preserve"> </w:t>
      </w:r>
      <w:r>
        <w:t>chức</w:t>
      </w:r>
      <w:r>
        <w:rPr>
          <w:spacing w:val="-15"/>
        </w:rPr>
        <w:t xml:space="preserve"> </w:t>
      </w:r>
      <w:r>
        <w:t>năng</w:t>
      </w:r>
      <w:r>
        <w:rPr>
          <w:spacing w:val="-15"/>
        </w:rPr>
        <w:t xml:space="preserve"> </w:t>
      </w:r>
      <w:r>
        <w:t>và</w:t>
      </w:r>
      <w:r>
        <w:rPr>
          <w:spacing w:val="-15"/>
        </w:rPr>
        <w:t xml:space="preserve"> </w:t>
      </w:r>
      <w:r>
        <w:t>nhiệm</w:t>
      </w:r>
      <w:r>
        <w:rPr>
          <w:spacing w:val="-15"/>
        </w:rPr>
        <w:t xml:space="preserve"> </w:t>
      </w:r>
      <w:r>
        <w:t>vụ</w:t>
      </w:r>
      <w:r>
        <w:rPr>
          <w:spacing w:val="-15"/>
        </w:rPr>
        <w:t xml:space="preserve"> </w:t>
      </w:r>
      <w:r>
        <w:t>của</w:t>
      </w:r>
      <w:r>
        <w:rPr>
          <w:spacing w:val="-15"/>
        </w:rPr>
        <w:t xml:space="preserve"> </w:t>
      </w:r>
      <w:r>
        <w:t>nhà</w:t>
      </w:r>
      <w:r>
        <w:rPr>
          <w:spacing w:val="-15"/>
        </w:rPr>
        <w:t xml:space="preserve"> </w:t>
      </w:r>
      <w:r>
        <w:t>nước</w:t>
      </w:r>
      <w:r>
        <w:rPr>
          <w:spacing w:val="-15"/>
        </w:rPr>
        <w:t xml:space="preserve"> </w:t>
      </w:r>
      <w:r>
        <w:t>xã</w:t>
      </w:r>
      <w:r>
        <w:rPr>
          <w:spacing w:val="-15"/>
        </w:rPr>
        <w:t xml:space="preserve"> </w:t>
      </w:r>
      <w:r>
        <w:t>hội</w:t>
      </w:r>
      <w:r>
        <w:rPr>
          <w:spacing w:val="-15"/>
        </w:rPr>
        <w:t xml:space="preserve"> </w:t>
      </w:r>
      <w:r>
        <w:t>chủ</w:t>
      </w:r>
      <w:r>
        <w:rPr>
          <w:spacing w:val="-15"/>
        </w:rPr>
        <w:t xml:space="preserve"> </w:t>
      </w:r>
      <w:r>
        <w:t>nghĩa.</w:t>
      </w:r>
    </w:p>
    <w:p w14:paraId="396E1D97" w14:textId="77777777" w:rsidR="00452B48" w:rsidRDefault="00000000">
      <w:pPr>
        <w:pStyle w:val="BodyText"/>
        <w:spacing w:before="35" w:line="288" w:lineRule="auto"/>
        <w:ind w:left="710" w:right="697" w:firstLine="397"/>
        <w:jc w:val="both"/>
      </w:pPr>
      <w:r>
        <w:t>Mỗi</w:t>
      </w:r>
      <w:r>
        <w:rPr>
          <w:spacing w:val="-11"/>
        </w:rPr>
        <w:t xml:space="preserve"> </w:t>
      </w:r>
      <w:r>
        <w:t>bộ</w:t>
      </w:r>
      <w:r>
        <w:rPr>
          <w:spacing w:val="-10"/>
        </w:rPr>
        <w:t xml:space="preserve"> </w:t>
      </w:r>
      <w:r>
        <w:t>máy</w:t>
      </w:r>
      <w:r>
        <w:rPr>
          <w:spacing w:val="-10"/>
        </w:rPr>
        <w:t xml:space="preserve"> </w:t>
      </w:r>
      <w:r>
        <w:t>nhà</w:t>
      </w:r>
      <w:r>
        <w:rPr>
          <w:spacing w:val="-10"/>
        </w:rPr>
        <w:t xml:space="preserve"> </w:t>
      </w:r>
      <w:r>
        <w:t>nước</w:t>
      </w:r>
      <w:r>
        <w:rPr>
          <w:spacing w:val="-10"/>
        </w:rPr>
        <w:t xml:space="preserve"> </w:t>
      </w:r>
      <w:r>
        <w:t>được</w:t>
      </w:r>
      <w:r>
        <w:rPr>
          <w:spacing w:val="-10"/>
        </w:rPr>
        <w:t xml:space="preserve"> </w:t>
      </w:r>
      <w:r>
        <w:t>tổ</w:t>
      </w:r>
      <w:r>
        <w:rPr>
          <w:spacing w:val="-11"/>
        </w:rPr>
        <w:t xml:space="preserve"> </w:t>
      </w:r>
      <w:r>
        <w:t>chức</w:t>
      </w:r>
      <w:r>
        <w:rPr>
          <w:spacing w:val="-10"/>
        </w:rPr>
        <w:t xml:space="preserve"> </w:t>
      </w:r>
      <w:r>
        <w:t>và</w:t>
      </w:r>
      <w:r>
        <w:rPr>
          <w:spacing w:val="-10"/>
        </w:rPr>
        <w:t xml:space="preserve"> </w:t>
      </w:r>
      <w:r>
        <w:t>hoạt</w:t>
      </w:r>
      <w:r>
        <w:rPr>
          <w:spacing w:val="-11"/>
        </w:rPr>
        <w:t xml:space="preserve"> </w:t>
      </w:r>
      <w:r>
        <w:t>động</w:t>
      </w:r>
      <w:r>
        <w:rPr>
          <w:spacing w:val="-10"/>
        </w:rPr>
        <w:t xml:space="preserve"> </w:t>
      </w:r>
      <w:r>
        <w:t>xuất</w:t>
      </w:r>
      <w:r>
        <w:rPr>
          <w:spacing w:val="-10"/>
        </w:rPr>
        <w:t xml:space="preserve"> </w:t>
      </w:r>
      <w:r>
        <w:t>phát</w:t>
      </w:r>
      <w:r>
        <w:rPr>
          <w:spacing w:val="-10"/>
        </w:rPr>
        <w:t xml:space="preserve"> </w:t>
      </w:r>
      <w:r>
        <w:t>từ</w:t>
      </w:r>
      <w:r>
        <w:rPr>
          <w:spacing w:val="-10"/>
        </w:rPr>
        <w:t xml:space="preserve"> </w:t>
      </w:r>
      <w:r>
        <w:t>bản</w:t>
      </w:r>
      <w:r>
        <w:rPr>
          <w:spacing w:val="-11"/>
        </w:rPr>
        <w:t xml:space="preserve"> </w:t>
      </w:r>
      <w:r>
        <w:t>chất của nhà nước, cũng như các yếu tố chính trị, kinh tế, văn hóa, xã hội...</w:t>
      </w:r>
      <w:r>
        <w:rPr>
          <w:spacing w:val="-10"/>
        </w:rPr>
        <w:t xml:space="preserve"> </w:t>
      </w:r>
      <w:r>
        <w:t>Vì vậy để đảm bảo cho hoạt động của bộ máy nhà nước có hiệu quả thì bộ máy</w:t>
      </w:r>
      <w:r>
        <w:rPr>
          <w:spacing w:val="-3"/>
        </w:rPr>
        <w:t xml:space="preserve"> </w:t>
      </w:r>
      <w:r>
        <w:t>nhà</w:t>
      </w:r>
      <w:r>
        <w:rPr>
          <w:spacing w:val="-3"/>
        </w:rPr>
        <w:t xml:space="preserve"> </w:t>
      </w:r>
      <w:r>
        <w:t>nước</w:t>
      </w:r>
      <w:r>
        <w:rPr>
          <w:spacing w:val="-3"/>
        </w:rPr>
        <w:t xml:space="preserve"> </w:t>
      </w:r>
      <w:r>
        <w:t>cần</w:t>
      </w:r>
      <w:r>
        <w:rPr>
          <w:spacing w:val="-3"/>
        </w:rPr>
        <w:t xml:space="preserve"> </w:t>
      </w:r>
      <w:r>
        <w:t>được</w:t>
      </w:r>
      <w:r>
        <w:rPr>
          <w:spacing w:val="-3"/>
        </w:rPr>
        <w:t xml:space="preserve"> </w:t>
      </w:r>
      <w:r>
        <w:t>tổ</w:t>
      </w:r>
      <w:r>
        <w:rPr>
          <w:spacing w:val="-4"/>
        </w:rPr>
        <w:t xml:space="preserve"> </w:t>
      </w:r>
      <w:r>
        <w:t>chức</w:t>
      </w:r>
      <w:r>
        <w:rPr>
          <w:spacing w:val="-3"/>
        </w:rPr>
        <w:t xml:space="preserve"> </w:t>
      </w:r>
      <w:r>
        <w:t>và</w:t>
      </w:r>
      <w:r>
        <w:rPr>
          <w:spacing w:val="-3"/>
        </w:rPr>
        <w:t xml:space="preserve"> </w:t>
      </w:r>
      <w:r>
        <w:t>hoạt</w:t>
      </w:r>
      <w:r>
        <w:rPr>
          <w:spacing w:val="-4"/>
        </w:rPr>
        <w:t xml:space="preserve"> </w:t>
      </w:r>
      <w:r>
        <w:t>động</w:t>
      </w:r>
      <w:r>
        <w:rPr>
          <w:spacing w:val="-4"/>
        </w:rPr>
        <w:t xml:space="preserve"> </w:t>
      </w:r>
      <w:r>
        <w:t>theo</w:t>
      </w:r>
      <w:r>
        <w:rPr>
          <w:spacing w:val="-4"/>
        </w:rPr>
        <w:t xml:space="preserve"> </w:t>
      </w:r>
      <w:r>
        <w:t>những</w:t>
      </w:r>
      <w:r>
        <w:rPr>
          <w:spacing w:val="-3"/>
        </w:rPr>
        <w:t xml:space="preserve"> </w:t>
      </w:r>
      <w:r>
        <w:t>nguyên</w:t>
      </w:r>
      <w:r>
        <w:rPr>
          <w:spacing w:val="-3"/>
        </w:rPr>
        <w:t xml:space="preserve"> </w:t>
      </w:r>
      <w:r>
        <w:t>tắc</w:t>
      </w:r>
      <w:r>
        <w:rPr>
          <w:spacing w:val="-3"/>
        </w:rPr>
        <w:t xml:space="preserve"> </w:t>
      </w:r>
      <w:r>
        <w:t>nhất định</w:t>
      </w:r>
      <w:r>
        <w:rPr>
          <w:spacing w:val="13"/>
        </w:rPr>
        <w:t xml:space="preserve"> </w:t>
      </w:r>
      <w:r>
        <w:t>và</w:t>
      </w:r>
      <w:r>
        <w:rPr>
          <w:spacing w:val="13"/>
        </w:rPr>
        <w:t xml:space="preserve"> </w:t>
      </w:r>
      <w:r>
        <w:t>khi</w:t>
      </w:r>
      <w:r>
        <w:rPr>
          <w:spacing w:val="13"/>
        </w:rPr>
        <w:t xml:space="preserve"> </w:t>
      </w:r>
      <w:r>
        <w:t>các</w:t>
      </w:r>
      <w:r>
        <w:rPr>
          <w:spacing w:val="13"/>
        </w:rPr>
        <w:t xml:space="preserve"> </w:t>
      </w:r>
      <w:r>
        <w:t>yếu</w:t>
      </w:r>
      <w:r>
        <w:rPr>
          <w:spacing w:val="13"/>
        </w:rPr>
        <w:t xml:space="preserve"> </w:t>
      </w:r>
      <w:r>
        <w:t>tố</w:t>
      </w:r>
      <w:r>
        <w:rPr>
          <w:spacing w:val="13"/>
        </w:rPr>
        <w:t xml:space="preserve"> </w:t>
      </w:r>
      <w:r>
        <w:t>kinh</w:t>
      </w:r>
      <w:r>
        <w:rPr>
          <w:spacing w:val="14"/>
        </w:rPr>
        <w:t xml:space="preserve"> </w:t>
      </w:r>
      <w:r>
        <w:t>tế,</w:t>
      </w:r>
      <w:r>
        <w:rPr>
          <w:spacing w:val="13"/>
        </w:rPr>
        <w:t xml:space="preserve"> </w:t>
      </w:r>
      <w:r>
        <w:t>chính</w:t>
      </w:r>
      <w:r>
        <w:rPr>
          <w:spacing w:val="13"/>
        </w:rPr>
        <w:t xml:space="preserve"> </w:t>
      </w:r>
      <w:r>
        <w:t>trị,</w:t>
      </w:r>
      <w:r>
        <w:rPr>
          <w:spacing w:val="12"/>
        </w:rPr>
        <w:t xml:space="preserve"> </w:t>
      </w:r>
      <w:r>
        <w:t>văn</w:t>
      </w:r>
      <w:r>
        <w:rPr>
          <w:spacing w:val="13"/>
        </w:rPr>
        <w:t xml:space="preserve"> </w:t>
      </w:r>
      <w:r>
        <w:t>hóa,</w:t>
      </w:r>
      <w:r>
        <w:rPr>
          <w:spacing w:val="13"/>
        </w:rPr>
        <w:t xml:space="preserve"> </w:t>
      </w:r>
      <w:r>
        <w:t>xã</w:t>
      </w:r>
      <w:r>
        <w:rPr>
          <w:spacing w:val="13"/>
        </w:rPr>
        <w:t xml:space="preserve"> </w:t>
      </w:r>
      <w:r>
        <w:t>hội</w:t>
      </w:r>
      <w:r>
        <w:rPr>
          <w:spacing w:val="13"/>
        </w:rPr>
        <w:t xml:space="preserve"> </w:t>
      </w:r>
      <w:r>
        <w:t>thay</w:t>
      </w:r>
      <w:r>
        <w:rPr>
          <w:spacing w:val="13"/>
        </w:rPr>
        <w:t xml:space="preserve"> </w:t>
      </w:r>
      <w:r>
        <w:t>đổi</w:t>
      </w:r>
      <w:r>
        <w:rPr>
          <w:spacing w:val="13"/>
        </w:rPr>
        <w:t xml:space="preserve"> </w:t>
      </w:r>
      <w:r>
        <w:t>thì</w:t>
      </w:r>
      <w:r>
        <w:rPr>
          <w:spacing w:val="13"/>
        </w:rPr>
        <w:t xml:space="preserve"> </w:t>
      </w:r>
      <w:r>
        <w:rPr>
          <w:spacing w:val="-5"/>
        </w:rPr>
        <w:t>bộ</w:t>
      </w:r>
    </w:p>
    <w:p w14:paraId="5071F84E" w14:textId="61EC333A" w:rsidR="00452B48" w:rsidRDefault="00000000">
      <w:pPr>
        <w:pStyle w:val="BodyText"/>
        <w:spacing w:before="242"/>
        <w:ind w:left="404" w:right="398"/>
        <w:jc w:val="center"/>
      </w:pPr>
      <w:r>
        <w:rPr>
          <w:spacing w:val="-5"/>
        </w:rPr>
        <w:t>27</w:t>
      </w:r>
    </w:p>
    <w:p w14:paraId="3F4FA8FE" w14:textId="77777777" w:rsidR="00452B48" w:rsidRDefault="00452B48">
      <w:pPr>
        <w:pStyle w:val="BodyText"/>
        <w:jc w:val="center"/>
        <w:sectPr w:rsidR="00452B48">
          <w:pgSz w:w="11900" w:h="16840"/>
          <w:pgMar w:top="1940" w:right="1700" w:bottom="320" w:left="1700" w:header="0" w:footer="89" w:gutter="0"/>
          <w:cols w:space="720"/>
        </w:sectPr>
      </w:pPr>
    </w:p>
    <w:p w14:paraId="6E12FE40" w14:textId="77777777" w:rsidR="00452B48" w:rsidRDefault="00452B48">
      <w:pPr>
        <w:pStyle w:val="BodyText"/>
      </w:pPr>
    </w:p>
    <w:p w14:paraId="69B0BF41" w14:textId="77777777" w:rsidR="00452B48" w:rsidRDefault="00452B48">
      <w:pPr>
        <w:pStyle w:val="BodyText"/>
      </w:pPr>
    </w:p>
    <w:p w14:paraId="3CA610EE" w14:textId="77777777" w:rsidR="00452B48" w:rsidRDefault="00452B48">
      <w:pPr>
        <w:pStyle w:val="BodyText"/>
        <w:spacing w:before="107"/>
      </w:pPr>
    </w:p>
    <w:p w14:paraId="49E45F04" w14:textId="77777777" w:rsidR="00452B48" w:rsidRDefault="00000000">
      <w:pPr>
        <w:pStyle w:val="BodyText"/>
        <w:spacing w:line="288" w:lineRule="auto"/>
        <w:ind w:left="710" w:right="697"/>
        <w:jc w:val="both"/>
      </w:pPr>
      <w:r>
        <w:t>máy</w:t>
      </w:r>
      <w:r>
        <w:rPr>
          <w:spacing w:val="-3"/>
        </w:rPr>
        <w:t xml:space="preserve"> </w:t>
      </w:r>
      <w:r>
        <w:t>nhà</w:t>
      </w:r>
      <w:r>
        <w:rPr>
          <w:spacing w:val="-2"/>
        </w:rPr>
        <w:t xml:space="preserve"> </w:t>
      </w:r>
      <w:r>
        <w:t>nước</w:t>
      </w:r>
      <w:r>
        <w:rPr>
          <w:spacing w:val="-2"/>
        </w:rPr>
        <w:t xml:space="preserve"> </w:t>
      </w:r>
      <w:r>
        <w:t>cũng</w:t>
      </w:r>
      <w:r>
        <w:rPr>
          <w:spacing w:val="-2"/>
        </w:rPr>
        <w:t xml:space="preserve"> </w:t>
      </w:r>
      <w:r>
        <w:t>cần</w:t>
      </w:r>
      <w:r>
        <w:rPr>
          <w:spacing w:val="-3"/>
        </w:rPr>
        <w:t xml:space="preserve"> </w:t>
      </w:r>
      <w:r>
        <w:t>có</w:t>
      </w:r>
      <w:r>
        <w:rPr>
          <w:spacing w:val="-3"/>
        </w:rPr>
        <w:t xml:space="preserve"> </w:t>
      </w:r>
      <w:r>
        <w:t>những</w:t>
      </w:r>
      <w:r>
        <w:rPr>
          <w:spacing w:val="-2"/>
        </w:rPr>
        <w:t xml:space="preserve"> </w:t>
      </w:r>
      <w:r>
        <w:t>thay</w:t>
      </w:r>
      <w:r>
        <w:rPr>
          <w:spacing w:val="-3"/>
        </w:rPr>
        <w:t xml:space="preserve"> </w:t>
      </w:r>
      <w:r>
        <w:t>đổi</w:t>
      </w:r>
      <w:r>
        <w:rPr>
          <w:spacing w:val="-3"/>
        </w:rPr>
        <w:t xml:space="preserve"> </w:t>
      </w:r>
      <w:r>
        <w:t>theo</w:t>
      </w:r>
      <w:r>
        <w:rPr>
          <w:spacing w:val="-2"/>
        </w:rPr>
        <w:t xml:space="preserve"> </w:t>
      </w:r>
      <w:r>
        <w:t>cho</w:t>
      </w:r>
      <w:r>
        <w:rPr>
          <w:spacing w:val="-3"/>
        </w:rPr>
        <w:t xml:space="preserve"> </w:t>
      </w:r>
      <w:r>
        <w:t>phù</w:t>
      </w:r>
      <w:r>
        <w:rPr>
          <w:spacing w:val="-2"/>
        </w:rPr>
        <w:t xml:space="preserve"> </w:t>
      </w:r>
      <w:r>
        <w:t>hợp.</w:t>
      </w:r>
      <w:r>
        <w:rPr>
          <w:spacing w:val="-3"/>
        </w:rPr>
        <w:t xml:space="preserve"> </w:t>
      </w:r>
      <w:r>
        <w:t>Bộ</w:t>
      </w:r>
      <w:r>
        <w:rPr>
          <w:spacing w:val="-2"/>
        </w:rPr>
        <w:t xml:space="preserve"> </w:t>
      </w:r>
      <w:r>
        <w:t>máy</w:t>
      </w:r>
      <w:r>
        <w:rPr>
          <w:spacing w:val="-2"/>
        </w:rPr>
        <w:t xml:space="preserve"> </w:t>
      </w:r>
      <w:r>
        <w:t>nhà nước Cộng hòa xã hội chủ nghĩa Việt Nam được ghi nhận cụ thể trong Hiến pháp 1946, 1959, 1980 và 1992. Hiến pháp năm 2013 vẫn kế thừa nhưng cũng có sự phát triển mô hình của bộ máy nhà nước Cộng hòa xã hội chủ nghĩa Việt Nam trước đây, xác định rõ nguyên tắc quyền lực nhà nước là thống nhất, có sự phân công, phối hợp và kiểm soát giữa các cơ quan nhà nước trong việc thực hiện các quyền lập pháp, hành pháp và tư pháp.</w:t>
      </w:r>
      <w:r>
        <w:rPr>
          <w:spacing w:val="-1"/>
        </w:rPr>
        <w:t xml:space="preserve"> </w:t>
      </w:r>
      <w:r>
        <w:t>Chức</w:t>
      </w:r>
      <w:r>
        <w:rPr>
          <w:spacing w:val="-1"/>
        </w:rPr>
        <w:t xml:space="preserve"> </w:t>
      </w:r>
      <w:r>
        <w:t>năng,</w:t>
      </w:r>
      <w:r>
        <w:rPr>
          <w:spacing w:val="-1"/>
        </w:rPr>
        <w:t xml:space="preserve"> </w:t>
      </w:r>
      <w:r>
        <w:t>nhiệm</w:t>
      </w:r>
      <w:r>
        <w:rPr>
          <w:spacing w:val="-1"/>
        </w:rPr>
        <w:t xml:space="preserve"> </w:t>
      </w:r>
      <w:r>
        <w:t>vụ</w:t>
      </w:r>
      <w:r>
        <w:rPr>
          <w:spacing w:val="-1"/>
        </w:rPr>
        <w:t xml:space="preserve"> </w:t>
      </w:r>
      <w:r>
        <w:t>của</w:t>
      </w:r>
      <w:r>
        <w:rPr>
          <w:spacing w:val="-1"/>
        </w:rPr>
        <w:t xml:space="preserve"> </w:t>
      </w:r>
      <w:r>
        <w:t>các</w:t>
      </w:r>
      <w:r>
        <w:rPr>
          <w:spacing w:val="-1"/>
        </w:rPr>
        <w:t xml:space="preserve"> </w:t>
      </w:r>
      <w:r>
        <w:t>cơ quan</w:t>
      </w:r>
      <w:r>
        <w:rPr>
          <w:spacing w:val="-1"/>
        </w:rPr>
        <w:t xml:space="preserve"> </w:t>
      </w:r>
      <w:r>
        <w:t>trong</w:t>
      </w:r>
      <w:r>
        <w:rPr>
          <w:spacing w:val="-1"/>
        </w:rPr>
        <w:t xml:space="preserve"> </w:t>
      </w:r>
      <w:r>
        <w:t>bộ</w:t>
      </w:r>
      <w:r>
        <w:rPr>
          <w:spacing w:val="-1"/>
        </w:rPr>
        <w:t xml:space="preserve"> </w:t>
      </w:r>
      <w:r>
        <w:t>máy</w:t>
      </w:r>
      <w:r>
        <w:rPr>
          <w:spacing w:val="-1"/>
        </w:rPr>
        <w:t xml:space="preserve"> </w:t>
      </w:r>
      <w:r>
        <w:t>nhà</w:t>
      </w:r>
      <w:r>
        <w:rPr>
          <w:spacing w:val="-1"/>
        </w:rPr>
        <w:t xml:space="preserve"> </w:t>
      </w:r>
      <w:r>
        <w:t>nước cũng đã</w:t>
      </w:r>
      <w:r>
        <w:rPr>
          <w:spacing w:val="-3"/>
        </w:rPr>
        <w:t xml:space="preserve"> </w:t>
      </w:r>
      <w:r>
        <w:t>được</w:t>
      </w:r>
      <w:r>
        <w:rPr>
          <w:spacing w:val="-3"/>
        </w:rPr>
        <w:t xml:space="preserve"> </w:t>
      </w:r>
      <w:r>
        <w:t>xác</w:t>
      </w:r>
      <w:r>
        <w:rPr>
          <w:spacing w:val="-3"/>
        </w:rPr>
        <w:t xml:space="preserve"> </w:t>
      </w:r>
      <w:r>
        <w:t>định</w:t>
      </w:r>
      <w:r>
        <w:rPr>
          <w:spacing w:val="-4"/>
        </w:rPr>
        <w:t xml:space="preserve"> </w:t>
      </w:r>
      <w:r>
        <w:t>cụ</w:t>
      </w:r>
      <w:r>
        <w:rPr>
          <w:spacing w:val="-3"/>
        </w:rPr>
        <w:t xml:space="preserve"> </w:t>
      </w:r>
      <w:r>
        <w:t>thể</w:t>
      </w:r>
      <w:r>
        <w:rPr>
          <w:spacing w:val="-3"/>
        </w:rPr>
        <w:t xml:space="preserve"> </w:t>
      </w:r>
      <w:r>
        <w:t>và</w:t>
      </w:r>
      <w:r>
        <w:rPr>
          <w:spacing w:val="-3"/>
        </w:rPr>
        <w:t xml:space="preserve"> </w:t>
      </w:r>
      <w:r>
        <w:t>đặc</w:t>
      </w:r>
      <w:r>
        <w:rPr>
          <w:spacing w:val="-3"/>
        </w:rPr>
        <w:t xml:space="preserve"> </w:t>
      </w:r>
      <w:r>
        <w:t>biệt</w:t>
      </w:r>
      <w:r>
        <w:rPr>
          <w:spacing w:val="-3"/>
        </w:rPr>
        <w:t xml:space="preserve"> </w:t>
      </w:r>
      <w:r>
        <w:t>Hiến</w:t>
      </w:r>
      <w:r>
        <w:rPr>
          <w:spacing w:val="-4"/>
        </w:rPr>
        <w:t xml:space="preserve"> </w:t>
      </w:r>
      <w:r>
        <w:t>pháp</w:t>
      </w:r>
      <w:r>
        <w:rPr>
          <w:spacing w:val="-4"/>
        </w:rPr>
        <w:t xml:space="preserve"> </w:t>
      </w:r>
      <w:r>
        <w:t>năm</w:t>
      </w:r>
      <w:r>
        <w:rPr>
          <w:spacing w:val="-3"/>
        </w:rPr>
        <w:t xml:space="preserve"> </w:t>
      </w:r>
      <w:r>
        <w:t>2013</w:t>
      </w:r>
      <w:r>
        <w:rPr>
          <w:spacing w:val="-3"/>
        </w:rPr>
        <w:t xml:space="preserve"> </w:t>
      </w:r>
      <w:r>
        <w:t>đã</w:t>
      </w:r>
      <w:r>
        <w:rPr>
          <w:spacing w:val="-3"/>
        </w:rPr>
        <w:t xml:space="preserve"> </w:t>
      </w:r>
      <w:r>
        <w:t>bổ</w:t>
      </w:r>
      <w:r>
        <w:rPr>
          <w:spacing w:val="-3"/>
        </w:rPr>
        <w:t xml:space="preserve"> </w:t>
      </w:r>
      <w:r>
        <w:t>sung</w:t>
      </w:r>
      <w:r>
        <w:rPr>
          <w:spacing w:val="-3"/>
        </w:rPr>
        <w:t xml:space="preserve"> </w:t>
      </w:r>
      <w:r>
        <w:t>thêm một</w:t>
      </w:r>
      <w:r>
        <w:rPr>
          <w:spacing w:val="-5"/>
        </w:rPr>
        <w:t xml:space="preserve"> </w:t>
      </w:r>
      <w:r>
        <w:t>số</w:t>
      </w:r>
      <w:r>
        <w:rPr>
          <w:spacing w:val="-4"/>
        </w:rPr>
        <w:t xml:space="preserve"> </w:t>
      </w:r>
      <w:r>
        <w:t>cơ</w:t>
      </w:r>
      <w:r>
        <w:rPr>
          <w:spacing w:val="-4"/>
        </w:rPr>
        <w:t xml:space="preserve"> </w:t>
      </w:r>
      <w:r>
        <w:t>quan</w:t>
      </w:r>
      <w:r>
        <w:rPr>
          <w:spacing w:val="-5"/>
        </w:rPr>
        <w:t xml:space="preserve"> </w:t>
      </w:r>
      <w:r>
        <w:t>trong</w:t>
      </w:r>
      <w:r>
        <w:rPr>
          <w:spacing w:val="-5"/>
        </w:rPr>
        <w:t xml:space="preserve"> </w:t>
      </w:r>
      <w:r>
        <w:t>bộ</w:t>
      </w:r>
      <w:r>
        <w:rPr>
          <w:spacing w:val="-4"/>
        </w:rPr>
        <w:t xml:space="preserve"> </w:t>
      </w:r>
      <w:r>
        <w:t>máy</w:t>
      </w:r>
      <w:r>
        <w:rPr>
          <w:spacing w:val="-5"/>
        </w:rPr>
        <w:t xml:space="preserve"> </w:t>
      </w:r>
      <w:r>
        <w:t>nhà</w:t>
      </w:r>
      <w:r>
        <w:rPr>
          <w:spacing w:val="-5"/>
        </w:rPr>
        <w:t xml:space="preserve"> </w:t>
      </w:r>
      <w:r>
        <w:t>nước.</w:t>
      </w:r>
      <w:r>
        <w:rPr>
          <w:spacing w:val="-5"/>
        </w:rPr>
        <w:t xml:space="preserve"> </w:t>
      </w:r>
      <w:r>
        <w:rPr>
          <w:color w:val="000000"/>
          <w:highlight w:val="yellow"/>
        </w:rPr>
        <w:t>Nhìn</w:t>
      </w:r>
      <w:r>
        <w:rPr>
          <w:color w:val="000000"/>
          <w:spacing w:val="-5"/>
          <w:highlight w:val="yellow"/>
        </w:rPr>
        <w:t xml:space="preserve"> </w:t>
      </w:r>
      <w:r>
        <w:rPr>
          <w:color w:val="000000"/>
          <w:highlight w:val="yellow"/>
        </w:rPr>
        <w:t>chung</w:t>
      </w:r>
      <w:r>
        <w:rPr>
          <w:color w:val="000000"/>
          <w:spacing w:val="-5"/>
          <w:highlight w:val="yellow"/>
        </w:rPr>
        <w:t xml:space="preserve"> </w:t>
      </w:r>
      <w:r>
        <w:rPr>
          <w:color w:val="000000"/>
          <w:highlight w:val="yellow"/>
        </w:rPr>
        <w:t>bộ</w:t>
      </w:r>
      <w:r>
        <w:rPr>
          <w:color w:val="000000"/>
          <w:spacing w:val="-5"/>
          <w:highlight w:val="yellow"/>
        </w:rPr>
        <w:t xml:space="preserve"> </w:t>
      </w:r>
      <w:r>
        <w:rPr>
          <w:color w:val="000000"/>
          <w:highlight w:val="yellow"/>
        </w:rPr>
        <w:t>máy</w:t>
      </w:r>
      <w:r>
        <w:rPr>
          <w:color w:val="000000"/>
          <w:spacing w:val="-5"/>
          <w:highlight w:val="yellow"/>
        </w:rPr>
        <w:t xml:space="preserve"> </w:t>
      </w:r>
      <w:r>
        <w:rPr>
          <w:color w:val="000000"/>
          <w:highlight w:val="yellow"/>
        </w:rPr>
        <w:t>của</w:t>
      </w:r>
      <w:r>
        <w:rPr>
          <w:color w:val="000000"/>
          <w:spacing w:val="-5"/>
          <w:highlight w:val="yellow"/>
        </w:rPr>
        <w:t xml:space="preserve"> </w:t>
      </w:r>
      <w:r>
        <w:rPr>
          <w:color w:val="000000"/>
          <w:highlight w:val="yellow"/>
        </w:rPr>
        <w:t>nhà</w:t>
      </w:r>
      <w:r>
        <w:rPr>
          <w:color w:val="000000"/>
          <w:spacing w:val="-5"/>
          <w:highlight w:val="yellow"/>
        </w:rPr>
        <w:t xml:space="preserve"> </w:t>
      </w:r>
      <w:r>
        <w:rPr>
          <w:color w:val="000000"/>
          <w:highlight w:val="yellow"/>
        </w:rPr>
        <w:t>nước</w:t>
      </w:r>
      <w:r>
        <w:rPr>
          <w:color w:val="000000"/>
        </w:rPr>
        <w:t xml:space="preserve"> </w:t>
      </w:r>
      <w:r>
        <w:rPr>
          <w:color w:val="000000"/>
          <w:highlight w:val="yellow"/>
        </w:rPr>
        <w:t>ta theo Hiến pháp năm 2013 bao gồm các ba hệ thống cơ quan:</w:t>
      </w:r>
    </w:p>
    <w:p w14:paraId="591DED26" w14:textId="77777777" w:rsidR="00452B48" w:rsidRDefault="00000000">
      <w:pPr>
        <w:pStyle w:val="Heading5"/>
        <w:numPr>
          <w:ilvl w:val="3"/>
          <w:numId w:val="120"/>
        </w:numPr>
        <w:tabs>
          <w:tab w:val="left" w:pos="1886"/>
        </w:tabs>
        <w:spacing w:before="26"/>
        <w:ind w:left="1886" w:hanging="779"/>
        <w:jc w:val="both"/>
      </w:pPr>
      <w:r>
        <w:rPr>
          <w:color w:val="000000"/>
          <w:highlight w:val="yellow"/>
        </w:rPr>
        <w:t>Các</w:t>
      </w:r>
      <w:r>
        <w:rPr>
          <w:color w:val="000000"/>
          <w:spacing w:val="-5"/>
          <w:highlight w:val="yellow"/>
        </w:rPr>
        <w:t xml:space="preserve"> </w:t>
      </w:r>
      <w:r>
        <w:rPr>
          <w:color w:val="000000"/>
          <w:highlight w:val="yellow"/>
        </w:rPr>
        <w:t>cơ</w:t>
      </w:r>
      <w:r>
        <w:rPr>
          <w:color w:val="000000"/>
          <w:spacing w:val="-5"/>
          <w:highlight w:val="yellow"/>
        </w:rPr>
        <w:t xml:space="preserve"> </w:t>
      </w:r>
      <w:r>
        <w:rPr>
          <w:color w:val="000000"/>
          <w:highlight w:val="yellow"/>
        </w:rPr>
        <w:t>quan</w:t>
      </w:r>
      <w:r>
        <w:rPr>
          <w:color w:val="000000"/>
          <w:spacing w:val="-6"/>
          <w:highlight w:val="yellow"/>
        </w:rPr>
        <w:t xml:space="preserve"> </w:t>
      </w:r>
      <w:r>
        <w:rPr>
          <w:color w:val="000000"/>
          <w:highlight w:val="yellow"/>
        </w:rPr>
        <w:t>quyền</w:t>
      </w:r>
      <w:r>
        <w:rPr>
          <w:color w:val="000000"/>
          <w:spacing w:val="-6"/>
          <w:highlight w:val="yellow"/>
        </w:rPr>
        <w:t xml:space="preserve"> </w:t>
      </w:r>
      <w:r>
        <w:rPr>
          <w:color w:val="000000"/>
          <w:highlight w:val="yellow"/>
        </w:rPr>
        <w:t>lực</w:t>
      </w:r>
      <w:r>
        <w:rPr>
          <w:color w:val="000000"/>
          <w:spacing w:val="-4"/>
          <w:highlight w:val="yellow"/>
        </w:rPr>
        <w:t xml:space="preserve"> </w:t>
      </w:r>
      <w:r>
        <w:rPr>
          <w:color w:val="000000"/>
          <w:highlight w:val="yellow"/>
        </w:rPr>
        <w:t>nhà</w:t>
      </w:r>
      <w:r>
        <w:rPr>
          <w:color w:val="000000"/>
          <w:spacing w:val="-5"/>
          <w:highlight w:val="yellow"/>
        </w:rPr>
        <w:t xml:space="preserve"> </w:t>
      </w:r>
      <w:r>
        <w:rPr>
          <w:color w:val="000000"/>
          <w:highlight w:val="yellow"/>
        </w:rPr>
        <w:t>nước</w:t>
      </w:r>
      <w:r>
        <w:rPr>
          <w:color w:val="000000"/>
          <w:spacing w:val="-5"/>
          <w:highlight w:val="yellow"/>
        </w:rPr>
        <w:t xml:space="preserve"> </w:t>
      </w:r>
      <w:r>
        <w:rPr>
          <w:color w:val="000000"/>
          <w:highlight w:val="yellow"/>
        </w:rPr>
        <w:t>(cơ</w:t>
      </w:r>
      <w:r>
        <w:rPr>
          <w:color w:val="000000"/>
          <w:spacing w:val="-6"/>
          <w:highlight w:val="yellow"/>
        </w:rPr>
        <w:t xml:space="preserve"> </w:t>
      </w:r>
      <w:r>
        <w:rPr>
          <w:color w:val="000000"/>
          <w:highlight w:val="yellow"/>
        </w:rPr>
        <w:t>quan</w:t>
      </w:r>
      <w:r>
        <w:rPr>
          <w:color w:val="000000"/>
          <w:spacing w:val="-4"/>
          <w:highlight w:val="yellow"/>
        </w:rPr>
        <w:t xml:space="preserve"> </w:t>
      </w:r>
      <w:r>
        <w:rPr>
          <w:color w:val="000000"/>
          <w:highlight w:val="yellow"/>
        </w:rPr>
        <w:t>đại</w:t>
      </w:r>
      <w:r>
        <w:rPr>
          <w:color w:val="000000"/>
          <w:spacing w:val="-5"/>
          <w:highlight w:val="yellow"/>
        </w:rPr>
        <w:t xml:space="preserve"> </w:t>
      </w:r>
      <w:r>
        <w:rPr>
          <w:color w:val="000000"/>
          <w:spacing w:val="-2"/>
          <w:highlight w:val="yellow"/>
        </w:rPr>
        <w:t>diện)</w:t>
      </w:r>
    </w:p>
    <w:p w14:paraId="6C1FBCB1" w14:textId="77777777" w:rsidR="00452B48" w:rsidRDefault="00000000">
      <w:pPr>
        <w:pStyle w:val="BodyText"/>
        <w:spacing w:before="95" w:line="288" w:lineRule="auto"/>
        <w:ind w:left="710" w:right="700" w:firstLine="397"/>
        <w:jc w:val="both"/>
      </w:pPr>
      <w:r>
        <w:t>Hệ thống cơ quan này do nhân dân trực tiếp bầu ra và đại diện cho ý chí, nguyện vọng của nhân dân, thay mặt nhân dân thực hiện quyền lực nhà nước. Hệ thống cơ quan quyền lực nhà nước bao gồm: Quốc hội và Hội đồng nhân dân.</w:t>
      </w:r>
    </w:p>
    <w:p w14:paraId="1896D61A" w14:textId="77777777" w:rsidR="00452B48" w:rsidRDefault="00000000">
      <w:pPr>
        <w:pStyle w:val="ListParagraph"/>
        <w:numPr>
          <w:ilvl w:val="4"/>
          <w:numId w:val="120"/>
        </w:numPr>
        <w:tabs>
          <w:tab w:val="left" w:pos="1259"/>
        </w:tabs>
        <w:spacing w:before="35" w:line="288" w:lineRule="auto"/>
        <w:ind w:right="695" w:firstLine="397"/>
        <w:rPr>
          <w:sz w:val="24"/>
        </w:rPr>
      </w:pPr>
      <w:r>
        <w:rPr>
          <w:color w:val="000000"/>
          <w:sz w:val="24"/>
          <w:shd w:val="clear" w:color="auto" w:fill="FFBF90"/>
        </w:rPr>
        <w:t>Quốc hội</w:t>
      </w:r>
      <w:r>
        <w:rPr>
          <w:color w:val="000000"/>
          <w:sz w:val="24"/>
        </w:rPr>
        <w:t xml:space="preserve"> là </w:t>
      </w:r>
      <w:r>
        <w:rPr>
          <w:color w:val="000000"/>
          <w:sz w:val="24"/>
          <w:shd w:val="clear" w:color="auto" w:fill="FFBF90"/>
        </w:rPr>
        <w:t>cơ quan đại biểu cao nhất</w:t>
      </w:r>
      <w:r>
        <w:rPr>
          <w:color w:val="000000"/>
          <w:sz w:val="24"/>
        </w:rPr>
        <w:t xml:space="preserve"> của nhân dân, </w:t>
      </w:r>
      <w:r>
        <w:rPr>
          <w:color w:val="000000"/>
          <w:sz w:val="24"/>
          <w:shd w:val="clear" w:color="auto" w:fill="FFBF90"/>
        </w:rPr>
        <w:t>cơ quan quyền</w:t>
      </w:r>
      <w:r>
        <w:rPr>
          <w:color w:val="000000"/>
          <w:sz w:val="24"/>
        </w:rPr>
        <w:t xml:space="preserve"> </w:t>
      </w:r>
      <w:r>
        <w:rPr>
          <w:color w:val="000000"/>
          <w:sz w:val="24"/>
          <w:shd w:val="clear" w:color="auto" w:fill="FFBF90"/>
        </w:rPr>
        <w:t>lực</w:t>
      </w:r>
      <w:r>
        <w:rPr>
          <w:color w:val="000000"/>
          <w:spacing w:val="-2"/>
          <w:sz w:val="24"/>
          <w:shd w:val="clear" w:color="auto" w:fill="FFBF90"/>
        </w:rPr>
        <w:t xml:space="preserve"> </w:t>
      </w:r>
      <w:r>
        <w:rPr>
          <w:color w:val="000000"/>
          <w:sz w:val="24"/>
          <w:shd w:val="clear" w:color="auto" w:fill="FFBF90"/>
        </w:rPr>
        <w:t>nhà</w:t>
      </w:r>
      <w:r>
        <w:rPr>
          <w:color w:val="000000"/>
          <w:spacing w:val="-2"/>
          <w:sz w:val="24"/>
          <w:shd w:val="clear" w:color="auto" w:fill="FFBF90"/>
        </w:rPr>
        <w:t xml:space="preserve"> </w:t>
      </w:r>
      <w:r>
        <w:rPr>
          <w:color w:val="000000"/>
          <w:sz w:val="24"/>
          <w:shd w:val="clear" w:color="auto" w:fill="FFBF90"/>
        </w:rPr>
        <w:t>nước</w:t>
      </w:r>
      <w:r>
        <w:rPr>
          <w:color w:val="000000"/>
          <w:spacing w:val="-2"/>
          <w:sz w:val="24"/>
          <w:shd w:val="clear" w:color="auto" w:fill="FFBF90"/>
        </w:rPr>
        <w:t xml:space="preserve"> </w:t>
      </w:r>
      <w:r>
        <w:rPr>
          <w:color w:val="000000"/>
          <w:sz w:val="24"/>
          <w:shd w:val="clear" w:color="auto" w:fill="FFBF90"/>
        </w:rPr>
        <w:t>cao</w:t>
      </w:r>
      <w:r>
        <w:rPr>
          <w:color w:val="000000"/>
          <w:spacing w:val="-2"/>
          <w:sz w:val="24"/>
          <w:shd w:val="clear" w:color="auto" w:fill="FFBF90"/>
        </w:rPr>
        <w:t xml:space="preserve"> </w:t>
      </w:r>
      <w:r>
        <w:rPr>
          <w:color w:val="000000"/>
          <w:sz w:val="24"/>
          <w:shd w:val="clear" w:color="auto" w:fill="FFBF90"/>
        </w:rPr>
        <w:t>nhất</w:t>
      </w:r>
      <w:r>
        <w:rPr>
          <w:color w:val="000000"/>
          <w:spacing w:val="-2"/>
          <w:sz w:val="24"/>
        </w:rPr>
        <w:t xml:space="preserve"> </w:t>
      </w:r>
      <w:r>
        <w:rPr>
          <w:color w:val="000000"/>
          <w:sz w:val="24"/>
        </w:rPr>
        <w:t>của</w:t>
      </w:r>
      <w:r>
        <w:rPr>
          <w:color w:val="000000"/>
          <w:spacing w:val="-2"/>
          <w:sz w:val="24"/>
        </w:rPr>
        <w:t xml:space="preserve"> </w:t>
      </w:r>
      <w:r>
        <w:rPr>
          <w:color w:val="000000"/>
          <w:sz w:val="24"/>
        </w:rPr>
        <w:t>nước</w:t>
      </w:r>
      <w:r>
        <w:rPr>
          <w:color w:val="000000"/>
          <w:spacing w:val="-2"/>
          <w:sz w:val="24"/>
        </w:rPr>
        <w:t xml:space="preserve"> </w:t>
      </w:r>
      <w:r>
        <w:rPr>
          <w:color w:val="000000"/>
          <w:sz w:val="24"/>
        </w:rPr>
        <w:t>Cộng</w:t>
      </w:r>
      <w:r>
        <w:rPr>
          <w:color w:val="000000"/>
          <w:spacing w:val="-2"/>
          <w:sz w:val="24"/>
        </w:rPr>
        <w:t xml:space="preserve"> </w:t>
      </w:r>
      <w:r>
        <w:rPr>
          <w:color w:val="000000"/>
          <w:sz w:val="24"/>
        </w:rPr>
        <w:t>hòa</w:t>
      </w:r>
      <w:r>
        <w:rPr>
          <w:color w:val="000000"/>
          <w:spacing w:val="-2"/>
          <w:sz w:val="24"/>
        </w:rPr>
        <w:t xml:space="preserve"> </w:t>
      </w:r>
      <w:r>
        <w:rPr>
          <w:color w:val="000000"/>
          <w:sz w:val="24"/>
        </w:rPr>
        <w:t>xã</w:t>
      </w:r>
      <w:r>
        <w:rPr>
          <w:color w:val="000000"/>
          <w:spacing w:val="-2"/>
          <w:sz w:val="24"/>
        </w:rPr>
        <w:t xml:space="preserve"> </w:t>
      </w:r>
      <w:r>
        <w:rPr>
          <w:color w:val="000000"/>
          <w:sz w:val="24"/>
        </w:rPr>
        <w:t>hội</w:t>
      </w:r>
      <w:r>
        <w:rPr>
          <w:color w:val="000000"/>
          <w:spacing w:val="-2"/>
          <w:sz w:val="24"/>
        </w:rPr>
        <w:t xml:space="preserve"> </w:t>
      </w:r>
      <w:r>
        <w:rPr>
          <w:color w:val="000000"/>
          <w:sz w:val="24"/>
        </w:rPr>
        <w:t>chủ</w:t>
      </w:r>
      <w:r>
        <w:rPr>
          <w:color w:val="000000"/>
          <w:spacing w:val="-1"/>
          <w:sz w:val="24"/>
        </w:rPr>
        <w:t xml:space="preserve"> </w:t>
      </w:r>
      <w:r>
        <w:rPr>
          <w:color w:val="000000"/>
          <w:sz w:val="24"/>
        </w:rPr>
        <w:t>nghĩa</w:t>
      </w:r>
      <w:r>
        <w:rPr>
          <w:color w:val="000000"/>
          <w:spacing w:val="-2"/>
          <w:sz w:val="24"/>
        </w:rPr>
        <w:t xml:space="preserve"> </w:t>
      </w:r>
      <w:r>
        <w:rPr>
          <w:color w:val="000000"/>
          <w:sz w:val="24"/>
        </w:rPr>
        <w:t>Việt</w:t>
      </w:r>
      <w:r>
        <w:rPr>
          <w:color w:val="000000"/>
          <w:spacing w:val="-1"/>
          <w:sz w:val="24"/>
        </w:rPr>
        <w:t xml:space="preserve"> </w:t>
      </w:r>
      <w:r>
        <w:rPr>
          <w:color w:val="000000"/>
          <w:sz w:val="24"/>
        </w:rPr>
        <w:t>Nam</w:t>
      </w:r>
      <w:r>
        <w:rPr>
          <w:color w:val="000000"/>
          <w:spacing w:val="-1"/>
          <w:sz w:val="24"/>
        </w:rPr>
        <w:t xml:space="preserve"> </w:t>
      </w:r>
      <w:r>
        <w:rPr>
          <w:color w:val="000000"/>
          <w:sz w:val="24"/>
        </w:rPr>
        <w:t>bởi Quốc</w:t>
      </w:r>
      <w:r>
        <w:rPr>
          <w:color w:val="000000"/>
          <w:spacing w:val="-7"/>
          <w:sz w:val="24"/>
        </w:rPr>
        <w:t xml:space="preserve"> </w:t>
      </w:r>
      <w:r>
        <w:rPr>
          <w:color w:val="000000"/>
          <w:sz w:val="24"/>
        </w:rPr>
        <w:t>hội</w:t>
      </w:r>
      <w:r>
        <w:rPr>
          <w:color w:val="000000"/>
          <w:spacing w:val="-8"/>
          <w:sz w:val="24"/>
        </w:rPr>
        <w:t xml:space="preserve"> </w:t>
      </w:r>
      <w:r>
        <w:rPr>
          <w:color w:val="000000"/>
          <w:sz w:val="24"/>
        </w:rPr>
        <w:t>là</w:t>
      </w:r>
      <w:r>
        <w:rPr>
          <w:color w:val="000000"/>
          <w:spacing w:val="-8"/>
          <w:sz w:val="24"/>
        </w:rPr>
        <w:t xml:space="preserve"> </w:t>
      </w:r>
      <w:r>
        <w:rPr>
          <w:color w:val="000000"/>
          <w:sz w:val="24"/>
        </w:rPr>
        <w:t>cơ</w:t>
      </w:r>
      <w:r>
        <w:rPr>
          <w:color w:val="000000"/>
          <w:spacing w:val="-8"/>
          <w:sz w:val="24"/>
        </w:rPr>
        <w:t xml:space="preserve"> </w:t>
      </w:r>
      <w:r>
        <w:rPr>
          <w:color w:val="000000"/>
          <w:sz w:val="24"/>
        </w:rPr>
        <w:t>quan</w:t>
      </w:r>
      <w:r>
        <w:rPr>
          <w:color w:val="000000"/>
          <w:spacing w:val="-8"/>
          <w:sz w:val="24"/>
        </w:rPr>
        <w:t xml:space="preserve"> </w:t>
      </w:r>
      <w:r>
        <w:rPr>
          <w:color w:val="000000"/>
          <w:sz w:val="24"/>
        </w:rPr>
        <w:t>được</w:t>
      </w:r>
      <w:r>
        <w:rPr>
          <w:color w:val="000000"/>
          <w:spacing w:val="-8"/>
          <w:sz w:val="24"/>
        </w:rPr>
        <w:t xml:space="preserve"> </w:t>
      </w:r>
      <w:r>
        <w:rPr>
          <w:color w:val="000000"/>
          <w:sz w:val="24"/>
        </w:rPr>
        <w:t>nhân</w:t>
      </w:r>
      <w:r>
        <w:rPr>
          <w:color w:val="000000"/>
          <w:spacing w:val="-8"/>
          <w:sz w:val="24"/>
        </w:rPr>
        <w:t xml:space="preserve"> </w:t>
      </w:r>
      <w:r>
        <w:rPr>
          <w:color w:val="000000"/>
          <w:sz w:val="24"/>
        </w:rPr>
        <w:t>dân</w:t>
      </w:r>
      <w:r>
        <w:rPr>
          <w:color w:val="000000"/>
          <w:spacing w:val="-8"/>
          <w:sz w:val="24"/>
        </w:rPr>
        <w:t xml:space="preserve"> </w:t>
      </w:r>
      <w:r>
        <w:rPr>
          <w:color w:val="000000"/>
          <w:sz w:val="24"/>
        </w:rPr>
        <w:t>cử</w:t>
      </w:r>
      <w:r>
        <w:rPr>
          <w:color w:val="000000"/>
          <w:spacing w:val="-8"/>
          <w:sz w:val="24"/>
        </w:rPr>
        <w:t xml:space="preserve"> </w:t>
      </w:r>
      <w:r>
        <w:rPr>
          <w:color w:val="000000"/>
          <w:sz w:val="24"/>
        </w:rPr>
        <w:t>tri</w:t>
      </w:r>
      <w:r>
        <w:rPr>
          <w:color w:val="000000"/>
          <w:spacing w:val="-8"/>
          <w:sz w:val="24"/>
        </w:rPr>
        <w:t xml:space="preserve"> </w:t>
      </w:r>
      <w:r>
        <w:rPr>
          <w:color w:val="000000"/>
          <w:sz w:val="24"/>
        </w:rPr>
        <w:t>cả</w:t>
      </w:r>
      <w:r>
        <w:rPr>
          <w:color w:val="000000"/>
          <w:spacing w:val="-8"/>
          <w:sz w:val="24"/>
        </w:rPr>
        <w:t xml:space="preserve"> </w:t>
      </w:r>
      <w:r>
        <w:rPr>
          <w:color w:val="000000"/>
          <w:sz w:val="24"/>
        </w:rPr>
        <w:t>nước</w:t>
      </w:r>
      <w:r>
        <w:rPr>
          <w:color w:val="000000"/>
          <w:spacing w:val="-8"/>
          <w:sz w:val="24"/>
        </w:rPr>
        <w:t xml:space="preserve"> </w:t>
      </w:r>
      <w:r>
        <w:rPr>
          <w:color w:val="000000"/>
          <w:sz w:val="24"/>
        </w:rPr>
        <w:t>từ</w:t>
      </w:r>
      <w:r>
        <w:rPr>
          <w:color w:val="000000"/>
          <w:spacing w:val="-8"/>
          <w:sz w:val="24"/>
        </w:rPr>
        <w:t xml:space="preserve"> </w:t>
      </w:r>
      <w:r>
        <w:rPr>
          <w:color w:val="000000"/>
          <w:sz w:val="24"/>
        </w:rPr>
        <w:t>mọi</w:t>
      </w:r>
      <w:r>
        <w:rPr>
          <w:color w:val="000000"/>
          <w:spacing w:val="-8"/>
          <w:sz w:val="24"/>
        </w:rPr>
        <w:t xml:space="preserve"> </w:t>
      </w:r>
      <w:r>
        <w:rPr>
          <w:color w:val="000000"/>
          <w:sz w:val="24"/>
        </w:rPr>
        <w:t>thành</w:t>
      </w:r>
      <w:r>
        <w:rPr>
          <w:color w:val="000000"/>
          <w:spacing w:val="-8"/>
          <w:sz w:val="24"/>
        </w:rPr>
        <w:t xml:space="preserve"> </w:t>
      </w:r>
      <w:r>
        <w:rPr>
          <w:color w:val="000000"/>
          <w:sz w:val="24"/>
        </w:rPr>
        <w:t>phần</w:t>
      </w:r>
      <w:r>
        <w:rPr>
          <w:color w:val="000000"/>
          <w:spacing w:val="-8"/>
          <w:sz w:val="24"/>
        </w:rPr>
        <w:t xml:space="preserve"> </w:t>
      </w:r>
      <w:r>
        <w:rPr>
          <w:color w:val="000000"/>
          <w:sz w:val="24"/>
        </w:rPr>
        <w:t xml:space="preserve">trong </w:t>
      </w:r>
      <w:r>
        <w:rPr>
          <w:color w:val="000000"/>
          <w:spacing w:val="-2"/>
          <w:sz w:val="24"/>
        </w:rPr>
        <w:t>xã</w:t>
      </w:r>
      <w:r>
        <w:rPr>
          <w:color w:val="000000"/>
          <w:spacing w:val="-12"/>
          <w:sz w:val="24"/>
        </w:rPr>
        <w:t xml:space="preserve"> </w:t>
      </w:r>
      <w:r>
        <w:rPr>
          <w:color w:val="000000"/>
          <w:spacing w:val="-2"/>
          <w:sz w:val="24"/>
        </w:rPr>
        <w:t>hội,</w:t>
      </w:r>
      <w:r>
        <w:rPr>
          <w:color w:val="000000"/>
          <w:spacing w:val="-12"/>
          <w:sz w:val="24"/>
        </w:rPr>
        <w:t xml:space="preserve"> </w:t>
      </w:r>
      <w:r>
        <w:rPr>
          <w:color w:val="000000"/>
          <w:spacing w:val="-2"/>
          <w:sz w:val="24"/>
        </w:rPr>
        <w:t>từ</w:t>
      </w:r>
      <w:r>
        <w:rPr>
          <w:color w:val="000000"/>
          <w:spacing w:val="-12"/>
          <w:sz w:val="24"/>
        </w:rPr>
        <w:t xml:space="preserve"> </w:t>
      </w:r>
      <w:r>
        <w:rPr>
          <w:color w:val="000000"/>
          <w:spacing w:val="-2"/>
          <w:sz w:val="24"/>
        </w:rPr>
        <w:t>mọi</w:t>
      </w:r>
      <w:r>
        <w:rPr>
          <w:color w:val="000000"/>
          <w:spacing w:val="-13"/>
          <w:sz w:val="24"/>
        </w:rPr>
        <w:t xml:space="preserve"> </w:t>
      </w:r>
      <w:r>
        <w:rPr>
          <w:color w:val="000000"/>
          <w:spacing w:val="-2"/>
          <w:sz w:val="24"/>
        </w:rPr>
        <w:t>địa</w:t>
      </w:r>
      <w:r>
        <w:rPr>
          <w:color w:val="000000"/>
          <w:spacing w:val="-12"/>
          <w:sz w:val="24"/>
        </w:rPr>
        <w:t xml:space="preserve"> </w:t>
      </w:r>
      <w:r>
        <w:rPr>
          <w:color w:val="000000"/>
          <w:spacing w:val="-2"/>
          <w:sz w:val="24"/>
        </w:rPr>
        <w:t>phương</w:t>
      </w:r>
      <w:r>
        <w:rPr>
          <w:color w:val="000000"/>
          <w:spacing w:val="-12"/>
          <w:sz w:val="24"/>
        </w:rPr>
        <w:t xml:space="preserve"> </w:t>
      </w:r>
      <w:r>
        <w:rPr>
          <w:color w:val="000000"/>
          <w:spacing w:val="-2"/>
          <w:sz w:val="24"/>
        </w:rPr>
        <w:t>trong</w:t>
      </w:r>
      <w:r>
        <w:rPr>
          <w:color w:val="000000"/>
          <w:spacing w:val="-12"/>
          <w:sz w:val="24"/>
        </w:rPr>
        <w:t xml:space="preserve"> </w:t>
      </w:r>
      <w:r>
        <w:rPr>
          <w:color w:val="000000"/>
          <w:spacing w:val="-2"/>
          <w:sz w:val="24"/>
        </w:rPr>
        <w:t>cả</w:t>
      </w:r>
      <w:r>
        <w:rPr>
          <w:color w:val="000000"/>
          <w:spacing w:val="-12"/>
          <w:sz w:val="24"/>
        </w:rPr>
        <w:t xml:space="preserve"> </w:t>
      </w:r>
      <w:r>
        <w:rPr>
          <w:color w:val="000000"/>
          <w:spacing w:val="-2"/>
          <w:sz w:val="24"/>
        </w:rPr>
        <w:t>nước</w:t>
      </w:r>
      <w:r>
        <w:rPr>
          <w:color w:val="000000"/>
          <w:spacing w:val="-13"/>
          <w:sz w:val="24"/>
        </w:rPr>
        <w:t xml:space="preserve"> </w:t>
      </w:r>
      <w:r>
        <w:rPr>
          <w:color w:val="000000"/>
          <w:spacing w:val="-2"/>
          <w:sz w:val="24"/>
        </w:rPr>
        <w:t>trực</w:t>
      </w:r>
      <w:r>
        <w:rPr>
          <w:color w:val="000000"/>
          <w:spacing w:val="-13"/>
          <w:sz w:val="24"/>
        </w:rPr>
        <w:t xml:space="preserve"> </w:t>
      </w:r>
      <w:r>
        <w:rPr>
          <w:color w:val="000000"/>
          <w:spacing w:val="-2"/>
          <w:sz w:val="24"/>
        </w:rPr>
        <w:t>tiếp</w:t>
      </w:r>
      <w:r>
        <w:rPr>
          <w:color w:val="000000"/>
          <w:spacing w:val="-12"/>
          <w:sz w:val="24"/>
        </w:rPr>
        <w:t xml:space="preserve"> </w:t>
      </w:r>
      <w:r>
        <w:rPr>
          <w:color w:val="000000"/>
          <w:spacing w:val="-2"/>
          <w:sz w:val="24"/>
        </w:rPr>
        <w:t>bầu</w:t>
      </w:r>
      <w:r>
        <w:rPr>
          <w:color w:val="000000"/>
          <w:spacing w:val="-12"/>
          <w:sz w:val="24"/>
        </w:rPr>
        <w:t xml:space="preserve"> </w:t>
      </w:r>
      <w:r>
        <w:rPr>
          <w:color w:val="000000"/>
          <w:spacing w:val="-2"/>
          <w:sz w:val="24"/>
        </w:rPr>
        <w:t>ra.</w:t>
      </w:r>
      <w:r>
        <w:rPr>
          <w:color w:val="000000"/>
          <w:spacing w:val="-12"/>
          <w:sz w:val="24"/>
        </w:rPr>
        <w:t xml:space="preserve"> </w:t>
      </w:r>
      <w:r>
        <w:rPr>
          <w:color w:val="000000"/>
          <w:spacing w:val="-2"/>
          <w:sz w:val="24"/>
        </w:rPr>
        <w:t>Quốc</w:t>
      </w:r>
      <w:r>
        <w:rPr>
          <w:color w:val="000000"/>
          <w:spacing w:val="-12"/>
          <w:sz w:val="24"/>
        </w:rPr>
        <w:t xml:space="preserve"> </w:t>
      </w:r>
      <w:r>
        <w:rPr>
          <w:color w:val="000000"/>
          <w:spacing w:val="-2"/>
          <w:sz w:val="24"/>
        </w:rPr>
        <w:t>hội</w:t>
      </w:r>
      <w:r>
        <w:rPr>
          <w:color w:val="000000"/>
          <w:spacing w:val="-12"/>
          <w:sz w:val="24"/>
        </w:rPr>
        <w:t xml:space="preserve"> </w:t>
      </w:r>
      <w:r>
        <w:rPr>
          <w:color w:val="000000"/>
          <w:spacing w:val="-2"/>
          <w:sz w:val="24"/>
        </w:rPr>
        <w:t>thực</w:t>
      </w:r>
      <w:r>
        <w:rPr>
          <w:color w:val="000000"/>
          <w:spacing w:val="-12"/>
          <w:sz w:val="24"/>
        </w:rPr>
        <w:t xml:space="preserve"> </w:t>
      </w:r>
      <w:r>
        <w:rPr>
          <w:color w:val="000000"/>
          <w:spacing w:val="-2"/>
          <w:sz w:val="24"/>
        </w:rPr>
        <w:t xml:space="preserve">hiện </w:t>
      </w:r>
      <w:r>
        <w:rPr>
          <w:color w:val="000000"/>
          <w:sz w:val="24"/>
        </w:rPr>
        <w:t xml:space="preserve">quyền lập hiến, quyền lập pháp và có quyền quyết định các vấn đề quan </w:t>
      </w:r>
      <w:r>
        <w:rPr>
          <w:color w:val="000000"/>
          <w:spacing w:val="-2"/>
          <w:sz w:val="24"/>
        </w:rPr>
        <w:t>trọng</w:t>
      </w:r>
      <w:r>
        <w:rPr>
          <w:color w:val="000000"/>
          <w:spacing w:val="-11"/>
          <w:sz w:val="24"/>
        </w:rPr>
        <w:t xml:space="preserve"> </w:t>
      </w:r>
      <w:r>
        <w:rPr>
          <w:color w:val="000000"/>
          <w:spacing w:val="-2"/>
          <w:sz w:val="24"/>
        </w:rPr>
        <w:t>của</w:t>
      </w:r>
      <w:r>
        <w:rPr>
          <w:color w:val="000000"/>
          <w:spacing w:val="-12"/>
          <w:sz w:val="24"/>
        </w:rPr>
        <w:t xml:space="preserve"> </w:t>
      </w:r>
      <w:r>
        <w:rPr>
          <w:color w:val="000000"/>
          <w:spacing w:val="-2"/>
          <w:sz w:val="24"/>
        </w:rPr>
        <w:t>đất</w:t>
      </w:r>
      <w:r>
        <w:rPr>
          <w:color w:val="000000"/>
          <w:spacing w:val="-12"/>
          <w:sz w:val="24"/>
        </w:rPr>
        <w:t xml:space="preserve"> </w:t>
      </w:r>
      <w:r>
        <w:rPr>
          <w:color w:val="000000"/>
          <w:spacing w:val="-2"/>
          <w:sz w:val="24"/>
        </w:rPr>
        <w:t>nước</w:t>
      </w:r>
      <w:r>
        <w:rPr>
          <w:color w:val="000000"/>
          <w:spacing w:val="-12"/>
          <w:sz w:val="24"/>
        </w:rPr>
        <w:t xml:space="preserve"> </w:t>
      </w:r>
      <w:r>
        <w:rPr>
          <w:color w:val="000000"/>
          <w:spacing w:val="-2"/>
          <w:sz w:val="24"/>
        </w:rPr>
        <w:t>và</w:t>
      </w:r>
      <w:r>
        <w:rPr>
          <w:color w:val="000000"/>
          <w:spacing w:val="-12"/>
          <w:sz w:val="24"/>
        </w:rPr>
        <w:t xml:space="preserve"> </w:t>
      </w:r>
      <w:r>
        <w:rPr>
          <w:color w:val="000000"/>
          <w:spacing w:val="-2"/>
          <w:sz w:val="24"/>
        </w:rPr>
        <w:t>giám</w:t>
      </w:r>
      <w:r>
        <w:rPr>
          <w:color w:val="000000"/>
          <w:spacing w:val="-12"/>
          <w:sz w:val="24"/>
        </w:rPr>
        <w:t xml:space="preserve"> </w:t>
      </w:r>
      <w:r>
        <w:rPr>
          <w:color w:val="000000"/>
          <w:spacing w:val="-2"/>
          <w:sz w:val="24"/>
        </w:rPr>
        <w:t>sát</w:t>
      </w:r>
      <w:r>
        <w:rPr>
          <w:color w:val="000000"/>
          <w:spacing w:val="-12"/>
          <w:sz w:val="24"/>
        </w:rPr>
        <w:t xml:space="preserve"> </w:t>
      </w:r>
      <w:r>
        <w:rPr>
          <w:color w:val="000000"/>
          <w:spacing w:val="-2"/>
          <w:sz w:val="24"/>
        </w:rPr>
        <w:t>tối</w:t>
      </w:r>
      <w:r>
        <w:rPr>
          <w:color w:val="000000"/>
          <w:spacing w:val="-12"/>
          <w:sz w:val="24"/>
        </w:rPr>
        <w:t xml:space="preserve"> </w:t>
      </w:r>
      <w:r>
        <w:rPr>
          <w:color w:val="000000"/>
          <w:spacing w:val="-2"/>
          <w:sz w:val="24"/>
        </w:rPr>
        <w:t>cao</w:t>
      </w:r>
      <w:r>
        <w:rPr>
          <w:color w:val="000000"/>
          <w:spacing w:val="-11"/>
          <w:sz w:val="24"/>
        </w:rPr>
        <w:t xml:space="preserve"> </w:t>
      </w:r>
      <w:r>
        <w:rPr>
          <w:color w:val="000000"/>
          <w:spacing w:val="-2"/>
          <w:sz w:val="24"/>
        </w:rPr>
        <w:t>đối</w:t>
      </w:r>
      <w:r>
        <w:rPr>
          <w:color w:val="000000"/>
          <w:spacing w:val="-12"/>
          <w:sz w:val="24"/>
        </w:rPr>
        <w:t xml:space="preserve"> </w:t>
      </w:r>
      <w:r>
        <w:rPr>
          <w:color w:val="000000"/>
          <w:spacing w:val="-2"/>
          <w:sz w:val="24"/>
        </w:rPr>
        <w:t>với</w:t>
      </w:r>
      <w:r>
        <w:rPr>
          <w:color w:val="000000"/>
          <w:spacing w:val="-12"/>
          <w:sz w:val="24"/>
        </w:rPr>
        <w:t xml:space="preserve"> </w:t>
      </w:r>
      <w:r>
        <w:rPr>
          <w:color w:val="000000"/>
          <w:spacing w:val="-2"/>
          <w:sz w:val="24"/>
        </w:rPr>
        <w:t>hoạt</w:t>
      </w:r>
      <w:r>
        <w:rPr>
          <w:color w:val="000000"/>
          <w:spacing w:val="-12"/>
          <w:sz w:val="24"/>
        </w:rPr>
        <w:t xml:space="preserve"> </w:t>
      </w:r>
      <w:r>
        <w:rPr>
          <w:color w:val="000000"/>
          <w:spacing w:val="-2"/>
          <w:sz w:val="24"/>
        </w:rPr>
        <w:t>động</w:t>
      </w:r>
      <w:r>
        <w:rPr>
          <w:color w:val="000000"/>
          <w:spacing w:val="-11"/>
          <w:sz w:val="24"/>
        </w:rPr>
        <w:t xml:space="preserve"> </w:t>
      </w:r>
      <w:r>
        <w:rPr>
          <w:color w:val="000000"/>
          <w:spacing w:val="-2"/>
          <w:sz w:val="24"/>
        </w:rPr>
        <w:t>của</w:t>
      </w:r>
      <w:r>
        <w:rPr>
          <w:color w:val="000000"/>
          <w:spacing w:val="-12"/>
          <w:sz w:val="24"/>
        </w:rPr>
        <w:t xml:space="preserve"> </w:t>
      </w:r>
      <w:r>
        <w:rPr>
          <w:color w:val="000000"/>
          <w:spacing w:val="-2"/>
          <w:sz w:val="24"/>
        </w:rPr>
        <w:t>nhà</w:t>
      </w:r>
      <w:r>
        <w:rPr>
          <w:color w:val="000000"/>
          <w:spacing w:val="-12"/>
          <w:sz w:val="24"/>
        </w:rPr>
        <w:t xml:space="preserve"> </w:t>
      </w:r>
      <w:r>
        <w:rPr>
          <w:color w:val="000000"/>
          <w:spacing w:val="-2"/>
          <w:sz w:val="24"/>
        </w:rPr>
        <w:t>nước</w:t>
      </w:r>
      <w:r>
        <w:rPr>
          <w:color w:val="000000"/>
          <w:spacing w:val="-12"/>
          <w:sz w:val="24"/>
        </w:rPr>
        <w:t xml:space="preserve"> </w:t>
      </w:r>
      <w:r>
        <w:rPr>
          <w:color w:val="000000"/>
          <w:spacing w:val="-2"/>
          <w:sz w:val="24"/>
        </w:rPr>
        <w:t>(Điều 69</w:t>
      </w:r>
      <w:r>
        <w:rPr>
          <w:color w:val="000000"/>
          <w:spacing w:val="-10"/>
          <w:sz w:val="24"/>
        </w:rPr>
        <w:t xml:space="preserve"> </w:t>
      </w:r>
      <w:r>
        <w:rPr>
          <w:color w:val="000000"/>
          <w:spacing w:val="-2"/>
          <w:sz w:val="24"/>
        </w:rPr>
        <w:t>Hiến</w:t>
      </w:r>
      <w:r>
        <w:rPr>
          <w:color w:val="000000"/>
          <w:spacing w:val="-10"/>
          <w:sz w:val="24"/>
        </w:rPr>
        <w:t xml:space="preserve"> </w:t>
      </w:r>
      <w:r>
        <w:rPr>
          <w:color w:val="000000"/>
          <w:spacing w:val="-2"/>
          <w:sz w:val="24"/>
        </w:rPr>
        <w:t>pháp</w:t>
      </w:r>
      <w:r>
        <w:rPr>
          <w:color w:val="000000"/>
          <w:spacing w:val="-10"/>
          <w:sz w:val="24"/>
        </w:rPr>
        <w:t xml:space="preserve"> </w:t>
      </w:r>
      <w:r>
        <w:rPr>
          <w:color w:val="000000"/>
          <w:spacing w:val="-2"/>
          <w:sz w:val="24"/>
        </w:rPr>
        <w:t>năm</w:t>
      </w:r>
      <w:r>
        <w:rPr>
          <w:color w:val="000000"/>
          <w:spacing w:val="-10"/>
          <w:sz w:val="24"/>
        </w:rPr>
        <w:t xml:space="preserve"> </w:t>
      </w:r>
      <w:r>
        <w:rPr>
          <w:color w:val="000000"/>
          <w:spacing w:val="-2"/>
          <w:sz w:val="24"/>
        </w:rPr>
        <w:t>2013).</w:t>
      </w:r>
      <w:r>
        <w:rPr>
          <w:color w:val="000000"/>
          <w:spacing w:val="-10"/>
          <w:sz w:val="24"/>
        </w:rPr>
        <w:t xml:space="preserve"> </w:t>
      </w:r>
      <w:r>
        <w:rPr>
          <w:color w:val="000000"/>
          <w:spacing w:val="-2"/>
          <w:sz w:val="24"/>
        </w:rPr>
        <w:t>Nhiệm</w:t>
      </w:r>
      <w:r>
        <w:rPr>
          <w:color w:val="000000"/>
          <w:spacing w:val="-10"/>
          <w:sz w:val="24"/>
        </w:rPr>
        <w:t xml:space="preserve"> </w:t>
      </w:r>
      <w:r>
        <w:rPr>
          <w:color w:val="000000"/>
          <w:spacing w:val="-2"/>
          <w:sz w:val="24"/>
        </w:rPr>
        <w:t>vụ</w:t>
      </w:r>
      <w:r>
        <w:rPr>
          <w:color w:val="000000"/>
          <w:spacing w:val="-10"/>
          <w:sz w:val="24"/>
        </w:rPr>
        <w:t xml:space="preserve"> </w:t>
      </w:r>
      <w:r>
        <w:rPr>
          <w:color w:val="000000"/>
          <w:spacing w:val="-2"/>
          <w:sz w:val="24"/>
        </w:rPr>
        <w:t>quyền</w:t>
      </w:r>
      <w:r>
        <w:rPr>
          <w:color w:val="000000"/>
          <w:spacing w:val="-10"/>
          <w:sz w:val="24"/>
        </w:rPr>
        <w:t xml:space="preserve"> </w:t>
      </w:r>
      <w:r>
        <w:rPr>
          <w:color w:val="000000"/>
          <w:spacing w:val="-2"/>
          <w:sz w:val="24"/>
        </w:rPr>
        <w:t>hạn</w:t>
      </w:r>
      <w:r>
        <w:rPr>
          <w:color w:val="000000"/>
          <w:spacing w:val="-10"/>
          <w:sz w:val="24"/>
        </w:rPr>
        <w:t xml:space="preserve"> </w:t>
      </w:r>
      <w:r>
        <w:rPr>
          <w:color w:val="000000"/>
          <w:spacing w:val="-2"/>
          <w:sz w:val="24"/>
        </w:rPr>
        <w:t>của</w:t>
      </w:r>
      <w:r>
        <w:rPr>
          <w:color w:val="000000"/>
          <w:spacing w:val="-10"/>
          <w:sz w:val="24"/>
        </w:rPr>
        <w:t xml:space="preserve"> </w:t>
      </w:r>
      <w:r>
        <w:rPr>
          <w:color w:val="000000"/>
          <w:spacing w:val="-2"/>
          <w:sz w:val="24"/>
        </w:rPr>
        <w:t>Quốc</w:t>
      </w:r>
      <w:r>
        <w:rPr>
          <w:color w:val="000000"/>
          <w:spacing w:val="-10"/>
          <w:sz w:val="24"/>
        </w:rPr>
        <w:t xml:space="preserve"> </w:t>
      </w:r>
      <w:r>
        <w:rPr>
          <w:color w:val="000000"/>
          <w:spacing w:val="-2"/>
          <w:sz w:val="24"/>
        </w:rPr>
        <w:t>hội</w:t>
      </w:r>
      <w:r>
        <w:rPr>
          <w:color w:val="000000"/>
          <w:spacing w:val="-9"/>
          <w:sz w:val="24"/>
        </w:rPr>
        <w:t xml:space="preserve"> </w:t>
      </w:r>
      <w:r>
        <w:rPr>
          <w:color w:val="000000"/>
          <w:spacing w:val="-2"/>
          <w:sz w:val="24"/>
        </w:rPr>
        <w:t>được</w:t>
      </w:r>
      <w:r>
        <w:rPr>
          <w:color w:val="000000"/>
          <w:spacing w:val="-11"/>
          <w:sz w:val="24"/>
        </w:rPr>
        <w:t xml:space="preserve"> </w:t>
      </w:r>
      <w:r>
        <w:rPr>
          <w:color w:val="000000"/>
          <w:spacing w:val="-2"/>
          <w:sz w:val="24"/>
        </w:rPr>
        <w:t>quy</w:t>
      </w:r>
      <w:r>
        <w:rPr>
          <w:color w:val="000000"/>
          <w:spacing w:val="-10"/>
          <w:sz w:val="24"/>
        </w:rPr>
        <w:t xml:space="preserve"> </w:t>
      </w:r>
      <w:r>
        <w:rPr>
          <w:color w:val="000000"/>
          <w:spacing w:val="-2"/>
          <w:sz w:val="24"/>
        </w:rPr>
        <w:t>định cụ</w:t>
      </w:r>
      <w:r>
        <w:rPr>
          <w:color w:val="000000"/>
          <w:spacing w:val="-12"/>
          <w:sz w:val="24"/>
        </w:rPr>
        <w:t xml:space="preserve"> </w:t>
      </w:r>
      <w:r>
        <w:rPr>
          <w:color w:val="000000"/>
          <w:spacing w:val="-2"/>
          <w:sz w:val="24"/>
        </w:rPr>
        <w:t>thể</w:t>
      </w:r>
      <w:r>
        <w:rPr>
          <w:color w:val="000000"/>
          <w:spacing w:val="-11"/>
          <w:sz w:val="24"/>
        </w:rPr>
        <w:t xml:space="preserve"> </w:t>
      </w:r>
      <w:r>
        <w:rPr>
          <w:color w:val="000000"/>
          <w:spacing w:val="-2"/>
          <w:sz w:val="24"/>
        </w:rPr>
        <w:t>tại</w:t>
      </w:r>
      <w:r>
        <w:rPr>
          <w:color w:val="000000"/>
          <w:spacing w:val="-12"/>
          <w:sz w:val="24"/>
        </w:rPr>
        <w:t xml:space="preserve"> </w:t>
      </w:r>
      <w:r>
        <w:rPr>
          <w:color w:val="000000"/>
          <w:spacing w:val="-2"/>
          <w:sz w:val="24"/>
        </w:rPr>
        <w:t>Điều</w:t>
      </w:r>
      <w:r>
        <w:rPr>
          <w:color w:val="000000"/>
          <w:spacing w:val="-11"/>
          <w:sz w:val="24"/>
        </w:rPr>
        <w:t xml:space="preserve"> </w:t>
      </w:r>
      <w:r>
        <w:rPr>
          <w:color w:val="000000"/>
          <w:spacing w:val="-2"/>
          <w:sz w:val="24"/>
        </w:rPr>
        <w:t>70</w:t>
      </w:r>
      <w:r>
        <w:rPr>
          <w:color w:val="000000"/>
          <w:spacing w:val="-11"/>
          <w:sz w:val="24"/>
        </w:rPr>
        <w:t xml:space="preserve"> </w:t>
      </w:r>
      <w:r>
        <w:rPr>
          <w:color w:val="000000"/>
          <w:spacing w:val="-2"/>
          <w:sz w:val="24"/>
        </w:rPr>
        <w:t>của</w:t>
      </w:r>
      <w:r>
        <w:rPr>
          <w:color w:val="000000"/>
          <w:spacing w:val="-11"/>
          <w:sz w:val="24"/>
        </w:rPr>
        <w:t xml:space="preserve"> </w:t>
      </w:r>
      <w:r>
        <w:rPr>
          <w:color w:val="000000"/>
          <w:spacing w:val="-2"/>
          <w:sz w:val="24"/>
        </w:rPr>
        <w:t>Hiến</w:t>
      </w:r>
      <w:r>
        <w:rPr>
          <w:color w:val="000000"/>
          <w:spacing w:val="-11"/>
          <w:sz w:val="24"/>
        </w:rPr>
        <w:t xml:space="preserve"> </w:t>
      </w:r>
      <w:r>
        <w:rPr>
          <w:color w:val="000000"/>
          <w:spacing w:val="-2"/>
          <w:sz w:val="24"/>
        </w:rPr>
        <w:t>pháp</w:t>
      </w:r>
      <w:r>
        <w:rPr>
          <w:color w:val="000000"/>
          <w:spacing w:val="-11"/>
          <w:sz w:val="24"/>
        </w:rPr>
        <w:t xml:space="preserve"> </w:t>
      </w:r>
      <w:r>
        <w:rPr>
          <w:color w:val="000000"/>
          <w:spacing w:val="-2"/>
          <w:sz w:val="24"/>
        </w:rPr>
        <w:t>năm</w:t>
      </w:r>
      <w:r>
        <w:rPr>
          <w:color w:val="000000"/>
          <w:spacing w:val="-11"/>
          <w:sz w:val="24"/>
        </w:rPr>
        <w:t xml:space="preserve"> </w:t>
      </w:r>
      <w:r>
        <w:rPr>
          <w:color w:val="000000"/>
          <w:spacing w:val="-2"/>
          <w:sz w:val="24"/>
        </w:rPr>
        <w:t>2013.</w:t>
      </w:r>
      <w:r>
        <w:rPr>
          <w:color w:val="000000"/>
          <w:spacing w:val="-11"/>
          <w:sz w:val="24"/>
        </w:rPr>
        <w:t xml:space="preserve"> </w:t>
      </w:r>
      <w:r>
        <w:rPr>
          <w:color w:val="000000"/>
          <w:spacing w:val="-2"/>
          <w:sz w:val="24"/>
        </w:rPr>
        <w:t>Về</w:t>
      </w:r>
      <w:r>
        <w:rPr>
          <w:color w:val="000000"/>
          <w:spacing w:val="-11"/>
          <w:sz w:val="24"/>
        </w:rPr>
        <w:t xml:space="preserve"> </w:t>
      </w:r>
      <w:r>
        <w:rPr>
          <w:color w:val="000000"/>
          <w:spacing w:val="-2"/>
          <w:sz w:val="24"/>
        </w:rPr>
        <w:t>cơ</w:t>
      </w:r>
      <w:r>
        <w:rPr>
          <w:color w:val="000000"/>
          <w:spacing w:val="-11"/>
          <w:sz w:val="24"/>
        </w:rPr>
        <w:t xml:space="preserve"> </w:t>
      </w:r>
      <w:r>
        <w:rPr>
          <w:color w:val="000000"/>
          <w:spacing w:val="-2"/>
          <w:sz w:val="24"/>
        </w:rPr>
        <w:t>bản</w:t>
      </w:r>
      <w:r>
        <w:rPr>
          <w:color w:val="000000"/>
          <w:spacing w:val="-11"/>
          <w:sz w:val="24"/>
        </w:rPr>
        <w:t xml:space="preserve"> </w:t>
      </w:r>
      <w:r>
        <w:rPr>
          <w:color w:val="000000"/>
          <w:spacing w:val="-2"/>
          <w:sz w:val="24"/>
        </w:rPr>
        <w:t>nhiệm</w:t>
      </w:r>
      <w:r>
        <w:rPr>
          <w:color w:val="000000"/>
          <w:spacing w:val="-11"/>
          <w:sz w:val="24"/>
        </w:rPr>
        <w:t xml:space="preserve"> </w:t>
      </w:r>
      <w:r>
        <w:rPr>
          <w:color w:val="000000"/>
          <w:spacing w:val="-2"/>
          <w:sz w:val="24"/>
        </w:rPr>
        <w:t>vụ,</w:t>
      </w:r>
      <w:r>
        <w:rPr>
          <w:color w:val="000000"/>
          <w:spacing w:val="-11"/>
          <w:sz w:val="24"/>
        </w:rPr>
        <w:t xml:space="preserve"> </w:t>
      </w:r>
      <w:r>
        <w:rPr>
          <w:color w:val="000000"/>
          <w:spacing w:val="-2"/>
          <w:sz w:val="24"/>
        </w:rPr>
        <w:t>quyền</w:t>
      </w:r>
      <w:r>
        <w:rPr>
          <w:color w:val="000000"/>
          <w:spacing w:val="-12"/>
          <w:sz w:val="24"/>
        </w:rPr>
        <w:t xml:space="preserve"> </w:t>
      </w:r>
      <w:r>
        <w:rPr>
          <w:color w:val="000000"/>
          <w:spacing w:val="-2"/>
          <w:sz w:val="24"/>
        </w:rPr>
        <w:t xml:space="preserve">hạn </w:t>
      </w:r>
      <w:r>
        <w:rPr>
          <w:color w:val="000000"/>
          <w:sz w:val="24"/>
        </w:rPr>
        <w:t xml:space="preserve">của Quốc hội được giữa nguyên theo Hiến pháp năm 1992, nhưng cũng </w:t>
      </w:r>
      <w:r>
        <w:rPr>
          <w:color w:val="000000"/>
          <w:spacing w:val="-2"/>
          <w:sz w:val="24"/>
        </w:rPr>
        <w:t>đồng</w:t>
      </w:r>
      <w:r>
        <w:rPr>
          <w:color w:val="000000"/>
          <w:spacing w:val="-10"/>
          <w:sz w:val="24"/>
        </w:rPr>
        <w:t xml:space="preserve"> </w:t>
      </w:r>
      <w:r>
        <w:rPr>
          <w:color w:val="000000"/>
          <w:spacing w:val="-2"/>
          <w:sz w:val="24"/>
        </w:rPr>
        <w:t>thời</w:t>
      </w:r>
      <w:r>
        <w:rPr>
          <w:color w:val="000000"/>
          <w:spacing w:val="-11"/>
          <w:sz w:val="24"/>
        </w:rPr>
        <w:t xml:space="preserve"> </w:t>
      </w:r>
      <w:r>
        <w:rPr>
          <w:color w:val="000000"/>
          <w:spacing w:val="-2"/>
          <w:sz w:val="24"/>
        </w:rPr>
        <w:t>bổ</w:t>
      </w:r>
      <w:r>
        <w:rPr>
          <w:color w:val="000000"/>
          <w:spacing w:val="-10"/>
          <w:sz w:val="24"/>
        </w:rPr>
        <w:t xml:space="preserve"> </w:t>
      </w:r>
      <w:r>
        <w:rPr>
          <w:color w:val="000000"/>
          <w:spacing w:val="-2"/>
          <w:sz w:val="24"/>
        </w:rPr>
        <w:t>sung</w:t>
      </w:r>
      <w:r>
        <w:rPr>
          <w:color w:val="000000"/>
          <w:spacing w:val="-11"/>
          <w:sz w:val="24"/>
        </w:rPr>
        <w:t xml:space="preserve"> </w:t>
      </w:r>
      <w:r>
        <w:rPr>
          <w:color w:val="000000"/>
          <w:spacing w:val="-2"/>
          <w:sz w:val="24"/>
        </w:rPr>
        <w:t>thêm</w:t>
      </w:r>
      <w:r>
        <w:rPr>
          <w:color w:val="000000"/>
          <w:spacing w:val="-11"/>
          <w:sz w:val="24"/>
        </w:rPr>
        <w:t xml:space="preserve"> </w:t>
      </w:r>
      <w:r>
        <w:rPr>
          <w:color w:val="000000"/>
          <w:spacing w:val="-2"/>
          <w:sz w:val="24"/>
        </w:rPr>
        <w:t>một</w:t>
      </w:r>
      <w:r>
        <w:rPr>
          <w:color w:val="000000"/>
          <w:spacing w:val="-11"/>
          <w:sz w:val="24"/>
        </w:rPr>
        <w:t xml:space="preserve"> </w:t>
      </w:r>
      <w:r>
        <w:rPr>
          <w:color w:val="000000"/>
          <w:spacing w:val="-2"/>
          <w:sz w:val="24"/>
        </w:rPr>
        <w:t>số</w:t>
      </w:r>
      <w:r>
        <w:rPr>
          <w:color w:val="000000"/>
          <w:spacing w:val="-11"/>
          <w:sz w:val="24"/>
        </w:rPr>
        <w:t xml:space="preserve"> </w:t>
      </w:r>
      <w:r>
        <w:rPr>
          <w:color w:val="000000"/>
          <w:spacing w:val="-2"/>
          <w:sz w:val="24"/>
        </w:rPr>
        <w:t>chức</w:t>
      </w:r>
      <w:r>
        <w:rPr>
          <w:color w:val="000000"/>
          <w:spacing w:val="-11"/>
          <w:sz w:val="24"/>
        </w:rPr>
        <w:t xml:space="preserve"> </w:t>
      </w:r>
      <w:r>
        <w:rPr>
          <w:color w:val="000000"/>
          <w:spacing w:val="-2"/>
          <w:sz w:val="24"/>
        </w:rPr>
        <w:t>năng,</w:t>
      </w:r>
      <w:r>
        <w:rPr>
          <w:color w:val="000000"/>
          <w:spacing w:val="-11"/>
          <w:sz w:val="24"/>
        </w:rPr>
        <w:t xml:space="preserve"> </w:t>
      </w:r>
      <w:r>
        <w:rPr>
          <w:color w:val="000000"/>
          <w:spacing w:val="-2"/>
          <w:sz w:val="24"/>
        </w:rPr>
        <w:t>nhiệm</w:t>
      </w:r>
      <w:r>
        <w:rPr>
          <w:color w:val="000000"/>
          <w:spacing w:val="-11"/>
          <w:sz w:val="24"/>
        </w:rPr>
        <w:t xml:space="preserve"> </w:t>
      </w:r>
      <w:r>
        <w:rPr>
          <w:color w:val="000000"/>
          <w:spacing w:val="-2"/>
          <w:sz w:val="24"/>
        </w:rPr>
        <w:t>vụ</w:t>
      </w:r>
      <w:r>
        <w:rPr>
          <w:color w:val="000000"/>
          <w:spacing w:val="-11"/>
          <w:sz w:val="24"/>
        </w:rPr>
        <w:t xml:space="preserve"> </w:t>
      </w:r>
      <w:r>
        <w:rPr>
          <w:color w:val="000000"/>
          <w:spacing w:val="-2"/>
          <w:sz w:val="24"/>
        </w:rPr>
        <w:t>phù</w:t>
      </w:r>
      <w:r>
        <w:rPr>
          <w:color w:val="000000"/>
          <w:spacing w:val="-11"/>
          <w:sz w:val="24"/>
        </w:rPr>
        <w:t xml:space="preserve"> </w:t>
      </w:r>
      <w:r>
        <w:rPr>
          <w:color w:val="000000"/>
          <w:spacing w:val="-2"/>
          <w:sz w:val="24"/>
        </w:rPr>
        <w:t>hợp</w:t>
      </w:r>
      <w:r>
        <w:rPr>
          <w:color w:val="000000"/>
          <w:spacing w:val="-11"/>
          <w:sz w:val="24"/>
        </w:rPr>
        <w:t xml:space="preserve"> </w:t>
      </w:r>
      <w:r>
        <w:rPr>
          <w:color w:val="000000"/>
          <w:spacing w:val="-2"/>
          <w:sz w:val="24"/>
        </w:rPr>
        <w:t>với</w:t>
      </w:r>
      <w:r>
        <w:rPr>
          <w:color w:val="000000"/>
          <w:spacing w:val="-11"/>
          <w:sz w:val="24"/>
        </w:rPr>
        <w:t xml:space="preserve"> </w:t>
      </w:r>
      <w:r>
        <w:rPr>
          <w:color w:val="000000"/>
          <w:spacing w:val="-2"/>
          <w:sz w:val="24"/>
        </w:rPr>
        <w:t>chức</w:t>
      </w:r>
      <w:r>
        <w:rPr>
          <w:color w:val="000000"/>
          <w:spacing w:val="-11"/>
          <w:sz w:val="24"/>
        </w:rPr>
        <w:t xml:space="preserve"> </w:t>
      </w:r>
      <w:r>
        <w:rPr>
          <w:color w:val="000000"/>
          <w:spacing w:val="-2"/>
          <w:sz w:val="24"/>
        </w:rPr>
        <w:t xml:space="preserve">năng </w:t>
      </w:r>
      <w:r>
        <w:rPr>
          <w:color w:val="000000"/>
          <w:sz w:val="24"/>
        </w:rPr>
        <w:t>của</w:t>
      </w:r>
      <w:r>
        <w:rPr>
          <w:color w:val="000000"/>
          <w:spacing w:val="-15"/>
          <w:sz w:val="24"/>
        </w:rPr>
        <w:t xml:space="preserve"> </w:t>
      </w:r>
      <w:r>
        <w:rPr>
          <w:color w:val="000000"/>
          <w:sz w:val="24"/>
        </w:rPr>
        <w:t>Quốc</w:t>
      </w:r>
      <w:r>
        <w:rPr>
          <w:color w:val="000000"/>
          <w:spacing w:val="-15"/>
          <w:sz w:val="24"/>
        </w:rPr>
        <w:t xml:space="preserve"> </w:t>
      </w:r>
      <w:r>
        <w:rPr>
          <w:color w:val="000000"/>
          <w:sz w:val="24"/>
        </w:rPr>
        <w:t>hội</w:t>
      </w:r>
      <w:r>
        <w:rPr>
          <w:color w:val="000000"/>
          <w:spacing w:val="-15"/>
          <w:sz w:val="24"/>
        </w:rPr>
        <w:t xml:space="preserve"> </w:t>
      </w:r>
      <w:r>
        <w:rPr>
          <w:color w:val="000000"/>
          <w:sz w:val="24"/>
        </w:rPr>
        <w:t>trong</w:t>
      </w:r>
      <w:r>
        <w:rPr>
          <w:color w:val="000000"/>
          <w:spacing w:val="-15"/>
          <w:sz w:val="24"/>
        </w:rPr>
        <w:t xml:space="preserve"> </w:t>
      </w:r>
      <w:r>
        <w:rPr>
          <w:color w:val="000000"/>
          <w:sz w:val="24"/>
        </w:rPr>
        <w:t>hoạt</w:t>
      </w:r>
      <w:r>
        <w:rPr>
          <w:color w:val="000000"/>
          <w:spacing w:val="-15"/>
          <w:sz w:val="24"/>
        </w:rPr>
        <w:t xml:space="preserve"> </w:t>
      </w:r>
      <w:r>
        <w:rPr>
          <w:color w:val="000000"/>
          <w:sz w:val="24"/>
        </w:rPr>
        <w:t>động</w:t>
      </w:r>
      <w:r>
        <w:rPr>
          <w:color w:val="000000"/>
          <w:spacing w:val="-15"/>
          <w:sz w:val="24"/>
        </w:rPr>
        <w:t xml:space="preserve"> </w:t>
      </w:r>
      <w:r>
        <w:rPr>
          <w:color w:val="000000"/>
          <w:sz w:val="24"/>
        </w:rPr>
        <w:t>lập</w:t>
      </w:r>
      <w:r>
        <w:rPr>
          <w:color w:val="000000"/>
          <w:spacing w:val="-15"/>
          <w:sz w:val="24"/>
        </w:rPr>
        <w:t xml:space="preserve"> </w:t>
      </w:r>
      <w:r>
        <w:rPr>
          <w:color w:val="000000"/>
          <w:sz w:val="24"/>
        </w:rPr>
        <w:t>hiến,</w:t>
      </w:r>
      <w:r>
        <w:rPr>
          <w:color w:val="000000"/>
          <w:spacing w:val="-15"/>
          <w:sz w:val="24"/>
        </w:rPr>
        <w:t xml:space="preserve"> </w:t>
      </w:r>
      <w:r>
        <w:rPr>
          <w:color w:val="000000"/>
          <w:sz w:val="24"/>
        </w:rPr>
        <w:t>lập</w:t>
      </w:r>
      <w:r>
        <w:rPr>
          <w:color w:val="000000"/>
          <w:spacing w:val="-15"/>
          <w:sz w:val="24"/>
        </w:rPr>
        <w:t xml:space="preserve"> </w:t>
      </w:r>
      <w:r>
        <w:rPr>
          <w:color w:val="000000"/>
          <w:sz w:val="24"/>
        </w:rPr>
        <w:t>pháp.</w:t>
      </w:r>
      <w:r>
        <w:rPr>
          <w:color w:val="000000"/>
          <w:spacing w:val="-15"/>
          <w:sz w:val="24"/>
        </w:rPr>
        <w:t xml:space="preserve"> </w:t>
      </w:r>
      <w:r>
        <w:rPr>
          <w:color w:val="000000"/>
          <w:sz w:val="24"/>
        </w:rPr>
        <w:t>Cơ</w:t>
      </w:r>
      <w:r>
        <w:rPr>
          <w:color w:val="000000"/>
          <w:spacing w:val="-15"/>
          <w:sz w:val="24"/>
        </w:rPr>
        <w:t xml:space="preserve"> </w:t>
      </w:r>
      <w:r>
        <w:rPr>
          <w:color w:val="000000"/>
          <w:sz w:val="24"/>
        </w:rPr>
        <w:t>cấu</w:t>
      </w:r>
      <w:r>
        <w:rPr>
          <w:color w:val="000000"/>
          <w:spacing w:val="-15"/>
          <w:sz w:val="24"/>
        </w:rPr>
        <w:t xml:space="preserve"> </w:t>
      </w:r>
      <w:r>
        <w:rPr>
          <w:color w:val="000000"/>
          <w:sz w:val="24"/>
        </w:rPr>
        <w:t>của</w:t>
      </w:r>
      <w:r>
        <w:rPr>
          <w:color w:val="000000"/>
          <w:spacing w:val="-15"/>
          <w:sz w:val="24"/>
        </w:rPr>
        <w:t xml:space="preserve"> </w:t>
      </w:r>
      <w:r>
        <w:rPr>
          <w:color w:val="000000"/>
          <w:sz w:val="24"/>
        </w:rPr>
        <w:t>Quốc</w:t>
      </w:r>
      <w:r>
        <w:rPr>
          <w:color w:val="000000"/>
          <w:spacing w:val="-15"/>
          <w:sz w:val="24"/>
        </w:rPr>
        <w:t xml:space="preserve"> </w:t>
      </w:r>
      <w:r>
        <w:rPr>
          <w:color w:val="000000"/>
          <w:sz w:val="24"/>
        </w:rPr>
        <w:t>hội</w:t>
      </w:r>
      <w:r>
        <w:rPr>
          <w:color w:val="000000"/>
          <w:spacing w:val="-15"/>
          <w:sz w:val="24"/>
        </w:rPr>
        <w:t xml:space="preserve"> </w:t>
      </w:r>
      <w:r>
        <w:rPr>
          <w:color w:val="000000"/>
          <w:sz w:val="24"/>
        </w:rPr>
        <w:t xml:space="preserve">được </w:t>
      </w:r>
      <w:r>
        <w:rPr>
          <w:color w:val="000000"/>
          <w:spacing w:val="-2"/>
          <w:sz w:val="24"/>
        </w:rPr>
        <w:t>Hiến</w:t>
      </w:r>
      <w:r>
        <w:rPr>
          <w:color w:val="000000"/>
          <w:spacing w:val="-10"/>
          <w:sz w:val="24"/>
        </w:rPr>
        <w:t xml:space="preserve"> </w:t>
      </w:r>
      <w:r>
        <w:rPr>
          <w:color w:val="000000"/>
          <w:spacing w:val="-2"/>
          <w:sz w:val="24"/>
        </w:rPr>
        <w:t>pháp</w:t>
      </w:r>
      <w:r>
        <w:rPr>
          <w:color w:val="000000"/>
          <w:spacing w:val="-10"/>
          <w:sz w:val="24"/>
        </w:rPr>
        <w:t xml:space="preserve"> </w:t>
      </w:r>
      <w:r>
        <w:rPr>
          <w:color w:val="000000"/>
          <w:spacing w:val="-2"/>
          <w:sz w:val="24"/>
        </w:rPr>
        <w:t>năm</w:t>
      </w:r>
      <w:r>
        <w:rPr>
          <w:color w:val="000000"/>
          <w:spacing w:val="-10"/>
          <w:sz w:val="24"/>
        </w:rPr>
        <w:t xml:space="preserve"> </w:t>
      </w:r>
      <w:r>
        <w:rPr>
          <w:color w:val="000000"/>
          <w:spacing w:val="-2"/>
          <w:sz w:val="24"/>
        </w:rPr>
        <w:t>2013</w:t>
      </w:r>
      <w:r>
        <w:rPr>
          <w:color w:val="000000"/>
          <w:spacing w:val="-10"/>
          <w:sz w:val="24"/>
        </w:rPr>
        <w:t xml:space="preserve"> </w:t>
      </w:r>
      <w:r>
        <w:rPr>
          <w:color w:val="000000"/>
          <w:spacing w:val="-2"/>
          <w:sz w:val="24"/>
        </w:rPr>
        <w:t>quy</w:t>
      </w:r>
      <w:r>
        <w:rPr>
          <w:color w:val="000000"/>
          <w:spacing w:val="-10"/>
          <w:sz w:val="24"/>
        </w:rPr>
        <w:t xml:space="preserve"> </w:t>
      </w:r>
      <w:r>
        <w:rPr>
          <w:color w:val="000000"/>
          <w:spacing w:val="-2"/>
          <w:sz w:val="24"/>
        </w:rPr>
        <w:t>định</w:t>
      </w:r>
      <w:r>
        <w:rPr>
          <w:color w:val="000000"/>
          <w:spacing w:val="-10"/>
          <w:sz w:val="24"/>
        </w:rPr>
        <w:t xml:space="preserve"> </w:t>
      </w:r>
      <w:r>
        <w:rPr>
          <w:color w:val="000000"/>
          <w:spacing w:val="-2"/>
          <w:sz w:val="24"/>
        </w:rPr>
        <w:t>khá</w:t>
      </w:r>
      <w:r>
        <w:rPr>
          <w:color w:val="000000"/>
          <w:spacing w:val="-10"/>
          <w:sz w:val="24"/>
        </w:rPr>
        <w:t xml:space="preserve"> </w:t>
      </w:r>
      <w:r>
        <w:rPr>
          <w:color w:val="000000"/>
          <w:spacing w:val="-2"/>
          <w:sz w:val="24"/>
        </w:rPr>
        <w:t>cụ</w:t>
      </w:r>
      <w:r>
        <w:rPr>
          <w:color w:val="000000"/>
          <w:spacing w:val="-11"/>
          <w:sz w:val="24"/>
        </w:rPr>
        <w:t xml:space="preserve"> </w:t>
      </w:r>
      <w:r>
        <w:rPr>
          <w:color w:val="000000"/>
          <w:spacing w:val="-2"/>
          <w:sz w:val="24"/>
        </w:rPr>
        <w:t>thể,</w:t>
      </w:r>
      <w:r>
        <w:rPr>
          <w:color w:val="000000"/>
          <w:spacing w:val="-11"/>
          <w:sz w:val="24"/>
        </w:rPr>
        <w:t xml:space="preserve"> </w:t>
      </w:r>
      <w:r>
        <w:rPr>
          <w:color w:val="000000"/>
          <w:spacing w:val="-2"/>
          <w:sz w:val="24"/>
        </w:rPr>
        <w:t>ngoài</w:t>
      </w:r>
      <w:r>
        <w:rPr>
          <w:color w:val="000000"/>
          <w:spacing w:val="-10"/>
          <w:sz w:val="24"/>
        </w:rPr>
        <w:t xml:space="preserve"> </w:t>
      </w:r>
      <w:r>
        <w:rPr>
          <w:color w:val="000000"/>
          <w:spacing w:val="-2"/>
          <w:sz w:val="24"/>
        </w:rPr>
        <w:t>Chủ</w:t>
      </w:r>
      <w:r>
        <w:rPr>
          <w:color w:val="000000"/>
          <w:spacing w:val="-10"/>
          <w:sz w:val="24"/>
        </w:rPr>
        <w:t xml:space="preserve"> </w:t>
      </w:r>
      <w:r>
        <w:rPr>
          <w:color w:val="000000"/>
          <w:spacing w:val="-2"/>
          <w:sz w:val="24"/>
        </w:rPr>
        <w:t>tịch</w:t>
      </w:r>
      <w:r>
        <w:rPr>
          <w:color w:val="000000"/>
          <w:spacing w:val="-9"/>
          <w:sz w:val="24"/>
        </w:rPr>
        <w:t xml:space="preserve"> </w:t>
      </w:r>
      <w:r>
        <w:rPr>
          <w:color w:val="000000"/>
          <w:spacing w:val="-2"/>
          <w:sz w:val="24"/>
        </w:rPr>
        <w:t>Quốc</w:t>
      </w:r>
      <w:r>
        <w:rPr>
          <w:color w:val="000000"/>
          <w:spacing w:val="-10"/>
          <w:sz w:val="24"/>
        </w:rPr>
        <w:t xml:space="preserve"> </w:t>
      </w:r>
      <w:r>
        <w:rPr>
          <w:color w:val="000000"/>
          <w:spacing w:val="-2"/>
          <w:sz w:val="24"/>
        </w:rPr>
        <w:t>hội,</w:t>
      </w:r>
      <w:r>
        <w:rPr>
          <w:color w:val="000000"/>
          <w:spacing w:val="-10"/>
          <w:sz w:val="24"/>
        </w:rPr>
        <w:t xml:space="preserve"> </w:t>
      </w:r>
      <w:r>
        <w:rPr>
          <w:color w:val="000000"/>
          <w:spacing w:val="-2"/>
          <w:sz w:val="24"/>
        </w:rPr>
        <w:t>các</w:t>
      </w:r>
      <w:r>
        <w:rPr>
          <w:color w:val="000000"/>
          <w:spacing w:val="-10"/>
          <w:sz w:val="24"/>
        </w:rPr>
        <w:t xml:space="preserve"> </w:t>
      </w:r>
      <w:r>
        <w:rPr>
          <w:color w:val="000000"/>
          <w:spacing w:val="-2"/>
          <w:sz w:val="24"/>
        </w:rPr>
        <w:t xml:space="preserve">Phó </w:t>
      </w:r>
      <w:r>
        <w:rPr>
          <w:color w:val="000000"/>
          <w:sz w:val="24"/>
        </w:rPr>
        <w:t>Chủ</w:t>
      </w:r>
      <w:r>
        <w:rPr>
          <w:color w:val="000000"/>
          <w:spacing w:val="-5"/>
          <w:sz w:val="24"/>
        </w:rPr>
        <w:t xml:space="preserve"> </w:t>
      </w:r>
      <w:r>
        <w:rPr>
          <w:color w:val="000000"/>
          <w:sz w:val="24"/>
        </w:rPr>
        <w:t>tịch,</w:t>
      </w:r>
      <w:r>
        <w:rPr>
          <w:color w:val="000000"/>
          <w:spacing w:val="-6"/>
          <w:sz w:val="24"/>
        </w:rPr>
        <w:t xml:space="preserve"> </w:t>
      </w:r>
      <w:r>
        <w:rPr>
          <w:color w:val="000000"/>
          <w:sz w:val="24"/>
        </w:rPr>
        <w:t>còn</w:t>
      </w:r>
      <w:r>
        <w:rPr>
          <w:color w:val="000000"/>
          <w:spacing w:val="-6"/>
          <w:sz w:val="24"/>
        </w:rPr>
        <w:t xml:space="preserve"> </w:t>
      </w:r>
      <w:r>
        <w:rPr>
          <w:color w:val="000000"/>
          <w:sz w:val="24"/>
        </w:rPr>
        <w:t>có</w:t>
      </w:r>
      <w:r>
        <w:rPr>
          <w:color w:val="000000"/>
          <w:spacing w:val="-6"/>
          <w:sz w:val="24"/>
        </w:rPr>
        <w:t xml:space="preserve"> </w:t>
      </w:r>
      <w:r>
        <w:rPr>
          <w:color w:val="000000"/>
          <w:sz w:val="24"/>
        </w:rPr>
        <w:t>các</w:t>
      </w:r>
      <w:r>
        <w:rPr>
          <w:color w:val="000000"/>
          <w:spacing w:val="-6"/>
          <w:sz w:val="24"/>
        </w:rPr>
        <w:t xml:space="preserve"> </w:t>
      </w:r>
      <w:r>
        <w:rPr>
          <w:color w:val="000000"/>
          <w:sz w:val="24"/>
        </w:rPr>
        <w:t>cơ</w:t>
      </w:r>
      <w:r>
        <w:rPr>
          <w:color w:val="000000"/>
          <w:spacing w:val="-5"/>
          <w:sz w:val="24"/>
        </w:rPr>
        <w:t xml:space="preserve"> </w:t>
      </w:r>
      <w:r>
        <w:rPr>
          <w:color w:val="000000"/>
          <w:sz w:val="24"/>
        </w:rPr>
        <w:t>quan</w:t>
      </w:r>
      <w:r>
        <w:rPr>
          <w:color w:val="000000"/>
          <w:spacing w:val="-5"/>
          <w:sz w:val="24"/>
        </w:rPr>
        <w:t xml:space="preserve"> </w:t>
      </w:r>
      <w:r>
        <w:rPr>
          <w:color w:val="000000"/>
          <w:sz w:val="24"/>
        </w:rPr>
        <w:t>trực</w:t>
      </w:r>
      <w:r>
        <w:rPr>
          <w:color w:val="000000"/>
          <w:spacing w:val="-5"/>
          <w:sz w:val="24"/>
        </w:rPr>
        <w:t xml:space="preserve"> </w:t>
      </w:r>
      <w:r>
        <w:rPr>
          <w:color w:val="000000"/>
          <w:sz w:val="24"/>
        </w:rPr>
        <w:t>thuộc</w:t>
      </w:r>
      <w:r>
        <w:rPr>
          <w:color w:val="000000"/>
          <w:spacing w:val="-6"/>
          <w:sz w:val="24"/>
        </w:rPr>
        <w:t xml:space="preserve"> </w:t>
      </w:r>
      <w:r>
        <w:rPr>
          <w:color w:val="000000"/>
          <w:sz w:val="24"/>
        </w:rPr>
        <w:t>khác</w:t>
      </w:r>
      <w:r>
        <w:rPr>
          <w:color w:val="000000"/>
          <w:spacing w:val="-6"/>
          <w:sz w:val="24"/>
        </w:rPr>
        <w:t xml:space="preserve"> </w:t>
      </w:r>
      <w:r>
        <w:rPr>
          <w:color w:val="000000"/>
          <w:sz w:val="24"/>
        </w:rPr>
        <w:t>như:</w:t>
      </w:r>
    </w:p>
    <w:p w14:paraId="6DA06A66" w14:textId="77777777" w:rsidR="00452B48" w:rsidRDefault="00000000">
      <w:pPr>
        <w:pStyle w:val="ListParagraph"/>
        <w:numPr>
          <w:ilvl w:val="4"/>
          <w:numId w:val="120"/>
        </w:numPr>
        <w:tabs>
          <w:tab w:val="left" w:pos="1260"/>
        </w:tabs>
        <w:spacing w:before="25" w:line="288" w:lineRule="auto"/>
        <w:ind w:right="699" w:firstLine="397"/>
        <w:rPr>
          <w:sz w:val="24"/>
        </w:rPr>
      </w:pPr>
      <w:r>
        <w:rPr>
          <w:color w:val="000000"/>
          <w:sz w:val="24"/>
          <w:shd w:val="clear" w:color="auto" w:fill="FFBF90"/>
        </w:rPr>
        <w:t>Ủy ban Thường vụ Quốc hội</w:t>
      </w:r>
      <w:r>
        <w:rPr>
          <w:color w:val="000000"/>
          <w:sz w:val="24"/>
        </w:rPr>
        <w:t xml:space="preserve"> là c</w:t>
      </w:r>
      <w:r>
        <w:rPr>
          <w:color w:val="000000"/>
          <w:sz w:val="24"/>
          <w:shd w:val="clear" w:color="auto" w:fill="FFBF90"/>
        </w:rPr>
        <w:t>ơ quan thường trực của Quốc hội</w:t>
      </w:r>
      <w:r>
        <w:rPr>
          <w:color w:val="000000"/>
          <w:sz w:val="24"/>
        </w:rPr>
        <w:t xml:space="preserve"> và thực hiện các nhiệm vụ, quyền hạn do Quốc hội giao phó. Những nhiệm</w:t>
      </w:r>
      <w:r>
        <w:rPr>
          <w:color w:val="000000"/>
          <w:spacing w:val="-3"/>
          <w:sz w:val="24"/>
        </w:rPr>
        <w:t xml:space="preserve"> </w:t>
      </w:r>
      <w:r>
        <w:rPr>
          <w:color w:val="000000"/>
          <w:sz w:val="24"/>
        </w:rPr>
        <w:t>vụ,</w:t>
      </w:r>
      <w:r>
        <w:rPr>
          <w:color w:val="000000"/>
          <w:spacing w:val="-3"/>
          <w:sz w:val="24"/>
        </w:rPr>
        <w:t xml:space="preserve"> </w:t>
      </w:r>
      <w:r>
        <w:rPr>
          <w:color w:val="000000"/>
          <w:sz w:val="24"/>
        </w:rPr>
        <w:t>quyền</w:t>
      </w:r>
      <w:r>
        <w:rPr>
          <w:color w:val="000000"/>
          <w:spacing w:val="-3"/>
          <w:sz w:val="24"/>
        </w:rPr>
        <w:t xml:space="preserve"> </w:t>
      </w:r>
      <w:r>
        <w:rPr>
          <w:color w:val="000000"/>
          <w:sz w:val="24"/>
        </w:rPr>
        <w:t>hạn</w:t>
      </w:r>
      <w:r>
        <w:rPr>
          <w:color w:val="000000"/>
          <w:spacing w:val="-3"/>
          <w:sz w:val="24"/>
        </w:rPr>
        <w:t xml:space="preserve"> </w:t>
      </w:r>
      <w:r>
        <w:rPr>
          <w:color w:val="000000"/>
          <w:sz w:val="24"/>
        </w:rPr>
        <w:t>này</w:t>
      </w:r>
      <w:r>
        <w:rPr>
          <w:color w:val="000000"/>
          <w:spacing w:val="-3"/>
          <w:sz w:val="24"/>
        </w:rPr>
        <w:t xml:space="preserve"> </w:t>
      </w:r>
      <w:r>
        <w:rPr>
          <w:color w:val="000000"/>
          <w:sz w:val="24"/>
        </w:rPr>
        <w:t>của</w:t>
      </w:r>
      <w:r>
        <w:rPr>
          <w:color w:val="000000"/>
          <w:spacing w:val="-3"/>
          <w:sz w:val="24"/>
        </w:rPr>
        <w:t xml:space="preserve"> </w:t>
      </w:r>
      <w:r>
        <w:rPr>
          <w:color w:val="000000"/>
          <w:sz w:val="24"/>
        </w:rPr>
        <w:t>Ủy</w:t>
      </w:r>
      <w:r>
        <w:rPr>
          <w:color w:val="000000"/>
          <w:spacing w:val="-3"/>
          <w:sz w:val="24"/>
        </w:rPr>
        <w:t xml:space="preserve"> </w:t>
      </w:r>
      <w:r>
        <w:rPr>
          <w:color w:val="000000"/>
          <w:sz w:val="24"/>
        </w:rPr>
        <w:t>ban</w:t>
      </w:r>
      <w:r>
        <w:rPr>
          <w:color w:val="000000"/>
          <w:spacing w:val="-3"/>
          <w:sz w:val="24"/>
        </w:rPr>
        <w:t xml:space="preserve"> </w:t>
      </w:r>
      <w:r>
        <w:rPr>
          <w:color w:val="000000"/>
          <w:sz w:val="24"/>
        </w:rPr>
        <w:t>Thường</w:t>
      </w:r>
      <w:r>
        <w:rPr>
          <w:color w:val="000000"/>
          <w:spacing w:val="-3"/>
          <w:sz w:val="24"/>
        </w:rPr>
        <w:t xml:space="preserve"> </w:t>
      </w:r>
      <w:r>
        <w:rPr>
          <w:color w:val="000000"/>
          <w:sz w:val="24"/>
        </w:rPr>
        <w:t>vụ</w:t>
      </w:r>
      <w:r>
        <w:rPr>
          <w:color w:val="000000"/>
          <w:spacing w:val="-3"/>
          <w:sz w:val="24"/>
        </w:rPr>
        <w:t xml:space="preserve"> </w:t>
      </w:r>
      <w:r>
        <w:rPr>
          <w:color w:val="000000"/>
          <w:sz w:val="24"/>
        </w:rPr>
        <w:t>Quốc</w:t>
      </w:r>
      <w:r>
        <w:rPr>
          <w:color w:val="000000"/>
          <w:spacing w:val="-3"/>
          <w:sz w:val="24"/>
        </w:rPr>
        <w:t xml:space="preserve"> </w:t>
      </w:r>
      <w:r>
        <w:rPr>
          <w:color w:val="000000"/>
          <w:sz w:val="24"/>
        </w:rPr>
        <w:t>hội</w:t>
      </w:r>
      <w:r>
        <w:rPr>
          <w:color w:val="000000"/>
          <w:spacing w:val="-3"/>
          <w:sz w:val="24"/>
        </w:rPr>
        <w:t xml:space="preserve"> </w:t>
      </w:r>
      <w:r>
        <w:rPr>
          <w:color w:val="000000"/>
          <w:sz w:val="24"/>
        </w:rPr>
        <w:t>được</w:t>
      </w:r>
      <w:r>
        <w:rPr>
          <w:color w:val="000000"/>
          <w:spacing w:val="-3"/>
          <w:sz w:val="24"/>
        </w:rPr>
        <w:t xml:space="preserve"> </w:t>
      </w:r>
      <w:r>
        <w:rPr>
          <w:color w:val="000000"/>
          <w:sz w:val="24"/>
        </w:rPr>
        <w:t>quy</w:t>
      </w:r>
      <w:r>
        <w:rPr>
          <w:color w:val="000000"/>
          <w:spacing w:val="-3"/>
          <w:sz w:val="24"/>
        </w:rPr>
        <w:t xml:space="preserve"> </w:t>
      </w:r>
      <w:r>
        <w:rPr>
          <w:color w:val="000000"/>
          <w:sz w:val="24"/>
        </w:rPr>
        <w:t>định cụ thể tại Điều 74 Hiến pháp năm 2013.</w:t>
      </w:r>
    </w:p>
    <w:p w14:paraId="3E1ECBC8" w14:textId="77777777" w:rsidR="00452B48" w:rsidRDefault="00452B48">
      <w:pPr>
        <w:pStyle w:val="BodyText"/>
        <w:spacing w:before="47"/>
      </w:pPr>
    </w:p>
    <w:p w14:paraId="3E7C93E5" w14:textId="77777777" w:rsidR="00452B48" w:rsidRDefault="00000000">
      <w:pPr>
        <w:pStyle w:val="BodyText"/>
        <w:ind w:left="404" w:right="398"/>
        <w:jc w:val="center"/>
      </w:pPr>
      <w:r>
        <w:rPr>
          <w:spacing w:val="-5"/>
        </w:rPr>
        <w:t>28</w:t>
      </w:r>
    </w:p>
    <w:p w14:paraId="4C4282AB" w14:textId="77777777" w:rsidR="00452B48" w:rsidRDefault="00452B48">
      <w:pPr>
        <w:pStyle w:val="BodyText"/>
        <w:jc w:val="center"/>
        <w:sectPr w:rsidR="00452B48">
          <w:pgSz w:w="11900" w:h="16840"/>
          <w:pgMar w:top="1940" w:right="1700" w:bottom="320" w:left="1700" w:header="0" w:footer="89" w:gutter="0"/>
          <w:cols w:space="720"/>
        </w:sectPr>
      </w:pPr>
    </w:p>
    <w:p w14:paraId="2E9BC917" w14:textId="77777777" w:rsidR="00452B48" w:rsidRDefault="00452B48">
      <w:pPr>
        <w:pStyle w:val="BodyText"/>
      </w:pPr>
    </w:p>
    <w:p w14:paraId="297E5192" w14:textId="77777777" w:rsidR="00452B48" w:rsidRDefault="00452B48">
      <w:pPr>
        <w:pStyle w:val="BodyText"/>
      </w:pPr>
    </w:p>
    <w:p w14:paraId="6E0C1C30" w14:textId="77777777" w:rsidR="00452B48" w:rsidRDefault="00452B48">
      <w:pPr>
        <w:pStyle w:val="BodyText"/>
        <w:spacing w:before="107"/>
      </w:pPr>
    </w:p>
    <w:p w14:paraId="61A24895" w14:textId="77777777" w:rsidR="00452B48" w:rsidRDefault="00000000">
      <w:pPr>
        <w:pStyle w:val="ListParagraph"/>
        <w:numPr>
          <w:ilvl w:val="4"/>
          <w:numId w:val="120"/>
        </w:numPr>
        <w:tabs>
          <w:tab w:val="left" w:pos="1269"/>
        </w:tabs>
        <w:spacing w:before="0" w:line="288" w:lineRule="auto"/>
        <w:ind w:right="700" w:firstLine="397"/>
        <w:rPr>
          <w:sz w:val="24"/>
        </w:rPr>
      </w:pPr>
      <w:r>
        <w:rPr>
          <w:color w:val="000000"/>
          <w:sz w:val="24"/>
          <w:shd w:val="clear" w:color="auto" w:fill="FFBF90"/>
        </w:rPr>
        <w:t>Hội đồng dân tộc và các Ủy ban</w:t>
      </w:r>
      <w:r>
        <w:rPr>
          <w:color w:val="000000"/>
          <w:sz w:val="24"/>
        </w:rPr>
        <w:t xml:space="preserve"> của Quốc hội cũng do Quốc hội thành lập để thực hiện các nhiệm vụ, quyền hạn mà Quốc hội giao cho trong quá trình hoạt động. Về cơ bản Hội đồng dân tộc có một vị trí pháp lý hoàn toàn khác so với các Ủy bản của Quốc hội bởi vấn đề dân tộc là một</w:t>
      </w:r>
      <w:r>
        <w:rPr>
          <w:color w:val="000000"/>
          <w:spacing w:val="-2"/>
          <w:sz w:val="24"/>
        </w:rPr>
        <w:t xml:space="preserve"> </w:t>
      </w:r>
      <w:r>
        <w:rPr>
          <w:color w:val="000000"/>
          <w:sz w:val="24"/>
        </w:rPr>
        <w:t>trong</w:t>
      </w:r>
      <w:r>
        <w:rPr>
          <w:color w:val="000000"/>
          <w:spacing w:val="-2"/>
          <w:sz w:val="24"/>
        </w:rPr>
        <w:t xml:space="preserve"> </w:t>
      </w:r>
      <w:r>
        <w:rPr>
          <w:color w:val="000000"/>
          <w:sz w:val="24"/>
        </w:rPr>
        <w:t>những</w:t>
      </w:r>
      <w:r>
        <w:rPr>
          <w:color w:val="000000"/>
          <w:spacing w:val="-2"/>
          <w:sz w:val="24"/>
        </w:rPr>
        <w:t xml:space="preserve"> </w:t>
      </w:r>
      <w:r>
        <w:rPr>
          <w:color w:val="000000"/>
          <w:sz w:val="24"/>
        </w:rPr>
        <w:t>vấn</w:t>
      </w:r>
      <w:r>
        <w:rPr>
          <w:color w:val="000000"/>
          <w:spacing w:val="-2"/>
          <w:sz w:val="24"/>
        </w:rPr>
        <w:t xml:space="preserve"> </w:t>
      </w:r>
      <w:r>
        <w:rPr>
          <w:color w:val="000000"/>
          <w:sz w:val="24"/>
        </w:rPr>
        <w:t>đề</w:t>
      </w:r>
      <w:r>
        <w:rPr>
          <w:color w:val="000000"/>
          <w:spacing w:val="-1"/>
          <w:sz w:val="24"/>
        </w:rPr>
        <w:t xml:space="preserve"> </w:t>
      </w:r>
      <w:r>
        <w:rPr>
          <w:color w:val="000000"/>
          <w:sz w:val="24"/>
        </w:rPr>
        <w:t>có</w:t>
      </w:r>
      <w:r>
        <w:rPr>
          <w:color w:val="000000"/>
          <w:spacing w:val="-2"/>
          <w:sz w:val="24"/>
        </w:rPr>
        <w:t xml:space="preserve"> </w:t>
      </w:r>
      <w:r>
        <w:rPr>
          <w:color w:val="000000"/>
          <w:sz w:val="24"/>
        </w:rPr>
        <w:t>tính</w:t>
      </w:r>
      <w:r>
        <w:rPr>
          <w:color w:val="000000"/>
          <w:spacing w:val="-2"/>
          <w:sz w:val="24"/>
        </w:rPr>
        <w:t xml:space="preserve"> </w:t>
      </w:r>
      <w:r>
        <w:rPr>
          <w:color w:val="000000"/>
          <w:sz w:val="24"/>
        </w:rPr>
        <w:t>chất</w:t>
      </w:r>
      <w:r>
        <w:rPr>
          <w:color w:val="000000"/>
          <w:spacing w:val="40"/>
          <w:sz w:val="24"/>
        </w:rPr>
        <w:t xml:space="preserve"> </w:t>
      </w:r>
      <w:r>
        <w:rPr>
          <w:color w:val="000000"/>
          <w:sz w:val="24"/>
        </w:rPr>
        <w:t>khá</w:t>
      </w:r>
      <w:r>
        <w:rPr>
          <w:color w:val="000000"/>
          <w:spacing w:val="-2"/>
          <w:sz w:val="24"/>
        </w:rPr>
        <w:t xml:space="preserve"> </w:t>
      </w:r>
      <w:r>
        <w:rPr>
          <w:color w:val="000000"/>
          <w:sz w:val="24"/>
        </w:rPr>
        <w:t>đặc</w:t>
      </w:r>
      <w:r>
        <w:rPr>
          <w:color w:val="000000"/>
          <w:spacing w:val="-2"/>
          <w:sz w:val="24"/>
        </w:rPr>
        <w:t xml:space="preserve"> </w:t>
      </w:r>
      <w:r>
        <w:rPr>
          <w:color w:val="000000"/>
          <w:sz w:val="24"/>
        </w:rPr>
        <w:t>thù</w:t>
      </w:r>
      <w:r>
        <w:rPr>
          <w:color w:val="000000"/>
          <w:spacing w:val="-2"/>
          <w:sz w:val="24"/>
        </w:rPr>
        <w:t xml:space="preserve"> </w:t>
      </w:r>
      <w:r>
        <w:rPr>
          <w:color w:val="000000"/>
          <w:sz w:val="24"/>
        </w:rPr>
        <w:t>so</w:t>
      </w:r>
      <w:r>
        <w:rPr>
          <w:color w:val="000000"/>
          <w:spacing w:val="-2"/>
          <w:sz w:val="24"/>
        </w:rPr>
        <w:t xml:space="preserve"> </w:t>
      </w:r>
      <w:r>
        <w:rPr>
          <w:color w:val="000000"/>
          <w:sz w:val="24"/>
        </w:rPr>
        <w:t>với</w:t>
      </w:r>
      <w:r>
        <w:rPr>
          <w:color w:val="000000"/>
          <w:spacing w:val="-2"/>
          <w:sz w:val="24"/>
        </w:rPr>
        <w:t xml:space="preserve"> </w:t>
      </w:r>
      <w:r>
        <w:rPr>
          <w:color w:val="000000"/>
          <w:sz w:val="24"/>
        </w:rPr>
        <w:t>các</w:t>
      </w:r>
      <w:r>
        <w:rPr>
          <w:color w:val="000000"/>
          <w:spacing w:val="-2"/>
          <w:sz w:val="24"/>
        </w:rPr>
        <w:t xml:space="preserve"> </w:t>
      </w:r>
      <w:r>
        <w:rPr>
          <w:color w:val="000000"/>
          <w:sz w:val="24"/>
        </w:rPr>
        <w:t>lĩnh</w:t>
      </w:r>
      <w:r>
        <w:rPr>
          <w:color w:val="000000"/>
          <w:spacing w:val="-2"/>
          <w:sz w:val="24"/>
        </w:rPr>
        <w:t xml:space="preserve"> </w:t>
      </w:r>
      <w:r>
        <w:rPr>
          <w:color w:val="000000"/>
          <w:sz w:val="24"/>
        </w:rPr>
        <w:t>vực</w:t>
      </w:r>
      <w:r>
        <w:rPr>
          <w:color w:val="000000"/>
          <w:spacing w:val="-2"/>
          <w:sz w:val="24"/>
        </w:rPr>
        <w:t xml:space="preserve"> </w:t>
      </w:r>
      <w:r>
        <w:rPr>
          <w:color w:val="000000"/>
          <w:sz w:val="24"/>
        </w:rPr>
        <w:t>kinh tế, văn hóa, xã hội khác. Trong trường hợp cần thiết Quốc hội có thể thành lập Ủy ban lâm thời để tiến hành nghiên cứu, thẩm tra hoặc giải quyết một vấn đề cụ thể nào đó. Các cơ quan này có nhiệm vụ quyền hạn được quy định tại các Điều 75, 76 Hiến pháp năm 2013.</w:t>
      </w:r>
    </w:p>
    <w:p w14:paraId="29C772BE" w14:textId="77777777" w:rsidR="00452B48" w:rsidRDefault="00000000">
      <w:pPr>
        <w:pStyle w:val="ListParagraph"/>
        <w:numPr>
          <w:ilvl w:val="4"/>
          <w:numId w:val="120"/>
        </w:numPr>
        <w:tabs>
          <w:tab w:val="left" w:pos="1264"/>
        </w:tabs>
        <w:spacing w:before="29" w:line="285" w:lineRule="auto"/>
        <w:ind w:right="700" w:firstLine="397"/>
        <w:rPr>
          <w:sz w:val="24"/>
        </w:rPr>
      </w:pPr>
      <w:r>
        <w:rPr>
          <w:color w:val="000000"/>
          <w:sz w:val="24"/>
          <w:shd w:val="clear" w:color="auto" w:fill="FFBF90"/>
        </w:rPr>
        <w:t>Kiểm toán nhà nước và Hội đồng bầu cử quốc gia</w:t>
      </w:r>
      <w:r>
        <w:rPr>
          <w:color w:val="000000"/>
          <w:sz w:val="24"/>
        </w:rPr>
        <w:t xml:space="preserve"> là các thiết chế độc lập mới được bổ sung trong Hiến pháp năm 2013 và do Quốc hội thành lập.</w:t>
      </w:r>
    </w:p>
    <w:p w14:paraId="6389AB1A" w14:textId="77777777" w:rsidR="00452B48" w:rsidRDefault="00000000">
      <w:pPr>
        <w:pStyle w:val="BodyText"/>
        <w:spacing w:before="45" w:line="288" w:lineRule="auto"/>
        <w:ind w:left="710" w:right="700" w:firstLine="457"/>
        <w:jc w:val="both"/>
      </w:pPr>
      <w:r>
        <w:t>Kiểm toán nhà nước hoạt động độc lập và chỉ tuân theo pháp luật, thực hiện kiểm toán việc quản lý, sử dụng tài chính, tài sản công. Ngoài ra, Tổng kiểm toán nhà nước còn chịu trách nhiệm báo cáo kết quả kiểm toán; báo cáo công tác trước Quốc hội; trong thời gian Quốc hội không họp thì Tổng kiểm toán nhà nước chịu trách nhiệm và báo cáo trước Ủy ban thường vụ Quốc hội (Điều 118 Hiến pháp năm 2013).</w:t>
      </w:r>
    </w:p>
    <w:p w14:paraId="3375FA9C" w14:textId="77777777" w:rsidR="00452B48" w:rsidRDefault="00000000">
      <w:pPr>
        <w:pStyle w:val="BodyText"/>
        <w:spacing w:before="33" w:line="288" w:lineRule="auto"/>
        <w:ind w:left="710" w:right="700" w:firstLine="397"/>
        <w:jc w:val="both"/>
      </w:pPr>
      <w:r>
        <w:t>Hội đồng bầu cử quốc gia có nhiệm vụ tổ chức bầu cử đại biểu, chỉ đạo và hướng dẫn công tác bầu cử đại biểu Hội đồng nhân dân các cấp (Điều 117 Hiến pháp năm 2013). Việc thành lập Hội đồng bầu cử quốc gia thể hiện tính khách quan trong chỉ đạo tổ chức bầu cử đại biểu Quốc hội cũng như đại biểu Hội đồng nhân dân.</w:t>
      </w:r>
    </w:p>
    <w:p w14:paraId="501BF74E" w14:textId="77777777" w:rsidR="00452B48" w:rsidRDefault="00000000">
      <w:pPr>
        <w:pStyle w:val="ListParagraph"/>
        <w:numPr>
          <w:ilvl w:val="4"/>
          <w:numId w:val="120"/>
        </w:numPr>
        <w:tabs>
          <w:tab w:val="left" w:pos="1263"/>
        </w:tabs>
        <w:spacing w:before="34" w:line="288" w:lineRule="auto"/>
        <w:ind w:right="700" w:firstLine="397"/>
        <w:rPr>
          <w:sz w:val="24"/>
        </w:rPr>
      </w:pPr>
      <w:r>
        <w:rPr>
          <w:color w:val="000000"/>
          <w:sz w:val="24"/>
          <w:shd w:val="clear" w:color="auto" w:fill="FFBF90"/>
        </w:rPr>
        <w:t>Hội đồng Nhân dân</w:t>
      </w:r>
      <w:r>
        <w:rPr>
          <w:color w:val="000000"/>
          <w:sz w:val="24"/>
        </w:rPr>
        <w:t xml:space="preserve"> là cơ quan quyền lực nhà nước ở địa phương, do nhân dân địa phương bầu ra và chịu trách nhiệm trước nhân dân địa phương và cơ quan nhà nước cấp trên. Hội đồng nhân dân quyết định các vấn</w:t>
      </w:r>
      <w:r>
        <w:rPr>
          <w:color w:val="000000"/>
          <w:spacing w:val="-1"/>
          <w:sz w:val="24"/>
        </w:rPr>
        <w:t xml:space="preserve"> </w:t>
      </w:r>
      <w:r>
        <w:rPr>
          <w:color w:val="000000"/>
          <w:sz w:val="24"/>
        </w:rPr>
        <w:t>đề của</w:t>
      </w:r>
      <w:r>
        <w:rPr>
          <w:color w:val="000000"/>
          <w:spacing w:val="-1"/>
          <w:sz w:val="24"/>
        </w:rPr>
        <w:t xml:space="preserve"> </w:t>
      </w:r>
      <w:r>
        <w:rPr>
          <w:color w:val="000000"/>
          <w:sz w:val="24"/>
        </w:rPr>
        <w:t>địa phương</w:t>
      </w:r>
      <w:r>
        <w:rPr>
          <w:color w:val="000000"/>
          <w:spacing w:val="-1"/>
          <w:sz w:val="24"/>
        </w:rPr>
        <w:t xml:space="preserve"> </w:t>
      </w:r>
      <w:r>
        <w:rPr>
          <w:color w:val="000000"/>
          <w:sz w:val="24"/>
        </w:rPr>
        <w:t>do</w:t>
      </w:r>
      <w:r>
        <w:rPr>
          <w:color w:val="000000"/>
          <w:spacing w:val="-1"/>
          <w:sz w:val="24"/>
        </w:rPr>
        <w:t xml:space="preserve"> </w:t>
      </w:r>
      <w:r>
        <w:rPr>
          <w:color w:val="000000"/>
          <w:sz w:val="24"/>
        </w:rPr>
        <w:t>luật</w:t>
      </w:r>
      <w:r>
        <w:rPr>
          <w:color w:val="000000"/>
          <w:spacing w:val="-1"/>
          <w:sz w:val="24"/>
        </w:rPr>
        <w:t xml:space="preserve"> </w:t>
      </w:r>
      <w:r>
        <w:rPr>
          <w:color w:val="000000"/>
          <w:sz w:val="24"/>
        </w:rPr>
        <w:t>định;</w:t>
      </w:r>
      <w:r>
        <w:rPr>
          <w:color w:val="000000"/>
          <w:spacing w:val="-1"/>
          <w:sz w:val="24"/>
        </w:rPr>
        <w:t xml:space="preserve"> </w:t>
      </w:r>
      <w:r>
        <w:rPr>
          <w:color w:val="000000"/>
          <w:sz w:val="24"/>
        </w:rPr>
        <w:t>giám</w:t>
      </w:r>
      <w:r>
        <w:rPr>
          <w:color w:val="000000"/>
          <w:spacing w:val="-1"/>
          <w:sz w:val="24"/>
        </w:rPr>
        <w:t xml:space="preserve"> </w:t>
      </w:r>
      <w:r>
        <w:rPr>
          <w:color w:val="000000"/>
          <w:sz w:val="24"/>
        </w:rPr>
        <w:t>sát</w:t>
      </w:r>
      <w:r>
        <w:rPr>
          <w:color w:val="000000"/>
          <w:spacing w:val="-1"/>
          <w:sz w:val="24"/>
        </w:rPr>
        <w:t xml:space="preserve"> </w:t>
      </w:r>
      <w:r>
        <w:rPr>
          <w:color w:val="000000"/>
          <w:sz w:val="24"/>
        </w:rPr>
        <w:t>việc</w:t>
      </w:r>
      <w:r>
        <w:rPr>
          <w:color w:val="000000"/>
          <w:spacing w:val="-1"/>
          <w:sz w:val="24"/>
        </w:rPr>
        <w:t xml:space="preserve"> </w:t>
      </w:r>
      <w:r>
        <w:rPr>
          <w:color w:val="000000"/>
          <w:sz w:val="24"/>
        </w:rPr>
        <w:t>tuân</w:t>
      </w:r>
      <w:r>
        <w:rPr>
          <w:color w:val="000000"/>
          <w:spacing w:val="-1"/>
          <w:sz w:val="24"/>
        </w:rPr>
        <w:t xml:space="preserve"> </w:t>
      </w:r>
      <w:r>
        <w:rPr>
          <w:color w:val="000000"/>
          <w:sz w:val="24"/>
        </w:rPr>
        <w:t>theo</w:t>
      </w:r>
      <w:r>
        <w:rPr>
          <w:color w:val="000000"/>
          <w:spacing w:val="-1"/>
          <w:sz w:val="24"/>
        </w:rPr>
        <w:t xml:space="preserve"> </w:t>
      </w:r>
      <w:r>
        <w:rPr>
          <w:color w:val="000000"/>
          <w:sz w:val="24"/>
        </w:rPr>
        <w:t>Hiến</w:t>
      </w:r>
      <w:r>
        <w:rPr>
          <w:color w:val="000000"/>
          <w:spacing w:val="-1"/>
          <w:sz w:val="24"/>
        </w:rPr>
        <w:t xml:space="preserve"> </w:t>
      </w:r>
      <w:r>
        <w:rPr>
          <w:color w:val="000000"/>
          <w:sz w:val="24"/>
        </w:rPr>
        <w:t>pháp</w:t>
      </w:r>
      <w:r>
        <w:rPr>
          <w:color w:val="000000"/>
          <w:spacing w:val="-1"/>
          <w:sz w:val="24"/>
        </w:rPr>
        <w:t xml:space="preserve"> </w:t>
      </w:r>
      <w:r>
        <w:rPr>
          <w:color w:val="000000"/>
          <w:sz w:val="24"/>
        </w:rPr>
        <w:t>và pháp luật ở địa phương và việc thực hiện nghị quyết của Hội đồng nhân dân (Điều 113 Hiến pháp năm 2013).</w:t>
      </w:r>
    </w:p>
    <w:p w14:paraId="5BEB53DC" w14:textId="77777777" w:rsidR="00452B48" w:rsidRDefault="00000000">
      <w:pPr>
        <w:pStyle w:val="Heading5"/>
        <w:numPr>
          <w:ilvl w:val="3"/>
          <w:numId w:val="120"/>
        </w:numPr>
        <w:tabs>
          <w:tab w:val="left" w:pos="1886"/>
        </w:tabs>
        <w:spacing w:before="32"/>
        <w:ind w:left="1886" w:hanging="779"/>
        <w:jc w:val="both"/>
      </w:pPr>
      <w:r>
        <w:rPr>
          <w:color w:val="000000"/>
          <w:highlight w:val="yellow"/>
        </w:rPr>
        <w:t>Các</w:t>
      </w:r>
      <w:r>
        <w:rPr>
          <w:color w:val="000000"/>
          <w:spacing w:val="-5"/>
          <w:highlight w:val="yellow"/>
        </w:rPr>
        <w:t xml:space="preserve"> </w:t>
      </w:r>
      <w:r>
        <w:rPr>
          <w:color w:val="000000"/>
          <w:highlight w:val="yellow"/>
        </w:rPr>
        <w:t>cơ</w:t>
      </w:r>
      <w:r>
        <w:rPr>
          <w:color w:val="000000"/>
          <w:spacing w:val="-4"/>
          <w:highlight w:val="yellow"/>
        </w:rPr>
        <w:t xml:space="preserve"> </w:t>
      </w:r>
      <w:r>
        <w:rPr>
          <w:color w:val="000000"/>
          <w:highlight w:val="yellow"/>
        </w:rPr>
        <w:t>quan</w:t>
      </w:r>
      <w:r>
        <w:rPr>
          <w:color w:val="000000"/>
          <w:spacing w:val="-4"/>
          <w:highlight w:val="yellow"/>
        </w:rPr>
        <w:t xml:space="preserve"> </w:t>
      </w:r>
      <w:r>
        <w:rPr>
          <w:color w:val="000000"/>
          <w:highlight w:val="yellow"/>
        </w:rPr>
        <w:t>quản</w:t>
      </w:r>
      <w:r>
        <w:rPr>
          <w:color w:val="000000"/>
          <w:spacing w:val="-4"/>
          <w:highlight w:val="yellow"/>
        </w:rPr>
        <w:t xml:space="preserve"> </w:t>
      </w:r>
      <w:r>
        <w:rPr>
          <w:color w:val="000000"/>
          <w:highlight w:val="yellow"/>
        </w:rPr>
        <w:t>lý</w:t>
      </w:r>
      <w:r>
        <w:rPr>
          <w:color w:val="000000"/>
          <w:spacing w:val="-5"/>
          <w:highlight w:val="yellow"/>
        </w:rPr>
        <w:t xml:space="preserve"> </w:t>
      </w:r>
      <w:r>
        <w:rPr>
          <w:color w:val="000000"/>
          <w:highlight w:val="yellow"/>
        </w:rPr>
        <w:t>hành</w:t>
      </w:r>
      <w:r>
        <w:rPr>
          <w:color w:val="000000"/>
          <w:spacing w:val="-4"/>
          <w:highlight w:val="yellow"/>
        </w:rPr>
        <w:t xml:space="preserve"> </w:t>
      </w:r>
      <w:r>
        <w:rPr>
          <w:color w:val="000000"/>
          <w:highlight w:val="yellow"/>
        </w:rPr>
        <w:t>chính</w:t>
      </w:r>
      <w:r>
        <w:rPr>
          <w:color w:val="000000"/>
          <w:spacing w:val="-4"/>
          <w:highlight w:val="yellow"/>
        </w:rPr>
        <w:t xml:space="preserve"> </w:t>
      </w:r>
      <w:r>
        <w:rPr>
          <w:color w:val="000000"/>
          <w:highlight w:val="yellow"/>
        </w:rPr>
        <w:t>nhà</w:t>
      </w:r>
      <w:r>
        <w:rPr>
          <w:color w:val="000000"/>
          <w:spacing w:val="-4"/>
          <w:highlight w:val="yellow"/>
        </w:rPr>
        <w:t xml:space="preserve"> nước</w:t>
      </w:r>
    </w:p>
    <w:p w14:paraId="6DFD07AB" w14:textId="77777777" w:rsidR="00452B48" w:rsidRDefault="00000000">
      <w:pPr>
        <w:pStyle w:val="ListParagraph"/>
        <w:numPr>
          <w:ilvl w:val="4"/>
          <w:numId w:val="120"/>
        </w:numPr>
        <w:tabs>
          <w:tab w:val="left" w:pos="1248"/>
        </w:tabs>
        <w:spacing w:before="95" w:line="288" w:lineRule="auto"/>
        <w:ind w:right="700" w:firstLine="397"/>
        <w:rPr>
          <w:sz w:val="24"/>
        </w:rPr>
      </w:pPr>
      <w:r>
        <w:rPr>
          <w:sz w:val="24"/>
        </w:rPr>
        <w:t>Chính</w:t>
      </w:r>
      <w:r>
        <w:rPr>
          <w:spacing w:val="-1"/>
          <w:sz w:val="24"/>
        </w:rPr>
        <w:t xml:space="preserve"> </w:t>
      </w:r>
      <w:r>
        <w:rPr>
          <w:sz w:val="24"/>
        </w:rPr>
        <w:t>phủ</w:t>
      </w:r>
      <w:r>
        <w:rPr>
          <w:spacing w:val="-1"/>
          <w:sz w:val="24"/>
        </w:rPr>
        <w:t xml:space="preserve"> </w:t>
      </w:r>
      <w:r>
        <w:rPr>
          <w:sz w:val="24"/>
        </w:rPr>
        <w:t>là</w:t>
      </w:r>
      <w:r>
        <w:rPr>
          <w:spacing w:val="-1"/>
          <w:sz w:val="24"/>
        </w:rPr>
        <w:t xml:space="preserve"> </w:t>
      </w:r>
      <w:r>
        <w:rPr>
          <w:sz w:val="24"/>
        </w:rPr>
        <w:t>cơ</w:t>
      </w:r>
      <w:r>
        <w:rPr>
          <w:spacing w:val="-1"/>
          <w:sz w:val="24"/>
        </w:rPr>
        <w:t xml:space="preserve"> </w:t>
      </w:r>
      <w:r>
        <w:rPr>
          <w:sz w:val="24"/>
        </w:rPr>
        <w:t>quan</w:t>
      </w:r>
      <w:r>
        <w:rPr>
          <w:spacing w:val="-1"/>
          <w:sz w:val="24"/>
        </w:rPr>
        <w:t xml:space="preserve"> </w:t>
      </w:r>
      <w:r>
        <w:rPr>
          <w:sz w:val="24"/>
        </w:rPr>
        <w:t>hành</w:t>
      </w:r>
      <w:r>
        <w:rPr>
          <w:spacing w:val="-1"/>
          <w:sz w:val="24"/>
        </w:rPr>
        <w:t xml:space="preserve"> </w:t>
      </w:r>
      <w:r>
        <w:rPr>
          <w:sz w:val="24"/>
        </w:rPr>
        <w:t>chính</w:t>
      </w:r>
      <w:r>
        <w:rPr>
          <w:spacing w:val="-1"/>
          <w:sz w:val="24"/>
        </w:rPr>
        <w:t xml:space="preserve"> </w:t>
      </w:r>
      <w:r>
        <w:rPr>
          <w:sz w:val="24"/>
        </w:rPr>
        <w:t>nhà</w:t>
      </w:r>
      <w:r>
        <w:rPr>
          <w:spacing w:val="-1"/>
          <w:sz w:val="24"/>
        </w:rPr>
        <w:t xml:space="preserve"> </w:t>
      </w:r>
      <w:r>
        <w:rPr>
          <w:sz w:val="24"/>
        </w:rPr>
        <w:t>nước</w:t>
      </w:r>
      <w:r>
        <w:rPr>
          <w:spacing w:val="-1"/>
          <w:sz w:val="24"/>
        </w:rPr>
        <w:t xml:space="preserve"> </w:t>
      </w:r>
      <w:r>
        <w:rPr>
          <w:sz w:val="24"/>
        </w:rPr>
        <w:t>cao</w:t>
      </w:r>
      <w:r>
        <w:rPr>
          <w:spacing w:val="-1"/>
          <w:sz w:val="24"/>
        </w:rPr>
        <w:t xml:space="preserve"> </w:t>
      </w:r>
      <w:r>
        <w:rPr>
          <w:sz w:val="24"/>
        </w:rPr>
        <w:t>nhất</w:t>
      </w:r>
      <w:r>
        <w:rPr>
          <w:spacing w:val="-1"/>
          <w:sz w:val="24"/>
        </w:rPr>
        <w:t xml:space="preserve"> </w:t>
      </w:r>
      <w:r>
        <w:rPr>
          <w:sz w:val="24"/>
        </w:rPr>
        <w:t>của</w:t>
      </w:r>
      <w:r>
        <w:rPr>
          <w:spacing w:val="-1"/>
          <w:sz w:val="24"/>
        </w:rPr>
        <w:t xml:space="preserve"> </w:t>
      </w:r>
      <w:r>
        <w:rPr>
          <w:sz w:val="24"/>
        </w:rPr>
        <w:t>nước</w:t>
      </w:r>
      <w:r>
        <w:rPr>
          <w:spacing w:val="-1"/>
          <w:sz w:val="24"/>
        </w:rPr>
        <w:t xml:space="preserve"> </w:t>
      </w:r>
      <w:r>
        <w:rPr>
          <w:sz w:val="24"/>
        </w:rPr>
        <w:t>Cộng hòa xã hội chủ nghĩa Việt Nam, thực hiện quyền hành pháp, là cơ quan chấp</w:t>
      </w:r>
      <w:r>
        <w:rPr>
          <w:spacing w:val="5"/>
          <w:sz w:val="24"/>
        </w:rPr>
        <w:t xml:space="preserve"> </w:t>
      </w:r>
      <w:r>
        <w:rPr>
          <w:sz w:val="24"/>
        </w:rPr>
        <w:t>hành</w:t>
      </w:r>
      <w:r>
        <w:rPr>
          <w:spacing w:val="6"/>
          <w:sz w:val="24"/>
        </w:rPr>
        <w:t xml:space="preserve"> </w:t>
      </w:r>
      <w:r>
        <w:rPr>
          <w:sz w:val="24"/>
        </w:rPr>
        <w:t>của</w:t>
      </w:r>
      <w:r>
        <w:rPr>
          <w:spacing w:val="5"/>
          <w:sz w:val="24"/>
        </w:rPr>
        <w:t xml:space="preserve"> </w:t>
      </w:r>
      <w:r>
        <w:rPr>
          <w:sz w:val="24"/>
        </w:rPr>
        <w:t>Quốc</w:t>
      </w:r>
      <w:r>
        <w:rPr>
          <w:spacing w:val="7"/>
          <w:sz w:val="24"/>
        </w:rPr>
        <w:t xml:space="preserve"> </w:t>
      </w:r>
      <w:r>
        <w:rPr>
          <w:sz w:val="24"/>
        </w:rPr>
        <w:t>hội.</w:t>
      </w:r>
      <w:r>
        <w:rPr>
          <w:spacing w:val="5"/>
          <w:sz w:val="24"/>
        </w:rPr>
        <w:t xml:space="preserve"> </w:t>
      </w:r>
      <w:r>
        <w:rPr>
          <w:sz w:val="24"/>
        </w:rPr>
        <w:t>Chính</w:t>
      </w:r>
      <w:r>
        <w:rPr>
          <w:spacing w:val="6"/>
          <w:sz w:val="24"/>
        </w:rPr>
        <w:t xml:space="preserve"> </w:t>
      </w:r>
      <w:r>
        <w:rPr>
          <w:sz w:val="24"/>
        </w:rPr>
        <w:t>phủ</w:t>
      </w:r>
      <w:r>
        <w:rPr>
          <w:spacing w:val="5"/>
          <w:sz w:val="24"/>
        </w:rPr>
        <w:t xml:space="preserve"> </w:t>
      </w:r>
      <w:r>
        <w:rPr>
          <w:sz w:val="24"/>
        </w:rPr>
        <w:t>là</w:t>
      </w:r>
      <w:r>
        <w:rPr>
          <w:spacing w:val="6"/>
          <w:sz w:val="24"/>
        </w:rPr>
        <w:t xml:space="preserve"> </w:t>
      </w:r>
      <w:r>
        <w:rPr>
          <w:sz w:val="24"/>
        </w:rPr>
        <w:t>cơ</w:t>
      </w:r>
      <w:r>
        <w:rPr>
          <w:spacing w:val="6"/>
          <w:sz w:val="24"/>
        </w:rPr>
        <w:t xml:space="preserve"> </w:t>
      </w:r>
      <w:r>
        <w:rPr>
          <w:sz w:val="24"/>
        </w:rPr>
        <w:t>quan</w:t>
      </w:r>
      <w:r>
        <w:rPr>
          <w:spacing w:val="6"/>
          <w:sz w:val="24"/>
        </w:rPr>
        <w:t xml:space="preserve"> </w:t>
      </w:r>
      <w:r>
        <w:rPr>
          <w:sz w:val="24"/>
        </w:rPr>
        <w:t>chấp</w:t>
      </w:r>
      <w:r>
        <w:rPr>
          <w:spacing w:val="6"/>
          <w:sz w:val="24"/>
        </w:rPr>
        <w:t xml:space="preserve"> </w:t>
      </w:r>
      <w:r>
        <w:rPr>
          <w:sz w:val="24"/>
        </w:rPr>
        <w:t>hành</w:t>
      </w:r>
      <w:r>
        <w:rPr>
          <w:spacing w:val="5"/>
          <w:sz w:val="24"/>
        </w:rPr>
        <w:t xml:space="preserve"> </w:t>
      </w:r>
      <w:r>
        <w:rPr>
          <w:sz w:val="24"/>
        </w:rPr>
        <w:t>của</w:t>
      </w:r>
      <w:r>
        <w:rPr>
          <w:spacing w:val="7"/>
          <w:sz w:val="24"/>
        </w:rPr>
        <w:t xml:space="preserve"> </w:t>
      </w:r>
      <w:r>
        <w:rPr>
          <w:sz w:val="24"/>
        </w:rPr>
        <w:t>Quốc</w:t>
      </w:r>
      <w:r>
        <w:rPr>
          <w:spacing w:val="6"/>
          <w:sz w:val="24"/>
        </w:rPr>
        <w:t xml:space="preserve"> </w:t>
      </w:r>
      <w:r>
        <w:rPr>
          <w:spacing w:val="-4"/>
          <w:sz w:val="24"/>
        </w:rPr>
        <w:t>hội,</w:t>
      </w:r>
    </w:p>
    <w:p w14:paraId="1F1C28C7" w14:textId="3D761641" w:rsidR="00452B48" w:rsidRDefault="00000000">
      <w:pPr>
        <w:pStyle w:val="BodyText"/>
        <w:spacing w:before="244"/>
        <w:ind w:left="404" w:right="398"/>
        <w:jc w:val="center"/>
      </w:pPr>
      <w:r>
        <w:rPr>
          <w:spacing w:val="-5"/>
        </w:rPr>
        <w:t>29</w:t>
      </w:r>
    </w:p>
    <w:p w14:paraId="1655254D" w14:textId="77777777" w:rsidR="00452B48" w:rsidRDefault="00452B48">
      <w:pPr>
        <w:pStyle w:val="BodyText"/>
        <w:jc w:val="center"/>
        <w:sectPr w:rsidR="00452B48">
          <w:pgSz w:w="11900" w:h="16840"/>
          <w:pgMar w:top="1940" w:right="1700" w:bottom="320" w:left="1700" w:header="0" w:footer="89" w:gutter="0"/>
          <w:cols w:space="720"/>
        </w:sectPr>
      </w:pPr>
    </w:p>
    <w:p w14:paraId="5B84A7A1" w14:textId="77777777" w:rsidR="00452B48" w:rsidRDefault="00452B48">
      <w:pPr>
        <w:pStyle w:val="BodyText"/>
      </w:pPr>
    </w:p>
    <w:p w14:paraId="0B1FAF39" w14:textId="77777777" w:rsidR="00452B48" w:rsidRDefault="00452B48">
      <w:pPr>
        <w:pStyle w:val="BodyText"/>
      </w:pPr>
    </w:p>
    <w:p w14:paraId="5991C81D" w14:textId="77777777" w:rsidR="00452B48" w:rsidRDefault="00452B48">
      <w:pPr>
        <w:pStyle w:val="BodyText"/>
        <w:spacing w:before="107"/>
      </w:pPr>
    </w:p>
    <w:p w14:paraId="48B6F965" w14:textId="77777777" w:rsidR="00452B48" w:rsidRDefault="00000000">
      <w:pPr>
        <w:pStyle w:val="BodyText"/>
        <w:spacing w:line="288" w:lineRule="auto"/>
        <w:ind w:left="710" w:right="700"/>
        <w:jc w:val="both"/>
      </w:pPr>
      <w:r>
        <w:t>vì vậy Chính phủ chịu trách nhiệm trước Quốc hội và báo cáo công tác trước Quốc hội, Ủy ban Thường vụ Quốc hội, Chủ tịch nước (Điều 94 Hiến pháp năm 2013). Nhiệm vụ và quyền hạn của Chính phủ được quy định cụ thể tại Điều 96 Hiến pháp năm 2013. Cơ cấu của Chính phủ bao gồm: Thủ tướng Chính phủ, các Phó Thủ tướng, các Bộ trưởng và Thủ trưởng cơ quan ngang Bộ.</w:t>
      </w:r>
    </w:p>
    <w:p w14:paraId="2E8A7102" w14:textId="77777777" w:rsidR="00452B48" w:rsidRDefault="00000000">
      <w:pPr>
        <w:pStyle w:val="ListParagraph"/>
        <w:numPr>
          <w:ilvl w:val="4"/>
          <w:numId w:val="120"/>
        </w:numPr>
        <w:tabs>
          <w:tab w:val="left" w:pos="1252"/>
        </w:tabs>
        <w:spacing w:before="33" w:line="288" w:lineRule="auto"/>
        <w:ind w:right="700" w:firstLine="397"/>
        <w:rPr>
          <w:sz w:val="24"/>
        </w:rPr>
      </w:pPr>
      <w:r>
        <w:rPr>
          <w:sz w:val="24"/>
        </w:rPr>
        <w:t>Ủy ban nhân dân là cơ quan hành chính nhà nước ở địa phương, do Hội đồng nhân dân cùng cấp bầu ra và là cơ quan chấp hành của Hội đồng nhân dân. Ủy ban nhân dân chịu trách nhiệm trước Hội đồng nhân dân và cơ quan hành chính nhà nước cấp trên. Ủy ban nhân dân tổ chức việc thi hành Hiến pháp và pháp luật ở địa phương, tổ chức thực hiện Nghị</w:t>
      </w:r>
      <w:r>
        <w:rPr>
          <w:spacing w:val="-2"/>
          <w:sz w:val="24"/>
        </w:rPr>
        <w:t xml:space="preserve"> </w:t>
      </w:r>
      <w:r>
        <w:rPr>
          <w:sz w:val="24"/>
        </w:rPr>
        <w:t>quyết</w:t>
      </w:r>
      <w:r>
        <w:rPr>
          <w:spacing w:val="-2"/>
          <w:sz w:val="24"/>
        </w:rPr>
        <w:t xml:space="preserve"> </w:t>
      </w:r>
      <w:r>
        <w:rPr>
          <w:sz w:val="24"/>
        </w:rPr>
        <w:t>của</w:t>
      </w:r>
      <w:r>
        <w:rPr>
          <w:spacing w:val="-1"/>
          <w:sz w:val="24"/>
        </w:rPr>
        <w:t xml:space="preserve"> </w:t>
      </w:r>
      <w:r>
        <w:rPr>
          <w:sz w:val="24"/>
        </w:rPr>
        <w:t>Hội</w:t>
      </w:r>
      <w:r>
        <w:rPr>
          <w:spacing w:val="-2"/>
          <w:sz w:val="24"/>
        </w:rPr>
        <w:t xml:space="preserve"> </w:t>
      </w:r>
      <w:r>
        <w:rPr>
          <w:sz w:val="24"/>
        </w:rPr>
        <w:t>đồng</w:t>
      </w:r>
      <w:r>
        <w:rPr>
          <w:spacing w:val="-1"/>
          <w:sz w:val="24"/>
        </w:rPr>
        <w:t xml:space="preserve"> </w:t>
      </w:r>
      <w:r>
        <w:rPr>
          <w:sz w:val="24"/>
        </w:rPr>
        <w:t>nhân</w:t>
      </w:r>
      <w:r>
        <w:rPr>
          <w:spacing w:val="-2"/>
          <w:sz w:val="24"/>
        </w:rPr>
        <w:t xml:space="preserve"> </w:t>
      </w:r>
      <w:r>
        <w:rPr>
          <w:sz w:val="24"/>
        </w:rPr>
        <w:t>dân</w:t>
      </w:r>
      <w:r>
        <w:rPr>
          <w:spacing w:val="-2"/>
          <w:sz w:val="24"/>
        </w:rPr>
        <w:t xml:space="preserve"> </w:t>
      </w:r>
      <w:r>
        <w:rPr>
          <w:sz w:val="24"/>
        </w:rPr>
        <w:t>và</w:t>
      </w:r>
      <w:r>
        <w:rPr>
          <w:spacing w:val="-2"/>
          <w:sz w:val="24"/>
        </w:rPr>
        <w:t xml:space="preserve"> </w:t>
      </w:r>
      <w:r>
        <w:rPr>
          <w:sz w:val="24"/>
        </w:rPr>
        <w:t>thực</w:t>
      </w:r>
      <w:r>
        <w:rPr>
          <w:spacing w:val="-1"/>
          <w:sz w:val="24"/>
        </w:rPr>
        <w:t xml:space="preserve"> </w:t>
      </w:r>
      <w:r>
        <w:rPr>
          <w:sz w:val="24"/>
        </w:rPr>
        <w:t>hiện</w:t>
      </w:r>
      <w:r>
        <w:rPr>
          <w:spacing w:val="-2"/>
          <w:sz w:val="24"/>
        </w:rPr>
        <w:t xml:space="preserve"> </w:t>
      </w:r>
      <w:r>
        <w:rPr>
          <w:sz w:val="24"/>
        </w:rPr>
        <w:t>các</w:t>
      </w:r>
      <w:r>
        <w:rPr>
          <w:spacing w:val="-1"/>
          <w:sz w:val="24"/>
        </w:rPr>
        <w:t xml:space="preserve"> </w:t>
      </w:r>
      <w:r>
        <w:rPr>
          <w:sz w:val="24"/>
        </w:rPr>
        <w:t>nhiệm</w:t>
      </w:r>
      <w:r>
        <w:rPr>
          <w:spacing w:val="-2"/>
          <w:sz w:val="24"/>
        </w:rPr>
        <w:t xml:space="preserve"> </w:t>
      </w:r>
      <w:r>
        <w:rPr>
          <w:sz w:val="24"/>
        </w:rPr>
        <w:t>vụ</w:t>
      </w:r>
      <w:r>
        <w:rPr>
          <w:spacing w:val="-1"/>
          <w:sz w:val="24"/>
        </w:rPr>
        <w:t xml:space="preserve"> </w:t>
      </w:r>
      <w:r>
        <w:rPr>
          <w:sz w:val="24"/>
        </w:rPr>
        <w:t>do</w:t>
      </w:r>
      <w:r>
        <w:rPr>
          <w:spacing w:val="-1"/>
          <w:sz w:val="24"/>
        </w:rPr>
        <w:t xml:space="preserve"> </w:t>
      </w:r>
      <w:r>
        <w:rPr>
          <w:sz w:val="24"/>
        </w:rPr>
        <w:t>cơ</w:t>
      </w:r>
      <w:r>
        <w:rPr>
          <w:spacing w:val="-1"/>
          <w:sz w:val="24"/>
        </w:rPr>
        <w:t xml:space="preserve"> </w:t>
      </w:r>
      <w:r>
        <w:rPr>
          <w:sz w:val="24"/>
        </w:rPr>
        <w:t>quan nhà nước cấp trên giao (Điều 114 Hiến pháp năm 2013).</w:t>
      </w:r>
    </w:p>
    <w:p w14:paraId="101E20FD" w14:textId="77777777" w:rsidR="00452B48" w:rsidRDefault="00000000">
      <w:pPr>
        <w:pStyle w:val="Heading5"/>
        <w:numPr>
          <w:ilvl w:val="3"/>
          <w:numId w:val="120"/>
        </w:numPr>
        <w:tabs>
          <w:tab w:val="left" w:pos="1886"/>
        </w:tabs>
        <w:spacing w:before="31"/>
        <w:ind w:left="1886" w:hanging="779"/>
        <w:jc w:val="both"/>
      </w:pPr>
      <w:r>
        <w:rPr>
          <w:color w:val="000000"/>
          <w:highlight w:val="yellow"/>
        </w:rPr>
        <w:t>Các</w:t>
      </w:r>
      <w:r>
        <w:rPr>
          <w:color w:val="000000"/>
          <w:spacing w:val="-5"/>
          <w:highlight w:val="yellow"/>
        </w:rPr>
        <w:t xml:space="preserve"> </w:t>
      </w:r>
      <w:r>
        <w:rPr>
          <w:color w:val="000000"/>
          <w:highlight w:val="yellow"/>
        </w:rPr>
        <w:t>cơ</w:t>
      </w:r>
      <w:r>
        <w:rPr>
          <w:color w:val="000000"/>
          <w:spacing w:val="-4"/>
          <w:highlight w:val="yellow"/>
        </w:rPr>
        <w:t xml:space="preserve"> </w:t>
      </w:r>
      <w:r>
        <w:rPr>
          <w:color w:val="000000"/>
          <w:highlight w:val="yellow"/>
        </w:rPr>
        <w:t>quan</w:t>
      </w:r>
      <w:r>
        <w:rPr>
          <w:color w:val="000000"/>
          <w:spacing w:val="-5"/>
          <w:highlight w:val="yellow"/>
        </w:rPr>
        <w:t xml:space="preserve"> </w:t>
      </w:r>
      <w:r>
        <w:rPr>
          <w:color w:val="000000"/>
          <w:highlight w:val="yellow"/>
        </w:rPr>
        <w:t>tư</w:t>
      </w:r>
      <w:r>
        <w:rPr>
          <w:color w:val="000000"/>
          <w:spacing w:val="-4"/>
          <w:highlight w:val="yellow"/>
        </w:rPr>
        <w:t xml:space="preserve"> pháp</w:t>
      </w:r>
    </w:p>
    <w:p w14:paraId="6EE4336B" w14:textId="77777777" w:rsidR="00452B48" w:rsidRDefault="00000000">
      <w:pPr>
        <w:pStyle w:val="BodyText"/>
        <w:spacing w:before="94" w:line="285" w:lineRule="auto"/>
        <w:ind w:left="710" w:right="700" w:firstLine="397"/>
        <w:jc w:val="both"/>
      </w:pPr>
      <w:r>
        <w:t>Hệ thống cơ quan tư pháp ở nước ta bao gồm Tòa án và Viện kiểm sát nhân dân.</w:t>
      </w:r>
    </w:p>
    <w:p w14:paraId="439581D6" w14:textId="77777777" w:rsidR="00452B48" w:rsidRDefault="00000000">
      <w:pPr>
        <w:pStyle w:val="ListParagraph"/>
        <w:numPr>
          <w:ilvl w:val="4"/>
          <w:numId w:val="120"/>
        </w:numPr>
        <w:tabs>
          <w:tab w:val="left" w:pos="1253"/>
        </w:tabs>
        <w:spacing w:before="44" w:line="288" w:lineRule="auto"/>
        <w:ind w:right="699" w:firstLine="397"/>
        <w:rPr>
          <w:sz w:val="24"/>
        </w:rPr>
      </w:pPr>
      <w:r>
        <w:rPr>
          <w:color w:val="000000"/>
          <w:sz w:val="24"/>
          <w:highlight w:val="yellow"/>
        </w:rPr>
        <w:t>Tòa án</w:t>
      </w:r>
      <w:r>
        <w:rPr>
          <w:color w:val="000000"/>
          <w:sz w:val="24"/>
        </w:rPr>
        <w:t xml:space="preserve"> là cơ quan xét xử của nước Cộng hòa xã hội chủ nghĩa Việt Nam, thực hiện quyền tư pháp. So với Hiến pháp năm 1992, Hiến pháp năm 2013 có những sửa đổi, bổ sung quan trọng trong đó có 5 điều quy định các nguyên tắc nền tảng của Tòa án. Hệ thống Tòa án theo quy định của</w:t>
      </w:r>
      <w:r>
        <w:rPr>
          <w:color w:val="000000"/>
          <w:spacing w:val="-4"/>
          <w:sz w:val="24"/>
        </w:rPr>
        <w:t xml:space="preserve"> </w:t>
      </w:r>
      <w:r>
        <w:rPr>
          <w:color w:val="000000"/>
          <w:sz w:val="24"/>
        </w:rPr>
        <w:t>Hiến</w:t>
      </w:r>
      <w:r>
        <w:rPr>
          <w:color w:val="000000"/>
          <w:spacing w:val="-4"/>
          <w:sz w:val="24"/>
        </w:rPr>
        <w:t xml:space="preserve"> </w:t>
      </w:r>
      <w:r>
        <w:rPr>
          <w:color w:val="000000"/>
          <w:sz w:val="24"/>
        </w:rPr>
        <w:t>pháp</w:t>
      </w:r>
      <w:r>
        <w:rPr>
          <w:color w:val="000000"/>
          <w:spacing w:val="-4"/>
          <w:sz w:val="24"/>
        </w:rPr>
        <w:t xml:space="preserve"> </w:t>
      </w:r>
      <w:r>
        <w:rPr>
          <w:color w:val="000000"/>
          <w:sz w:val="24"/>
        </w:rPr>
        <w:t>năm</w:t>
      </w:r>
      <w:r>
        <w:rPr>
          <w:color w:val="000000"/>
          <w:spacing w:val="-4"/>
          <w:sz w:val="24"/>
        </w:rPr>
        <w:t xml:space="preserve"> </w:t>
      </w:r>
      <w:r>
        <w:rPr>
          <w:color w:val="000000"/>
          <w:sz w:val="24"/>
        </w:rPr>
        <w:t>2013</w:t>
      </w:r>
      <w:r>
        <w:rPr>
          <w:color w:val="000000"/>
          <w:spacing w:val="-4"/>
          <w:sz w:val="24"/>
        </w:rPr>
        <w:t xml:space="preserve"> </w:t>
      </w:r>
      <w:r>
        <w:rPr>
          <w:color w:val="000000"/>
          <w:sz w:val="24"/>
        </w:rPr>
        <w:t>và</w:t>
      </w:r>
      <w:r>
        <w:rPr>
          <w:color w:val="000000"/>
          <w:spacing w:val="-4"/>
          <w:sz w:val="24"/>
        </w:rPr>
        <w:t xml:space="preserve"> </w:t>
      </w:r>
      <w:r>
        <w:rPr>
          <w:color w:val="000000"/>
          <w:sz w:val="24"/>
        </w:rPr>
        <w:t>Luật</w:t>
      </w:r>
      <w:r>
        <w:rPr>
          <w:color w:val="000000"/>
          <w:spacing w:val="-4"/>
          <w:sz w:val="24"/>
        </w:rPr>
        <w:t xml:space="preserve"> </w:t>
      </w:r>
      <w:r>
        <w:rPr>
          <w:color w:val="000000"/>
          <w:sz w:val="24"/>
        </w:rPr>
        <w:t>Tổ</w:t>
      </w:r>
      <w:r>
        <w:rPr>
          <w:color w:val="000000"/>
          <w:spacing w:val="-4"/>
          <w:sz w:val="24"/>
        </w:rPr>
        <w:t xml:space="preserve"> </w:t>
      </w:r>
      <w:r>
        <w:rPr>
          <w:color w:val="000000"/>
          <w:sz w:val="24"/>
        </w:rPr>
        <w:t>chức</w:t>
      </w:r>
      <w:r>
        <w:rPr>
          <w:color w:val="000000"/>
          <w:spacing w:val="-4"/>
          <w:sz w:val="24"/>
        </w:rPr>
        <w:t xml:space="preserve"> </w:t>
      </w:r>
      <w:r>
        <w:rPr>
          <w:color w:val="000000"/>
          <w:sz w:val="24"/>
        </w:rPr>
        <w:t>Tòa</w:t>
      </w:r>
      <w:r>
        <w:rPr>
          <w:color w:val="000000"/>
          <w:spacing w:val="-4"/>
          <w:sz w:val="24"/>
        </w:rPr>
        <w:t xml:space="preserve"> </w:t>
      </w:r>
      <w:r>
        <w:rPr>
          <w:color w:val="000000"/>
          <w:sz w:val="24"/>
        </w:rPr>
        <w:t>án</w:t>
      </w:r>
      <w:r>
        <w:rPr>
          <w:color w:val="000000"/>
          <w:spacing w:val="-3"/>
          <w:sz w:val="24"/>
        </w:rPr>
        <w:t xml:space="preserve"> </w:t>
      </w:r>
      <w:r>
        <w:rPr>
          <w:color w:val="000000"/>
          <w:sz w:val="24"/>
        </w:rPr>
        <w:t>nhân</w:t>
      </w:r>
      <w:r>
        <w:rPr>
          <w:color w:val="000000"/>
          <w:spacing w:val="-4"/>
          <w:sz w:val="24"/>
        </w:rPr>
        <w:t xml:space="preserve"> </w:t>
      </w:r>
      <w:r>
        <w:rPr>
          <w:color w:val="000000"/>
          <w:sz w:val="24"/>
        </w:rPr>
        <w:t>dân</w:t>
      </w:r>
      <w:r>
        <w:rPr>
          <w:color w:val="000000"/>
          <w:spacing w:val="-4"/>
          <w:sz w:val="24"/>
        </w:rPr>
        <w:t xml:space="preserve"> </w:t>
      </w:r>
      <w:r>
        <w:rPr>
          <w:color w:val="000000"/>
          <w:sz w:val="24"/>
        </w:rPr>
        <w:t>năm</w:t>
      </w:r>
      <w:r>
        <w:rPr>
          <w:color w:val="000000"/>
          <w:spacing w:val="-4"/>
          <w:sz w:val="24"/>
        </w:rPr>
        <w:t xml:space="preserve"> </w:t>
      </w:r>
      <w:r>
        <w:rPr>
          <w:color w:val="000000"/>
          <w:sz w:val="24"/>
        </w:rPr>
        <w:t>2014</w:t>
      </w:r>
      <w:r>
        <w:rPr>
          <w:color w:val="000000"/>
          <w:spacing w:val="-4"/>
          <w:sz w:val="24"/>
        </w:rPr>
        <w:t xml:space="preserve"> </w:t>
      </w:r>
      <w:r>
        <w:rPr>
          <w:color w:val="000000"/>
          <w:sz w:val="24"/>
        </w:rPr>
        <w:t>bao gồm:</w:t>
      </w:r>
      <w:r>
        <w:rPr>
          <w:color w:val="000000"/>
          <w:spacing w:val="-2"/>
          <w:sz w:val="24"/>
        </w:rPr>
        <w:t xml:space="preserve"> </w:t>
      </w:r>
      <w:r>
        <w:rPr>
          <w:color w:val="000000"/>
          <w:sz w:val="24"/>
        </w:rPr>
        <w:t>Tòa</w:t>
      </w:r>
      <w:r>
        <w:rPr>
          <w:color w:val="000000"/>
          <w:spacing w:val="-2"/>
          <w:sz w:val="24"/>
        </w:rPr>
        <w:t xml:space="preserve"> </w:t>
      </w:r>
      <w:r>
        <w:rPr>
          <w:color w:val="000000"/>
          <w:sz w:val="24"/>
        </w:rPr>
        <w:t>án</w:t>
      </w:r>
      <w:r>
        <w:rPr>
          <w:color w:val="000000"/>
          <w:spacing w:val="-2"/>
          <w:sz w:val="24"/>
        </w:rPr>
        <w:t xml:space="preserve"> </w:t>
      </w:r>
      <w:r>
        <w:rPr>
          <w:color w:val="000000"/>
          <w:sz w:val="24"/>
        </w:rPr>
        <w:t>nhân</w:t>
      </w:r>
      <w:r>
        <w:rPr>
          <w:color w:val="000000"/>
          <w:spacing w:val="-2"/>
          <w:sz w:val="24"/>
        </w:rPr>
        <w:t xml:space="preserve"> </w:t>
      </w:r>
      <w:r>
        <w:rPr>
          <w:color w:val="000000"/>
          <w:sz w:val="24"/>
        </w:rPr>
        <w:t>dân</w:t>
      </w:r>
      <w:r>
        <w:rPr>
          <w:color w:val="000000"/>
          <w:spacing w:val="-2"/>
          <w:sz w:val="24"/>
        </w:rPr>
        <w:t xml:space="preserve"> </w:t>
      </w:r>
      <w:r>
        <w:rPr>
          <w:color w:val="000000"/>
          <w:sz w:val="24"/>
        </w:rPr>
        <w:t>tối</w:t>
      </w:r>
      <w:r>
        <w:rPr>
          <w:color w:val="000000"/>
          <w:spacing w:val="-2"/>
          <w:sz w:val="24"/>
        </w:rPr>
        <w:t xml:space="preserve"> </w:t>
      </w:r>
      <w:r>
        <w:rPr>
          <w:color w:val="000000"/>
          <w:sz w:val="24"/>
        </w:rPr>
        <w:t>cao;</w:t>
      </w:r>
      <w:r>
        <w:rPr>
          <w:color w:val="000000"/>
          <w:spacing w:val="-2"/>
          <w:sz w:val="24"/>
        </w:rPr>
        <w:t xml:space="preserve"> </w:t>
      </w:r>
      <w:r>
        <w:rPr>
          <w:color w:val="000000"/>
          <w:sz w:val="24"/>
        </w:rPr>
        <w:t>Tòa</w:t>
      </w:r>
      <w:r>
        <w:rPr>
          <w:color w:val="000000"/>
          <w:spacing w:val="-2"/>
          <w:sz w:val="24"/>
        </w:rPr>
        <w:t xml:space="preserve"> </w:t>
      </w:r>
      <w:r>
        <w:rPr>
          <w:color w:val="000000"/>
          <w:sz w:val="24"/>
        </w:rPr>
        <w:t>án</w:t>
      </w:r>
      <w:r>
        <w:rPr>
          <w:color w:val="000000"/>
          <w:spacing w:val="-2"/>
          <w:sz w:val="24"/>
        </w:rPr>
        <w:t xml:space="preserve"> </w:t>
      </w:r>
      <w:r>
        <w:rPr>
          <w:color w:val="000000"/>
          <w:sz w:val="24"/>
        </w:rPr>
        <w:t>nhân</w:t>
      </w:r>
      <w:r>
        <w:rPr>
          <w:color w:val="000000"/>
          <w:spacing w:val="-2"/>
          <w:sz w:val="24"/>
        </w:rPr>
        <w:t xml:space="preserve"> </w:t>
      </w:r>
      <w:r>
        <w:rPr>
          <w:color w:val="000000"/>
          <w:sz w:val="24"/>
        </w:rPr>
        <w:t>dân</w:t>
      </w:r>
      <w:r>
        <w:rPr>
          <w:color w:val="000000"/>
          <w:spacing w:val="-2"/>
          <w:sz w:val="24"/>
        </w:rPr>
        <w:t xml:space="preserve"> </w:t>
      </w:r>
      <w:r>
        <w:rPr>
          <w:color w:val="000000"/>
          <w:sz w:val="24"/>
        </w:rPr>
        <w:t>cấp</w:t>
      </w:r>
      <w:r>
        <w:rPr>
          <w:color w:val="000000"/>
          <w:spacing w:val="-2"/>
          <w:sz w:val="24"/>
        </w:rPr>
        <w:t xml:space="preserve"> </w:t>
      </w:r>
      <w:r>
        <w:rPr>
          <w:color w:val="000000"/>
          <w:sz w:val="24"/>
        </w:rPr>
        <w:t>cao;</w:t>
      </w:r>
      <w:r>
        <w:rPr>
          <w:color w:val="000000"/>
          <w:spacing w:val="-2"/>
          <w:sz w:val="24"/>
        </w:rPr>
        <w:t xml:space="preserve"> </w:t>
      </w:r>
      <w:r>
        <w:rPr>
          <w:color w:val="000000"/>
          <w:sz w:val="24"/>
        </w:rPr>
        <w:t>Tòa</w:t>
      </w:r>
      <w:r>
        <w:rPr>
          <w:color w:val="000000"/>
          <w:spacing w:val="-2"/>
          <w:sz w:val="24"/>
        </w:rPr>
        <w:t xml:space="preserve"> </w:t>
      </w:r>
      <w:r>
        <w:rPr>
          <w:color w:val="000000"/>
          <w:sz w:val="24"/>
        </w:rPr>
        <w:t>án</w:t>
      </w:r>
      <w:r>
        <w:rPr>
          <w:color w:val="000000"/>
          <w:spacing w:val="-2"/>
          <w:sz w:val="24"/>
        </w:rPr>
        <w:t xml:space="preserve"> </w:t>
      </w:r>
      <w:r>
        <w:rPr>
          <w:color w:val="000000"/>
          <w:sz w:val="24"/>
        </w:rPr>
        <w:t>nhân</w:t>
      </w:r>
      <w:r>
        <w:rPr>
          <w:color w:val="000000"/>
          <w:spacing w:val="-2"/>
          <w:sz w:val="24"/>
        </w:rPr>
        <w:t xml:space="preserve"> </w:t>
      </w:r>
      <w:r>
        <w:rPr>
          <w:color w:val="000000"/>
          <w:sz w:val="24"/>
        </w:rPr>
        <w:t>dân tỉnh, thành phố trực thuộc Trung ương; Tòa án nhân dân huyện, quận, thị xã, thành phố thuộc tỉnh và tương đương; Tòa án quân sự. Các Tòa án</w:t>
      </w:r>
      <w:r>
        <w:rPr>
          <w:color w:val="000000"/>
          <w:spacing w:val="40"/>
          <w:sz w:val="24"/>
        </w:rPr>
        <w:t xml:space="preserve"> </w:t>
      </w:r>
      <w:r>
        <w:rPr>
          <w:color w:val="000000"/>
          <w:sz w:val="24"/>
        </w:rPr>
        <w:t>này</w:t>
      </w:r>
      <w:r>
        <w:rPr>
          <w:color w:val="000000"/>
          <w:spacing w:val="-2"/>
          <w:sz w:val="24"/>
        </w:rPr>
        <w:t xml:space="preserve"> </w:t>
      </w:r>
      <w:r>
        <w:rPr>
          <w:color w:val="000000"/>
          <w:sz w:val="24"/>
        </w:rPr>
        <w:t>có</w:t>
      </w:r>
      <w:r>
        <w:rPr>
          <w:color w:val="000000"/>
          <w:spacing w:val="-2"/>
          <w:sz w:val="24"/>
        </w:rPr>
        <w:t xml:space="preserve"> </w:t>
      </w:r>
      <w:r>
        <w:rPr>
          <w:color w:val="000000"/>
          <w:sz w:val="24"/>
        </w:rPr>
        <w:t>nhiệm</w:t>
      </w:r>
      <w:r>
        <w:rPr>
          <w:color w:val="000000"/>
          <w:spacing w:val="-2"/>
          <w:sz w:val="24"/>
        </w:rPr>
        <w:t xml:space="preserve"> </w:t>
      </w:r>
      <w:r>
        <w:rPr>
          <w:color w:val="000000"/>
          <w:sz w:val="24"/>
        </w:rPr>
        <w:t>vụ,</w:t>
      </w:r>
      <w:r>
        <w:rPr>
          <w:color w:val="000000"/>
          <w:spacing w:val="-2"/>
          <w:sz w:val="24"/>
        </w:rPr>
        <w:t xml:space="preserve"> </w:t>
      </w:r>
      <w:r>
        <w:rPr>
          <w:color w:val="000000"/>
          <w:sz w:val="24"/>
        </w:rPr>
        <w:t>quyền</w:t>
      </w:r>
      <w:r>
        <w:rPr>
          <w:color w:val="000000"/>
          <w:spacing w:val="-2"/>
          <w:sz w:val="24"/>
        </w:rPr>
        <w:t xml:space="preserve"> </w:t>
      </w:r>
      <w:r>
        <w:rPr>
          <w:color w:val="000000"/>
          <w:sz w:val="24"/>
        </w:rPr>
        <w:t>hạn</w:t>
      </w:r>
      <w:r>
        <w:rPr>
          <w:color w:val="000000"/>
          <w:spacing w:val="-2"/>
          <w:sz w:val="24"/>
        </w:rPr>
        <w:t xml:space="preserve"> </w:t>
      </w:r>
      <w:r>
        <w:rPr>
          <w:color w:val="000000"/>
          <w:sz w:val="24"/>
        </w:rPr>
        <w:t>được</w:t>
      </w:r>
      <w:r>
        <w:rPr>
          <w:color w:val="000000"/>
          <w:spacing w:val="-2"/>
          <w:sz w:val="24"/>
        </w:rPr>
        <w:t xml:space="preserve"> </w:t>
      </w:r>
      <w:r>
        <w:rPr>
          <w:color w:val="000000"/>
          <w:sz w:val="24"/>
        </w:rPr>
        <w:t>quy</w:t>
      </w:r>
      <w:r>
        <w:rPr>
          <w:color w:val="000000"/>
          <w:spacing w:val="-2"/>
          <w:sz w:val="24"/>
        </w:rPr>
        <w:t xml:space="preserve"> </w:t>
      </w:r>
      <w:r>
        <w:rPr>
          <w:color w:val="000000"/>
          <w:sz w:val="24"/>
        </w:rPr>
        <w:t>định</w:t>
      </w:r>
      <w:r>
        <w:rPr>
          <w:color w:val="000000"/>
          <w:spacing w:val="-2"/>
          <w:sz w:val="24"/>
        </w:rPr>
        <w:t xml:space="preserve"> </w:t>
      </w:r>
      <w:r>
        <w:rPr>
          <w:color w:val="000000"/>
          <w:sz w:val="24"/>
        </w:rPr>
        <w:t>cụ</w:t>
      </w:r>
      <w:r>
        <w:rPr>
          <w:color w:val="000000"/>
          <w:spacing w:val="-2"/>
          <w:sz w:val="24"/>
        </w:rPr>
        <w:t xml:space="preserve"> </w:t>
      </w:r>
      <w:r>
        <w:rPr>
          <w:color w:val="000000"/>
          <w:sz w:val="24"/>
        </w:rPr>
        <w:t>thể</w:t>
      </w:r>
      <w:r>
        <w:rPr>
          <w:color w:val="000000"/>
          <w:spacing w:val="-2"/>
          <w:sz w:val="24"/>
        </w:rPr>
        <w:t xml:space="preserve"> </w:t>
      </w:r>
      <w:r>
        <w:rPr>
          <w:color w:val="000000"/>
          <w:sz w:val="24"/>
        </w:rPr>
        <w:t>tại</w:t>
      </w:r>
      <w:r>
        <w:rPr>
          <w:color w:val="000000"/>
          <w:spacing w:val="-3"/>
          <w:sz w:val="24"/>
        </w:rPr>
        <w:t xml:space="preserve"> </w:t>
      </w:r>
      <w:r>
        <w:rPr>
          <w:color w:val="000000"/>
          <w:sz w:val="24"/>
        </w:rPr>
        <w:t>các</w:t>
      </w:r>
      <w:r>
        <w:rPr>
          <w:color w:val="000000"/>
          <w:spacing w:val="-1"/>
          <w:sz w:val="24"/>
        </w:rPr>
        <w:t xml:space="preserve"> </w:t>
      </w:r>
      <w:r>
        <w:rPr>
          <w:color w:val="000000"/>
          <w:sz w:val="24"/>
        </w:rPr>
        <w:t>Điều</w:t>
      </w:r>
      <w:r>
        <w:rPr>
          <w:color w:val="000000"/>
          <w:spacing w:val="-2"/>
          <w:sz w:val="24"/>
        </w:rPr>
        <w:t xml:space="preserve"> </w:t>
      </w:r>
      <w:r>
        <w:rPr>
          <w:color w:val="000000"/>
          <w:sz w:val="24"/>
        </w:rPr>
        <w:t>20,</w:t>
      </w:r>
      <w:r>
        <w:rPr>
          <w:color w:val="000000"/>
          <w:spacing w:val="-2"/>
          <w:sz w:val="24"/>
        </w:rPr>
        <w:t xml:space="preserve"> </w:t>
      </w:r>
      <w:r>
        <w:rPr>
          <w:color w:val="000000"/>
          <w:sz w:val="24"/>
        </w:rPr>
        <w:t>29,</w:t>
      </w:r>
      <w:r>
        <w:rPr>
          <w:color w:val="000000"/>
          <w:spacing w:val="-2"/>
          <w:sz w:val="24"/>
        </w:rPr>
        <w:t xml:space="preserve"> </w:t>
      </w:r>
      <w:r>
        <w:rPr>
          <w:color w:val="000000"/>
          <w:sz w:val="24"/>
        </w:rPr>
        <w:t>37, 44 và 49 Luật Tổ chức Tòa án nhân dân năm 2014.</w:t>
      </w:r>
    </w:p>
    <w:p w14:paraId="59A2D338" w14:textId="77777777" w:rsidR="00452B48" w:rsidRDefault="00000000">
      <w:pPr>
        <w:pStyle w:val="ListParagraph"/>
        <w:numPr>
          <w:ilvl w:val="4"/>
          <w:numId w:val="120"/>
        </w:numPr>
        <w:tabs>
          <w:tab w:val="left" w:pos="1266"/>
        </w:tabs>
        <w:spacing w:before="28" w:line="288" w:lineRule="auto"/>
        <w:ind w:right="699" w:firstLine="397"/>
        <w:rPr>
          <w:sz w:val="24"/>
        </w:rPr>
      </w:pPr>
      <w:r>
        <w:rPr>
          <w:color w:val="000000"/>
          <w:sz w:val="24"/>
          <w:shd w:val="clear" w:color="auto" w:fill="DD9593"/>
        </w:rPr>
        <w:t>Viện kiểm sát nhân dân</w:t>
      </w:r>
      <w:r>
        <w:rPr>
          <w:color w:val="000000"/>
          <w:sz w:val="24"/>
        </w:rPr>
        <w:t xml:space="preserve"> thực hiện quyền công tố và kiểm sát hoạt động tư pháp. Cơ quan này có nhiệm vụ quan trọng trong việc bảo vệ các vấn đề khác nhau trong đời sống xã hội như quyền con người, pháp luật, lợi ích của nhà nước... điều này góp phần đảm bảo pháp luật được chấp hành nghiêm chỉnh và thống nhất (Điều 107 Hiến pháp năm 2013). Hệ thống Viện kiểm sát nhân dân theo quy định của Hiến pháp năm 2013 và Luật</w:t>
      </w:r>
      <w:r>
        <w:rPr>
          <w:color w:val="000000"/>
          <w:spacing w:val="4"/>
          <w:sz w:val="24"/>
        </w:rPr>
        <w:t xml:space="preserve"> </w:t>
      </w:r>
      <w:r>
        <w:rPr>
          <w:color w:val="000000"/>
          <w:sz w:val="24"/>
        </w:rPr>
        <w:t>tổ</w:t>
      </w:r>
      <w:r>
        <w:rPr>
          <w:color w:val="000000"/>
          <w:spacing w:val="4"/>
          <w:sz w:val="24"/>
        </w:rPr>
        <w:t xml:space="preserve"> </w:t>
      </w:r>
      <w:r>
        <w:rPr>
          <w:color w:val="000000"/>
          <w:sz w:val="24"/>
        </w:rPr>
        <w:t>chức</w:t>
      </w:r>
      <w:r>
        <w:rPr>
          <w:color w:val="000000"/>
          <w:spacing w:val="4"/>
          <w:sz w:val="24"/>
        </w:rPr>
        <w:t xml:space="preserve"> </w:t>
      </w:r>
      <w:r>
        <w:rPr>
          <w:color w:val="000000"/>
          <w:sz w:val="24"/>
        </w:rPr>
        <w:t>Viện</w:t>
      </w:r>
      <w:r>
        <w:rPr>
          <w:color w:val="000000"/>
          <w:spacing w:val="5"/>
          <w:sz w:val="24"/>
        </w:rPr>
        <w:t xml:space="preserve"> </w:t>
      </w:r>
      <w:r>
        <w:rPr>
          <w:color w:val="000000"/>
          <w:sz w:val="24"/>
        </w:rPr>
        <w:t>kiểm</w:t>
      </w:r>
      <w:r>
        <w:rPr>
          <w:color w:val="000000"/>
          <w:spacing w:val="4"/>
          <w:sz w:val="24"/>
        </w:rPr>
        <w:t xml:space="preserve"> </w:t>
      </w:r>
      <w:r>
        <w:rPr>
          <w:color w:val="000000"/>
          <w:sz w:val="24"/>
        </w:rPr>
        <w:t>sát</w:t>
      </w:r>
      <w:r>
        <w:rPr>
          <w:color w:val="000000"/>
          <w:spacing w:val="4"/>
          <w:sz w:val="24"/>
        </w:rPr>
        <w:t xml:space="preserve"> </w:t>
      </w:r>
      <w:r>
        <w:rPr>
          <w:color w:val="000000"/>
          <w:sz w:val="24"/>
        </w:rPr>
        <w:t>nhân</w:t>
      </w:r>
      <w:r>
        <w:rPr>
          <w:color w:val="000000"/>
          <w:spacing w:val="4"/>
          <w:sz w:val="24"/>
        </w:rPr>
        <w:t xml:space="preserve"> </w:t>
      </w:r>
      <w:r>
        <w:rPr>
          <w:color w:val="000000"/>
          <w:sz w:val="24"/>
        </w:rPr>
        <w:t>dân</w:t>
      </w:r>
      <w:r>
        <w:rPr>
          <w:color w:val="000000"/>
          <w:spacing w:val="5"/>
          <w:sz w:val="24"/>
        </w:rPr>
        <w:t xml:space="preserve"> </w:t>
      </w:r>
      <w:r>
        <w:rPr>
          <w:color w:val="000000"/>
          <w:sz w:val="24"/>
        </w:rPr>
        <w:t>năm</w:t>
      </w:r>
      <w:r>
        <w:rPr>
          <w:color w:val="000000"/>
          <w:spacing w:val="4"/>
          <w:sz w:val="24"/>
        </w:rPr>
        <w:t xml:space="preserve"> </w:t>
      </w:r>
      <w:r>
        <w:rPr>
          <w:color w:val="000000"/>
          <w:sz w:val="24"/>
        </w:rPr>
        <w:t>2014</w:t>
      </w:r>
      <w:r>
        <w:rPr>
          <w:color w:val="000000"/>
          <w:spacing w:val="4"/>
          <w:sz w:val="24"/>
        </w:rPr>
        <w:t xml:space="preserve"> </w:t>
      </w:r>
      <w:r>
        <w:rPr>
          <w:color w:val="000000"/>
          <w:sz w:val="24"/>
        </w:rPr>
        <w:t>bao</w:t>
      </w:r>
      <w:r>
        <w:rPr>
          <w:color w:val="000000"/>
          <w:spacing w:val="4"/>
          <w:sz w:val="24"/>
        </w:rPr>
        <w:t xml:space="preserve"> </w:t>
      </w:r>
      <w:r>
        <w:rPr>
          <w:color w:val="000000"/>
          <w:sz w:val="24"/>
        </w:rPr>
        <w:t>gồm:</w:t>
      </w:r>
      <w:r>
        <w:rPr>
          <w:color w:val="000000"/>
          <w:spacing w:val="5"/>
          <w:sz w:val="24"/>
        </w:rPr>
        <w:t xml:space="preserve"> </w:t>
      </w:r>
      <w:r>
        <w:rPr>
          <w:color w:val="000000"/>
          <w:sz w:val="24"/>
        </w:rPr>
        <w:t>Viện</w:t>
      </w:r>
      <w:r>
        <w:rPr>
          <w:color w:val="000000"/>
          <w:spacing w:val="4"/>
          <w:sz w:val="24"/>
        </w:rPr>
        <w:t xml:space="preserve"> </w:t>
      </w:r>
      <w:r>
        <w:rPr>
          <w:color w:val="000000"/>
          <w:sz w:val="24"/>
        </w:rPr>
        <w:t>Kiểm</w:t>
      </w:r>
      <w:r>
        <w:rPr>
          <w:color w:val="000000"/>
          <w:spacing w:val="4"/>
          <w:sz w:val="24"/>
        </w:rPr>
        <w:t xml:space="preserve"> </w:t>
      </w:r>
      <w:r>
        <w:rPr>
          <w:color w:val="000000"/>
          <w:spacing w:val="-5"/>
          <w:sz w:val="24"/>
        </w:rPr>
        <w:t>sát</w:t>
      </w:r>
    </w:p>
    <w:p w14:paraId="568DFB6F" w14:textId="77777777" w:rsidR="00452B48" w:rsidRDefault="00452B48">
      <w:pPr>
        <w:pStyle w:val="BodyText"/>
        <w:spacing w:before="3"/>
      </w:pPr>
    </w:p>
    <w:p w14:paraId="1FF3C757" w14:textId="77777777" w:rsidR="00452B48" w:rsidRDefault="00000000">
      <w:pPr>
        <w:pStyle w:val="BodyText"/>
        <w:spacing w:before="1"/>
        <w:ind w:left="404" w:right="398"/>
        <w:jc w:val="center"/>
      </w:pPr>
      <w:r>
        <w:rPr>
          <w:spacing w:val="-5"/>
        </w:rPr>
        <w:t>30</w:t>
      </w:r>
    </w:p>
    <w:p w14:paraId="66330B4D" w14:textId="77777777" w:rsidR="00452B48" w:rsidRDefault="00452B48">
      <w:pPr>
        <w:pStyle w:val="BodyText"/>
        <w:jc w:val="center"/>
        <w:sectPr w:rsidR="00452B48">
          <w:pgSz w:w="11900" w:h="16840"/>
          <w:pgMar w:top="1940" w:right="1700" w:bottom="320" w:left="1700" w:header="0" w:footer="89" w:gutter="0"/>
          <w:cols w:space="720"/>
        </w:sectPr>
      </w:pPr>
    </w:p>
    <w:p w14:paraId="4F4579BD" w14:textId="77777777" w:rsidR="00452B48" w:rsidRDefault="00452B48">
      <w:pPr>
        <w:pStyle w:val="BodyText"/>
      </w:pPr>
    </w:p>
    <w:p w14:paraId="375C2FA9" w14:textId="77777777" w:rsidR="00452B48" w:rsidRDefault="00452B48">
      <w:pPr>
        <w:pStyle w:val="BodyText"/>
      </w:pPr>
    </w:p>
    <w:p w14:paraId="669D44BA" w14:textId="77777777" w:rsidR="00452B48" w:rsidRDefault="00452B48">
      <w:pPr>
        <w:pStyle w:val="BodyText"/>
        <w:spacing w:before="107"/>
      </w:pPr>
    </w:p>
    <w:p w14:paraId="3A6287B6" w14:textId="77777777" w:rsidR="00452B48" w:rsidRDefault="00000000">
      <w:pPr>
        <w:pStyle w:val="BodyText"/>
        <w:spacing w:line="288" w:lineRule="auto"/>
        <w:ind w:left="710" w:right="700"/>
        <w:jc w:val="both"/>
      </w:pPr>
      <w:r>
        <w:t>nhân dân tối cao; Viện Kiểm sát nhân dân cấp cao; Viện kiểm sát nhân dân tỉnh, thành phố trực thuộc Trung ương; Viện kiểm sát nhân dân huyện, quận, thị xã, thành phố thuộc tỉnh và tương đương; Viện kiểm sát quân sự các cấp. Nhiệm vụ và quyền hạn của hệ thống Viện kiểm sát nhân dân được quy định tại các Điều 41, 50 Luật Tổ chức Viện kiểm sát nhân dân năm 2014.</w:t>
      </w:r>
    </w:p>
    <w:p w14:paraId="70FD196C" w14:textId="77777777" w:rsidR="00452B48" w:rsidRDefault="00000000">
      <w:pPr>
        <w:pStyle w:val="BodyText"/>
        <w:spacing w:before="33" w:line="288" w:lineRule="auto"/>
        <w:ind w:left="710" w:right="700" w:firstLine="397"/>
        <w:jc w:val="both"/>
      </w:pPr>
      <w:r>
        <w:t xml:space="preserve">Ngoài ba hệ thống cơ quan nói trên, bộ máy nhà nước Cộng hòa xã hội chủ nghĩa Việt Nam còn có </w:t>
      </w:r>
      <w:r>
        <w:rPr>
          <w:color w:val="000000"/>
          <w:shd w:val="clear" w:color="auto" w:fill="DD9593"/>
        </w:rPr>
        <w:t>chức danh Chủ tịch nước</w:t>
      </w:r>
      <w:r>
        <w:rPr>
          <w:color w:val="000000"/>
        </w:rPr>
        <w:t>.</w:t>
      </w:r>
      <w:r>
        <w:rPr>
          <w:color w:val="000000"/>
          <w:spacing w:val="-5"/>
        </w:rPr>
        <w:t xml:space="preserve"> </w:t>
      </w:r>
      <w:r>
        <w:rPr>
          <w:color w:val="000000"/>
        </w:rPr>
        <w:t>Chủ tịch nước là người đứng đầu nhà nước, thay mặt nhà nước CHXHCN Việt Nam về đối nội và đối ngoại (Điều 86 Hiến pháp năm 2013). Chức danh này do Quốc hội bầu ra trong số các đại biểu Quốc hội. Như vậy so với Hiến pháp năm 1992, chế định chủ tịch nước về cơ bản không có sự thay đổi nhiều, vẫn là một chức danh quan trọng trong bộ máy nhà nước, có sự phối hợp với các cơ quan khác trong quá trình thực hiện quyền lực nhà nước và thay mặt nhà nước thực hiện chức năng đối nội và đối ngoại. Ngoài ra Chủ tịch nước còn có vị trí thống lĩnh lực lượng vũ trang nhân dân</w:t>
      </w:r>
      <w:r>
        <w:rPr>
          <w:color w:val="000000"/>
          <w:spacing w:val="-2"/>
        </w:rPr>
        <w:t xml:space="preserve"> </w:t>
      </w:r>
      <w:r>
        <w:rPr>
          <w:color w:val="000000"/>
        </w:rPr>
        <w:t>và</w:t>
      </w:r>
      <w:r>
        <w:rPr>
          <w:color w:val="000000"/>
          <w:spacing w:val="-2"/>
        </w:rPr>
        <w:t xml:space="preserve"> </w:t>
      </w:r>
      <w:r>
        <w:rPr>
          <w:color w:val="000000"/>
        </w:rPr>
        <w:t>cũng</w:t>
      </w:r>
      <w:r>
        <w:rPr>
          <w:color w:val="000000"/>
          <w:spacing w:val="-2"/>
        </w:rPr>
        <w:t xml:space="preserve"> </w:t>
      </w:r>
      <w:r>
        <w:rPr>
          <w:color w:val="000000"/>
        </w:rPr>
        <w:t>là</w:t>
      </w:r>
      <w:r>
        <w:rPr>
          <w:color w:val="000000"/>
          <w:spacing w:val="-2"/>
        </w:rPr>
        <w:t xml:space="preserve"> </w:t>
      </w:r>
      <w:r>
        <w:rPr>
          <w:color w:val="000000"/>
        </w:rPr>
        <w:t>người</w:t>
      </w:r>
      <w:r>
        <w:rPr>
          <w:color w:val="000000"/>
          <w:spacing w:val="-3"/>
        </w:rPr>
        <w:t xml:space="preserve"> </w:t>
      </w:r>
      <w:r>
        <w:rPr>
          <w:color w:val="000000"/>
        </w:rPr>
        <w:t>được</w:t>
      </w:r>
      <w:r>
        <w:rPr>
          <w:color w:val="000000"/>
          <w:spacing w:val="-3"/>
        </w:rPr>
        <w:t xml:space="preserve"> </w:t>
      </w:r>
      <w:r>
        <w:rPr>
          <w:color w:val="000000"/>
        </w:rPr>
        <w:t>giữ</w:t>
      </w:r>
      <w:r>
        <w:rPr>
          <w:color w:val="000000"/>
          <w:spacing w:val="-2"/>
        </w:rPr>
        <w:t xml:space="preserve"> </w:t>
      </w:r>
      <w:r>
        <w:rPr>
          <w:color w:val="000000"/>
        </w:rPr>
        <w:t>chức</w:t>
      </w:r>
      <w:r>
        <w:rPr>
          <w:color w:val="000000"/>
          <w:spacing w:val="-2"/>
        </w:rPr>
        <w:t xml:space="preserve"> </w:t>
      </w:r>
      <w:r>
        <w:rPr>
          <w:color w:val="000000"/>
        </w:rPr>
        <w:t>vụ</w:t>
      </w:r>
      <w:r>
        <w:rPr>
          <w:color w:val="000000"/>
          <w:spacing w:val="-3"/>
        </w:rPr>
        <w:t xml:space="preserve"> </w:t>
      </w:r>
      <w:r>
        <w:rPr>
          <w:color w:val="000000"/>
        </w:rPr>
        <w:t>Chủ</w:t>
      </w:r>
      <w:r>
        <w:rPr>
          <w:color w:val="000000"/>
          <w:spacing w:val="-2"/>
        </w:rPr>
        <w:t xml:space="preserve"> </w:t>
      </w:r>
      <w:r>
        <w:rPr>
          <w:color w:val="000000"/>
        </w:rPr>
        <w:t>tịch</w:t>
      </w:r>
      <w:r>
        <w:rPr>
          <w:color w:val="000000"/>
          <w:spacing w:val="-1"/>
        </w:rPr>
        <w:t xml:space="preserve"> </w:t>
      </w:r>
      <w:r>
        <w:rPr>
          <w:color w:val="000000"/>
        </w:rPr>
        <w:t>Hội</w:t>
      </w:r>
      <w:r>
        <w:rPr>
          <w:color w:val="000000"/>
          <w:spacing w:val="-2"/>
        </w:rPr>
        <w:t xml:space="preserve"> </w:t>
      </w:r>
      <w:r>
        <w:rPr>
          <w:color w:val="000000"/>
        </w:rPr>
        <w:t>đồng</w:t>
      </w:r>
      <w:r>
        <w:rPr>
          <w:color w:val="000000"/>
          <w:spacing w:val="-2"/>
        </w:rPr>
        <w:t xml:space="preserve"> </w:t>
      </w:r>
      <w:r>
        <w:rPr>
          <w:color w:val="000000"/>
        </w:rPr>
        <w:t>quốc</w:t>
      </w:r>
      <w:r>
        <w:rPr>
          <w:color w:val="000000"/>
          <w:spacing w:val="-2"/>
        </w:rPr>
        <w:t xml:space="preserve"> </w:t>
      </w:r>
      <w:r>
        <w:rPr>
          <w:color w:val="000000"/>
        </w:rPr>
        <w:t>phòng</w:t>
      </w:r>
      <w:r>
        <w:rPr>
          <w:color w:val="000000"/>
          <w:spacing w:val="-2"/>
        </w:rPr>
        <w:t xml:space="preserve"> </w:t>
      </w:r>
      <w:r>
        <w:rPr>
          <w:color w:val="000000"/>
        </w:rPr>
        <w:t>và an ninh. Vai trò này của Chủ tịch nước theo Hiến pháp năm 2013 được quy định khá cụ thể tại Khoản 5 Điều 88 Hiến pháp năm 2013. Nhiệm</w:t>
      </w:r>
      <w:r>
        <w:rPr>
          <w:color w:val="000000"/>
          <w:spacing w:val="40"/>
        </w:rPr>
        <w:t xml:space="preserve"> </w:t>
      </w:r>
      <w:r>
        <w:rPr>
          <w:color w:val="000000"/>
        </w:rPr>
        <w:t>vụ, quyền hạn của Chủ tịch nước được quy định cụ thể tại Điều 88, 90 Hiến pháp năm 2013.</w:t>
      </w:r>
    </w:p>
    <w:p w14:paraId="38C528F0" w14:textId="77777777" w:rsidR="00452B48" w:rsidRDefault="00452B48">
      <w:pPr>
        <w:pStyle w:val="BodyText"/>
        <w:spacing w:before="115"/>
      </w:pPr>
    </w:p>
    <w:p w14:paraId="7EC05DD2" w14:textId="77777777" w:rsidR="00452B48" w:rsidRDefault="00000000">
      <w:pPr>
        <w:pStyle w:val="Heading3"/>
        <w:spacing w:before="1"/>
        <w:ind w:right="406"/>
      </w:pPr>
      <w:r>
        <w:t>CÂU</w:t>
      </w:r>
      <w:r>
        <w:rPr>
          <w:spacing w:val="-7"/>
        </w:rPr>
        <w:t xml:space="preserve"> </w:t>
      </w:r>
      <w:r>
        <w:t>HỎI</w:t>
      </w:r>
      <w:r>
        <w:rPr>
          <w:spacing w:val="-7"/>
        </w:rPr>
        <w:t xml:space="preserve"> </w:t>
      </w:r>
      <w:r>
        <w:t>HƯỚNG</w:t>
      </w:r>
      <w:r>
        <w:rPr>
          <w:spacing w:val="-7"/>
        </w:rPr>
        <w:t xml:space="preserve"> </w:t>
      </w:r>
      <w:r>
        <w:t>DẪN</w:t>
      </w:r>
      <w:r>
        <w:rPr>
          <w:spacing w:val="-8"/>
        </w:rPr>
        <w:t xml:space="preserve"> </w:t>
      </w:r>
      <w:r>
        <w:t>ÔN</w:t>
      </w:r>
      <w:r>
        <w:rPr>
          <w:spacing w:val="-7"/>
        </w:rPr>
        <w:t xml:space="preserve"> </w:t>
      </w:r>
      <w:r>
        <w:t>TẬP,</w:t>
      </w:r>
      <w:r>
        <w:rPr>
          <w:spacing w:val="-8"/>
        </w:rPr>
        <w:t xml:space="preserve"> </w:t>
      </w:r>
      <w:r>
        <w:t>THẢO</w:t>
      </w:r>
      <w:r>
        <w:rPr>
          <w:spacing w:val="-7"/>
        </w:rPr>
        <w:t xml:space="preserve"> </w:t>
      </w:r>
      <w:r>
        <w:t>LUẬN</w:t>
      </w:r>
      <w:r>
        <w:rPr>
          <w:spacing w:val="-7"/>
        </w:rPr>
        <w:t xml:space="preserve"> </w:t>
      </w:r>
      <w:r>
        <w:t>CHƯƠNG</w:t>
      </w:r>
      <w:r>
        <w:rPr>
          <w:spacing w:val="-7"/>
        </w:rPr>
        <w:t xml:space="preserve"> </w:t>
      </w:r>
      <w:r>
        <w:rPr>
          <w:spacing w:val="-10"/>
        </w:rPr>
        <w:t>1</w:t>
      </w:r>
    </w:p>
    <w:p w14:paraId="34DC2AF0" w14:textId="77777777" w:rsidR="00452B48" w:rsidRDefault="00000000">
      <w:pPr>
        <w:pStyle w:val="ListParagraph"/>
        <w:numPr>
          <w:ilvl w:val="0"/>
          <w:numId w:val="107"/>
        </w:numPr>
        <w:tabs>
          <w:tab w:val="left" w:pos="1349"/>
        </w:tabs>
        <w:spacing w:before="94" w:line="285" w:lineRule="auto"/>
        <w:ind w:right="700" w:firstLine="397"/>
        <w:rPr>
          <w:sz w:val="24"/>
        </w:rPr>
      </w:pPr>
      <w:r>
        <w:rPr>
          <w:sz w:val="24"/>
        </w:rPr>
        <w:t>Sự hình thành nhà nước trong lịch sử, các quan điểm khác nhau về sự hình thành của nhà nước? Quan điểm của chủ nghĩa Mác - Lênin về nguồn gốc nhà nước?</w:t>
      </w:r>
    </w:p>
    <w:p w14:paraId="7D681785" w14:textId="77777777" w:rsidR="00452B48" w:rsidRDefault="00000000">
      <w:pPr>
        <w:pStyle w:val="ListParagraph"/>
        <w:numPr>
          <w:ilvl w:val="0"/>
          <w:numId w:val="107"/>
        </w:numPr>
        <w:tabs>
          <w:tab w:val="left" w:pos="1334"/>
        </w:tabs>
        <w:spacing w:before="44"/>
        <w:ind w:left="1334" w:hanging="227"/>
        <w:rPr>
          <w:sz w:val="24"/>
        </w:rPr>
      </w:pPr>
      <w:r>
        <w:rPr>
          <w:spacing w:val="-4"/>
          <w:sz w:val="24"/>
        </w:rPr>
        <w:t>Phân</w:t>
      </w:r>
      <w:r>
        <w:rPr>
          <w:spacing w:val="-8"/>
          <w:sz w:val="24"/>
        </w:rPr>
        <w:t xml:space="preserve"> </w:t>
      </w:r>
      <w:r>
        <w:rPr>
          <w:spacing w:val="-4"/>
          <w:sz w:val="24"/>
        </w:rPr>
        <w:t>tích</w:t>
      </w:r>
      <w:r>
        <w:rPr>
          <w:spacing w:val="-7"/>
          <w:sz w:val="24"/>
        </w:rPr>
        <w:t xml:space="preserve"> </w:t>
      </w:r>
      <w:r>
        <w:rPr>
          <w:spacing w:val="-4"/>
          <w:sz w:val="24"/>
        </w:rPr>
        <w:t>tính</w:t>
      </w:r>
      <w:r>
        <w:rPr>
          <w:spacing w:val="-8"/>
          <w:sz w:val="24"/>
        </w:rPr>
        <w:t xml:space="preserve"> </w:t>
      </w:r>
      <w:r>
        <w:rPr>
          <w:spacing w:val="-4"/>
          <w:sz w:val="24"/>
        </w:rPr>
        <w:t>giai</w:t>
      </w:r>
      <w:r>
        <w:rPr>
          <w:spacing w:val="-7"/>
          <w:sz w:val="24"/>
        </w:rPr>
        <w:t xml:space="preserve"> </w:t>
      </w:r>
      <w:r>
        <w:rPr>
          <w:spacing w:val="-4"/>
          <w:sz w:val="24"/>
        </w:rPr>
        <w:t>cấp,</w:t>
      </w:r>
      <w:r>
        <w:rPr>
          <w:spacing w:val="-8"/>
          <w:sz w:val="24"/>
        </w:rPr>
        <w:t xml:space="preserve"> </w:t>
      </w:r>
      <w:r>
        <w:rPr>
          <w:spacing w:val="-4"/>
          <w:sz w:val="24"/>
        </w:rPr>
        <w:t>tính</w:t>
      </w:r>
      <w:r>
        <w:rPr>
          <w:spacing w:val="-7"/>
          <w:sz w:val="24"/>
        </w:rPr>
        <w:t xml:space="preserve"> </w:t>
      </w:r>
      <w:r>
        <w:rPr>
          <w:spacing w:val="-4"/>
          <w:sz w:val="24"/>
        </w:rPr>
        <w:t>xã</w:t>
      </w:r>
      <w:r>
        <w:rPr>
          <w:spacing w:val="-7"/>
          <w:sz w:val="24"/>
        </w:rPr>
        <w:t xml:space="preserve"> </w:t>
      </w:r>
      <w:r>
        <w:rPr>
          <w:spacing w:val="-4"/>
          <w:sz w:val="24"/>
        </w:rPr>
        <w:t>hội</w:t>
      </w:r>
      <w:r>
        <w:rPr>
          <w:spacing w:val="-7"/>
          <w:sz w:val="24"/>
        </w:rPr>
        <w:t xml:space="preserve"> </w:t>
      </w:r>
      <w:r>
        <w:rPr>
          <w:spacing w:val="-4"/>
          <w:sz w:val="24"/>
        </w:rPr>
        <w:t>của</w:t>
      </w:r>
      <w:r>
        <w:rPr>
          <w:spacing w:val="-9"/>
          <w:sz w:val="24"/>
        </w:rPr>
        <w:t xml:space="preserve"> </w:t>
      </w:r>
      <w:r>
        <w:rPr>
          <w:spacing w:val="-4"/>
          <w:sz w:val="24"/>
        </w:rPr>
        <w:t>nhà</w:t>
      </w:r>
      <w:r>
        <w:rPr>
          <w:spacing w:val="-8"/>
          <w:sz w:val="24"/>
        </w:rPr>
        <w:t xml:space="preserve"> </w:t>
      </w:r>
      <w:r>
        <w:rPr>
          <w:spacing w:val="-4"/>
          <w:sz w:val="24"/>
        </w:rPr>
        <w:t>nước?</w:t>
      </w:r>
      <w:r>
        <w:rPr>
          <w:spacing w:val="-7"/>
          <w:sz w:val="24"/>
        </w:rPr>
        <w:t xml:space="preserve"> </w:t>
      </w:r>
      <w:r>
        <w:rPr>
          <w:spacing w:val="-4"/>
          <w:sz w:val="24"/>
        </w:rPr>
        <w:t>Cho</w:t>
      </w:r>
      <w:r>
        <w:rPr>
          <w:spacing w:val="-7"/>
          <w:sz w:val="24"/>
        </w:rPr>
        <w:t xml:space="preserve"> </w:t>
      </w:r>
      <w:r>
        <w:rPr>
          <w:spacing w:val="-4"/>
          <w:sz w:val="24"/>
        </w:rPr>
        <w:t>ví</w:t>
      </w:r>
      <w:r>
        <w:rPr>
          <w:spacing w:val="-9"/>
          <w:sz w:val="24"/>
        </w:rPr>
        <w:t xml:space="preserve"> </w:t>
      </w:r>
      <w:r>
        <w:rPr>
          <w:spacing w:val="-4"/>
          <w:sz w:val="24"/>
        </w:rPr>
        <w:t>dụ</w:t>
      </w:r>
      <w:r>
        <w:rPr>
          <w:spacing w:val="-8"/>
          <w:sz w:val="24"/>
        </w:rPr>
        <w:t xml:space="preserve"> </w:t>
      </w:r>
      <w:r>
        <w:rPr>
          <w:spacing w:val="-4"/>
          <w:sz w:val="24"/>
        </w:rPr>
        <w:t>minh</w:t>
      </w:r>
      <w:r>
        <w:rPr>
          <w:spacing w:val="-7"/>
          <w:sz w:val="24"/>
        </w:rPr>
        <w:t xml:space="preserve"> </w:t>
      </w:r>
      <w:r>
        <w:rPr>
          <w:spacing w:val="-5"/>
          <w:sz w:val="24"/>
        </w:rPr>
        <w:t>họa</w:t>
      </w:r>
    </w:p>
    <w:p w14:paraId="1D5B3D75" w14:textId="77777777" w:rsidR="00452B48" w:rsidRDefault="00000000">
      <w:pPr>
        <w:pStyle w:val="ListParagraph"/>
        <w:numPr>
          <w:ilvl w:val="0"/>
          <w:numId w:val="106"/>
        </w:numPr>
        <w:tabs>
          <w:tab w:val="left" w:pos="1362"/>
        </w:tabs>
        <w:spacing w:before="95" w:line="285" w:lineRule="auto"/>
        <w:ind w:right="701" w:firstLine="397"/>
        <w:rPr>
          <w:sz w:val="24"/>
        </w:rPr>
      </w:pPr>
      <w:r>
        <w:rPr>
          <w:sz w:val="24"/>
        </w:rPr>
        <w:t>Hình thức chính thể: khái niệm, phân loại, so sánh các dạng hình thức chính thể nhà nước?</w:t>
      </w:r>
    </w:p>
    <w:p w14:paraId="505179F5" w14:textId="77777777" w:rsidR="00452B48" w:rsidRDefault="00000000">
      <w:pPr>
        <w:pStyle w:val="ListParagraph"/>
        <w:numPr>
          <w:ilvl w:val="0"/>
          <w:numId w:val="106"/>
        </w:numPr>
        <w:tabs>
          <w:tab w:val="left" w:pos="1375"/>
        </w:tabs>
        <w:spacing w:before="44" w:line="285" w:lineRule="auto"/>
        <w:ind w:right="700" w:firstLine="397"/>
        <w:rPr>
          <w:sz w:val="24"/>
        </w:rPr>
      </w:pPr>
      <w:r>
        <w:rPr>
          <w:sz w:val="24"/>
        </w:rPr>
        <w:t>Hình</w:t>
      </w:r>
      <w:r>
        <w:rPr>
          <w:spacing w:val="27"/>
          <w:sz w:val="24"/>
        </w:rPr>
        <w:t xml:space="preserve"> </w:t>
      </w:r>
      <w:r>
        <w:rPr>
          <w:sz w:val="24"/>
        </w:rPr>
        <w:t>thức</w:t>
      </w:r>
      <w:r>
        <w:rPr>
          <w:spacing w:val="27"/>
          <w:sz w:val="24"/>
        </w:rPr>
        <w:t xml:space="preserve"> </w:t>
      </w:r>
      <w:r>
        <w:rPr>
          <w:sz w:val="24"/>
        </w:rPr>
        <w:t>cấu</w:t>
      </w:r>
      <w:r>
        <w:rPr>
          <w:spacing w:val="26"/>
          <w:sz w:val="24"/>
        </w:rPr>
        <w:t xml:space="preserve"> </w:t>
      </w:r>
      <w:r>
        <w:rPr>
          <w:sz w:val="24"/>
        </w:rPr>
        <w:t>trúc</w:t>
      </w:r>
      <w:r>
        <w:rPr>
          <w:spacing w:val="26"/>
          <w:sz w:val="24"/>
        </w:rPr>
        <w:t xml:space="preserve"> </w:t>
      </w:r>
      <w:r>
        <w:rPr>
          <w:sz w:val="24"/>
        </w:rPr>
        <w:t>nhà</w:t>
      </w:r>
      <w:r>
        <w:rPr>
          <w:spacing w:val="26"/>
          <w:sz w:val="24"/>
        </w:rPr>
        <w:t xml:space="preserve"> </w:t>
      </w:r>
      <w:r>
        <w:rPr>
          <w:sz w:val="24"/>
        </w:rPr>
        <w:t>nước,</w:t>
      </w:r>
      <w:r>
        <w:rPr>
          <w:spacing w:val="27"/>
          <w:sz w:val="24"/>
        </w:rPr>
        <w:t xml:space="preserve"> </w:t>
      </w:r>
      <w:r>
        <w:rPr>
          <w:sz w:val="24"/>
        </w:rPr>
        <w:t>chế</w:t>
      </w:r>
      <w:r>
        <w:rPr>
          <w:spacing w:val="26"/>
          <w:sz w:val="24"/>
        </w:rPr>
        <w:t xml:space="preserve"> </w:t>
      </w:r>
      <w:r>
        <w:rPr>
          <w:sz w:val="24"/>
        </w:rPr>
        <w:t>độ</w:t>
      </w:r>
      <w:r>
        <w:rPr>
          <w:spacing w:val="27"/>
          <w:sz w:val="24"/>
        </w:rPr>
        <w:t xml:space="preserve"> </w:t>
      </w:r>
      <w:r>
        <w:rPr>
          <w:sz w:val="24"/>
        </w:rPr>
        <w:t>chính</w:t>
      </w:r>
      <w:r>
        <w:rPr>
          <w:spacing w:val="26"/>
          <w:sz w:val="24"/>
        </w:rPr>
        <w:t xml:space="preserve"> </w:t>
      </w:r>
      <w:r>
        <w:rPr>
          <w:sz w:val="24"/>
        </w:rPr>
        <w:t>trị?</w:t>
      </w:r>
      <w:r>
        <w:rPr>
          <w:spacing w:val="27"/>
          <w:sz w:val="24"/>
        </w:rPr>
        <w:t xml:space="preserve"> </w:t>
      </w:r>
      <w:r>
        <w:rPr>
          <w:sz w:val="24"/>
        </w:rPr>
        <w:t>Liên</w:t>
      </w:r>
      <w:r>
        <w:rPr>
          <w:spacing w:val="26"/>
          <w:sz w:val="24"/>
        </w:rPr>
        <w:t xml:space="preserve"> </w:t>
      </w:r>
      <w:r>
        <w:rPr>
          <w:sz w:val="24"/>
        </w:rPr>
        <w:t>hệ</w:t>
      </w:r>
      <w:r>
        <w:rPr>
          <w:spacing w:val="26"/>
          <w:sz w:val="24"/>
        </w:rPr>
        <w:t xml:space="preserve"> </w:t>
      </w:r>
      <w:r>
        <w:rPr>
          <w:sz w:val="24"/>
        </w:rPr>
        <w:t>với</w:t>
      </w:r>
      <w:r>
        <w:rPr>
          <w:spacing w:val="26"/>
          <w:sz w:val="24"/>
        </w:rPr>
        <w:t xml:space="preserve"> </w:t>
      </w:r>
      <w:r>
        <w:rPr>
          <w:sz w:val="24"/>
        </w:rPr>
        <w:t>nhà nước Việt Nam?</w:t>
      </w:r>
    </w:p>
    <w:p w14:paraId="60C09EA4" w14:textId="77777777" w:rsidR="00452B48" w:rsidRDefault="00452B48">
      <w:pPr>
        <w:pStyle w:val="BodyText"/>
      </w:pPr>
    </w:p>
    <w:p w14:paraId="5892F655" w14:textId="77777777" w:rsidR="00452B48" w:rsidRDefault="00452B48">
      <w:pPr>
        <w:pStyle w:val="BodyText"/>
      </w:pPr>
    </w:p>
    <w:p w14:paraId="19010548" w14:textId="77777777" w:rsidR="00452B48" w:rsidRDefault="00452B48">
      <w:pPr>
        <w:pStyle w:val="BodyText"/>
        <w:spacing w:before="42"/>
      </w:pPr>
    </w:p>
    <w:p w14:paraId="57344BEF" w14:textId="7640A1D0" w:rsidR="00452B48" w:rsidRDefault="00000000">
      <w:pPr>
        <w:pStyle w:val="BodyText"/>
        <w:ind w:left="404" w:right="398"/>
        <w:jc w:val="center"/>
      </w:pPr>
      <w:r>
        <w:rPr>
          <w:spacing w:val="-5"/>
        </w:rPr>
        <w:t>31</w:t>
      </w:r>
    </w:p>
    <w:p w14:paraId="0C51F32F" w14:textId="77777777" w:rsidR="00452B48" w:rsidRDefault="00452B48">
      <w:pPr>
        <w:pStyle w:val="BodyText"/>
        <w:jc w:val="center"/>
        <w:sectPr w:rsidR="00452B48">
          <w:pgSz w:w="11900" w:h="16840"/>
          <w:pgMar w:top="1940" w:right="1700" w:bottom="320" w:left="1700" w:header="0" w:footer="89" w:gutter="0"/>
          <w:cols w:space="720"/>
        </w:sectPr>
      </w:pPr>
    </w:p>
    <w:p w14:paraId="3EEB0001" w14:textId="77777777" w:rsidR="00452B48" w:rsidRDefault="00452B48">
      <w:pPr>
        <w:pStyle w:val="BodyText"/>
      </w:pPr>
    </w:p>
    <w:p w14:paraId="586C0D77" w14:textId="77777777" w:rsidR="00452B48" w:rsidRDefault="00452B48">
      <w:pPr>
        <w:pStyle w:val="BodyText"/>
      </w:pPr>
    </w:p>
    <w:p w14:paraId="444D65AC" w14:textId="77777777" w:rsidR="00452B48" w:rsidRDefault="00452B48">
      <w:pPr>
        <w:pStyle w:val="BodyText"/>
        <w:spacing w:before="107"/>
      </w:pPr>
    </w:p>
    <w:p w14:paraId="68425059" w14:textId="77777777" w:rsidR="00452B48" w:rsidRDefault="00000000">
      <w:pPr>
        <w:pStyle w:val="ListParagraph"/>
        <w:numPr>
          <w:ilvl w:val="0"/>
          <w:numId w:val="106"/>
        </w:numPr>
        <w:tabs>
          <w:tab w:val="left" w:pos="1376"/>
        </w:tabs>
        <w:spacing w:before="0" w:line="285" w:lineRule="auto"/>
        <w:ind w:left="710" w:right="700" w:firstLine="397"/>
        <w:jc w:val="both"/>
        <w:rPr>
          <w:sz w:val="24"/>
        </w:rPr>
      </w:pPr>
      <w:r>
        <w:rPr>
          <w:sz w:val="24"/>
        </w:rPr>
        <w:t>Chức năng nhà nước: khái niệm, phân loại, các yếu tố tác động</w:t>
      </w:r>
      <w:r>
        <w:rPr>
          <w:spacing w:val="40"/>
          <w:sz w:val="24"/>
        </w:rPr>
        <w:t xml:space="preserve"> </w:t>
      </w:r>
      <w:r>
        <w:rPr>
          <w:sz w:val="24"/>
        </w:rPr>
        <w:t>đến việc thực hiện chức năng nhà nước?</w:t>
      </w:r>
    </w:p>
    <w:p w14:paraId="53115081" w14:textId="77777777" w:rsidR="00452B48" w:rsidRDefault="00000000">
      <w:pPr>
        <w:pStyle w:val="ListParagraph"/>
        <w:numPr>
          <w:ilvl w:val="0"/>
          <w:numId w:val="106"/>
        </w:numPr>
        <w:tabs>
          <w:tab w:val="left" w:pos="1360"/>
        </w:tabs>
        <w:spacing w:line="285" w:lineRule="auto"/>
        <w:ind w:left="710" w:right="701" w:firstLine="397"/>
        <w:jc w:val="both"/>
        <w:rPr>
          <w:sz w:val="24"/>
        </w:rPr>
      </w:pPr>
      <w:r>
        <w:rPr>
          <w:sz w:val="24"/>
        </w:rPr>
        <w:t xml:space="preserve">Bộ máy nhà nước: khái niệm, phân loại các cơ quan trong bộ máy </w:t>
      </w:r>
      <w:r>
        <w:rPr>
          <w:spacing w:val="-2"/>
          <w:sz w:val="24"/>
        </w:rPr>
        <w:t>nhà</w:t>
      </w:r>
      <w:r>
        <w:rPr>
          <w:spacing w:val="-11"/>
          <w:sz w:val="24"/>
        </w:rPr>
        <w:t xml:space="preserve"> </w:t>
      </w:r>
      <w:r>
        <w:rPr>
          <w:spacing w:val="-2"/>
          <w:sz w:val="24"/>
        </w:rPr>
        <w:t>nước,</w:t>
      </w:r>
      <w:r>
        <w:rPr>
          <w:spacing w:val="-11"/>
          <w:sz w:val="24"/>
        </w:rPr>
        <w:t xml:space="preserve"> </w:t>
      </w:r>
      <w:r>
        <w:rPr>
          <w:spacing w:val="-2"/>
          <w:sz w:val="24"/>
        </w:rPr>
        <w:t>các</w:t>
      </w:r>
      <w:r>
        <w:rPr>
          <w:spacing w:val="-11"/>
          <w:sz w:val="24"/>
        </w:rPr>
        <w:t xml:space="preserve"> </w:t>
      </w:r>
      <w:r>
        <w:rPr>
          <w:spacing w:val="-2"/>
          <w:sz w:val="24"/>
        </w:rPr>
        <w:t>mô</w:t>
      </w:r>
      <w:r>
        <w:rPr>
          <w:spacing w:val="-11"/>
          <w:sz w:val="24"/>
        </w:rPr>
        <w:t xml:space="preserve"> </w:t>
      </w:r>
      <w:r>
        <w:rPr>
          <w:spacing w:val="-2"/>
          <w:sz w:val="24"/>
        </w:rPr>
        <w:t>hình</w:t>
      </w:r>
      <w:r>
        <w:rPr>
          <w:spacing w:val="-11"/>
          <w:sz w:val="24"/>
        </w:rPr>
        <w:t xml:space="preserve"> </w:t>
      </w:r>
      <w:r>
        <w:rPr>
          <w:spacing w:val="-2"/>
          <w:sz w:val="24"/>
        </w:rPr>
        <w:t>tổ</w:t>
      </w:r>
      <w:r>
        <w:rPr>
          <w:spacing w:val="-11"/>
          <w:sz w:val="24"/>
        </w:rPr>
        <w:t xml:space="preserve"> </w:t>
      </w:r>
      <w:r>
        <w:rPr>
          <w:spacing w:val="-2"/>
          <w:sz w:val="24"/>
        </w:rPr>
        <w:t>chức</w:t>
      </w:r>
      <w:r>
        <w:rPr>
          <w:spacing w:val="-11"/>
          <w:sz w:val="24"/>
        </w:rPr>
        <w:t xml:space="preserve"> </w:t>
      </w:r>
      <w:r>
        <w:rPr>
          <w:spacing w:val="-2"/>
          <w:sz w:val="24"/>
        </w:rPr>
        <w:t>bộ</w:t>
      </w:r>
      <w:r>
        <w:rPr>
          <w:spacing w:val="-11"/>
          <w:sz w:val="24"/>
        </w:rPr>
        <w:t xml:space="preserve"> </w:t>
      </w:r>
      <w:r>
        <w:rPr>
          <w:spacing w:val="-2"/>
          <w:sz w:val="24"/>
        </w:rPr>
        <w:t>máy</w:t>
      </w:r>
      <w:r>
        <w:rPr>
          <w:spacing w:val="-10"/>
          <w:sz w:val="24"/>
        </w:rPr>
        <w:t xml:space="preserve"> </w:t>
      </w:r>
      <w:r>
        <w:rPr>
          <w:spacing w:val="-2"/>
          <w:sz w:val="24"/>
        </w:rPr>
        <w:t>nhà</w:t>
      </w:r>
      <w:r>
        <w:rPr>
          <w:spacing w:val="-10"/>
          <w:sz w:val="24"/>
        </w:rPr>
        <w:t xml:space="preserve"> </w:t>
      </w:r>
      <w:r>
        <w:rPr>
          <w:spacing w:val="-2"/>
          <w:sz w:val="24"/>
        </w:rPr>
        <w:t>nước</w:t>
      </w:r>
      <w:r>
        <w:rPr>
          <w:spacing w:val="-11"/>
          <w:sz w:val="24"/>
        </w:rPr>
        <w:t xml:space="preserve"> </w:t>
      </w:r>
      <w:r>
        <w:rPr>
          <w:spacing w:val="-2"/>
          <w:sz w:val="24"/>
        </w:rPr>
        <w:t>(trong</w:t>
      </w:r>
      <w:r>
        <w:rPr>
          <w:spacing w:val="-11"/>
          <w:sz w:val="24"/>
        </w:rPr>
        <w:t xml:space="preserve"> </w:t>
      </w:r>
      <w:r>
        <w:rPr>
          <w:spacing w:val="-2"/>
          <w:sz w:val="24"/>
        </w:rPr>
        <w:t>các</w:t>
      </w:r>
      <w:r>
        <w:rPr>
          <w:spacing w:val="-11"/>
          <w:sz w:val="24"/>
        </w:rPr>
        <w:t xml:space="preserve"> </w:t>
      </w:r>
      <w:r>
        <w:rPr>
          <w:spacing w:val="-2"/>
          <w:sz w:val="24"/>
        </w:rPr>
        <w:t>kiểu</w:t>
      </w:r>
      <w:r>
        <w:rPr>
          <w:spacing w:val="-10"/>
          <w:sz w:val="24"/>
        </w:rPr>
        <w:t xml:space="preserve"> </w:t>
      </w:r>
      <w:r>
        <w:rPr>
          <w:spacing w:val="-2"/>
          <w:sz w:val="24"/>
        </w:rPr>
        <w:t>nhà</w:t>
      </w:r>
      <w:r>
        <w:rPr>
          <w:spacing w:val="-10"/>
          <w:sz w:val="24"/>
        </w:rPr>
        <w:t xml:space="preserve"> </w:t>
      </w:r>
      <w:r>
        <w:rPr>
          <w:spacing w:val="-2"/>
          <w:sz w:val="24"/>
        </w:rPr>
        <w:t>nước)?</w:t>
      </w:r>
    </w:p>
    <w:p w14:paraId="5A4A4D76" w14:textId="77777777" w:rsidR="00452B48" w:rsidRDefault="00000000">
      <w:pPr>
        <w:pStyle w:val="ListParagraph"/>
        <w:numPr>
          <w:ilvl w:val="0"/>
          <w:numId w:val="106"/>
        </w:numPr>
        <w:tabs>
          <w:tab w:val="left" w:pos="1361"/>
        </w:tabs>
        <w:spacing w:line="285" w:lineRule="auto"/>
        <w:ind w:left="710" w:right="700" w:firstLine="397"/>
        <w:jc w:val="both"/>
        <w:rPr>
          <w:sz w:val="24"/>
        </w:rPr>
      </w:pPr>
      <w:r>
        <w:rPr>
          <w:sz w:val="24"/>
        </w:rPr>
        <w:t>Bản chất, hình thức, đặc điểm cơ bản của Nhà nước Cộng hòa xã hội chủ nghĩa Việt Nam?</w:t>
      </w:r>
    </w:p>
    <w:p w14:paraId="6F8A9795" w14:textId="77777777" w:rsidR="00452B48" w:rsidRDefault="00000000">
      <w:pPr>
        <w:pStyle w:val="ListParagraph"/>
        <w:numPr>
          <w:ilvl w:val="0"/>
          <w:numId w:val="106"/>
        </w:numPr>
        <w:tabs>
          <w:tab w:val="left" w:pos="1363"/>
        </w:tabs>
        <w:spacing w:line="285" w:lineRule="auto"/>
        <w:ind w:left="710" w:right="700" w:firstLine="397"/>
        <w:jc w:val="both"/>
        <w:rPr>
          <w:sz w:val="24"/>
        </w:rPr>
      </w:pPr>
      <w:r>
        <w:rPr>
          <w:sz w:val="24"/>
        </w:rPr>
        <w:t>Bộ máy nhà nước CHXHCN Việt Nam: khái niệm, phân loai các cơ quan trong bộ máy nhà nước, các nguyên tắc cơ bản về tổ chức và</w:t>
      </w:r>
      <w:r>
        <w:rPr>
          <w:spacing w:val="40"/>
          <w:sz w:val="24"/>
        </w:rPr>
        <w:t xml:space="preserve"> </w:t>
      </w:r>
      <w:r>
        <w:rPr>
          <w:sz w:val="24"/>
        </w:rPr>
        <w:t>hoạt động của bộ máy nhà nước CHXHCN Việt Nam?</w:t>
      </w:r>
    </w:p>
    <w:p w14:paraId="32E628AA" w14:textId="77777777" w:rsidR="00452B48" w:rsidRDefault="00452B48">
      <w:pPr>
        <w:pStyle w:val="BodyText"/>
        <w:spacing w:before="138"/>
      </w:pPr>
    </w:p>
    <w:p w14:paraId="42B2CD36" w14:textId="77777777" w:rsidR="00452B48" w:rsidRDefault="00000000">
      <w:pPr>
        <w:pStyle w:val="Heading3"/>
        <w:ind w:right="397"/>
      </w:pPr>
      <w:r>
        <w:t>TÀI</w:t>
      </w:r>
      <w:r>
        <w:rPr>
          <w:spacing w:val="-7"/>
        </w:rPr>
        <w:t xml:space="preserve"> </w:t>
      </w:r>
      <w:r>
        <w:t>LIỆU</w:t>
      </w:r>
      <w:r>
        <w:rPr>
          <w:spacing w:val="-7"/>
        </w:rPr>
        <w:t xml:space="preserve"> </w:t>
      </w:r>
      <w:r>
        <w:t>THAM</w:t>
      </w:r>
      <w:r>
        <w:rPr>
          <w:spacing w:val="-6"/>
        </w:rPr>
        <w:t xml:space="preserve"> </w:t>
      </w:r>
      <w:r>
        <w:rPr>
          <w:spacing w:val="-4"/>
        </w:rPr>
        <w:t>KHẢO</w:t>
      </w:r>
    </w:p>
    <w:p w14:paraId="60776715" w14:textId="77777777" w:rsidR="00452B48" w:rsidRDefault="00000000">
      <w:pPr>
        <w:pStyle w:val="ListParagraph"/>
        <w:numPr>
          <w:ilvl w:val="0"/>
          <w:numId w:val="105"/>
        </w:numPr>
        <w:tabs>
          <w:tab w:val="left" w:pos="1365"/>
        </w:tabs>
        <w:spacing w:before="95" w:line="285" w:lineRule="auto"/>
        <w:ind w:right="700" w:firstLine="397"/>
        <w:rPr>
          <w:sz w:val="24"/>
        </w:rPr>
      </w:pPr>
      <w:r>
        <w:rPr>
          <w:sz w:val="24"/>
        </w:rPr>
        <w:t xml:space="preserve">John Locke, </w:t>
      </w:r>
      <w:r>
        <w:rPr>
          <w:i/>
          <w:sz w:val="24"/>
        </w:rPr>
        <w:t>Khảo luận thứ hai về chính quyền (chính quyền dân sự</w:t>
      </w:r>
      <w:r>
        <w:rPr>
          <w:sz w:val="24"/>
        </w:rPr>
        <w:t>), Nxb. Tri thức năm 1997.</w:t>
      </w:r>
    </w:p>
    <w:p w14:paraId="5FBA81FE" w14:textId="77777777" w:rsidR="00452B48" w:rsidRDefault="00000000">
      <w:pPr>
        <w:pStyle w:val="ListParagraph"/>
        <w:numPr>
          <w:ilvl w:val="0"/>
          <w:numId w:val="105"/>
        </w:numPr>
        <w:tabs>
          <w:tab w:val="left" w:pos="1345"/>
        </w:tabs>
        <w:spacing w:line="285" w:lineRule="auto"/>
        <w:ind w:right="902" w:firstLine="397"/>
        <w:rPr>
          <w:sz w:val="24"/>
        </w:rPr>
      </w:pPr>
      <w:r>
        <w:rPr>
          <w:sz w:val="24"/>
        </w:rPr>
        <w:t>Nguyễn</w:t>
      </w:r>
      <w:r>
        <w:rPr>
          <w:spacing w:val="-4"/>
          <w:sz w:val="24"/>
        </w:rPr>
        <w:t xml:space="preserve"> </w:t>
      </w:r>
      <w:r>
        <w:rPr>
          <w:sz w:val="24"/>
        </w:rPr>
        <w:t>Cửu</w:t>
      </w:r>
      <w:r>
        <w:rPr>
          <w:spacing w:val="-4"/>
          <w:sz w:val="24"/>
        </w:rPr>
        <w:t xml:space="preserve"> </w:t>
      </w:r>
      <w:r>
        <w:rPr>
          <w:sz w:val="24"/>
        </w:rPr>
        <w:t>Việt,</w:t>
      </w:r>
      <w:r>
        <w:rPr>
          <w:spacing w:val="-3"/>
          <w:sz w:val="24"/>
        </w:rPr>
        <w:t xml:space="preserve"> </w:t>
      </w:r>
      <w:r>
        <w:rPr>
          <w:i/>
          <w:sz w:val="24"/>
        </w:rPr>
        <w:t>Giáo</w:t>
      </w:r>
      <w:r>
        <w:rPr>
          <w:i/>
          <w:spacing w:val="-3"/>
          <w:sz w:val="24"/>
        </w:rPr>
        <w:t xml:space="preserve"> </w:t>
      </w:r>
      <w:r>
        <w:rPr>
          <w:i/>
          <w:sz w:val="24"/>
        </w:rPr>
        <w:t>trình</w:t>
      </w:r>
      <w:r>
        <w:rPr>
          <w:i/>
          <w:spacing w:val="-3"/>
          <w:sz w:val="24"/>
        </w:rPr>
        <w:t xml:space="preserve"> </w:t>
      </w:r>
      <w:r>
        <w:rPr>
          <w:i/>
          <w:sz w:val="24"/>
        </w:rPr>
        <w:t>Nhà</w:t>
      </w:r>
      <w:r>
        <w:rPr>
          <w:i/>
          <w:spacing w:val="40"/>
          <w:sz w:val="24"/>
        </w:rPr>
        <w:t xml:space="preserve"> </w:t>
      </w:r>
      <w:r>
        <w:rPr>
          <w:i/>
          <w:sz w:val="24"/>
        </w:rPr>
        <w:t>nước</w:t>
      </w:r>
      <w:r>
        <w:rPr>
          <w:i/>
          <w:spacing w:val="-3"/>
          <w:sz w:val="24"/>
        </w:rPr>
        <w:t xml:space="preserve"> </w:t>
      </w:r>
      <w:r>
        <w:rPr>
          <w:i/>
          <w:sz w:val="24"/>
        </w:rPr>
        <w:t>và</w:t>
      </w:r>
      <w:r>
        <w:rPr>
          <w:i/>
          <w:spacing w:val="-3"/>
          <w:sz w:val="24"/>
        </w:rPr>
        <w:t xml:space="preserve"> </w:t>
      </w:r>
      <w:r>
        <w:rPr>
          <w:i/>
          <w:sz w:val="24"/>
        </w:rPr>
        <w:t>pháp</w:t>
      </w:r>
      <w:r>
        <w:rPr>
          <w:i/>
          <w:spacing w:val="-4"/>
          <w:sz w:val="24"/>
        </w:rPr>
        <w:t xml:space="preserve"> </w:t>
      </w:r>
      <w:r>
        <w:rPr>
          <w:i/>
          <w:sz w:val="24"/>
        </w:rPr>
        <w:t>luật</w:t>
      </w:r>
      <w:r>
        <w:rPr>
          <w:i/>
          <w:spacing w:val="-4"/>
          <w:sz w:val="24"/>
        </w:rPr>
        <w:t xml:space="preserve"> </w:t>
      </w:r>
      <w:r>
        <w:rPr>
          <w:i/>
          <w:sz w:val="24"/>
        </w:rPr>
        <w:t>đại</w:t>
      </w:r>
      <w:r>
        <w:rPr>
          <w:i/>
          <w:spacing w:val="-4"/>
          <w:sz w:val="24"/>
        </w:rPr>
        <w:t xml:space="preserve"> </w:t>
      </w:r>
      <w:r>
        <w:rPr>
          <w:i/>
          <w:sz w:val="24"/>
        </w:rPr>
        <w:t>cương</w:t>
      </w:r>
      <w:r>
        <w:rPr>
          <w:sz w:val="24"/>
        </w:rPr>
        <w:t>, Nxb. Đại học Quốc gia,</w:t>
      </w:r>
      <w:r>
        <w:rPr>
          <w:spacing w:val="40"/>
          <w:sz w:val="24"/>
        </w:rPr>
        <w:t xml:space="preserve"> </w:t>
      </w:r>
      <w:r>
        <w:rPr>
          <w:sz w:val="24"/>
        </w:rPr>
        <w:t>năm 2004.</w:t>
      </w:r>
    </w:p>
    <w:p w14:paraId="1119E6A9" w14:textId="77777777" w:rsidR="00452B48" w:rsidRDefault="00000000">
      <w:pPr>
        <w:pStyle w:val="ListParagraph"/>
        <w:numPr>
          <w:ilvl w:val="0"/>
          <w:numId w:val="105"/>
        </w:numPr>
        <w:tabs>
          <w:tab w:val="left" w:pos="1353"/>
        </w:tabs>
        <w:spacing w:line="285" w:lineRule="auto"/>
        <w:ind w:right="701" w:firstLine="397"/>
        <w:rPr>
          <w:sz w:val="24"/>
        </w:rPr>
      </w:pPr>
      <w:r>
        <w:rPr>
          <w:sz w:val="24"/>
        </w:rPr>
        <w:t xml:space="preserve">Phạm Hồng Thái, Đinh Văn Mậu, </w:t>
      </w:r>
      <w:r>
        <w:rPr>
          <w:i/>
          <w:sz w:val="24"/>
        </w:rPr>
        <w:t>Lý luận nhà nước và pháp luật</w:t>
      </w:r>
      <w:r>
        <w:rPr>
          <w:sz w:val="24"/>
        </w:rPr>
        <w:t>, Nxb. Giao thông vận tải, năm 2009.</w:t>
      </w:r>
    </w:p>
    <w:p w14:paraId="29B29EC3" w14:textId="77777777" w:rsidR="00452B48" w:rsidRDefault="00000000">
      <w:pPr>
        <w:pStyle w:val="ListParagraph"/>
        <w:numPr>
          <w:ilvl w:val="0"/>
          <w:numId w:val="105"/>
        </w:numPr>
        <w:tabs>
          <w:tab w:val="left" w:pos="1378"/>
        </w:tabs>
        <w:spacing w:before="44" w:line="285" w:lineRule="auto"/>
        <w:ind w:right="700" w:firstLine="397"/>
        <w:rPr>
          <w:sz w:val="24"/>
        </w:rPr>
      </w:pPr>
      <w:r>
        <w:rPr>
          <w:sz w:val="24"/>
        </w:rPr>
        <w:t>Nguyễn Thế</w:t>
      </w:r>
      <w:r>
        <w:rPr>
          <w:spacing w:val="29"/>
          <w:sz w:val="24"/>
        </w:rPr>
        <w:t xml:space="preserve"> </w:t>
      </w:r>
      <w:r>
        <w:rPr>
          <w:sz w:val="24"/>
        </w:rPr>
        <w:t>Quyền,</w:t>
      </w:r>
      <w:r>
        <w:rPr>
          <w:spacing w:val="29"/>
          <w:sz w:val="24"/>
        </w:rPr>
        <w:t xml:space="preserve"> </w:t>
      </w:r>
      <w:r>
        <w:rPr>
          <w:sz w:val="24"/>
        </w:rPr>
        <w:t>Nguyễn</w:t>
      </w:r>
      <w:r>
        <w:rPr>
          <w:spacing w:val="29"/>
          <w:sz w:val="24"/>
        </w:rPr>
        <w:t xml:space="preserve"> </w:t>
      </w:r>
      <w:r>
        <w:rPr>
          <w:sz w:val="24"/>
        </w:rPr>
        <w:t>Minh</w:t>
      </w:r>
      <w:r>
        <w:rPr>
          <w:spacing w:val="29"/>
          <w:sz w:val="24"/>
        </w:rPr>
        <w:t xml:space="preserve"> </w:t>
      </w:r>
      <w:r>
        <w:rPr>
          <w:sz w:val="24"/>
        </w:rPr>
        <w:t>Đoan,</w:t>
      </w:r>
      <w:r>
        <w:rPr>
          <w:spacing w:val="29"/>
          <w:sz w:val="24"/>
        </w:rPr>
        <w:t xml:space="preserve"> </w:t>
      </w:r>
      <w:r>
        <w:rPr>
          <w:i/>
          <w:sz w:val="24"/>
        </w:rPr>
        <w:t>Hướng</w:t>
      </w:r>
      <w:r>
        <w:rPr>
          <w:i/>
          <w:spacing w:val="29"/>
          <w:sz w:val="24"/>
        </w:rPr>
        <w:t xml:space="preserve"> </w:t>
      </w:r>
      <w:r>
        <w:rPr>
          <w:i/>
          <w:sz w:val="24"/>
        </w:rPr>
        <w:t>dẫn</w:t>
      </w:r>
      <w:r>
        <w:rPr>
          <w:i/>
          <w:spacing w:val="29"/>
          <w:sz w:val="24"/>
        </w:rPr>
        <w:t xml:space="preserve"> </w:t>
      </w:r>
      <w:r>
        <w:rPr>
          <w:i/>
          <w:sz w:val="24"/>
        </w:rPr>
        <w:t>tự</w:t>
      </w:r>
      <w:r>
        <w:rPr>
          <w:i/>
          <w:spacing w:val="29"/>
          <w:sz w:val="24"/>
        </w:rPr>
        <w:t xml:space="preserve"> </w:t>
      </w:r>
      <w:r>
        <w:rPr>
          <w:i/>
          <w:sz w:val="24"/>
        </w:rPr>
        <w:t xml:space="preserve">nghiên cứu Lý luận nhà nước và pháp luật, </w:t>
      </w:r>
      <w:r>
        <w:rPr>
          <w:sz w:val="24"/>
        </w:rPr>
        <w:t>Nxb. Thống kê, năm 2011.</w:t>
      </w:r>
    </w:p>
    <w:p w14:paraId="44816F9D" w14:textId="77777777" w:rsidR="00452B48" w:rsidRDefault="00000000">
      <w:pPr>
        <w:pStyle w:val="ListParagraph"/>
        <w:numPr>
          <w:ilvl w:val="0"/>
          <w:numId w:val="105"/>
        </w:numPr>
        <w:tabs>
          <w:tab w:val="left" w:pos="1378"/>
        </w:tabs>
        <w:spacing w:line="285" w:lineRule="auto"/>
        <w:ind w:right="701" w:firstLine="397"/>
        <w:rPr>
          <w:sz w:val="24"/>
        </w:rPr>
      </w:pPr>
      <w:r>
        <w:rPr>
          <w:sz w:val="24"/>
        </w:rPr>
        <w:t>Nguyễn</w:t>
      </w:r>
      <w:r>
        <w:rPr>
          <w:spacing w:val="30"/>
          <w:sz w:val="24"/>
        </w:rPr>
        <w:t xml:space="preserve"> </w:t>
      </w:r>
      <w:r>
        <w:rPr>
          <w:sz w:val="24"/>
        </w:rPr>
        <w:t>Minh</w:t>
      </w:r>
      <w:r>
        <w:rPr>
          <w:spacing w:val="30"/>
          <w:sz w:val="24"/>
        </w:rPr>
        <w:t xml:space="preserve"> </w:t>
      </w:r>
      <w:r>
        <w:rPr>
          <w:sz w:val="24"/>
        </w:rPr>
        <w:t>Đoan,</w:t>
      </w:r>
      <w:r>
        <w:rPr>
          <w:spacing w:val="30"/>
          <w:sz w:val="24"/>
        </w:rPr>
        <w:t xml:space="preserve"> </w:t>
      </w:r>
      <w:r>
        <w:rPr>
          <w:i/>
          <w:sz w:val="24"/>
        </w:rPr>
        <w:t>Hướng</w:t>
      </w:r>
      <w:r>
        <w:rPr>
          <w:i/>
          <w:spacing w:val="29"/>
          <w:sz w:val="24"/>
        </w:rPr>
        <w:t xml:space="preserve"> </w:t>
      </w:r>
      <w:r>
        <w:rPr>
          <w:i/>
          <w:sz w:val="24"/>
        </w:rPr>
        <w:t>dẫn</w:t>
      </w:r>
      <w:r>
        <w:rPr>
          <w:i/>
          <w:spacing w:val="30"/>
          <w:sz w:val="24"/>
        </w:rPr>
        <w:t xml:space="preserve"> </w:t>
      </w:r>
      <w:r>
        <w:rPr>
          <w:i/>
          <w:sz w:val="24"/>
        </w:rPr>
        <w:t>môn</w:t>
      </w:r>
      <w:r>
        <w:rPr>
          <w:i/>
          <w:spacing w:val="30"/>
          <w:sz w:val="24"/>
        </w:rPr>
        <w:t xml:space="preserve"> </w:t>
      </w:r>
      <w:r>
        <w:rPr>
          <w:i/>
          <w:sz w:val="24"/>
        </w:rPr>
        <w:t>học</w:t>
      </w:r>
      <w:r>
        <w:rPr>
          <w:i/>
          <w:spacing w:val="30"/>
          <w:sz w:val="24"/>
        </w:rPr>
        <w:t xml:space="preserve"> </w:t>
      </w:r>
      <w:r>
        <w:rPr>
          <w:i/>
          <w:sz w:val="24"/>
        </w:rPr>
        <w:t>Lý</w:t>
      </w:r>
      <w:r>
        <w:rPr>
          <w:i/>
          <w:spacing w:val="30"/>
          <w:sz w:val="24"/>
        </w:rPr>
        <w:t xml:space="preserve"> </w:t>
      </w:r>
      <w:r>
        <w:rPr>
          <w:i/>
          <w:sz w:val="24"/>
        </w:rPr>
        <w:t>luận</w:t>
      </w:r>
      <w:r>
        <w:rPr>
          <w:i/>
          <w:spacing w:val="29"/>
          <w:sz w:val="24"/>
        </w:rPr>
        <w:t xml:space="preserve"> </w:t>
      </w:r>
      <w:r>
        <w:rPr>
          <w:i/>
          <w:sz w:val="24"/>
        </w:rPr>
        <w:t>nhà</w:t>
      </w:r>
      <w:r>
        <w:rPr>
          <w:i/>
          <w:spacing w:val="30"/>
          <w:sz w:val="24"/>
        </w:rPr>
        <w:t xml:space="preserve"> </w:t>
      </w:r>
      <w:r>
        <w:rPr>
          <w:i/>
          <w:sz w:val="24"/>
        </w:rPr>
        <w:t>nước</w:t>
      </w:r>
      <w:r>
        <w:rPr>
          <w:i/>
          <w:spacing w:val="30"/>
          <w:sz w:val="24"/>
        </w:rPr>
        <w:t xml:space="preserve"> </w:t>
      </w:r>
      <w:r>
        <w:rPr>
          <w:i/>
          <w:sz w:val="24"/>
        </w:rPr>
        <w:t>và pháp luật</w:t>
      </w:r>
      <w:r>
        <w:rPr>
          <w:sz w:val="24"/>
        </w:rPr>
        <w:t>, Nxb. Tư pháp, năm 2014.</w:t>
      </w:r>
    </w:p>
    <w:p w14:paraId="34A3AC88" w14:textId="77777777" w:rsidR="00452B48" w:rsidRDefault="00000000">
      <w:pPr>
        <w:pStyle w:val="ListParagraph"/>
        <w:numPr>
          <w:ilvl w:val="0"/>
          <w:numId w:val="105"/>
        </w:numPr>
        <w:tabs>
          <w:tab w:val="left" w:pos="1318"/>
        </w:tabs>
        <w:spacing w:line="285" w:lineRule="auto"/>
        <w:ind w:right="700" w:firstLine="357"/>
        <w:rPr>
          <w:sz w:val="24"/>
        </w:rPr>
      </w:pPr>
      <w:r>
        <w:rPr>
          <w:sz w:val="24"/>
        </w:rPr>
        <w:t xml:space="preserve">Nguyễn Minh Đoan, Nguyễn Văn Năm, </w:t>
      </w:r>
      <w:r>
        <w:rPr>
          <w:i/>
          <w:sz w:val="24"/>
        </w:rPr>
        <w:t>Giáo trình Lý luận chung về Nhà nước và Pháp luật</w:t>
      </w:r>
      <w:r>
        <w:rPr>
          <w:sz w:val="24"/>
        </w:rPr>
        <w:t>, Nxb. Tư pháp, Hà Nội, năm 2016.</w:t>
      </w:r>
    </w:p>
    <w:p w14:paraId="061EB6BA" w14:textId="77777777" w:rsidR="00452B48" w:rsidRDefault="00000000">
      <w:pPr>
        <w:pStyle w:val="ListParagraph"/>
        <w:numPr>
          <w:ilvl w:val="0"/>
          <w:numId w:val="105"/>
        </w:numPr>
        <w:tabs>
          <w:tab w:val="left" w:pos="1389"/>
        </w:tabs>
        <w:spacing w:line="285" w:lineRule="auto"/>
        <w:ind w:right="641" w:firstLine="397"/>
        <w:jc w:val="both"/>
        <w:rPr>
          <w:sz w:val="24"/>
        </w:rPr>
      </w:pPr>
      <w:r>
        <w:rPr>
          <w:sz w:val="24"/>
        </w:rPr>
        <w:t xml:space="preserve">Trường Đại học Luật Hà Nội, </w:t>
      </w:r>
      <w:r>
        <w:rPr>
          <w:i/>
          <w:sz w:val="24"/>
        </w:rPr>
        <w:t>Bình luận Khoa học Hiến pháp</w:t>
      </w:r>
      <w:r>
        <w:rPr>
          <w:i/>
          <w:spacing w:val="80"/>
          <w:sz w:val="24"/>
        </w:rPr>
        <w:t xml:space="preserve"> </w:t>
      </w:r>
      <w:r>
        <w:rPr>
          <w:i/>
          <w:sz w:val="24"/>
        </w:rPr>
        <w:t>nước Cộng hòa xã hội chủ nghĩa Việt Nam năm 2013</w:t>
      </w:r>
      <w:r>
        <w:rPr>
          <w:sz w:val="24"/>
        </w:rPr>
        <w:t>, Nxb. Chính trị</w:t>
      </w:r>
      <w:r>
        <w:rPr>
          <w:spacing w:val="40"/>
          <w:sz w:val="24"/>
        </w:rPr>
        <w:t xml:space="preserve"> </w:t>
      </w:r>
      <w:r>
        <w:rPr>
          <w:sz w:val="24"/>
        </w:rPr>
        <w:t>quốc gia, năm 2016.</w:t>
      </w:r>
    </w:p>
    <w:p w14:paraId="63549E76" w14:textId="77777777" w:rsidR="00452B48" w:rsidRDefault="00452B48">
      <w:pPr>
        <w:pStyle w:val="BodyText"/>
      </w:pPr>
    </w:p>
    <w:p w14:paraId="40500B1B" w14:textId="77777777" w:rsidR="00452B48" w:rsidRDefault="00452B48">
      <w:pPr>
        <w:pStyle w:val="BodyText"/>
      </w:pPr>
    </w:p>
    <w:p w14:paraId="59C6D669" w14:textId="77777777" w:rsidR="00452B48" w:rsidRDefault="00452B48">
      <w:pPr>
        <w:pStyle w:val="BodyText"/>
      </w:pPr>
    </w:p>
    <w:p w14:paraId="3C1C5E8D" w14:textId="77777777" w:rsidR="00452B48" w:rsidRDefault="00452B48">
      <w:pPr>
        <w:pStyle w:val="BodyText"/>
      </w:pPr>
    </w:p>
    <w:p w14:paraId="276409FC" w14:textId="77777777" w:rsidR="00452B48" w:rsidRDefault="00452B48">
      <w:pPr>
        <w:pStyle w:val="BodyText"/>
      </w:pPr>
    </w:p>
    <w:p w14:paraId="43DFDC51" w14:textId="77777777" w:rsidR="00452B48" w:rsidRDefault="00452B48">
      <w:pPr>
        <w:pStyle w:val="BodyText"/>
      </w:pPr>
    </w:p>
    <w:p w14:paraId="7E13EC1C" w14:textId="77777777" w:rsidR="00452B48" w:rsidRDefault="00452B48">
      <w:pPr>
        <w:pStyle w:val="BodyText"/>
      </w:pPr>
    </w:p>
    <w:p w14:paraId="5D55E276" w14:textId="77777777" w:rsidR="00452B48" w:rsidRDefault="00452B48">
      <w:pPr>
        <w:pStyle w:val="BodyText"/>
        <w:spacing w:before="115"/>
      </w:pPr>
    </w:p>
    <w:p w14:paraId="42DD9F1C" w14:textId="77777777" w:rsidR="00452B48" w:rsidRDefault="00000000">
      <w:pPr>
        <w:pStyle w:val="BodyText"/>
        <w:ind w:left="404" w:right="398"/>
        <w:jc w:val="center"/>
      </w:pPr>
      <w:r>
        <w:rPr>
          <w:spacing w:val="-5"/>
        </w:rPr>
        <w:t>32</w:t>
      </w:r>
    </w:p>
    <w:p w14:paraId="4B2DD1A2" w14:textId="77777777" w:rsidR="00452B48" w:rsidRDefault="00452B48">
      <w:pPr>
        <w:pStyle w:val="BodyText"/>
        <w:jc w:val="center"/>
        <w:sectPr w:rsidR="00452B48">
          <w:pgSz w:w="11900" w:h="16840"/>
          <w:pgMar w:top="1940" w:right="1700" w:bottom="320" w:left="1700" w:header="0" w:footer="89" w:gutter="0"/>
          <w:cols w:space="720"/>
        </w:sectPr>
      </w:pPr>
    </w:p>
    <w:p w14:paraId="37D0133C" w14:textId="77777777" w:rsidR="00452B48" w:rsidRDefault="00452B48">
      <w:pPr>
        <w:pStyle w:val="BodyText"/>
      </w:pPr>
    </w:p>
    <w:p w14:paraId="447EC767" w14:textId="77777777" w:rsidR="00452B48" w:rsidRDefault="00452B48">
      <w:pPr>
        <w:pStyle w:val="BodyText"/>
      </w:pPr>
    </w:p>
    <w:p w14:paraId="4EB495C1" w14:textId="77777777" w:rsidR="00452B48" w:rsidRDefault="00452B48">
      <w:pPr>
        <w:pStyle w:val="BodyText"/>
      </w:pPr>
    </w:p>
    <w:p w14:paraId="00E1F711" w14:textId="77777777" w:rsidR="00452B48" w:rsidRDefault="00452B48">
      <w:pPr>
        <w:pStyle w:val="BodyText"/>
      </w:pPr>
    </w:p>
    <w:p w14:paraId="77CFF481" w14:textId="77777777" w:rsidR="00452B48" w:rsidRDefault="00452B48">
      <w:pPr>
        <w:pStyle w:val="BodyText"/>
      </w:pPr>
    </w:p>
    <w:p w14:paraId="7FE3F4F1" w14:textId="77777777" w:rsidR="00452B48" w:rsidRDefault="00452B48">
      <w:pPr>
        <w:pStyle w:val="BodyText"/>
        <w:spacing w:before="18"/>
      </w:pPr>
    </w:p>
    <w:p w14:paraId="6738C57F" w14:textId="77777777" w:rsidR="00452B48" w:rsidRDefault="00000000">
      <w:pPr>
        <w:pStyle w:val="Heading3"/>
        <w:ind w:left="470" w:right="66"/>
      </w:pPr>
      <w:bookmarkStart w:id="12" w:name="_TOC_250024"/>
      <w:r>
        <w:t>CHƯƠNG</w:t>
      </w:r>
      <w:r>
        <w:rPr>
          <w:spacing w:val="-13"/>
        </w:rPr>
        <w:t xml:space="preserve"> </w:t>
      </w:r>
      <w:bookmarkEnd w:id="12"/>
      <w:r>
        <w:rPr>
          <w:spacing w:val="-10"/>
        </w:rPr>
        <w:t>2</w:t>
      </w:r>
    </w:p>
    <w:p w14:paraId="07FD9466" w14:textId="77777777" w:rsidR="00452B48" w:rsidRDefault="00000000">
      <w:pPr>
        <w:pStyle w:val="Heading2"/>
        <w:ind w:left="470" w:right="66"/>
      </w:pPr>
      <w:bookmarkStart w:id="13" w:name="_TOC_250023"/>
      <w:r>
        <w:t>MỘT</w:t>
      </w:r>
      <w:r>
        <w:rPr>
          <w:spacing w:val="-5"/>
        </w:rPr>
        <w:t xml:space="preserve"> </w:t>
      </w:r>
      <w:r>
        <w:t>SỐ</w:t>
      </w:r>
      <w:r>
        <w:rPr>
          <w:spacing w:val="-5"/>
        </w:rPr>
        <w:t xml:space="preserve"> </w:t>
      </w:r>
      <w:r>
        <w:t>VẤN</w:t>
      </w:r>
      <w:r>
        <w:rPr>
          <w:spacing w:val="-5"/>
        </w:rPr>
        <w:t xml:space="preserve"> </w:t>
      </w:r>
      <w:r>
        <w:t>ĐỀ</w:t>
      </w:r>
      <w:r>
        <w:rPr>
          <w:spacing w:val="-5"/>
        </w:rPr>
        <w:t xml:space="preserve"> </w:t>
      </w:r>
      <w:r>
        <w:t>LÝ</w:t>
      </w:r>
      <w:r>
        <w:rPr>
          <w:spacing w:val="-5"/>
        </w:rPr>
        <w:t xml:space="preserve"> </w:t>
      </w:r>
      <w:r>
        <w:t>LUẬN</w:t>
      </w:r>
      <w:r>
        <w:rPr>
          <w:spacing w:val="-5"/>
        </w:rPr>
        <w:t xml:space="preserve"> </w:t>
      </w:r>
      <w:r>
        <w:t>CƠ</w:t>
      </w:r>
      <w:r>
        <w:rPr>
          <w:spacing w:val="-5"/>
        </w:rPr>
        <w:t xml:space="preserve"> </w:t>
      </w:r>
      <w:r>
        <w:t>BẢN</w:t>
      </w:r>
      <w:r>
        <w:rPr>
          <w:spacing w:val="-5"/>
        </w:rPr>
        <w:t xml:space="preserve"> </w:t>
      </w:r>
      <w:r>
        <w:t>VỀ</w:t>
      </w:r>
      <w:r>
        <w:rPr>
          <w:spacing w:val="-5"/>
        </w:rPr>
        <w:t xml:space="preserve"> </w:t>
      </w:r>
      <w:r>
        <w:t>PHÁP</w:t>
      </w:r>
      <w:r>
        <w:rPr>
          <w:spacing w:val="-5"/>
        </w:rPr>
        <w:t xml:space="preserve"> </w:t>
      </w:r>
      <w:bookmarkEnd w:id="13"/>
      <w:r>
        <w:rPr>
          <w:spacing w:val="-4"/>
        </w:rPr>
        <w:t>LUẬT</w:t>
      </w:r>
    </w:p>
    <w:p w14:paraId="2632B8D1" w14:textId="77777777" w:rsidR="00452B48" w:rsidRDefault="00452B48">
      <w:pPr>
        <w:pStyle w:val="BodyText"/>
        <w:spacing w:before="183"/>
        <w:rPr>
          <w:b/>
        </w:rPr>
      </w:pPr>
    </w:p>
    <w:p w14:paraId="02E8E067" w14:textId="77777777" w:rsidR="00452B48" w:rsidRDefault="00000000">
      <w:pPr>
        <w:spacing w:before="1" w:line="285" w:lineRule="auto"/>
        <w:ind w:left="710" w:right="700" w:firstLine="397"/>
        <w:jc w:val="both"/>
        <w:rPr>
          <w:i/>
          <w:sz w:val="24"/>
        </w:rPr>
      </w:pPr>
      <w:r>
        <w:rPr>
          <w:i/>
          <w:sz w:val="24"/>
        </w:rPr>
        <w:t>Chương</w:t>
      </w:r>
      <w:r>
        <w:rPr>
          <w:i/>
          <w:spacing w:val="-2"/>
          <w:sz w:val="24"/>
        </w:rPr>
        <w:t xml:space="preserve"> </w:t>
      </w:r>
      <w:r>
        <w:rPr>
          <w:i/>
          <w:sz w:val="24"/>
        </w:rPr>
        <w:t>2</w:t>
      </w:r>
      <w:r>
        <w:rPr>
          <w:i/>
          <w:spacing w:val="-2"/>
          <w:sz w:val="24"/>
        </w:rPr>
        <w:t xml:space="preserve"> </w:t>
      </w:r>
      <w:r>
        <w:rPr>
          <w:i/>
          <w:sz w:val="24"/>
        </w:rPr>
        <w:t>hướng</w:t>
      </w:r>
      <w:r>
        <w:rPr>
          <w:i/>
          <w:spacing w:val="-1"/>
          <w:sz w:val="24"/>
        </w:rPr>
        <w:t xml:space="preserve"> </w:t>
      </w:r>
      <w:r>
        <w:rPr>
          <w:i/>
          <w:sz w:val="24"/>
        </w:rPr>
        <w:t>tới</w:t>
      </w:r>
      <w:r>
        <w:rPr>
          <w:i/>
          <w:spacing w:val="-2"/>
          <w:sz w:val="24"/>
        </w:rPr>
        <w:t xml:space="preserve"> </w:t>
      </w:r>
      <w:r>
        <w:rPr>
          <w:i/>
          <w:sz w:val="24"/>
        </w:rPr>
        <w:t>cung</w:t>
      </w:r>
      <w:r>
        <w:rPr>
          <w:i/>
          <w:spacing w:val="-2"/>
          <w:sz w:val="24"/>
        </w:rPr>
        <w:t xml:space="preserve"> </w:t>
      </w:r>
      <w:r>
        <w:rPr>
          <w:i/>
          <w:sz w:val="24"/>
        </w:rPr>
        <w:t>cấp</w:t>
      </w:r>
      <w:r>
        <w:rPr>
          <w:i/>
          <w:spacing w:val="-2"/>
          <w:sz w:val="24"/>
        </w:rPr>
        <w:t xml:space="preserve"> </w:t>
      </w:r>
      <w:r>
        <w:rPr>
          <w:i/>
          <w:sz w:val="24"/>
        </w:rPr>
        <w:t>cho</w:t>
      </w:r>
      <w:r>
        <w:rPr>
          <w:i/>
          <w:spacing w:val="-2"/>
          <w:sz w:val="24"/>
        </w:rPr>
        <w:t xml:space="preserve"> </w:t>
      </w:r>
      <w:r>
        <w:rPr>
          <w:i/>
          <w:sz w:val="24"/>
        </w:rPr>
        <w:t>người</w:t>
      </w:r>
      <w:r>
        <w:rPr>
          <w:i/>
          <w:spacing w:val="-1"/>
          <w:sz w:val="24"/>
        </w:rPr>
        <w:t xml:space="preserve"> </w:t>
      </w:r>
      <w:r>
        <w:rPr>
          <w:i/>
          <w:sz w:val="24"/>
        </w:rPr>
        <w:t>học</w:t>
      </w:r>
      <w:r>
        <w:rPr>
          <w:i/>
          <w:spacing w:val="-2"/>
          <w:sz w:val="24"/>
        </w:rPr>
        <w:t xml:space="preserve"> </w:t>
      </w:r>
      <w:r>
        <w:rPr>
          <w:i/>
          <w:sz w:val="24"/>
        </w:rPr>
        <w:t>những</w:t>
      </w:r>
      <w:r>
        <w:rPr>
          <w:i/>
          <w:spacing w:val="-2"/>
          <w:sz w:val="24"/>
        </w:rPr>
        <w:t xml:space="preserve"> </w:t>
      </w:r>
      <w:r>
        <w:rPr>
          <w:i/>
          <w:sz w:val="24"/>
        </w:rPr>
        <w:t>kiến</w:t>
      </w:r>
      <w:r>
        <w:rPr>
          <w:i/>
          <w:spacing w:val="-2"/>
          <w:sz w:val="24"/>
        </w:rPr>
        <w:t xml:space="preserve"> </w:t>
      </w:r>
      <w:r>
        <w:rPr>
          <w:i/>
          <w:sz w:val="24"/>
        </w:rPr>
        <w:t>thức</w:t>
      </w:r>
      <w:r>
        <w:rPr>
          <w:i/>
          <w:spacing w:val="-2"/>
          <w:sz w:val="24"/>
        </w:rPr>
        <w:t xml:space="preserve"> </w:t>
      </w:r>
      <w:r>
        <w:rPr>
          <w:i/>
          <w:sz w:val="24"/>
        </w:rPr>
        <w:t>lý</w:t>
      </w:r>
      <w:r>
        <w:rPr>
          <w:i/>
          <w:spacing w:val="-2"/>
          <w:sz w:val="24"/>
        </w:rPr>
        <w:t xml:space="preserve"> </w:t>
      </w:r>
      <w:r>
        <w:rPr>
          <w:i/>
          <w:sz w:val="24"/>
        </w:rPr>
        <w:t>luận cơ bản về pháp luật, làm cơ sở cho việc tiếp cận và nghiên cứu các vấn đề khoa học pháp lý khác.</w:t>
      </w:r>
    </w:p>
    <w:p w14:paraId="3AF584EB" w14:textId="77777777" w:rsidR="00452B48" w:rsidRDefault="00000000">
      <w:pPr>
        <w:spacing w:before="45" w:line="288" w:lineRule="auto"/>
        <w:ind w:left="710" w:right="699" w:firstLine="397"/>
        <w:jc w:val="both"/>
        <w:rPr>
          <w:i/>
          <w:sz w:val="24"/>
        </w:rPr>
      </w:pPr>
      <w:r>
        <w:rPr>
          <w:i/>
          <w:sz w:val="24"/>
        </w:rPr>
        <w:t>Các nội dung được đề cập trong chương 2 gồm: Khái niệm chung về pháp luật (nguồn gốc ra đời của pháp luật, bản chất và đặc điểm của pháp luật); Các hình thức thể hiện sự tồn tại của pháp luật; Cấu trúc hệ thống của pháp luật; và Pháp luật xã hội chủ nghĩa.</w:t>
      </w:r>
    </w:p>
    <w:p w14:paraId="77F8F95F" w14:textId="77777777" w:rsidR="00452B48" w:rsidRDefault="00000000">
      <w:pPr>
        <w:pStyle w:val="Heading3"/>
        <w:numPr>
          <w:ilvl w:val="1"/>
          <w:numId w:val="107"/>
        </w:numPr>
        <w:tabs>
          <w:tab w:val="left" w:pos="1449"/>
        </w:tabs>
        <w:spacing w:before="115"/>
        <w:ind w:left="1449" w:hanging="342"/>
        <w:jc w:val="both"/>
      </w:pPr>
      <w:r>
        <w:rPr>
          <w:spacing w:val="-6"/>
        </w:rPr>
        <w:t>NGUỒN</w:t>
      </w:r>
      <w:r>
        <w:rPr>
          <w:spacing w:val="-5"/>
        </w:rPr>
        <w:t xml:space="preserve"> </w:t>
      </w:r>
      <w:r>
        <w:rPr>
          <w:spacing w:val="-6"/>
        </w:rPr>
        <w:t>GỐC,</w:t>
      </w:r>
      <w:r>
        <w:rPr>
          <w:spacing w:val="-5"/>
        </w:rPr>
        <w:t xml:space="preserve"> </w:t>
      </w:r>
      <w:r>
        <w:rPr>
          <w:spacing w:val="-6"/>
        </w:rPr>
        <w:t>BẢN</w:t>
      </w:r>
      <w:r>
        <w:rPr>
          <w:spacing w:val="-5"/>
        </w:rPr>
        <w:t xml:space="preserve"> </w:t>
      </w:r>
      <w:r>
        <w:rPr>
          <w:spacing w:val="-6"/>
        </w:rPr>
        <w:t>CHẤT,</w:t>
      </w:r>
      <w:r>
        <w:rPr>
          <w:spacing w:val="-4"/>
        </w:rPr>
        <w:t xml:space="preserve"> </w:t>
      </w:r>
      <w:r>
        <w:rPr>
          <w:spacing w:val="-6"/>
        </w:rPr>
        <w:t>ĐẶC</w:t>
      </w:r>
      <w:r>
        <w:rPr>
          <w:spacing w:val="-5"/>
        </w:rPr>
        <w:t xml:space="preserve"> </w:t>
      </w:r>
      <w:r>
        <w:rPr>
          <w:spacing w:val="-6"/>
        </w:rPr>
        <w:t>TRƯNG</w:t>
      </w:r>
      <w:r>
        <w:rPr>
          <w:spacing w:val="-5"/>
        </w:rPr>
        <w:t xml:space="preserve"> </w:t>
      </w:r>
      <w:r>
        <w:rPr>
          <w:spacing w:val="-6"/>
        </w:rPr>
        <w:t>CỦA</w:t>
      </w:r>
      <w:r>
        <w:rPr>
          <w:spacing w:val="-4"/>
        </w:rPr>
        <w:t xml:space="preserve"> </w:t>
      </w:r>
      <w:r>
        <w:rPr>
          <w:spacing w:val="-6"/>
        </w:rPr>
        <w:t>PHÁP</w:t>
      </w:r>
      <w:r>
        <w:rPr>
          <w:spacing w:val="-5"/>
        </w:rPr>
        <w:t xml:space="preserve"> </w:t>
      </w:r>
      <w:r>
        <w:rPr>
          <w:spacing w:val="-6"/>
        </w:rPr>
        <w:t>LUẬT</w:t>
      </w:r>
    </w:p>
    <w:p w14:paraId="2583A5BA" w14:textId="77777777" w:rsidR="00452B48" w:rsidRDefault="00000000">
      <w:pPr>
        <w:pStyle w:val="Heading4"/>
        <w:numPr>
          <w:ilvl w:val="2"/>
          <w:numId w:val="107"/>
        </w:numPr>
        <w:tabs>
          <w:tab w:val="left" w:pos="1646"/>
        </w:tabs>
        <w:spacing w:before="94"/>
        <w:ind w:left="1646" w:hanging="539"/>
        <w:jc w:val="both"/>
      </w:pPr>
      <w:bookmarkStart w:id="14" w:name="_TOC_250022"/>
      <w:r>
        <w:t>Khái</w:t>
      </w:r>
      <w:r>
        <w:rPr>
          <w:spacing w:val="-7"/>
        </w:rPr>
        <w:t xml:space="preserve"> </w:t>
      </w:r>
      <w:r>
        <w:t>niệm</w:t>
      </w:r>
      <w:r>
        <w:rPr>
          <w:spacing w:val="-7"/>
        </w:rPr>
        <w:t xml:space="preserve"> </w:t>
      </w:r>
      <w:r>
        <w:t>pháp</w:t>
      </w:r>
      <w:r>
        <w:rPr>
          <w:spacing w:val="-6"/>
        </w:rPr>
        <w:t xml:space="preserve"> </w:t>
      </w:r>
      <w:bookmarkEnd w:id="14"/>
      <w:r>
        <w:rPr>
          <w:spacing w:val="-4"/>
        </w:rPr>
        <w:t>luật</w:t>
      </w:r>
    </w:p>
    <w:p w14:paraId="46799FEB" w14:textId="77777777" w:rsidR="00452B48" w:rsidRDefault="00000000">
      <w:pPr>
        <w:spacing w:before="94" w:line="288" w:lineRule="auto"/>
        <w:ind w:left="710" w:right="699" w:firstLine="397"/>
        <w:jc w:val="both"/>
        <w:rPr>
          <w:sz w:val="24"/>
        </w:rPr>
      </w:pPr>
      <w:r>
        <w:rPr>
          <w:sz w:val="24"/>
        </w:rPr>
        <w:t>Trong lịch sử tư tưởng và khoa học pháp lý của nhân loại cho đến</w:t>
      </w:r>
      <w:r>
        <w:rPr>
          <w:spacing w:val="40"/>
          <w:sz w:val="24"/>
        </w:rPr>
        <w:t xml:space="preserve"> </w:t>
      </w:r>
      <w:r>
        <w:rPr>
          <w:sz w:val="24"/>
        </w:rPr>
        <w:t>nay chưa tìm thấy một lý giải mang tính thống nhất cho quan niệm về pháp luật. Nhiều học giả ở phương Tây như Cicero</w:t>
      </w:r>
      <w:r>
        <w:rPr>
          <w:spacing w:val="-2"/>
          <w:sz w:val="24"/>
        </w:rPr>
        <w:t xml:space="preserve"> </w:t>
      </w:r>
      <w:r>
        <w:rPr>
          <w:sz w:val="24"/>
        </w:rPr>
        <w:t>(106 - 43. tr. CN), St. Augustine (354</w:t>
      </w:r>
      <w:r>
        <w:rPr>
          <w:spacing w:val="-7"/>
          <w:sz w:val="24"/>
        </w:rPr>
        <w:t xml:space="preserve"> </w:t>
      </w:r>
      <w:r>
        <w:rPr>
          <w:sz w:val="24"/>
        </w:rPr>
        <w:t>-</w:t>
      </w:r>
      <w:r>
        <w:rPr>
          <w:spacing w:val="-5"/>
          <w:sz w:val="24"/>
        </w:rPr>
        <w:t xml:space="preserve"> </w:t>
      </w:r>
      <w:r>
        <w:rPr>
          <w:sz w:val="24"/>
        </w:rPr>
        <w:t>430), các chính trị gia thời La Mã đã cho rằng pháp luật là “</w:t>
      </w:r>
      <w:r>
        <w:rPr>
          <w:i/>
          <w:sz w:val="24"/>
        </w:rPr>
        <w:t>sự phân biệt giữa những thứ công bằng và bất công</w:t>
      </w:r>
      <w:r>
        <w:rPr>
          <w:sz w:val="24"/>
        </w:rPr>
        <w:t>”, là “</w:t>
      </w:r>
      <w:r>
        <w:rPr>
          <w:i/>
          <w:sz w:val="24"/>
        </w:rPr>
        <w:t>sự đồng nhất</w:t>
      </w:r>
      <w:r>
        <w:rPr>
          <w:i/>
          <w:spacing w:val="-3"/>
          <w:sz w:val="24"/>
        </w:rPr>
        <w:t xml:space="preserve"> </w:t>
      </w:r>
      <w:r>
        <w:rPr>
          <w:i/>
          <w:sz w:val="24"/>
        </w:rPr>
        <w:t>giữa</w:t>
      </w:r>
      <w:r>
        <w:rPr>
          <w:i/>
          <w:spacing w:val="-3"/>
          <w:sz w:val="24"/>
        </w:rPr>
        <w:t xml:space="preserve"> </w:t>
      </w:r>
      <w:r>
        <w:rPr>
          <w:i/>
          <w:sz w:val="24"/>
        </w:rPr>
        <w:t>luật</w:t>
      </w:r>
      <w:r>
        <w:rPr>
          <w:i/>
          <w:spacing w:val="-3"/>
          <w:sz w:val="24"/>
        </w:rPr>
        <w:t xml:space="preserve"> </w:t>
      </w:r>
      <w:r>
        <w:rPr>
          <w:i/>
          <w:sz w:val="24"/>
        </w:rPr>
        <w:t>và</w:t>
      </w:r>
      <w:r>
        <w:rPr>
          <w:i/>
          <w:spacing w:val="-3"/>
          <w:sz w:val="24"/>
        </w:rPr>
        <w:t xml:space="preserve"> </w:t>
      </w:r>
      <w:r>
        <w:rPr>
          <w:i/>
          <w:sz w:val="24"/>
        </w:rPr>
        <w:t>công</w:t>
      </w:r>
      <w:r>
        <w:rPr>
          <w:i/>
          <w:spacing w:val="-3"/>
          <w:sz w:val="24"/>
        </w:rPr>
        <w:t xml:space="preserve"> </w:t>
      </w:r>
      <w:r>
        <w:rPr>
          <w:i/>
          <w:sz w:val="24"/>
        </w:rPr>
        <w:t>lý</w:t>
      </w:r>
      <w:r>
        <w:rPr>
          <w:sz w:val="24"/>
        </w:rPr>
        <w:t>”;</w:t>
      </w:r>
      <w:r>
        <w:rPr>
          <w:spacing w:val="-3"/>
          <w:sz w:val="24"/>
        </w:rPr>
        <w:t xml:space="preserve"> </w:t>
      </w:r>
      <w:r>
        <w:rPr>
          <w:sz w:val="24"/>
        </w:rPr>
        <w:t>với</w:t>
      </w:r>
      <w:r>
        <w:rPr>
          <w:spacing w:val="-3"/>
          <w:sz w:val="24"/>
        </w:rPr>
        <w:t xml:space="preserve"> </w:t>
      </w:r>
      <w:r>
        <w:rPr>
          <w:sz w:val="24"/>
        </w:rPr>
        <w:t>triết</w:t>
      </w:r>
      <w:r>
        <w:rPr>
          <w:spacing w:val="-3"/>
          <w:sz w:val="24"/>
        </w:rPr>
        <w:t xml:space="preserve"> </w:t>
      </w:r>
      <w:r>
        <w:rPr>
          <w:sz w:val="24"/>
        </w:rPr>
        <w:t>lý</w:t>
      </w:r>
      <w:r>
        <w:rPr>
          <w:spacing w:val="-3"/>
          <w:sz w:val="24"/>
        </w:rPr>
        <w:t xml:space="preserve"> </w:t>
      </w:r>
      <w:r>
        <w:rPr>
          <w:sz w:val="24"/>
        </w:rPr>
        <w:t>về</w:t>
      </w:r>
      <w:r>
        <w:rPr>
          <w:spacing w:val="-2"/>
          <w:sz w:val="24"/>
        </w:rPr>
        <w:t xml:space="preserve"> </w:t>
      </w:r>
      <w:r>
        <w:rPr>
          <w:sz w:val="24"/>
        </w:rPr>
        <w:t>sự</w:t>
      </w:r>
      <w:r>
        <w:rPr>
          <w:spacing w:val="-3"/>
          <w:sz w:val="24"/>
        </w:rPr>
        <w:t xml:space="preserve"> </w:t>
      </w:r>
      <w:r>
        <w:rPr>
          <w:i/>
          <w:sz w:val="24"/>
        </w:rPr>
        <w:t>“Tự</w:t>
      </w:r>
      <w:r>
        <w:rPr>
          <w:i/>
          <w:spacing w:val="-3"/>
          <w:sz w:val="24"/>
        </w:rPr>
        <w:t xml:space="preserve"> </w:t>
      </w:r>
      <w:r>
        <w:rPr>
          <w:i/>
          <w:sz w:val="24"/>
        </w:rPr>
        <w:t>do”,</w:t>
      </w:r>
      <w:r>
        <w:rPr>
          <w:i/>
          <w:spacing w:val="-3"/>
          <w:sz w:val="24"/>
        </w:rPr>
        <w:t xml:space="preserve"> </w:t>
      </w:r>
      <w:r>
        <w:rPr>
          <w:sz w:val="24"/>
        </w:rPr>
        <w:t>John</w:t>
      </w:r>
      <w:r>
        <w:rPr>
          <w:spacing w:val="-3"/>
          <w:sz w:val="24"/>
        </w:rPr>
        <w:t xml:space="preserve"> </w:t>
      </w:r>
      <w:r>
        <w:rPr>
          <w:sz w:val="24"/>
        </w:rPr>
        <w:t>Locke</w:t>
      </w:r>
      <w:r>
        <w:rPr>
          <w:spacing w:val="-3"/>
          <w:sz w:val="24"/>
        </w:rPr>
        <w:t xml:space="preserve"> </w:t>
      </w:r>
      <w:r>
        <w:rPr>
          <w:sz w:val="24"/>
        </w:rPr>
        <w:t>(1632</w:t>
      </w:r>
      <w:r>
        <w:rPr>
          <w:spacing w:val="-5"/>
          <w:sz w:val="24"/>
        </w:rPr>
        <w:t xml:space="preserve"> </w:t>
      </w:r>
      <w:r>
        <w:rPr>
          <w:sz w:val="24"/>
        </w:rPr>
        <w:t>- 1704); Jean Jacques Rousseau (1712</w:t>
      </w:r>
      <w:r>
        <w:rPr>
          <w:spacing w:val="-7"/>
          <w:sz w:val="24"/>
        </w:rPr>
        <w:t xml:space="preserve"> </w:t>
      </w:r>
      <w:r>
        <w:rPr>
          <w:sz w:val="24"/>
        </w:rPr>
        <w:t>-</w:t>
      </w:r>
      <w:r>
        <w:rPr>
          <w:spacing w:val="-5"/>
          <w:sz w:val="24"/>
        </w:rPr>
        <w:t xml:space="preserve"> </w:t>
      </w:r>
      <w:r>
        <w:rPr>
          <w:sz w:val="24"/>
        </w:rPr>
        <w:t xml:space="preserve">1778), những chính trị gia có ảnh hưởng lớn tới cuộc cách mạng tư sản Pháp đã cho rằng: </w:t>
      </w:r>
      <w:r>
        <w:rPr>
          <w:i/>
          <w:sz w:val="24"/>
        </w:rPr>
        <w:t>sẽ không có “tự do”</w:t>
      </w:r>
      <w:r>
        <w:rPr>
          <w:i/>
          <w:spacing w:val="40"/>
          <w:sz w:val="24"/>
        </w:rPr>
        <w:t xml:space="preserve"> </w:t>
      </w:r>
      <w:r>
        <w:rPr>
          <w:i/>
          <w:sz w:val="24"/>
        </w:rPr>
        <w:t>nếu</w:t>
      </w:r>
      <w:r>
        <w:rPr>
          <w:i/>
          <w:spacing w:val="40"/>
          <w:sz w:val="24"/>
        </w:rPr>
        <w:t xml:space="preserve"> </w:t>
      </w:r>
      <w:r>
        <w:rPr>
          <w:i/>
          <w:sz w:val="24"/>
        </w:rPr>
        <w:t>không</w:t>
      </w:r>
      <w:r>
        <w:rPr>
          <w:i/>
          <w:spacing w:val="40"/>
          <w:sz w:val="24"/>
        </w:rPr>
        <w:t xml:space="preserve"> </w:t>
      </w:r>
      <w:r>
        <w:rPr>
          <w:i/>
          <w:sz w:val="24"/>
        </w:rPr>
        <w:t>có</w:t>
      </w:r>
      <w:r>
        <w:rPr>
          <w:i/>
          <w:spacing w:val="40"/>
          <w:sz w:val="24"/>
        </w:rPr>
        <w:t xml:space="preserve"> </w:t>
      </w:r>
      <w:r>
        <w:rPr>
          <w:i/>
          <w:sz w:val="24"/>
        </w:rPr>
        <w:t>sự</w:t>
      </w:r>
      <w:r>
        <w:rPr>
          <w:i/>
          <w:spacing w:val="40"/>
          <w:sz w:val="24"/>
        </w:rPr>
        <w:t xml:space="preserve"> </w:t>
      </w:r>
      <w:r>
        <w:rPr>
          <w:i/>
          <w:sz w:val="24"/>
        </w:rPr>
        <w:t>hiện</w:t>
      </w:r>
      <w:r>
        <w:rPr>
          <w:i/>
          <w:spacing w:val="40"/>
          <w:sz w:val="24"/>
        </w:rPr>
        <w:t xml:space="preserve"> </w:t>
      </w:r>
      <w:r>
        <w:rPr>
          <w:i/>
          <w:sz w:val="24"/>
        </w:rPr>
        <w:t>diện</w:t>
      </w:r>
      <w:r>
        <w:rPr>
          <w:i/>
          <w:spacing w:val="40"/>
          <w:sz w:val="24"/>
        </w:rPr>
        <w:t xml:space="preserve"> </w:t>
      </w:r>
      <w:r>
        <w:rPr>
          <w:i/>
          <w:sz w:val="24"/>
        </w:rPr>
        <w:t>của</w:t>
      </w:r>
      <w:r>
        <w:rPr>
          <w:i/>
          <w:spacing w:val="40"/>
          <w:sz w:val="24"/>
        </w:rPr>
        <w:t xml:space="preserve"> </w:t>
      </w:r>
      <w:r>
        <w:rPr>
          <w:i/>
          <w:sz w:val="24"/>
        </w:rPr>
        <w:t>pháp</w:t>
      </w:r>
      <w:r>
        <w:rPr>
          <w:i/>
          <w:spacing w:val="40"/>
          <w:sz w:val="24"/>
        </w:rPr>
        <w:t xml:space="preserve"> </w:t>
      </w:r>
      <w:r>
        <w:rPr>
          <w:i/>
          <w:sz w:val="24"/>
        </w:rPr>
        <w:t>luật</w:t>
      </w:r>
      <w:r>
        <w:rPr>
          <w:sz w:val="24"/>
        </w:rPr>
        <w:t>;...</w:t>
      </w:r>
      <w:r>
        <w:rPr>
          <w:spacing w:val="40"/>
          <w:sz w:val="24"/>
        </w:rPr>
        <w:t xml:space="preserve"> </w:t>
      </w:r>
      <w:r>
        <w:rPr>
          <w:sz w:val="24"/>
        </w:rPr>
        <w:t>Đối</w:t>
      </w:r>
      <w:r>
        <w:rPr>
          <w:spacing w:val="40"/>
          <w:sz w:val="24"/>
        </w:rPr>
        <w:t xml:space="preserve"> </w:t>
      </w:r>
      <w:r>
        <w:rPr>
          <w:sz w:val="24"/>
        </w:rPr>
        <w:t>với Karl</w:t>
      </w:r>
      <w:r>
        <w:rPr>
          <w:spacing w:val="40"/>
          <w:sz w:val="24"/>
        </w:rPr>
        <w:t xml:space="preserve"> </w:t>
      </w:r>
      <w:r>
        <w:rPr>
          <w:sz w:val="24"/>
        </w:rPr>
        <w:t>Marx (1818</w:t>
      </w:r>
      <w:r>
        <w:rPr>
          <w:spacing w:val="-9"/>
          <w:sz w:val="24"/>
        </w:rPr>
        <w:t xml:space="preserve"> </w:t>
      </w:r>
      <w:r>
        <w:rPr>
          <w:sz w:val="24"/>
        </w:rPr>
        <w:t>-</w:t>
      </w:r>
      <w:r>
        <w:rPr>
          <w:spacing w:val="-7"/>
          <w:sz w:val="24"/>
        </w:rPr>
        <w:t xml:space="preserve"> </w:t>
      </w:r>
      <w:r>
        <w:rPr>
          <w:sz w:val="24"/>
        </w:rPr>
        <w:t>1883),</w:t>
      </w:r>
      <w:r>
        <w:rPr>
          <w:spacing w:val="-6"/>
          <w:sz w:val="24"/>
        </w:rPr>
        <w:t xml:space="preserve"> </w:t>
      </w:r>
      <w:r>
        <w:rPr>
          <w:sz w:val="24"/>
        </w:rPr>
        <w:t>cha</w:t>
      </w:r>
      <w:r>
        <w:rPr>
          <w:spacing w:val="-6"/>
          <w:sz w:val="24"/>
        </w:rPr>
        <w:t xml:space="preserve"> </w:t>
      </w:r>
      <w:r>
        <w:rPr>
          <w:sz w:val="24"/>
        </w:rPr>
        <w:t>đẻ</w:t>
      </w:r>
      <w:r>
        <w:rPr>
          <w:spacing w:val="-6"/>
          <w:sz w:val="24"/>
        </w:rPr>
        <w:t xml:space="preserve"> </w:t>
      </w:r>
      <w:r>
        <w:rPr>
          <w:sz w:val="24"/>
        </w:rPr>
        <w:t>của</w:t>
      </w:r>
      <w:r>
        <w:rPr>
          <w:spacing w:val="-6"/>
          <w:sz w:val="24"/>
        </w:rPr>
        <w:t xml:space="preserve"> </w:t>
      </w:r>
      <w:r>
        <w:rPr>
          <w:sz w:val="24"/>
        </w:rPr>
        <w:t>lý</w:t>
      </w:r>
      <w:r>
        <w:rPr>
          <w:spacing w:val="-6"/>
          <w:sz w:val="24"/>
        </w:rPr>
        <w:t xml:space="preserve"> </w:t>
      </w:r>
      <w:r>
        <w:rPr>
          <w:sz w:val="24"/>
        </w:rPr>
        <w:t>thuyết</w:t>
      </w:r>
      <w:r>
        <w:rPr>
          <w:spacing w:val="-6"/>
          <w:sz w:val="24"/>
        </w:rPr>
        <w:t xml:space="preserve"> </w:t>
      </w:r>
      <w:r>
        <w:rPr>
          <w:sz w:val="24"/>
        </w:rPr>
        <w:t>cộng</w:t>
      </w:r>
      <w:r>
        <w:rPr>
          <w:spacing w:val="-6"/>
          <w:sz w:val="24"/>
        </w:rPr>
        <w:t xml:space="preserve"> </w:t>
      </w:r>
      <w:r>
        <w:rPr>
          <w:sz w:val="24"/>
        </w:rPr>
        <w:t>sản</w:t>
      </w:r>
      <w:r>
        <w:rPr>
          <w:spacing w:val="-6"/>
          <w:sz w:val="24"/>
        </w:rPr>
        <w:t xml:space="preserve"> </w:t>
      </w:r>
      <w:r>
        <w:rPr>
          <w:sz w:val="24"/>
        </w:rPr>
        <w:t>hiện</w:t>
      </w:r>
      <w:r>
        <w:rPr>
          <w:spacing w:val="-6"/>
          <w:sz w:val="24"/>
        </w:rPr>
        <w:t xml:space="preserve"> </w:t>
      </w:r>
      <w:r>
        <w:rPr>
          <w:sz w:val="24"/>
        </w:rPr>
        <w:t>đại,</w:t>
      </w:r>
      <w:r>
        <w:rPr>
          <w:spacing w:val="-10"/>
          <w:sz w:val="24"/>
        </w:rPr>
        <w:t xml:space="preserve"> </w:t>
      </w:r>
      <w:r>
        <w:rPr>
          <w:sz w:val="24"/>
        </w:rPr>
        <w:t>pháp</w:t>
      </w:r>
      <w:r>
        <w:rPr>
          <w:spacing w:val="-6"/>
          <w:sz w:val="24"/>
        </w:rPr>
        <w:t xml:space="preserve"> </w:t>
      </w:r>
      <w:r>
        <w:rPr>
          <w:sz w:val="24"/>
        </w:rPr>
        <w:t>luật</w:t>
      </w:r>
      <w:r>
        <w:rPr>
          <w:spacing w:val="-6"/>
          <w:sz w:val="24"/>
        </w:rPr>
        <w:t xml:space="preserve"> </w:t>
      </w:r>
      <w:r>
        <w:rPr>
          <w:sz w:val="24"/>
        </w:rPr>
        <w:t>chẳng</w:t>
      </w:r>
      <w:r>
        <w:rPr>
          <w:spacing w:val="-6"/>
          <w:sz w:val="24"/>
        </w:rPr>
        <w:t xml:space="preserve"> </w:t>
      </w:r>
      <w:r>
        <w:rPr>
          <w:sz w:val="24"/>
        </w:rPr>
        <w:t>qua chỉ là “</w:t>
      </w:r>
      <w:r>
        <w:rPr>
          <w:i/>
          <w:sz w:val="24"/>
        </w:rPr>
        <w:t>ý chí của các ông (giai cấp tư sản) được nâng lên thành luật áp dụng chung cho tất cả mọi người - thứ ý chí mà nội dung chủ yếu của nó do điều kiện sinh hoạt vật chất của giai cấp các ông quyết định”.</w:t>
      </w:r>
      <w:r>
        <w:rPr>
          <w:sz w:val="24"/>
          <w:vertAlign w:val="superscript"/>
        </w:rPr>
        <w:t>12</w:t>
      </w:r>
    </w:p>
    <w:p w14:paraId="42F8E1EC" w14:textId="77777777" w:rsidR="00452B48" w:rsidRDefault="00000000">
      <w:pPr>
        <w:pStyle w:val="BodyText"/>
        <w:spacing w:before="25" w:line="288" w:lineRule="auto"/>
        <w:ind w:left="710" w:right="703" w:firstLine="397"/>
        <w:jc w:val="both"/>
      </w:pPr>
      <w:r>
        <w:t>Có</w:t>
      </w:r>
      <w:r>
        <w:rPr>
          <w:spacing w:val="40"/>
        </w:rPr>
        <w:t xml:space="preserve"> </w:t>
      </w:r>
      <w:r>
        <w:t>thể</w:t>
      </w:r>
      <w:r>
        <w:rPr>
          <w:spacing w:val="40"/>
        </w:rPr>
        <w:t xml:space="preserve"> </w:t>
      </w:r>
      <w:r>
        <w:t>thấy</w:t>
      </w:r>
      <w:r>
        <w:rPr>
          <w:spacing w:val="40"/>
        </w:rPr>
        <w:t xml:space="preserve"> </w:t>
      </w:r>
      <w:r>
        <w:t>rằng,</w:t>
      </w:r>
      <w:r>
        <w:rPr>
          <w:spacing w:val="40"/>
        </w:rPr>
        <w:t xml:space="preserve"> </w:t>
      </w:r>
      <w:r>
        <w:t>sự</w:t>
      </w:r>
      <w:r>
        <w:rPr>
          <w:spacing w:val="40"/>
        </w:rPr>
        <w:t xml:space="preserve"> </w:t>
      </w:r>
      <w:r>
        <w:t>khác</w:t>
      </w:r>
      <w:r>
        <w:rPr>
          <w:spacing w:val="40"/>
        </w:rPr>
        <w:t xml:space="preserve"> </w:t>
      </w:r>
      <w:r>
        <w:t>biệt</w:t>
      </w:r>
      <w:r>
        <w:rPr>
          <w:spacing w:val="40"/>
        </w:rPr>
        <w:t xml:space="preserve"> </w:t>
      </w:r>
      <w:r>
        <w:t>trong</w:t>
      </w:r>
      <w:r>
        <w:rPr>
          <w:spacing w:val="40"/>
        </w:rPr>
        <w:t xml:space="preserve"> </w:t>
      </w:r>
      <w:r>
        <w:t>quan</w:t>
      </w:r>
      <w:r>
        <w:rPr>
          <w:spacing w:val="40"/>
        </w:rPr>
        <w:t xml:space="preserve"> </w:t>
      </w:r>
      <w:r>
        <w:t>niệm</w:t>
      </w:r>
      <w:r>
        <w:rPr>
          <w:spacing w:val="40"/>
        </w:rPr>
        <w:t xml:space="preserve"> </w:t>
      </w:r>
      <w:r>
        <w:t>của</w:t>
      </w:r>
      <w:r>
        <w:rPr>
          <w:spacing w:val="40"/>
        </w:rPr>
        <w:t xml:space="preserve"> </w:t>
      </w:r>
      <w:r>
        <w:t>các</w:t>
      </w:r>
      <w:r>
        <w:rPr>
          <w:spacing w:val="40"/>
        </w:rPr>
        <w:t xml:space="preserve"> </w:t>
      </w:r>
      <w:r>
        <w:t>nhà</w:t>
      </w:r>
      <w:r>
        <w:rPr>
          <w:spacing w:val="40"/>
        </w:rPr>
        <w:t xml:space="preserve"> </w:t>
      </w:r>
      <w:r>
        <w:t>tư tưởng nổi tiếng về khái niệm pháp luật, mặc dù là khái niệm dùng để</w:t>
      </w:r>
      <w:r>
        <w:rPr>
          <w:spacing w:val="80"/>
        </w:rPr>
        <w:t xml:space="preserve"> </w:t>
      </w:r>
      <w:r>
        <w:t>diễn</w:t>
      </w:r>
      <w:r>
        <w:rPr>
          <w:spacing w:val="4"/>
        </w:rPr>
        <w:t xml:space="preserve"> </w:t>
      </w:r>
      <w:r>
        <w:t>tả</w:t>
      </w:r>
      <w:r>
        <w:rPr>
          <w:spacing w:val="4"/>
        </w:rPr>
        <w:t xml:space="preserve"> </w:t>
      </w:r>
      <w:r>
        <w:t>một</w:t>
      </w:r>
      <w:r>
        <w:rPr>
          <w:spacing w:val="4"/>
        </w:rPr>
        <w:t xml:space="preserve"> </w:t>
      </w:r>
      <w:r>
        <w:t>hiện</w:t>
      </w:r>
      <w:r>
        <w:rPr>
          <w:spacing w:val="4"/>
        </w:rPr>
        <w:t xml:space="preserve"> </w:t>
      </w:r>
      <w:r>
        <w:t>tượng</w:t>
      </w:r>
      <w:r>
        <w:rPr>
          <w:spacing w:val="5"/>
        </w:rPr>
        <w:t xml:space="preserve"> </w:t>
      </w:r>
      <w:r>
        <w:t>xã</w:t>
      </w:r>
      <w:r>
        <w:rPr>
          <w:spacing w:val="4"/>
        </w:rPr>
        <w:t xml:space="preserve"> </w:t>
      </w:r>
      <w:r>
        <w:t>hội</w:t>
      </w:r>
      <w:r>
        <w:rPr>
          <w:spacing w:val="4"/>
        </w:rPr>
        <w:t xml:space="preserve"> </w:t>
      </w:r>
      <w:r>
        <w:t>tồn</w:t>
      </w:r>
      <w:r>
        <w:rPr>
          <w:spacing w:val="4"/>
        </w:rPr>
        <w:t xml:space="preserve"> </w:t>
      </w:r>
      <w:r>
        <w:t>tại</w:t>
      </w:r>
      <w:r>
        <w:rPr>
          <w:spacing w:val="5"/>
        </w:rPr>
        <w:t xml:space="preserve"> </w:t>
      </w:r>
      <w:r>
        <w:t>khách</w:t>
      </w:r>
      <w:r>
        <w:rPr>
          <w:spacing w:val="4"/>
        </w:rPr>
        <w:t xml:space="preserve"> </w:t>
      </w:r>
      <w:r>
        <w:t>quan,</w:t>
      </w:r>
      <w:r>
        <w:rPr>
          <w:spacing w:val="4"/>
        </w:rPr>
        <w:t xml:space="preserve"> </w:t>
      </w:r>
      <w:r>
        <w:t>nhưng</w:t>
      </w:r>
      <w:r>
        <w:rPr>
          <w:spacing w:val="4"/>
        </w:rPr>
        <w:t xml:space="preserve"> </w:t>
      </w:r>
      <w:r>
        <w:t>lại</w:t>
      </w:r>
      <w:r>
        <w:rPr>
          <w:spacing w:val="4"/>
        </w:rPr>
        <w:t xml:space="preserve"> </w:t>
      </w:r>
      <w:r>
        <w:t>được</w:t>
      </w:r>
      <w:r>
        <w:rPr>
          <w:spacing w:val="5"/>
        </w:rPr>
        <w:t xml:space="preserve"> </w:t>
      </w:r>
      <w:r>
        <w:t>diễn</w:t>
      </w:r>
      <w:r>
        <w:rPr>
          <w:spacing w:val="4"/>
        </w:rPr>
        <w:t xml:space="preserve"> </w:t>
      </w:r>
      <w:r>
        <w:rPr>
          <w:spacing w:val="-5"/>
        </w:rPr>
        <w:t>tả</w:t>
      </w:r>
    </w:p>
    <w:p w14:paraId="60FFF59F" w14:textId="77777777" w:rsidR="00452B48" w:rsidRDefault="00000000">
      <w:pPr>
        <w:pStyle w:val="BodyText"/>
        <w:spacing w:before="2"/>
        <w:rPr>
          <w:sz w:val="12"/>
        </w:rPr>
      </w:pPr>
      <w:r>
        <w:rPr>
          <w:noProof/>
          <w:sz w:val="12"/>
        </w:rPr>
        <mc:AlternateContent>
          <mc:Choice Requires="wps">
            <w:drawing>
              <wp:anchor distT="0" distB="0" distL="0" distR="0" simplePos="0" relativeHeight="487601152" behindDoc="1" locked="0" layoutInCell="1" allowOverlap="1" wp14:anchorId="520AD8C4" wp14:editId="052AB9F6">
                <wp:simplePos x="0" y="0"/>
                <wp:positionH relativeFrom="page">
                  <wp:posOffset>1530477</wp:posOffset>
                </wp:positionH>
                <wp:positionV relativeFrom="paragraph">
                  <wp:posOffset>104639</wp:posOffset>
                </wp:positionV>
                <wp:extent cx="1828800" cy="9525"/>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6C70090" id="Graphic 29" o:spid="_x0000_s1026" style="position:absolute;margin-left:120.5pt;margin-top:8.25pt;width:2in;height:.75pt;z-index:-15715328;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" path="m1828800,l,,,9144r1828800,l1828800,xe" fillcolor="black" stroked="f">
                <v:path arrowok="t"/>
                <w10:wrap type="topAndBottom" anchorx="page"/>
              </v:shape>
            </w:pict>
          </mc:Fallback>
        </mc:AlternateContent>
      </w:r>
    </w:p>
    <w:p w14:paraId="567EBB43" w14:textId="77777777" w:rsidR="00452B48" w:rsidRDefault="00000000">
      <w:pPr>
        <w:spacing w:before="100"/>
        <w:ind w:left="710" w:right="676"/>
        <w:rPr>
          <w:sz w:val="18"/>
        </w:rPr>
      </w:pPr>
      <w:r>
        <w:rPr>
          <w:rFonts w:ascii="Calibri"/>
          <w:sz w:val="18"/>
          <w:vertAlign w:val="superscript"/>
        </w:rPr>
        <w:t>12</w:t>
      </w:r>
      <w:r>
        <w:rPr>
          <w:rFonts w:ascii="Calibri"/>
          <w:sz w:val="18"/>
        </w:rPr>
        <w:t xml:space="preserve"> </w:t>
      </w:r>
      <w:r>
        <w:rPr>
          <w:sz w:val="18"/>
        </w:rPr>
        <w:t>Xem:</w:t>
      </w:r>
      <w:r>
        <w:rPr>
          <w:spacing w:val="-3"/>
          <w:sz w:val="18"/>
        </w:rPr>
        <w:t xml:space="preserve"> </w:t>
      </w:r>
      <w:r>
        <w:rPr>
          <w:sz w:val="18"/>
        </w:rPr>
        <w:t>Brian</w:t>
      </w:r>
      <w:r>
        <w:rPr>
          <w:spacing w:val="-3"/>
          <w:sz w:val="18"/>
        </w:rPr>
        <w:t xml:space="preserve"> </w:t>
      </w:r>
      <w:r>
        <w:rPr>
          <w:sz w:val="18"/>
        </w:rPr>
        <w:t>Z.</w:t>
      </w:r>
      <w:r>
        <w:rPr>
          <w:spacing w:val="-3"/>
          <w:sz w:val="18"/>
        </w:rPr>
        <w:t xml:space="preserve"> </w:t>
      </w:r>
      <w:r>
        <w:rPr>
          <w:sz w:val="18"/>
        </w:rPr>
        <w:t>Tamanaha,</w:t>
      </w:r>
      <w:r>
        <w:rPr>
          <w:spacing w:val="-4"/>
          <w:sz w:val="18"/>
        </w:rPr>
        <w:t xml:space="preserve"> </w:t>
      </w:r>
      <w:r>
        <w:rPr>
          <w:i/>
          <w:sz w:val="18"/>
        </w:rPr>
        <w:t>A</w:t>
      </w:r>
      <w:r>
        <w:rPr>
          <w:i/>
          <w:spacing w:val="-4"/>
          <w:sz w:val="18"/>
        </w:rPr>
        <w:t xml:space="preserve"> </w:t>
      </w:r>
      <w:r>
        <w:rPr>
          <w:i/>
          <w:sz w:val="18"/>
        </w:rPr>
        <w:t>General</w:t>
      </w:r>
      <w:r>
        <w:rPr>
          <w:i/>
          <w:spacing w:val="-3"/>
          <w:sz w:val="18"/>
        </w:rPr>
        <w:t xml:space="preserve"> </w:t>
      </w:r>
      <w:r>
        <w:rPr>
          <w:i/>
          <w:sz w:val="18"/>
        </w:rPr>
        <w:t>Jurisprudence</w:t>
      </w:r>
      <w:r>
        <w:rPr>
          <w:i/>
          <w:spacing w:val="-3"/>
          <w:sz w:val="18"/>
        </w:rPr>
        <w:t xml:space="preserve"> </w:t>
      </w:r>
      <w:r>
        <w:rPr>
          <w:i/>
          <w:sz w:val="18"/>
        </w:rPr>
        <w:t>of</w:t>
      </w:r>
      <w:r>
        <w:rPr>
          <w:i/>
          <w:spacing w:val="-4"/>
          <w:sz w:val="18"/>
        </w:rPr>
        <w:t xml:space="preserve"> </w:t>
      </w:r>
      <w:r>
        <w:rPr>
          <w:i/>
          <w:sz w:val="18"/>
        </w:rPr>
        <w:t>Law</w:t>
      </w:r>
      <w:r>
        <w:rPr>
          <w:i/>
          <w:spacing w:val="-3"/>
          <w:sz w:val="18"/>
        </w:rPr>
        <w:t xml:space="preserve"> </w:t>
      </w:r>
      <w:r>
        <w:rPr>
          <w:i/>
          <w:sz w:val="18"/>
        </w:rPr>
        <w:t>and</w:t>
      </w:r>
      <w:r>
        <w:rPr>
          <w:i/>
          <w:spacing w:val="-3"/>
          <w:sz w:val="18"/>
        </w:rPr>
        <w:t xml:space="preserve"> </w:t>
      </w:r>
      <w:r>
        <w:rPr>
          <w:i/>
          <w:sz w:val="18"/>
        </w:rPr>
        <w:t>Society</w:t>
      </w:r>
      <w:r>
        <w:rPr>
          <w:sz w:val="18"/>
        </w:rPr>
        <w:t>,</w:t>
      </w:r>
      <w:r>
        <w:rPr>
          <w:spacing w:val="-4"/>
          <w:sz w:val="18"/>
        </w:rPr>
        <w:t xml:space="preserve"> </w:t>
      </w:r>
      <w:r>
        <w:rPr>
          <w:sz w:val="18"/>
        </w:rPr>
        <w:t>Oxford:</w:t>
      </w:r>
      <w:r>
        <w:rPr>
          <w:spacing w:val="-3"/>
          <w:sz w:val="18"/>
        </w:rPr>
        <w:t xml:space="preserve"> </w:t>
      </w:r>
      <w:r>
        <w:rPr>
          <w:sz w:val="18"/>
        </w:rPr>
        <w:t>Oxford University Press, 2001, p.41.</w:t>
      </w:r>
    </w:p>
    <w:p w14:paraId="56E2E5C3" w14:textId="77777777" w:rsidR="00452B48" w:rsidRDefault="00452B48">
      <w:pPr>
        <w:pStyle w:val="BodyText"/>
        <w:spacing w:before="12"/>
      </w:pPr>
    </w:p>
    <w:p w14:paraId="59953D4F" w14:textId="288C9F7A" w:rsidR="00452B48" w:rsidRDefault="00000000">
      <w:pPr>
        <w:pStyle w:val="BodyText"/>
        <w:ind w:left="404" w:right="398"/>
        <w:jc w:val="center"/>
      </w:pPr>
      <w:r>
        <w:rPr>
          <w:spacing w:val="-5"/>
        </w:rPr>
        <w:t>33</w:t>
      </w:r>
    </w:p>
    <w:p w14:paraId="4D5DE6E0" w14:textId="77777777" w:rsidR="00452B48" w:rsidRDefault="00452B48">
      <w:pPr>
        <w:pStyle w:val="BodyText"/>
        <w:jc w:val="center"/>
        <w:sectPr w:rsidR="00452B48">
          <w:pgSz w:w="11900" w:h="16840"/>
          <w:pgMar w:top="1940" w:right="1700" w:bottom="320" w:left="1700" w:header="0" w:footer="89" w:gutter="0"/>
          <w:cols w:space="720"/>
        </w:sectPr>
      </w:pPr>
    </w:p>
    <w:p w14:paraId="266EFDC9" w14:textId="77777777" w:rsidR="00452B48" w:rsidRDefault="00452B48">
      <w:pPr>
        <w:pStyle w:val="BodyText"/>
      </w:pPr>
    </w:p>
    <w:p w14:paraId="0B0ADCC4" w14:textId="77777777" w:rsidR="00452B48" w:rsidRDefault="00452B48">
      <w:pPr>
        <w:pStyle w:val="BodyText"/>
      </w:pPr>
    </w:p>
    <w:p w14:paraId="3AC40F63" w14:textId="77777777" w:rsidR="00452B48" w:rsidRDefault="00452B48">
      <w:pPr>
        <w:pStyle w:val="BodyText"/>
        <w:spacing w:before="107"/>
      </w:pPr>
    </w:p>
    <w:p w14:paraId="0E8F2E0C" w14:textId="77777777" w:rsidR="00452B48" w:rsidRDefault="00000000">
      <w:pPr>
        <w:pStyle w:val="BodyText"/>
        <w:spacing w:line="285" w:lineRule="auto"/>
        <w:ind w:left="710" w:right="700"/>
        <w:jc w:val="both"/>
      </w:pPr>
      <w:r>
        <w:t>qua lăng kính chủ quan của con người khiến cho nó khác đi. Nói theo ngôn</w:t>
      </w:r>
      <w:r>
        <w:rPr>
          <w:spacing w:val="40"/>
        </w:rPr>
        <w:t xml:space="preserve"> </w:t>
      </w:r>
      <w:r>
        <w:t>ngữ</w:t>
      </w:r>
      <w:r>
        <w:rPr>
          <w:spacing w:val="40"/>
        </w:rPr>
        <w:t xml:space="preserve"> </w:t>
      </w:r>
      <w:r>
        <w:t>hiện</w:t>
      </w:r>
      <w:r>
        <w:rPr>
          <w:spacing w:val="40"/>
        </w:rPr>
        <w:t xml:space="preserve"> </w:t>
      </w:r>
      <w:r>
        <w:t>đại,</w:t>
      </w:r>
      <w:r>
        <w:rPr>
          <w:spacing w:val="40"/>
        </w:rPr>
        <w:t xml:space="preserve"> </w:t>
      </w:r>
      <w:r>
        <w:t>mỗi</w:t>
      </w:r>
      <w:r>
        <w:rPr>
          <w:spacing w:val="40"/>
        </w:rPr>
        <w:t xml:space="preserve"> </w:t>
      </w:r>
      <w:r>
        <w:t>quan</w:t>
      </w:r>
      <w:r>
        <w:rPr>
          <w:spacing w:val="40"/>
        </w:rPr>
        <w:t xml:space="preserve"> </w:t>
      </w:r>
      <w:r>
        <w:t>niệm</w:t>
      </w:r>
      <w:r>
        <w:rPr>
          <w:spacing w:val="40"/>
        </w:rPr>
        <w:t xml:space="preserve"> </w:t>
      </w:r>
      <w:r>
        <w:t>pháp</w:t>
      </w:r>
      <w:r>
        <w:rPr>
          <w:spacing w:val="40"/>
        </w:rPr>
        <w:t xml:space="preserve"> </w:t>
      </w:r>
      <w:r>
        <w:t>luật</w:t>
      </w:r>
      <w:r>
        <w:rPr>
          <w:spacing w:val="40"/>
        </w:rPr>
        <w:t xml:space="preserve"> </w:t>
      </w:r>
      <w:r>
        <w:t>đều</w:t>
      </w:r>
      <w:r>
        <w:rPr>
          <w:spacing w:val="40"/>
        </w:rPr>
        <w:t xml:space="preserve"> </w:t>
      </w:r>
      <w:r>
        <w:t>có</w:t>
      </w:r>
      <w:r>
        <w:rPr>
          <w:spacing w:val="40"/>
        </w:rPr>
        <w:t xml:space="preserve"> </w:t>
      </w:r>
      <w:r>
        <w:t>các</w:t>
      </w:r>
      <w:r>
        <w:rPr>
          <w:spacing w:val="40"/>
        </w:rPr>
        <w:t xml:space="preserve"> </w:t>
      </w:r>
      <w:r>
        <w:t>khía</w:t>
      </w:r>
      <w:r>
        <w:rPr>
          <w:spacing w:val="40"/>
        </w:rPr>
        <w:t xml:space="preserve"> </w:t>
      </w:r>
      <w:r>
        <w:t>cạnh “chính trị” của nó.</w:t>
      </w:r>
    </w:p>
    <w:p w14:paraId="25E6371C" w14:textId="77777777" w:rsidR="00452B48" w:rsidRDefault="00000000">
      <w:pPr>
        <w:spacing w:before="45" w:line="288" w:lineRule="auto"/>
        <w:ind w:left="710" w:right="699" w:firstLine="397"/>
        <w:jc w:val="both"/>
        <w:rPr>
          <w:sz w:val="24"/>
        </w:rPr>
      </w:pPr>
      <w:r>
        <w:rPr>
          <w:sz w:val="24"/>
        </w:rPr>
        <w:t>Tuy nhiên, trên cơ sở của triết học duy vật lịch sử - Chủ nghĩa Mác - Lênin cũng đã khẳng định được sự hiện diện khách quan của pháp luật trong đời sống của xã hội có giai cấp và pháp luật được xem là “</w:t>
      </w:r>
      <w:r>
        <w:rPr>
          <w:i/>
          <w:color w:val="000000"/>
          <w:sz w:val="24"/>
          <w:shd w:val="clear" w:color="auto" w:fill="FFBF90"/>
        </w:rPr>
        <w:t>hệ thống</w:t>
      </w:r>
      <w:r>
        <w:rPr>
          <w:i/>
          <w:color w:val="000000"/>
          <w:sz w:val="24"/>
        </w:rPr>
        <w:t xml:space="preserve"> </w:t>
      </w:r>
      <w:r>
        <w:rPr>
          <w:i/>
          <w:color w:val="000000"/>
          <w:sz w:val="24"/>
          <w:shd w:val="clear" w:color="auto" w:fill="FFBF90"/>
        </w:rPr>
        <w:t>các quy tắc xử sự, mang tính bắt buộc chung do nhà nước ban hành</w:t>
      </w:r>
      <w:r>
        <w:rPr>
          <w:i/>
          <w:color w:val="000000"/>
          <w:spacing w:val="80"/>
          <w:sz w:val="24"/>
        </w:rPr>
        <w:t xml:space="preserve"> </w:t>
      </w:r>
      <w:r>
        <w:rPr>
          <w:i/>
          <w:color w:val="000000"/>
          <w:sz w:val="24"/>
          <w:shd w:val="clear" w:color="auto" w:fill="FFBF90"/>
        </w:rPr>
        <w:t>hoặc thừa nhận nhằm điều chỉnh các mối quan hệ xã hội theo mục tiêu,</w:t>
      </w:r>
      <w:r>
        <w:rPr>
          <w:i/>
          <w:color w:val="000000"/>
          <w:sz w:val="24"/>
        </w:rPr>
        <w:t xml:space="preserve"> </w:t>
      </w:r>
      <w:r>
        <w:rPr>
          <w:i/>
          <w:color w:val="000000"/>
          <w:sz w:val="24"/>
          <w:shd w:val="clear" w:color="auto" w:fill="FFBF90"/>
        </w:rPr>
        <w:t>định hướng cụ thể</w:t>
      </w:r>
      <w:r>
        <w:rPr>
          <w:color w:val="000000"/>
          <w:sz w:val="24"/>
          <w:shd w:val="clear" w:color="auto" w:fill="FFBF90"/>
        </w:rPr>
        <w:t>”.</w:t>
      </w:r>
      <w:r>
        <w:rPr>
          <w:color w:val="000000"/>
          <w:sz w:val="24"/>
          <w:vertAlign w:val="superscript"/>
        </w:rPr>
        <w:t>13</w:t>
      </w:r>
    </w:p>
    <w:p w14:paraId="0BDD0238" w14:textId="77777777" w:rsidR="00452B48" w:rsidRDefault="00000000">
      <w:pPr>
        <w:pStyle w:val="BodyText"/>
        <w:spacing w:before="32" w:line="288" w:lineRule="auto"/>
        <w:ind w:left="710" w:right="700" w:firstLine="397"/>
        <w:jc w:val="both"/>
      </w:pPr>
      <w:r>
        <w:t>Hiện nay, trong bối cảnh đất nước ta có nhiều thay đổi, nhất là việc chuyển từ nền kinh tế kế hoạch hóa tập trung, khép kín, sang nền kinh tế thị trường định hướng xã hội chủ nghĩa, mở cửa, hội nhập với quốc tế, nhiều quan niệm truyền thống của lý luận Mác Lê nin đã được xem xét</w:t>
      </w:r>
      <w:r>
        <w:rPr>
          <w:spacing w:val="40"/>
        </w:rPr>
        <w:t xml:space="preserve"> </w:t>
      </w:r>
      <w:r>
        <w:t>lại để bổ sung, hoàn thiện. Trong bối cảnh ấy, khía cạnh giai cấp của</w:t>
      </w:r>
      <w:r>
        <w:rPr>
          <w:spacing w:val="40"/>
        </w:rPr>
        <w:t xml:space="preserve"> </w:t>
      </w:r>
      <w:r>
        <w:t>pháp luật tuy tiếp tục được khẳng định, nhưng khía cạnh xã hội hay giá</w:t>
      </w:r>
      <w:r>
        <w:rPr>
          <w:spacing w:val="40"/>
        </w:rPr>
        <w:t xml:space="preserve"> </w:t>
      </w:r>
      <w:r>
        <w:t>trị xã hội của pháp luật được coi trọng hơn.</w:t>
      </w:r>
      <w:r>
        <w:rPr>
          <w:vertAlign w:val="superscript"/>
        </w:rPr>
        <w:t>14</w:t>
      </w:r>
      <w:r>
        <w:rPr>
          <w:spacing w:val="-2"/>
        </w:rPr>
        <w:t xml:space="preserve"> </w:t>
      </w:r>
      <w:r>
        <w:t>Bối cảnh ấy cũng mở</w:t>
      </w:r>
      <w:r>
        <w:rPr>
          <w:spacing w:val="40"/>
        </w:rPr>
        <w:t xml:space="preserve"> </w:t>
      </w:r>
      <w:r>
        <w:t>đường cho việc đánh giá các quan điểm về pháp luật của phương Tây với thái độ cởi mở và độ lượng hơn. Trước đây, đã có không ít lý luận pháp luật của các nước phương Tây coi là sản phẩm của xã hội, giai cấp “tư sản”</w:t>
      </w:r>
      <w:r>
        <w:rPr>
          <w:spacing w:val="-1"/>
        </w:rPr>
        <w:t xml:space="preserve"> </w:t>
      </w:r>
      <w:r>
        <w:t>và</w:t>
      </w:r>
      <w:r>
        <w:rPr>
          <w:spacing w:val="-1"/>
        </w:rPr>
        <w:t xml:space="preserve"> </w:t>
      </w:r>
      <w:r>
        <w:t>bị</w:t>
      </w:r>
      <w:r>
        <w:rPr>
          <w:spacing w:val="-1"/>
        </w:rPr>
        <w:t xml:space="preserve"> </w:t>
      </w:r>
      <w:r>
        <w:t>bác</w:t>
      </w:r>
      <w:r>
        <w:rPr>
          <w:spacing w:val="-1"/>
        </w:rPr>
        <w:t xml:space="preserve"> </w:t>
      </w:r>
      <w:r>
        <w:t>bỏ</w:t>
      </w:r>
      <w:r>
        <w:rPr>
          <w:spacing w:val="-2"/>
        </w:rPr>
        <w:t xml:space="preserve"> </w:t>
      </w:r>
      <w:r>
        <w:t>toàn</w:t>
      </w:r>
      <w:r>
        <w:rPr>
          <w:spacing w:val="-1"/>
        </w:rPr>
        <w:t xml:space="preserve"> </w:t>
      </w:r>
      <w:r>
        <w:t>bộ.</w:t>
      </w:r>
      <w:r>
        <w:rPr>
          <w:spacing w:val="-1"/>
        </w:rPr>
        <w:t xml:space="preserve"> </w:t>
      </w:r>
      <w:r>
        <w:t>Hiện</w:t>
      </w:r>
      <w:r>
        <w:rPr>
          <w:spacing w:val="-1"/>
        </w:rPr>
        <w:t xml:space="preserve"> </w:t>
      </w:r>
      <w:r>
        <w:t>nay</w:t>
      </w:r>
      <w:r>
        <w:rPr>
          <w:spacing w:val="-1"/>
        </w:rPr>
        <w:t xml:space="preserve"> </w:t>
      </w:r>
      <w:r>
        <w:t>trong</w:t>
      </w:r>
      <w:r>
        <w:rPr>
          <w:spacing w:val="-1"/>
        </w:rPr>
        <w:t xml:space="preserve"> </w:t>
      </w:r>
      <w:r>
        <w:t>bối</w:t>
      </w:r>
      <w:r>
        <w:rPr>
          <w:spacing w:val="-1"/>
        </w:rPr>
        <w:t xml:space="preserve"> </w:t>
      </w:r>
      <w:r>
        <w:t>cảnh</w:t>
      </w:r>
      <w:r>
        <w:rPr>
          <w:spacing w:val="-1"/>
        </w:rPr>
        <w:t xml:space="preserve"> </w:t>
      </w:r>
      <w:r>
        <w:t>mới,</w:t>
      </w:r>
      <w:r>
        <w:rPr>
          <w:spacing w:val="-1"/>
        </w:rPr>
        <w:t xml:space="preserve"> </w:t>
      </w:r>
      <w:r>
        <w:t>giới</w:t>
      </w:r>
      <w:r>
        <w:rPr>
          <w:spacing w:val="-1"/>
        </w:rPr>
        <w:t xml:space="preserve"> </w:t>
      </w:r>
      <w:r>
        <w:t>luật</w:t>
      </w:r>
      <w:r>
        <w:rPr>
          <w:spacing w:val="-1"/>
        </w:rPr>
        <w:t xml:space="preserve"> </w:t>
      </w:r>
      <w:r>
        <w:t>gia</w:t>
      </w:r>
      <w:r>
        <w:rPr>
          <w:spacing w:val="-1"/>
        </w:rPr>
        <w:t xml:space="preserve"> </w:t>
      </w:r>
      <w:r>
        <w:t>Việt Nam đã mạnh dạn tiếp thu, thừa nhận nhiều quan niệm, triết lý của phương</w:t>
      </w:r>
      <w:r>
        <w:rPr>
          <w:spacing w:val="-3"/>
        </w:rPr>
        <w:t xml:space="preserve"> </w:t>
      </w:r>
      <w:r>
        <w:t>Tây,</w:t>
      </w:r>
      <w:r>
        <w:rPr>
          <w:spacing w:val="-2"/>
        </w:rPr>
        <w:t xml:space="preserve"> </w:t>
      </w:r>
      <w:r>
        <w:t>như</w:t>
      </w:r>
      <w:r>
        <w:rPr>
          <w:spacing w:val="-2"/>
        </w:rPr>
        <w:t xml:space="preserve"> </w:t>
      </w:r>
      <w:r>
        <w:t>các</w:t>
      </w:r>
      <w:r>
        <w:rPr>
          <w:spacing w:val="-2"/>
        </w:rPr>
        <w:t xml:space="preserve"> </w:t>
      </w:r>
      <w:r>
        <w:t>tư</w:t>
      </w:r>
      <w:r>
        <w:rPr>
          <w:spacing w:val="-3"/>
        </w:rPr>
        <w:t xml:space="preserve"> </w:t>
      </w:r>
      <w:r>
        <w:t>tưởng,</w:t>
      </w:r>
      <w:r>
        <w:rPr>
          <w:spacing w:val="-2"/>
        </w:rPr>
        <w:t xml:space="preserve"> </w:t>
      </w:r>
      <w:r>
        <w:t>quan</w:t>
      </w:r>
      <w:r>
        <w:rPr>
          <w:spacing w:val="-2"/>
        </w:rPr>
        <w:t xml:space="preserve"> </w:t>
      </w:r>
      <w:r>
        <w:t>điểm</w:t>
      </w:r>
      <w:r>
        <w:rPr>
          <w:spacing w:val="-2"/>
        </w:rPr>
        <w:t xml:space="preserve"> </w:t>
      </w:r>
      <w:r>
        <w:t>pháp</w:t>
      </w:r>
      <w:r>
        <w:rPr>
          <w:spacing w:val="-3"/>
        </w:rPr>
        <w:t xml:space="preserve"> </w:t>
      </w:r>
      <w:r>
        <w:t>lý</w:t>
      </w:r>
      <w:r>
        <w:rPr>
          <w:spacing w:val="-2"/>
        </w:rPr>
        <w:t xml:space="preserve"> </w:t>
      </w:r>
      <w:r>
        <w:t>là</w:t>
      </w:r>
      <w:r>
        <w:rPr>
          <w:spacing w:val="-2"/>
        </w:rPr>
        <w:t xml:space="preserve"> </w:t>
      </w:r>
      <w:r>
        <w:t>một</w:t>
      </w:r>
      <w:r>
        <w:rPr>
          <w:spacing w:val="-2"/>
        </w:rPr>
        <w:t xml:space="preserve"> </w:t>
      </w:r>
      <w:r>
        <w:t>ví</w:t>
      </w:r>
      <w:r>
        <w:rPr>
          <w:spacing w:val="-3"/>
        </w:rPr>
        <w:t xml:space="preserve"> </w:t>
      </w:r>
      <w:r>
        <w:t>dụ</w:t>
      </w:r>
      <w:r>
        <w:rPr>
          <w:spacing w:val="-2"/>
        </w:rPr>
        <w:t xml:space="preserve"> </w:t>
      </w:r>
      <w:r>
        <w:t>điển</w:t>
      </w:r>
      <w:r>
        <w:rPr>
          <w:spacing w:val="-2"/>
        </w:rPr>
        <w:t xml:space="preserve"> hình.</w:t>
      </w:r>
    </w:p>
    <w:p w14:paraId="38AAD80A" w14:textId="77777777" w:rsidR="00452B48" w:rsidRDefault="00000000">
      <w:pPr>
        <w:pStyle w:val="Heading4"/>
        <w:numPr>
          <w:ilvl w:val="2"/>
          <w:numId w:val="107"/>
        </w:numPr>
        <w:tabs>
          <w:tab w:val="left" w:pos="1646"/>
        </w:tabs>
        <w:spacing w:before="25"/>
        <w:ind w:left="1646" w:hanging="539"/>
        <w:jc w:val="both"/>
      </w:pPr>
      <w:bookmarkStart w:id="15" w:name="_TOC_250021"/>
      <w:r>
        <w:t>Nguồn</w:t>
      </w:r>
      <w:r>
        <w:rPr>
          <w:spacing w:val="-7"/>
        </w:rPr>
        <w:t xml:space="preserve"> </w:t>
      </w:r>
      <w:r>
        <w:t>gốc</w:t>
      </w:r>
      <w:r>
        <w:rPr>
          <w:spacing w:val="-6"/>
        </w:rPr>
        <w:t xml:space="preserve"> </w:t>
      </w:r>
      <w:r>
        <w:t>pháp</w:t>
      </w:r>
      <w:r>
        <w:rPr>
          <w:spacing w:val="-6"/>
        </w:rPr>
        <w:t xml:space="preserve"> </w:t>
      </w:r>
      <w:bookmarkEnd w:id="15"/>
      <w:r>
        <w:rPr>
          <w:spacing w:val="-4"/>
        </w:rPr>
        <w:t>luật</w:t>
      </w:r>
    </w:p>
    <w:p w14:paraId="0D2ECC3B" w14:textId="77777777" w:rsidR="00452B48" w:rsidRDefault="00000000">
      <w:pPr>
        <w:pStyle w:val="BodyText"/>
        <w:spacing w:before="94" w:line="288" w:lineRule="auto"/>
        <w:ind w:left="710" w:right="700" w:firstLine="397"/>
        <w:jc w:val="both"/>
      </w:pPr>
      <w:r>
        <w:rPr>
          <w:color w:val="000000"/>
          <w:shd w:val="clear" w:color="auto" w:fill="FFBF90"/>
        </w:rPr>
        <w:t>Pháp luật là sản phẩm của xã hội có giai cấp, pháp luật ra đời là do</w:t>
      </w:r>
      <w:r>
        <w:rPr>
          <w:color w:val="000000"/>
        </w:rPr>
        <w:t xml:space="preserve"> </w:t>
      </w:r>
      <w:r>
        <w:rPr>
          <w:color w:val="000000"/>
          <w:shd w:val="clear" w:color="auto" w:fill="FFBF90"/>
        </w:rPr>
        <w:t>xuất phát từ nhu cầu quản lý xã hội.</w:t>
      </w:r>
      <w:r>
        <w:rPr>
          <w:color w:val="000000"/>
        </w:rPr>
        <w:t xml:space="preserve"> Việc lý giải về sự ra đời của pháp luật</w:t>
      </w:r>
      <w:r>
        <w:rPr>
          <w:color w:val="000000"/>
          <w:spacing w:val="-3"/>
        </w:rPr>
        <w:t xml:space="preserve"> </w:t>
      </w:r>
      <w:r>
        <w:rPr>
          <w:color w:val="000000"/>
        </w:rPr>
        <w:t>cũng</w:t>
      </w:r>
      <w:r>
        <w:rPr>
          <w:color w:val="000000"/>
          <w:spacing w:val="-2"/>
        </w:rPr>
        <w:t xml:space="preserve"> </w:t>
      </w:r>
      <w:r>
        <w:rPr>
          <w:color w:val="000000"/>
        </w:rPr>
        <w:t>sẽ</w:t>
      </w:r>
      <w:r>
        <w:rPr>
          <w:color w:val="000000"/>
          <w:spacing w:val="-2"/>
        </w:rPr>
        <w:t xml:space="preserve"> </w:t>
      </w:r>
      <w:r>
        <w:rPr>
          <w:color w:val="000000"/>
        </w:rPr>
        <w:t>tương</w:t>
      </w:r>
      <w:r>
        <w:rPr>
          <w:color w:val="000000"/>
          <w:spacing w:val="-2"/>
        </w:rPr>
        <w:t xml:space="preserve"> </w:t>
      </w:r>
      <w:r>
        <w:rPr>
          <w:color w:val="000000"/>
        </w:rPr>
        <w:t>tự</w:t>
      </w:r>
      <w:r>
        <w:rPr>
          <w:color w:val="000000"/>
          <w:spacing w:val="-2"/>
        </w:rPr>
        <w:t xml:space="preserve"> </w:t>
      </w:r>
      <w:r>
        <w:rPr>
          <w:color w:val="000000"/>
        </w:rPr>
        <w:t>như</w:t>
      </w:r>
      <w:r>
        <w:rPr>
          <w:color w:val="000000"/>
          <w:spacing w:val="-2"/>
        </w:rPr>
        <w:t xml:space="preserve"> </w:t>
      </w:r>
      <w:r>
        <w:rPr>
          <w:color w:val="000000"/>
        </w:rPr>
        <w:t>sự</w:t>
      </w:r>
      <w:r>
        <w:rPr>
          <w:color w:val="000000"/>
          <w:spacing w:val="-3"/>
        </w:rPr>
        <w:t xml:space="preserve"> </w:t>
      </w:r>
      <w:r>
        <w:rPr>
          <w:color w:val="000000"/>
        </w:rPr>
        <w:t>lý</w:t>
      </w:r>
      <w:r>
        <w:rPr>
          <w:color w:val="000000"/>
          <w:spacing w:val="-3"/>
        </w:rPr>
        <w:t xml:space="preserve"> </w:t>
      </w:r>
      <w:r>
        <w:rPr>
          <w:color w:val="000000"/>
        </w:rPr>
        <w:t>giải</w:t>
      </w:r>
      <w:r>
        <w:rPr>
          <w:color w:val="000000"/>
          <w:spacing w:val="-3"/>
        </w:rPr>
        <w:t xml:space="preserve"> </w:t>
      </w:r>
      <w:r>
        <w:rPr>
          <w:color w:val="000000"/>
        </w:rPr>
        <w:t>về</w:t>
      </w:r>
      <w:r>
        <w:rPr>
          <w:color w:val="000000"/>
          <w:spacing w:val="-2"/>
        </w:rPr>
        <w:t xml:space="preserve"> </w:t>
      </w:r>
      <w:r>
        <w:rPr>
          <w:color w:val="000000"/>
        </w:rPr>
        <w:t>sự</w:t>
      </w:r>
      <w:r>
        <w:rPr>
          <w:color w:val="000000"/>
          <w:spacing w:val="-3"/>
        </w:rPr>
        <w:t xml:space="preserve"> </w:t>
      </w:r>
      <w:r>
        <w:rPr>
          <w:color w:val="000000"/>
        </w:rPr>
        <w:t>ra</w:t>
      </w:r>
      <w:r>
        <w:rPr>
          <w:color w:val="000000"/>
          <w:spacing w:val="-2"/>
        </w:rPr>
        <w:t xml:space="preserve"> </w:t>
      </w:r>
      <w:r>
        <w:rPr>
          <w:color w:val="000000"/>
        </w:rPr>
        <w:t>đời</w:t>
      </w:r>
      <w:r>
        <w:rPr>
          <w:color w:val="000000"/>
          <w:spacing w:val="-3"/>
        </w:rPr>
        <w:t xml:space="preserve"> </w:t>
      </w:r>
      <w:r>
        <w:rPr>
          <w:color w:val="000000"/>
        </w:rPr>
        <w:t>của</w:t>
      </w:r>
      <w:r>
        <w:rPr>
          <w:color w:val="000000"/>
          <w:spacing w:val="-3"/>
        </w:rPr>
        <w:t xml:space="preserve"> </w:t>
      </w:r>
      <w:r>
        <w:rPr>
          <w:color w:val="000000"/>
        </w:rPr>
        <w:t>Nhà</w:t>
      </w:r>
      <w:r>
        <w:rPr>
          <w:color w:val="000000"/>
          <w:spacing w:val="-2"/>
        </w:rPr>
        <w:t xml:space="preserve"> </w:t>
      </w:r>
      <w:r>
        <w:rPr>
          <w:color w:val="000000"/>
        </w:rPr>
        <w:t>nước,</w:t>
      </w:r>
      <w:r>
        <w:rPr>
          <w:color w:val="000000"/>
          <w:spacing w:val="-3"/>
        </w:rPr>
        <w:t xml:space="preserve"> </w:t>
      </w:r>
      <w:r>
        <w:rPr>
          <w:color w:val="000000"/>
        </w:rPr>
        <w:t>khi</w:t>
      </w:r>
      <w:r>
        <w:rPr>
          <w:color w:val="000000"/>
          <w:spacing w:val="-2"/>
        </w:rPr>
        <w:t xml:space="preserve"> </w:t>
      </w:r>
      <w:r>
        <w:rPr>
          <w:color w:val="000000"/>
        </w:rPr>
        <w:t>lý</w:t>
      </w:r>
      <w:r>
        <w:rPr>
          <w:color w:val="000000"/>
          <w:spacing w:val="-3"/>
        </w:rPr>
        <w:t xml:space="preserve"> </w:t>
      </w:r>
      <w:r>
        <w:rPr>
          <w:color w:val="000000"/>
        </w:rPr>
        <w:t>giải về sự ra đời của pháp luật cũng đã tồn tại nhiều quan điểm khác nhau: Quan điểm thần học cho rằng, pháp luật là do thượng đế sắp đặt, tạo ra theo ý muốn của thượng đế;</w:t>
      </w:r>
      <w:r>
        <w:rPr>
          <w:color w:val="000000"/>
          <w:spacing w:val="-1"/>
        </w:rPr>
        <w:t xml:space="preserve"> </w:t>
      </w:r>
      <w:r>
        <w:rPr>
          <w:color w:val="000000"/>
        </w:rPr>
        <w:t>Quan điểm</w:t>
      </w:r>
      <w:r>
        <w:rPr>
          <w:color w:val="000000"/>
          <w:spacing w:val="1"/>
        </w:rPr>
        <w:t xml:space="preserve"> </w:t>
      </w:r>
      <w:r>
        <w:rPr>
          <w:color w:val="000000"/>
        </w:rPr>
        <w:t>duy tâm khách quan</w:t>
      </w:r>
      <w:r>
        <w:rPr>
          <w:color w:val="000000"/>
          <w:spacing w:val="1"/>
        </w:rPr>
        <w:t xml:space="preserve"> </w:t>
      </w:r>
      <w:r>
        <w:rPr>
          <w:color w:val="000000"/>
        </w:rPr>
        <w:t xml:space="preserve">thì cho </w:t>
      </w:r>
      <w:r>
        <w:rPr>
          <w:color w:val="000000"/>
          <w:spacing w:val="-4"/>
        </w:rPr>
        <w:t>rằng</w:t>
      </w:r>
    </w:p>
    <w:p w14:paraId="575DA9AE" w14:textId="77777777" w:rsidR="00452B48" w:rsidRDefault="00000000">
      <w:pPr>
        <w:pStyle w:val="BodyText"/>
        <w:spacing w:before="131"/>
        <w:rPr>
          <w:sz w:val="20"/>
        </w:rPr>
      </w:pPr>
      <w:r>
        <w:rPr>
          <w:noProof/>
          <w:sz w:val="20"/>
        </w:rPr>
        <mc:AlternateContent>
          <mc:Choice Requires="wps">
            <w:drawing>
              <wp:anchor distT="0" distB="0" distL="0" distR="0" simplePos="0" relativeHeight="487602176" behindDoc="1" locked="0" layoutInCell="1" allowOverlap="1" wp14:anchorId="42DD90F2" wp14:editId="490E62AA">
                <wp:simplePos x="0" y="0"/>
                <wp:positionH relativeFrom="page">
                  <wp:posOffset>1530477</wp:posOffset>
                </wp:positionH>
                <wp:positionV relativeFrom="paragraph">
                  <wp:posOffset>244576</wp:posOffset>
                </wp:positionV>
                <wp:extent cx="1828800" cy="9525"/>
                <wp:effectExtent l="0" t="0" r="0" b="0"/>
                <wp:wrapTopAndBottom/>
                <wp:docPr id="31" name="Graphic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3"/>
                              </a:lnTo>
                              <a:lnTo>
                                <a:pt x="1828800" y="9143"/>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8B57303" id="Graphic 31" o:spid="_x0000_s1026" style="position:absolute;margin-left:120.5pt;margin-top:19.25pt;width:2in;height:.75pt;z-index:-15714304;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" path="m1828800,l,,,9143r1828800,l1828800,xe" fillcolor="black" stroked="f">
                <v:path arrowok="t"/>
                <w10:wrap type="topAndBottom" anchorx="page"/>
              </v:shape>
            </w:pict>
          </mc:Fallback>
        </mc:AlternateContent>
      </w:r>
    </w:p>
    <w:p w14:paraId="3F436588" w14:textId="77777777" w:rsidR="00452B48" w:rsidRDefault="00000000">
      <w:pPr>
        <w:spacing w:before="100"/>
        <w:ind w:left="710" w:right="755"/>
        <w:jc w:val="both"/>
        <w:rPr>
          <w:sz w:val="18"/>
        </w:rPr>
      </w:pPr>
      <w:r>
        <w:rPr>
          <w:rFonts w:ascii="Calibri" w:hAnsi="Calibri"/>
          <w:sz w:val="18"/>
          <w:vertAlign w:val="superscript"/>
        </w:rPr>
        <w:t>13</w:t>
      </w:r>
      <w:r>
        <w:rPr>
          <w:rFonts w:ascii="Calibri" w:hAnsi="Calibri"/>
          <w:sz w:val="18"/>
        </w:rPr>
        <w:t xml:space="preserve"> </w:t>
      </w:r>
      <w:r>
        <w:rPr>
          <w:sz w:val="18"/>
        </w:rPr>
        <w:t xml:space="preserve">Xem: Đại học Luật Hà Nội, </w:t>
      </w:r>
      <w:r>
        <w:rPr>
          <w:i/>
          <w:sz w:val="18"/>
        </w:rPr>
        <w:t>Giáo trình Lý luận về nhà nước và pháp luật</w:t>
      </w:r>
      <w:r>
        <w:rPr>
          <w:sz w:val="18"/>
        </w:rPr>
        <w:t>, Nxb. Công an nhân dân, tr.98, 2010</w:t>
      </w:r>
    </w:p>
    <w:p w14:paraId="179AECC6" w14:textId="77777777" w:rsidR="00452B48" w:rsidRDefault="00000000">
      <w:pPr>
        <w:ind w:left="710" w:right="676"/>
        <w:rPr>
          <w:sz w:val="18"/>
        </w:rPr>
      </w:pPr>
      <w:r>
        <w:rPr>
          <w:rFonts w:ascii="Calibri" w:hAnsi="Calibri"/>
          <w:sz w:val="18"/>
          <w:vertAlign w:val="superscript"/>
        </w:rPr>
        <w:t>14</w:t>
      </w:r>
      <w:r>
        <w:rPr>
          <w:rFonts w:ascii="Calibri" w:hAnsi="Calibri"/>
          <w:spacing w:val="18"/>
          <w:sz w:val="18"/>
        </w:rPr>
        <w:t xml:space="preserve"> </w:t>
      </w:r>
      <w:r>
        <w:rPr>
          <w:color w:val="333333"/>
          <w:sz w:val="18"/>
        </w:rPr>
        <w:t>Xem: Lê Minh Tâm và Nguyễn Minh Đoan (chủ biên),</w:t>
      </w:r>
      <w:r>
        <w:rPr>
          <w:color w:val="333333"/>
          <w:spacing w:val="-2"/>
          <w:sz w:val="18"/>
        </w:rPr>
        <w:t xml:space="preserve"> </w:t>
      </w:r>
      <w:r>
        <w:rPr>
          <w:i/>
          <w:color w:val="333333"/>
          <w:sz w:val="18"/>
        </w:rPr>
        <w:t>Giáo trình lý luận nhà nước và pháp</w:t>
      </w:r>
      <w:r>
        <w:rPr>
          <w:i/>
          <w:color w:val="333333"/>
          <w:spacing w:val="80"/>
          <w:sz w:val="18"/>
        </w:rPr>
        <w:t xml:space="preserve"> </w:t>
      </w:r>
      <w:r>
        <w:rPr>
          <w:i/>
          <w:color w:val="333333"/>
          <w:sz w:val="18"/>
        </w:rPr>
        <w:t xml:space="preserve">luật, </w:t>
      </w:r>
      <w:r>
        <w:rPr>
          <w:color w:val="333333"/>
          <w:sz w:val="18"/>
        </w:rPr>
        <w:t>Hà Nội: Nxb. Công an nhân dân, 2010, tr.107.</w:t>
      </w:r>
    </w:p>
    <w:p w14:paraId="2D7A1DA8" w14:textId="77777777" w:rsidR="00452B48" w:rsidRDefault="00452B48">
      <w:pPr>
        <w:pStyle w:val="BodyText"/>
        <w:spacing w:before="12"/>
      </w:pPr>
    </w:p>
    <w:p w14:paraId="40D07293" w14:textId="77777777" w:rsidR="00452B48" w:rsidRDefault="00000000">
      <w:pPr>
        <w:pStyle w:val="BodyText"/>
        <w:ind w:left="404" w:right="398"/>
        <w:jc w:val="center"/>
      </w:pPr>
      <w:r>
        <w:rPr>
          <w:spacing w:val="-5"/>
        </w:rPr>
        <w:t>34</w:t>
      </w:r>
    </w:p>
    <w:p w14:paraId="17C84241" w14:textId="77777777" w:rsidR="00452B48" w:rsidRDefault="00452B48">
      <w:pPr>
        <w:pStyle w:val="BodyText"/>
        <w:jc w:val="center"/>
        <w:sectPr w:rsidR="00452B48">
          <w:pgSz w:w="11900" w:h="16840"/>
          <w:pgMar w:top="1940" w:right="1700" w:bottom="320" w:left="1700" w:header="0" w:footer="89" w:gutter="0"/>
          <w:cols w:space="720"/>
        </w:sectPr>
      </w:pPr>
    </w:p>
    <w:p w14:paraId="78A26AB6" w14:textId="77777777" w:rsidR="00452B48" w:rsidRDefault="00452B48">
      <w:pPr>
        <w:pStyle w:val="BodyText"/>
      </w:pPr>
    </w:p>
    <w:p w14:paraId="09E4C3AD" w14:textId="77777777" w:rsidR="00452B48" w:rsidRDefault="00452B48">
      <w:pPr>
        <w:pStyle w:val="BodyText"/>
      </w:pPr>
    </w:p>
    <w:p w14:paraId="28338B8E" w14:textId="77777777" w:rsidR="00452B48" w:rsidRDefault="00452B48">
      <w:pPr>
        <w:pStyle w:val="BodyText"/>
        <w:spacing w:before="107"/>
      </w:pPr>
    </w:p>
    <w:p w14:paraId="5C7D99E8" w14:textId="77777777" w:rsidR="00452B48" w:rsidRDefault="00000000">
      <w:pPr>
        <w:spacing w:line="288" w:lineRule="auto"/>
        <w:ind w:left="710" w:right="699"/>
        <w:jc w:val="both"/>
        <w:rPr>
          <w:sz w:val="24"/>
        </w:rPr>
      </w:pPr>
      <w:r>
        <w:rPr>
          <w:sz w:val="24"/>
        </w:rPr>
        <w:t>pháp luật là sản phẩm hiện thực của ý niệm đạo đức; Quan điểm theo trường phái pháp luật tự nhiên thì cho rằng ở đâu con người tồn tại, hiện diện thì ở đó có pháp luật. Quan điểm đại diện cho trường phái này phải kể đến Montesquieu, học giả người Anh cho rằng “</w:t>
      </w:r>
      <w:r>
        <w:rPr>
          <w:i/>
          <w:sz w:val="24"/>
        </w:rPr>
        <w:t>Mọi vật đều có luật của nó. Thế giới thần linh, thế giới vật chất, những trí tuệ siêu việt, cho đến các loài vật và loài người đều có luật của mình</w:t>
      </w:r>
      <w:r>
        <w:rPr>
          <w:sz w:val="24"/>
        </w:rPr>
        <w:t>”</w:t>
      </w:r>
      <w:r>
        <w:rPr>
          <w:sz w:val="24"/>
          <w:vertAlign w:val="superscript"/>
        </w:rPr>
        <w:t>15</w:t>
      </w:r>
      <w:r>
        <w:rPr>
          <w:sz w:val="24"/>
        </w:rPr>
        <w:t>; Quan điểm Mác - Lênin đã lý giải về sự ra đời của pháp luật là tất yếu và khách quan, pháp luật ra đời là sản phẩm của sự biến đổi xã hội từ xã hội không có giai cấp sang xã hội có giai cấp.</w:t>
      </w:r>
    </w:p>
    <w:p w14:paraId="59863285" w14:textId="77777777" w:rsidR="00452B48" w:rsidRDefault="00000000">
      <w:pPr>
        <w:pStyle w:val="BodyText"/>
        <w:spacing w:before="29" w:line="288" w:lineRule="auto"/>
        <w:ind w:left="710" w:right="698" w:firstLine="397"/>
        <w:jc w:val="both"/>
      </w:pPr>
      <w:r>
        <w:t xml:space="preserve">Khi </w:t>
      </w:r>
      <w:r>
        <w:rPr>
          <w:color w:val="000000"/>
          <w:shd w:val="clear" w:color="auto" w:fill="FFBF90"/>
        </w:rPr>
        <w:t>xã hội</w:t>
      </w:r>
      <w:r>
        <w:rPr>
          <w:color w:val="000000"/>
        </w:rPr>
        <w:t xml:space="preserve"> hình thành nhiều giai tầng khác nhau, đối kháng nhau thì các</w:t>
      </w:r>
      <w:r>
        <w:rPr>
          <w:color w:val="000000"/>
          <w:spacing w:val="-10"/>
        </w:rPr>
        <w:t xml:space="preserve"> </w:t>
      </w:r>
      <w:r>
        <w:rPr>
          <w:color w:val="000000"/>
        </w:rPr>
        <w:t>quy</w:t>
      </w:r>
      <w:r>
        <w:rPr>
          <w:color w:val="000000"/>
          <w:spacing w:val="-11"/>
        </w:rPr>
        <w:t xml:space="preserve"> </w:t>
      </w:r>
      <w:r>
        <w:rPr>
          <w:color w:val="000000"/>
        </w:rPr>
        <w:t>tắc</w:t>
      </w:r>
      <w:r>
        <w:rPr>
          <w:color w:val="000000"/>
          <w:spacing w:val="-10"/>
        </w:rPr>
        <w:t xml:space="preserve"> </w:t>
      </w:r>
      <w:r>
        <w:rPr>
          <w:color w:val="000000"/>
        </w:rPr>
        <w:t>xã</w:t>
      </w:r>
      <w:r>
        <w:rPr>
          <w:color w:val="000000"/>
          <w:spacing w:val="-10"/>
        </w:rPr>
        <w:t xml:space="preserve"> </w:t>
      </w:r>
      <w:r>
        <w:rPr>
          <w:color w:val="000000"/>
        </w:rPr>
        <w:t>hội</w:t>
      </w:r>
      <w:r>
        <w:rPr>
          <w:color w:val="000000"/>
          <w:spacing w:val="-11"/>
        </w:rPr>
        <w:t xml:space="preserve"> </w:t>
      </w:r>
      <w:r>
        <w:rPr>
          <w:color w:val="000000"/>
        </w:rPr>
        <w:t>không</w:t>
      </w:r>
      <w:r>
        <w:rPr>
          <w:color w:val="000000"/>
          <w:spacing w:val="-10"/>
        </w:rPr>
        <w:t xml:space="preserve"> </w:t>
      </w:r>
      <w:r>
        <w:rPr>
          <w:color w:val="000000"/>
        </w:rPr>
        <w:t>còn</w:t>
      </w:r>
      <w:r>
        <w:rPr>
          <w:color w:val="000000"/>
          <w:spacing w:val="-10"/>
        </w:rPr>
        <w:t xml:space="preserve"> </w:t>
      </w:r>
      <w:r>
        <w:rPr>
          <w:color w:val="000000"/>
        </w:rPr>
        <w:t>phù</w:t>
      </w:r>
      <w:r>
        <w:rPr>
          <w:color w:val="000000"/>
          <w:spacing w:val="-10"/>
        </w:rPr>
        <w:t xml:space="preserve"> </w:t>
      </w:r>
      <w:r>
        <w:rPr>
          <w:color w:val="000000"/>
        </w:rPr>
        <w:t>hợp</w:t>
      </w:r>
      <w:r>
        <w:rPr>
          <w:color w:val="000000"/>
          <w:spacing w:val="-11"/>
        </w:rPr>
        <w:t xml:space="preserve"> </w:t>
      </w:r>
      <w:r>
        <w:rPr>
          <w:color w:val="000000"/>
        </w:rPr>
        <w:t>với</w:t>
      </w:r>
      <w:r>
        <w:rPr>
          <w:color w:val="000000"/>
          <w:spacing w:val="-11"/>
        </w:rPr>
        <w:t xml:space="preserve"> </w:t>
      </w:r>
      <w:r>
        <w:rPr>
          <w:color w:val="000000"/>
        </w:rPr>
        <w:t>ý</w:t>
      </w:r>
      <w:r>
        <w:rPr>
          <w:color w:val="000000"/>
          <w:spacing w:val="-11"/>
        </w:rPr>
        <w:t xml:space="preserve"> </w:t>
      </w:r>
      <w:r>
        <w:rPr>
          <w:color w:val="000000"/>
        </w:rPr>
        <w:t>chí</w:t>
      </w:r>
      <w:r>
        <w:rPr>
          <w:color w:val="000000"/>
          <w:spacing w:val="-11"/>
        </w:rPr>
        <w:t xml:space="preserve"> </w:t>
      </w:r>
      <w:r>
        <w:rPr>
          <w:color w:val="000000"/>
        </w:rPr>
        <w:t>chung</w:t>
      </w:r>
      <w:r>
        <w:rPr>
          <w:color w:val="000000"/>
          <w:spacing w:val="-11"/>
        </w:rPr>
        <w:t xml:space="preserve"> </w:t>
      </w:r>
      <w:r>
        <w:rPr>
          <w:color w:val="000000"/>
        </w:rPr>
        <w:t>của</w:t>
      </w:r>
      <w:r>
        <w:rPr>
          <w:color w:val="000000"/>
          <w:spacing w:val="-10"/>
        </w:rPr>
        <w:t xml:space="preserve"> </w:t>
      </w:r>
      <w:r>
        <w:rPr>
          <w:color w:val="000000"/>
        </w:rPr>
        <w:t>mọi</w:t>
      </w:r>
      <w:r>
        <w:rPr>
          <w:color w:val="000000"/>
          <w:spacing w:val="-11"/>
        </w:rPr>
        <w:t xml:space="preserve"> </w:t>
      </w:r>
      <w:r>
        <w:rPr>
          <w:color w:val="000000"/>
        </w:rPr>
        <w:t>người</w:t>
      </w:r>
      <w:r>
        <w:rPr>
          <w:color w:val="000000"/>
          <w:spacing w:val="-11"/>
        </w:rPr>
        <w:t xml:space="preserve"> </w:t>
      </w:r>
      <w:r>
        <w:rPr>
          <w:color w:val="000000"/>
        </w:rPr>
        <w:t>trong xã hội. Giai cấp nắm giữ nhiều của cải vật chất muốn có những quy tắc mới</w:t>
      </w:r>
      <w:r>
        <w:rPr>
          <w:color w:val="000000"/>
          <w:spacing w:val="-6"/>
        </w:rPr>
        <w:t xml:space="preserve"> </w:t>
      </w:r>
      <w:r>
        <w:rPr>
          <w:color w:val="000000"/>
        </w:rPr>
        <w:t>nhằm</w:t>
      </w:r>
      <w:r>
        <w:rPr>
          <w:color w:val="000000"/>
          <w:spacing w:val="-5"/>
        </w:rPr>
        <w:t xml:space="preserve"> </w:t>
      </w:r>
      <w:r>
        <w:rPr>
          <w:color w:val="000000"/>
        </w:rPr>
        <w:t>tạo</w:t>
      </w:r>
      <w:r>
        <w:rPr>
          <w:color w:val="000000"/>
          <w:spacing w:val="-6"/>
        </w:rPr>
        <w:t xml:space="preserve"> </w:t>
      </w:r>
      <w:r>
        <w:rPr>
          <w:color w:val="000000"/>
        </w:rPr>
        <w:t>sức</w:t>
      </w:r>
      <w:r>
        <w:rPr>
          <w:color w:val="000000"/>
          <w:spacing w:val="-6"/>
        </w:rPr>
        <w:t xml:space="preserve"> </w:t>
      </w:r>
      <w:r>
        <w:rPr>
          <w:color w:val="000000"/>
        </w:rPr>
        <w:t>mạnh</w:t>
      </w:r>
      <w:r>
        <w:rPr>
          <w:color w:val="000000"/>
          <w:spacing w:val="-5"/>
        </w:rPr>
        <w:t xml:space="preserve"> </w:t>
      </w:r>
      <w:r>
        <w:rPr>
          <w:color w:val="000000"/>
        </w:rPr>
        <w:t>hơn</w:t>
      </w:r>
      <w:r>
        <w:rPr>
          <w:color w:val="000000"/>
          <w:spacing w:val="-5"/>
        </w:rPr>
        <w:t xml:space="preserve"> </w:t>
      </w:r>
      <w:r>
        <w:rPr>
          <w:color w:val="000000"/>
        </w:rPr>
        <w:t>hẳn</w:t>
      </w:r>
      <w:r>
        <w:rPr>
          <w:color w:val="000000"/>
          <w:spacing w:val="-6"/>
        </w:rPr>
        <w:t xml:space="preserve"> </w:t>
      </w:r>
      <w:r>
        <w:rPr>
          <w:color w:val="000000"/>
        </w:rPr>
        <w:t>so</w:t>
      </w:r>
      <w:r>
        <w:rPr>
          <w:color w:val="000000"/>
          <w:spacing w:val="-6"/>
        </w:rPr>
        <w:t xml:space="preserve"> </w:t>
      </w:r>
      <w:r>
        <w:rPr>
          <w:color w:val="000000"/>
        </w:rPr>
        <w:t>với</w:t>
      </w:r>
      <w:r>
        <w:rPr>
          <w:color w:val="000000"/>
          <w:spacing w:val="-6"/>
        </w:rPr>
        <w:t xml:space="preserve"> </w:t>
      </w:r>
      <w:r>
        <w:rPr>
          <w:color w:val="000000"/>
        </w:rPr>
        <w:t>những</w:t>
      </w:r>
      <w:r>
        <w:rPr>
          <w:color w:val="000000"/>
          <w:spacing w:val="-5"/>
        </w:rPr>
        <w:t xml:space="preserve"> </w:t>
      </w:r>
      <w:r>
        <w:rPr>
          <w:color w:val="000000"/>
        </w:rPr>
        <w:t>quy</w:t>
      </w:r>
      <w:r>
        <w:rPr>
          <w:color w:val="000000"/>
          <w:spacing w:val="-5"/>
        </w:rPr>
        <w:t xml:space="preserve"> </w:t>
      </w:r>
      <w:r>
        <w:rPr>
          <w:color w:val="000000"/>
        </w:rPr>
        <w:t>tắc</w:t>
      </w:r>
      <w:r>
        <w:rPr>
          <w:color w:val="000000"/>
          <w:spacing w:val="-5"/>
        </w:rPr>
        <w:t xml:space="preserve"> </w:t>
      </w:r>
      <w:r>
        <w:rPr>
          <w:color w:val="000000"/>
        </w:rPr>
        <w:t>xã</w:t>
      </w:r>
      <w:r>
        <w:rPr>
          <w:color w:val="000000"/>
          <w:spacing w:val="-5"/>
        </w:rPr>
        <w:t xml:space="preserve"> </w:t>
      </w:r>
      <w:r>
        <w:rPr>
          <w:color w:val="000000"/>
        </w:rPr>
        <w:t>hội</w:t>
      </w:r>
      <w:r>
        <w:rPr>
          <w:color w:val="000000"/>
          <w:spacing w:val="-5"/>
        </w:rPr>
        <w:t xml:space="preserve"> </w:t>
      </w:r>
      <w:r>
        <w:rPr>
          <w:color w:val="000000"/>
        </w:rPr>
        <w:t>cũ</w:t>
      </w:r>
      <w:r>
        <w:rPr>
          <w:color w:val="000000"/>
          <w:spacing w:val="-5"/>
        </w:rPr>
        <w:t xml:space="preserve"> </w:t>
      </w:r>
      <w:r>
        <w:rPr>
          <w:color w:val="000000"/>
        </w:rPr>
        <w:t>để</w:t>
      </w:r>
      <w:r>
        <w:rPr>
          <w:color w:val="000000"/>
          <w:spacing w:val="-5"/>
        </w:rPr>
        <w:t xml:space="preserve"> </w:t>
      </w:r>
      <w:r>
        <w:rPr>
          <w:color w:val="000000"/>
        </w:rPr>
        <w:t>bảo</w:t>
      </w:r>
      <w:r>
        <w:rPr>
          <w:color w:val="000000"/>
          <w:spacing w:val="-6"/>
        </w:rPr>
        <w:t xml:space="preserve"> </w:t>
      </w:r>
      <w:r>
        <w:rPr>
          <w:color w:val="000000"/>
        </w:rPr>
        <w:t>vệ lợi ích cho giai cấp mình, nên đã tìm cách giữ lại những tập quán có lợi, vận</w:t>
      </w:r>
      <w:r>
        <w:rPr>
          <w:color w:val="000000"/>
          <w:spacing w:val="-1"/>
        </w:rPr>
        <w:t xml:space="preserve"> </w:t>
      </w:r>
      <w:r>
        <w:rPr>
          <w:color w:val="000000"/>
        </w:rPr>
        <w:t>dụng</w:t>
      </w:r>
      <w:r>
        <w:rPr>
          <w:color w:val="000000"/>
          <w:spacing w:val="-1"/>
        </w:rPr>
        <w:t xml:space="preserve"> </w:t>
      </w:r>
      <w:r>
        <w:rPr>
          <w:color w:val="000000"/>
        </w:rPr>
        <w:t>và</w:t>
      </w:r>
      <w:r>
        <w:rPr>
          <w:color w:val="000000"/>
          <w:spacing w:val="-1"/>
        </w:rPr>
        <w:t xml:space="preserve"> </w:t>
      </w:r>
      <w:r>
        <w:rPr>
          <w:color w:val="000000"/>
        </w:rPr>
        <w:t>biến</w:t>
      </w:r>
      <w:r>
        <w:rPr>
          <w:color w:val="000000"/>
          <w:spacing w:val="-1"/>
        </w:rPr>
        <w:t xml:space="preserve"> </w:t>
      </w:r>
      <w:r>
        <w:rPr>
          <w:color w:val="000000"/>
        </w:rPr>
        <w:t>đổi các tập</w:t>
      </w:r>
      <w:r>
        <w:rPr>
          <w:color w:val="000000"/>
          <w:spacing w:val="-1"/>
        </w:rPr>
        <w:t xml:space="preserve"> </w:t>
      </w:r>
      <w:r>
        <w:rPr>
          <w:color w:val="000000"/>
        </w:rPr>
        <w:t>quán đó</w:t>
      </w:r>
      <w:r>
        <w:rPr>
          <w:color w:val="000000"/>
          <w:spacing w:val="-1"/>
        </w:rPr>
        <w:t xml:space="preserve"> </w:t>
      </w:r>
      <w:r>
        <w:rPr>
          <w:color w:val="000000"/>
        </w:rPr>
        <w:t>sao</w:t>
      </w:r>
      <w:r>
        <w:rPr>
          <w:color w:val="000000"/>
          <w:spacing w:val="-1"/>
        </w:rPr>
        <w:t xml:space="preserve"> </w:t>
      </w:r>
      <w:r>
        <w:rPr>
          <w:color w:val="000000"/>
        </w:rPr>
        <w:t>cho</w:t>
      </w:r>
      <w:r>
        <w:rPr>
          <w:color w:val="000000"/>
          <w:spacing w:val="-1"/>
        </w:rPr>
        <w:t xml:space="preserve"> </w:t>
      </w:r>
      <w:r>
        <w:rPr>
          <w:color w:val="000000"/>
        </w:rPr>
        <w:t>có</w:t>
      </w:r>
      <w:r>
        <w:rPr>
          <w:color w:val="000000"/>
          <w:spacing w:val="-1"/>
        </w:rPr>
        <w:t xml:space="preserve"> </w:t>
      </w:r>
      <w:r>
        <w:rPr>
          <w:color w:val="000000"/>
        </w:rPr>
        <w:t>lợi</w:t>
      </w:r>
      <w:r>
        <w:rPr>
          <w:color w:val="000000"/>
          <w:spacing w:val="-1"/>
        </w:rPr>
        <w:t xml:space="preserve"> </w:t>
      </w:r>
      <w:r>
        <w:rPr>
          <w:color w:val="000000"/>
        </w:rPr>
        <w:t>cho giai cấp</w:t>
      </w:r>
      <w:r>
        <w:rPr>
          <w:color w:val="000000"/>
          <w:spacing w:val="-1"/>
        </w:rPr>
        <w:t xml:space="preserve"> </w:t>
      </w:r>
      <w:r>
        <w:rPr>
          <w:color w:val="000000"/>
        </w:rPr>
        <w:t>mình.</w:t>
      </w:r>
    </w:p>
    <w:p w14:paraId="0C4CFEF9" w14:textId="77777777" w:rsidR="00452B48" w:rsidRDefault="00000000">
      <w:pPr>
        <w:pStyle w:val="BodyText"/>
        <w:spacing w:before="33" w:line="288" w:lineRule="auto"/>
        <w:ind w:left="710" w:right="699" w:firstLine="397"/>
        <w:jc w:val="both"/>
      </w:pPr>
      <w:r>
        <w:t xml:space="preserve">Như vậy, pháp luật ra đời là </w:t>
      </w:r>
      <w:r>
        <w:rPr>
          <w:color w:val="000000"/>
          <w:shd w:val="clear" w:color="auto" w:fill="FFBF90"/>
        </w:rPr>
        <w:t>do nhu cầu quản lý xã hội, là sản phẩm</w:t>
      </w:r>
      <w:r>
        <w:rPr>
          <w:color w:val="000000"/>
        </w:rPr>
        <w:t xml:space="preserve"> </w:t>
      </w:r>
      <w:r>
        <w:rPr>
          <w:color w:val="000000"/>
          <w:shd w:val="clear" w:color="auto" w:fill="FFBF90"/>
        </w:rPr>
        <w:t>của sự phát triển xã hội vừa thể hiện tính khách quan và vừa thể hiện tính</w:t>
      </w:r>
      <w:r>
        <w:rPr>
          <w:color w:val="000000"/>
        </w:rPr>
        <w:t xml:space="preserve"> </w:t>
      </w:r>
      <w:r>
        <w:rPr>
          <w:color w:val="000000"/>
          <w:shd w:val="clear" w:color="auto" w:fill="FFBF90"/>
        </w:rPr>
        <w:t>chủ quan.</w:t>
      </w:r>
      <w:r>
        <w:rPr>
          <w:color w:val="000000"/>
        </w:rPr>
        <w:t xml:space="preserve"> Nghĩa là pháp luật ra đời do n</w:t>
      </w:r>
      <w:r>
        <w:rPr>
          <w:color w:val="000000"/>
          <w:shd w:val="clear" w:color="auto" w:fill="FFBF90"/>
        </w:rPr>
        <w:t>hu cầu đòi hỏi của xã hội</w:t>
      </w:r>
      <w:r>
        <w:rPr>
          <w:color w:val="000000"/>
        </w:rPr>
        <w:t xml:space="preserve"> khi đã phát triển đến một mức độ nhất định và đồng thời pháp luật cũng lại </w:t>
      </w:r>
      <w:r>
        <w:rPr>
          <w:color w:val="000000"/>
          <w:shd w:val="clear" w:color="auto" w:fill="FFBF90"/>
        </w:rPr>
        <w:t>phụ</w:t>
      </w:r>
      <w:r>
        <w:rPr>
          <w:color w:val="000000"/>
        </w:rPr>
        <w:t xml:space="preserve"> </w:t>
      </w:r>
      <w:r>
        <w:rPr>
          <w:color w:val="000000"/>
          <w:shd w:val="clear" w:color="auto" w:fill="FFBF90"/>
        </w:rPr>
        <w:t>thuộc vào ý chí của nhà nước, giai cấp, lực lượng thống trị trong xã hội.</w:t>
      </w:r>
    </w:p>
    <w:p w14:paraId="00DE4418" w14:textId="77777777" w:rsidR="00452B48" w:rsidRDefault="00000000">
      <w:pPr>
        <w:pStyle w:val="BodyText"/>
        <w:spacing w:before="34" w:line="288" w:lineRule="auto"/>
        <w:ind w:left="710" w:right="700" w:firstLine="397"/>
        <w:jc w:val="both"/>
      </w:pPr>
      <w:r>
        <w:t>Như vậy pháp luật được hình thành và phát triển luôn gắn với các</w:t>
      </w:r>
      <w:r>
        <w:rPr>
          <w:spacing w:val="40"/>
        </w:rPr>
        <w:t xml:space="preserve"> </w:t>
      </w:r>
      <w:r>
        <w:t>giai đoạn phát triển khác nhau của xã hội loài người, gắn với các hình</w:t>
      </w:r>
      <w:r>
        <w:rPr>
          <w:spacing w:val="40"/>
        </w:rPr>
        <w:t xml:space="preserve"> </w:t>
      </w:r>
      <w:r>
        <w:t>thái kinh tế xã hội trong từng giai đoạn lịch sử: Nhà nước Chủ nô có</w:t>
      </w:r>
      <w:r>
        <w:rPr>
          <w:spacing w:val="80"/>
        </w:rPr>
        <w:t xml:space="preserve"> </w:t>
      </w:r>
      <w:r>
        <w:t>pháp luật chủ nô; Nhà nước Phong kiến có pháp luật phong kiến; Nhà nước</w:t>
      </w:r>
      <w:r>
        <w:rPr>
          <w:spacing w:val="-2"/>
        </w:rPr>
        <w:t xml:space="preserve"> </w:t>
      </w:r>
      <w:r>
        <w:t>Tư</w:t>
      </w:r>
      <w:r>
        <w:rPr>
          <w:spacing w:val="-2"/>
        </w:rPr>
        <w:t xml:space="preserve"> </w:t>
      </w:r>
      <w:r>
        <w:t>sản</w:t>
      </w:r>
      <w:r>
        <w:rPr>
          <w:spacing w:val="-2"/>
        </w:rPr>
        <w:t xml:space="preserve"> </w:t>
      </w:r>
      <w:r>
        <w:t>có</w:t>
      </w:r>
      <w:r>
        <w:rPr>
          <w:spacing w:val="-2"/>
        </w:rPr>
        <w:t xml:space="preserve"> </w:t>
      </w:r>
      <w:r>
        <w:t>pháp</w:t>
      </w:r>
      <w:r>
        <w:rPr>
          <w:spacing w:val="-2"/>
        </w:rPr>
        <w:t xml:space="preserve"> </w:t>
      </w:r>
      <w:r>
        <w:t>luật</w:t>
      </w:r>
      <w:r>
        <w:rPr>
          <w:spacing w:val="-2"/>
        </w:rPr>
        <w:t xml:space="preserve"> </w:t>
      </w:r>
      <w:r>
        <w:t>tư</w:t>
      </w:r>
      <w:r>
        <w:rPr>
          <w:spacing w:val="-2"/>
        </w:rPr>
        <w:t xml:space="preserve"> </w:t>
      </w:r>
      <w:r>
        <w:t>sản;</w:t>
      </w:r>
      <w:r>
        <w:rPr>
          <w:spacing w:val="-2"/>
        </w:rPr>
        <w:t xml:space="preserve"> </w:t>
      </w:r>
      <w:r>
        <w:t>Nhà</w:t>
      </w:r>
      <w:r>
        <w:rPr>
          <w:spacing w:val="-2"/>
        </w:rPr>
        <w:t xml:space="preserve"> </w:t>
      </w:r>
      <w:r>
        <w:t>nước</w:t>
      </w:r>
      <w:r>
        <w:rPr>
          <w:spacing w:val="-2"/>
        </w:rPr>
        <w:t xml:space="preserve"> </w:t>
      </w:r>
      <w:r>
        <w:t>Xã</w:t>
      </w:r>
      <w:r>
        <w:rPr>
          <w:spacing w:val="-2"/>
        </w:rPr>
        <w:t xml:space="preserve"> </w:t>
      </w:r>
      <w:r>
        <w:t>hội</w:t>
      </w:r>
      <w:r>
        <w:rPr>
          <w:spacing w:val="-2"/>
        </w:rPr>
        <w:t xml:space="preserve"> </w:t>
      </w:r>
      <w:r>
        <w:t>chủ</w:t>
      </w:r>
      <w:r>
        <w:rPr>
          <w:spacing w:val="-2"/>
        </w:rPr>
        <w:t xml:space="preserve"> </w:t>
      </w:r>
      <w:r>
        <w:t>nghĩa</w:t>
      </w:r>
      <w:r>
        <w:rPr>
          <w:spacing w:val="-2"/>
        </w:rPr>
        <w:t xml:space="preserve"> </w:t>
      </w:r>
      <w:r>
        <w:t>có</w:t>
      </w:r>
      <w:r>
        <w:rPr>
          <w:spacing w:val="-2"/>
        </w:rPr>
        <w:t xml:space="preserve"> </w:t>
      </w:r>
      <w:r>
        <w:t>pháp</w:t>
      </w:r>
      <w:r>
        <w:rPr>
          <w:spacing w:val="-2"/>
        </w:rPr>
        <w:t xml:space="preserve"> </w:t>
      </w:r>
      <w:r>
        <w:t>luật xã hội chủ nghĩa.</w:t>
      </w:r>
    </w:p>
    <w:p w14:paraId="69E6F195" w14:textId="77777777" w:rsidR="00452B48" w:rsidRDefault="00000000">
      <w:pPr>
        <w:pStyle w:val="Heading4"/>
        <w:numPr>
          <w:ilvl w:val="2"/>
          <w:numId w:val="104"/>
        </w:numPr>
        <w:tabs>
          <w:tab w:val="left" w:pos="1706"/>
        </w:tabs>
        <w:spacing w:before="33"/>
        <w:ind w:left="1706" w:hanging="599"/>
        <w:jc w:val="both"/>
      </w:pPr>
      <w:bookmarkStart w:id="16" w:name="_TOC_250020"/>
      <w:r>
        <w:t>Đặc</w:t>
      </w:r>
      <w:r>
        <w:rPr>
          <w:spacing w:val="-5"/>
        </w:rPr>
        <w:t xml:space="preserve"> </w:t>
      </w:r>
      <w:r>
        <w:t>trưng</w:t>
      </w:r>
      <w:r>
        <w:rPr>
          <w:spacing w:val="-6"/>
        </w:rPr>
        <w:t xml:space="preserve"> </w:t>
      </w:r>
      <w:r>
        <w:t>cơ</w:t>
      </w:r>
      <w:r>
        <w:rPr>
          <w:spacing w:val="-6"/>
        </w:rPr>
        <w:t xml:space="preserve"> </w:t>
      </w:r>
      <w:r>
        <w:t>bản</w:t>
      </w:r>
      <w:r>
        <w:rPr>
          <w:spacing w:val="-6"/>
        </w:rPr>
        <w:t xml:space="preserve"> </w:t>
      </w:r>
      <w:r>
        <w:t>của</w:t>
      </w:r>
      <w:r>
        <w:rPr>
          <w:spacing w:val="-5"/>
        </w:rPr>
        <w:t xml:space="preserve"> </w:t>
      </w:r>
      <w:r>
        <w:t>pháp</w:t>
      </w:r>
      <w:bookmarkEnd w:id="16"/>
      <w:r>
        <w:rPr>
          <w:spacing w:val="-4"/>
        </w:rPr>
        <w:t xml:space="preserve"> luật</w:t>
      </w:r>
    </w:p>
    <w:p w14:paraId="5BCEC90E" w14:textId="77777777" w:rsidR="00452B48" w:rsidRDefault="00000000">
      <w:pPr>
        <w:pStyle w:val="Heading5"/>
        <w:numPr>
          <w:ilvl w:val="0"/>
          <w:numId w:val="103"/>
        </w:numPr>
        <w:tabs>
          <w:tab w:val="left" w:pos="1346"/>
        </w:tabs>
        <w:spacing w:before="93"/>
        <w:ind w:left="1346" w:hanging="239"/>
        <w:jc w:val="both"/>
      </w:pPr>
      <w:r>
        <w:t>Pháp</w:t>
      </w:r>
      <w:r>
        <w:rPr>
          <w:spacing w:val="-6"/>
        </w:rPr>
        <w:t xml:space="preserve"> </w:t>
      </w:r>
      <w:r>
        <w:t>luật</w:t>
      </w:r>
      <w:r>
        <w:rPr>
          <w:spacing w:val="-6"/>
        </w:rPr>
        <w:t xml:space="preserve"> </w:t>
      </w:r>
      <w:r>
        <w:t>thể</w:t>
      </w:r>
      <w:r>
        <w:rPr>
          <w:spacing w:val="-5"/>
        </w:rPr>
        <w:t xml:space="preserve"> </w:t>
      </w:r>
      <w:r>
        <w:t>hiện</w:t>
      </w:r>
      <w:r>
        <w:rPr>
          <w:spacing w:val="-6"/>
        </w:rPr>
        <w:t xml:space="preserve"> </w:t>
      </w:r>
      <w:r>
        <w:t>tính</w:t>
      </w:r>
      <w:r>
        <w:rPr>
          <w:spacing w:val="-6"/>
        </w:rPr>
        <w:t xml:space="preserve"> </w:t>
      </w:r>
      <w:r>
        <w:t>quyền</w:t>
      </w:r>
      <w:r>
        <w:rPr>
          <w:spacing w:val="-6"/>
        </w:rPr>
        <w:t xml:space="preserve"> </w:t>
      </w:r>
      <w:r>
        <w:t>lực</w:t>
      </w:r>
      <w:r>
        <w:rPr>
          <w:spacing w:val="-5"/>
        </w:rPr>
        <w:t xml:space="preserve"> </w:t>
      </w:r>
      <w:r>
        <w:t>nhà</w:t>
      </w:r>
      <w:r>
        <w:rPr>
          <w:spacing w:val="-5"/>
        </w:rPr>
        <w:t xml:space="preserve"> </w:t>
      </w:r>
      <w:r>
        <w:rPr>
          <w:spacing w:val="-4"/>
        </w:rPr>
        <w:t>nước</w:t>
      </w:r>
    </w:p>
    <w:p w14:paraId="270400EB" w14:textId="77777777" w:rsidR="00452B48" w:rsidRDefault="00000000">
      <w:pPr>
        <w:pStyle w:val="BodyText"/>
        <w:spacing w:before="95" w:line="288" w:lineRule="auto"/>
        <w:ind w:left="710" w:right="700" w:firstLine="397"/>
        <w:jc w:val="both"/>
      </w:pPr>
      <w:r>
        <w:t>Pháp luật là công cụ của Nhà nước để điều chỉnh các quan hệ phát sinh trong mọi lĩnh vực của đời sống xã hội, nên pháp luật phải do nhà nước</w:t>
      </w:r>
      <w:r>
        <w:rPr>
          <w:spacing w:val="18"/>
        </w:rPr>
        <w:t xml:space="preserve"> </w:t>
      </w:r>
      <w:r>
        <w:t>ban</w:t>
      </w:r>
      <w:r>
        <w:rPr>
          <w:spacing w:val="19"/>
        </w:rPr>
        <w:t xml:space="preserve"> </w:t>
      </w:r>
      <w:r>
        <w:t>hành</w:t>
      </w:r>
      <w:r>
        <w:rPr>
          <w:spacing w:val="20"/>
        </w:rPr>
        <w:t xml:space="preserve"> </w:t>
      </w:r>
      <w:r>
        <w:t>hoặc</w:t>
      </w:r>
      <w:r>
        <w:rPr>
          <w:spacing w:val="20"/>
        </w:rPr>
        <w:t xml:space="preserve"> </w:t>
      </w:r>
      <w:r>
        <w:t>thừa</w:t>
      </w:r>
      <w:r>
        <w:rPr>
          <w:spacing w:val="20"/>
        </w:rPr>
        <w:t xml:space="preserve"> </w:t>
      </w:r>
      <w:r>
        <w:t>nhận,</w:t>
      </w:r>
      <w:r>
        <w:rPr>
          <w:spacing w:val="19"/>
        </w:rPr>
        <w:t xml:space="preserve"> </w:t>
      </w:r>
      <w:r>
        <w:t>hay</w:t>
      </w:r>
      <w:r>
        <w:rPr>
          <w:spacing w:val="20"/>
        </w:rPr>
        <w:t xml:space="preserve"> </w:t>
      </w:r>
      <w:r>
        <w:t>nói</w:t>
      </w:r>
      <w:r>
        <w:rPr>
          <w:spacing w:val="20"/>
        </w:rPr>
        <w:t xml:space="preserve"> </w:t>
      </w:r>
      <w:r>
        <w:t>cách</w:t>
      </w:r>
      <w:r>
        <w:rPr>
          <w:spacing w:val="19"/>
        </w:rPr>
        <w:t xml:space="preserve"> </w:t>
      </w:r>
      <w:r>
        <w:t>khác</w:t>
      </w:r>
      <w:r>
        <w:rPr>
          <w:spacing w:val="20"/>
        </w:rPr>
        <w:t xml:space="preserve"> </w:t>
      </w:r>
      <w:r>
        <w:t>pháp</w:t>
      </w:r>
      <w:r>
        <w:rPr>
          <w:spacing w:val="20"/>
        </w:rPr>
        <w:t xml:space="preserve"> </w:t>
      </w:r>
      <w:r>
        <w:t>luật</w:t>
      </w:r>
      <w:r>
        <w:rPr>
          <w:spacing w:val="20"/>
        </w:rPr>
        <w:t xml:space="preserve"> </w:t>
      </w:r>
      <w:r>
        <w:t>được</w:t>
      </w:r>
      <w:r>
        <w:rPr>
          <w:spacing w:val="20"/>
        </w:rPr>
        <w:t xml:space="preserve"> </w:t>
      </w:r>
      <w:r>
        <w:rPr>
          <w:spacing w:val="-4"/>
        </w:rPr>
        <w:t>hình</w:t>
      </w:r>
    </w:p>
    <w:p w14:paraId="5FA40140" w14:textId="77777777" w:rsidR="00452B48" w:rsidRDefault="00000000">
      <w:pPr>
        <w:pStyle w:val="BodyText"/>
        <w:spacing w:before="28"/>
        <w:rPr>
          <w:sz w:val="20"/>
        </w:rPr>
      </w:pPr>
      <w:r>
        <w:rPr>
          <w:noProof/>
          <w:sz w:val="20"/>
        </w:rPr>
        <mc:AlternateContent>
          <mc:Choice Requires="wps">
            <w:drawing>
              <wp:anchor distT="0" distB="0" distL="0" distR="0" simplePos="0" relativeHeight="487602688" behindDoc="1" locked="0" layoutInCell="1" allowOverlap="1" wp14:anchorId="47EBE9ED" wp14:editId="4079FE97">
                <wp:simplePos x="0" y="0"/>
                <wp:positionH relativeFrom="page">
                  <wp:posOffset>1530477</wp:posOffset>
                </wp:positionH>
                <wp:positionV relativeFrom="paragraph">
                  <wp:posOffset>179281</wp:posOffset>
                </wp:positionV>
                <wp:extent cx="1828800" cy="9525"/>
                <wp:effectExtent l="0" t="0" r="0" b="0"/>
                <wp:wrapTopAndBottom/>
                <wp:docPr id="32" name="Graphic 3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3"/>
                              </a:lnTo>
                              <a:lnTo>
                                <a:pt x="1828800" y="9143"/>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85133D8" id="Graphic 32" o:spid="_x0000_s1026" style="position:absolute;margin-left:120.5pt;margin-top:14.1pt;width:2in;height:.75pt;z-index:-15713792;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" path="m1828800,l,,,9143r1828800,l1828800,xe" fillcolor="black" stroked="f">
                <v:path arrowok="t"/>
                <w10:wrap type="topAndBottom" anchorx="page"/>
              </v:shape>
            </w:pict>
          </mc:Fallback>
        </mc:AlternateContent>
      </w:r>
    </w:p>
    <w:p w14:paraId="31D0D1D6" w14:textId="77777777" w:rsidR="00452B48" w:rsidRDefault="00000000">
      <w:pPr>
        <w:spacing w:before="100"/>
        <w:ind w:left="710"/>
        <w:jc w:val="both"/>
        <w:rPr>
          <w:sz w:val="18"/>
        </w:rPr>
      </w:pPr>
      <w:r>
        <w:rPr>
          <w:rFonts w:ascii="Calibri" w:hAnsi="Calibri"/>
          <w:sz w:val="18"/>
          <w:vertAlign w:val="superscript"/>
        </w:rPr>
        <w:t>15</w:t>
      </w:r>
      <w:r>
        <w:rPr>
          <w:sz w:val="18"/>
        </w:rPr>
        <w:t>Xem:</w:t>
      </w:r>
      <w:r>
        <w:rPr>
          <w:spacing w:val="-5"/>
          <w:sz w:val="18"/>
        </w:rPr>
        <w:t xml:space="preserve"> </w:t>
      </w:r>
      <w:r>
        <w:rPr>
          <w:sz w:val="18"/>
        </w:rPr>
        <w:t>Montesquieu,</w:t>
      </w:r>
      <w:r>
        <w:rPr>
          <w:spacing w:val="-5"/>
          <w:sz w:val="18"/>
        </w:rPr>
        <w:t xml:space="preserve"> </w:t>
      </w:r>
      <w:r>
        <w:rPr>
          <w:i/>
          <w:sz w:val="18"/>
        </w:rPr>
        <w:t>Tinh</w:t>
      </w:r>
      <w:r>
        <w:rPr>
          <w:i/>
          <w:spacing w:val="-5"/>
          <w:sz w:val="18"/>
        </w:rPr>
        <w:t xml:space="preserve"> </w:t>
      </w:r>
      <w:r>
        <w:rPr>
          <w:i/>
          <w:sz w:val="18"/>
        </w:rPr>
        <w:t>thần</w:t>
      </w:r>
      <w:r>
        <w:rPr>
          <w:i/>
          <w:spacing w:val="-6"/>
          <w:sz w:val="18"/>
        </w:rPr>
        <w:t xml:space="preserve"> </w:t>
      </w:r>
      <w:r>
        <w:rPr>
          <w:i/>
          <w:sz w:val="18"/>
        </w:rPr>
        <w:t>pháp</w:t>
      </w:r>
      <w:r>
        <w:rPr>
          <w:i/>
          <w:spacing w:val="-5"/>
          <w:sz w:val="18"/>
        </w:rPr>
        <w:t xml:space="preserve"> </w:t>
      </w:r>
      <w:r>
        <w:rPr>
          <w:i/>
          <w:sz w:val="18"/>
        </w:rPr>
        <w:t>luật</w:t>
      </w:r>
      <w:r>
        <w:rPr>
          <w:sz w:val="18"/>
        </w:rPr>
        <w:t>,</w:t>
      </w:r>
      <w:r>
        <w:rPr>
          <w:spacing w:val="-5"/>
          <w:sz w:val="18"/>
        </w:rPr>
        <w:t xml:space="preserve"> </w:t>
      </w:r>
      <w:r>
        <w:rPr>
          <w:sz w:val="18"/>
        </w:rPr>
        <w:t>(bản</w:t>
      </w:r>
      <w:r>
        <w:rPr>
          <w:spacing w:val="-4"/>
          <w:sz w:val="18"/>
        </w:rPr>
        <w:t xml:space="preserve"> </w:t>
      </w:r>
      <w:r>
        <w:rPr>
          <w:sz w:val="18"/>
        </w:rPr>
        <w:t>dịch</w:t>
      </w:r>
      <w:r>
        <w:rPr>
          <w:spacing w:val="-5"/>
          <w:sz w:val="18"/>
        </w:rPr>
        <w:t xml:space="preserve"> </w:t>
      </w:r>
      <w:r>
        <w:rPr>
          <w:sz w:val="18"/>
        </w:rPr>
        <w:t>của</w:t>
      </w:r>
      <w:r>
        <w:rPr>
          <w:spacing w:val="-5"/>
          <w:sz w:val="18"/>
        </w:rPr>
        <w:t xml:space="preserve"> </w:t>
      </w:r>
      <w:r>
        <w:rPr>
          <w:sz w:val="18"/>
        </w:rPr>
        <w:t>Hoàng</w:t>
      </w:r>
      <w:r>
        <w:rPr>
          <w:spacing w:val="-5"/>
          <w:sz w:val="18"/>
        </w:rPr>
        <w:t xml:space="preserve"> </w:t>
      </w:r>
      <w:r>
        <w:rPr>
          <w:sz w:val="18"/>
        </w:rPr>
        <w:t>Thanh</w:t>
      </w:r>
      <w:r>
        <w:rPr>
          <w:spacing w:val="-5"/>
          <w:sz w:val="18"/>
        </w:rPr>
        <w:t xml:space="preserve"> </w:t>
      </w:r>
      <w:r>
        <w:rPr>
          <w:sz w:val="18"/>
        </w:rPr>
        <w:t>Đạm),</w:t>
      </w:r>
      <w:r>
        <w:rPr>
          <w:spacing w:val="-5"/>
          <w:sz w:val="18"/>
        </w:rPr>
        <w:t xml:space="preserve"> </w:t>
      </w:r>
      <w:r>
        <w:rPr>
          <w:sz w:val="18"/>
        </w:rPr>
        <w:t>Hà</w:t>
      </w:r>
      <w:r>
        <w:rPr>
          <w:spacing w:val="-5"/>
          <w:sz w:val="18"/>
        </w:rPr>
        <w:t xml:space="preserve"> </w:t>
      </w:r>
      <w:r>
        <w:rPr>
          <w:sz w:val="18"/>
        </w:rPr>
        <w:t>Nội,</w:t>
      </w:r>
      <w:r>
        <w:rPr>
          <w:spacing w:val="-4"/>
          <w:sz w:val="18"/>
        </w:rPr>
        <w:t xml:space="preserve"> </w:t>
      </w:r>
      <w:r>
        <w:rPr>
          <w:sz w:val="18"/>
        </w:rPr>
        <w:t>1996,</w:t>
      </w:r>
      <w:r>
        <w:rPr>
          <w:spacing w:val="-6"/>
          <w:sz w:val="18"/>
        </w:rPr>
        <w:t xml:space="preserve"> </w:t>
      </w:r>
      <w:r>
        <w:rPr>
          <w:spacing w:val="-2"/>
          <w:sz w:val="18"/>
        </w:rPr>
        <w:t>tr.39</w:t>
      </w:r>
    </w:p>
    <w:p w14:paraId="330ED390" w14:textId="77777777" w:rsidR="00452B48" w:rsidRDefault="00452B48">
      <w:pPr>
        <w:pStyle w:val="BodyText"/>
        <w:spacing w:before="12"/>
      </w:pPr>
    </w:p>
    <w:p w14:paraId="5AD70677" w14:textId="35CEC8FD" w:rsidR="00452B48" w:rsidRDefault="00000000">
      <w:pPr>
        <w:pStyle w:val="BodyText"/>
        <w:ind w:left="404" w:right="398"/>
        <w:jc w:val="center"/>
      </w:pPr>
      <w:r>
        <w:rPr>
          <w:spacing w:val="-5"/>
        </w:rPr>
        <w:t>35</w:t>
      </w:r>
    </w:p>
    <w:p w14:paraId="061FE431" w14:textId="77777777" w:rsidR="00452B48" w:rsidRDefault="00452B48">
      <w:pPr>
        <w:pStyle w:val="BodyText"/>
        <w:jc w:val="center"/>
        <w:sectPr w:rsidR="00452B48">
          <w:pgSz w:w="11900" w:h="16840"/>
          <w:pgMar w:top="1940" w:right="1700" w:bottom="320" w:left="1700" w:header="0" w:footer="89" w:gutter="0"/>
          <w:cols w:space="720"/>
        </w:sectPr>
      </w:pPr>
    </w:p>
    <w:p w14:paraId="1081E0EE" w14:textId="77777777" w:rsidR="00452B48" w:rsidRDefault="00452B48">
      <w:pPr>
        <w:pStyle w:val="BodyText"/>
      </w:pPr>
    </w:p>
    <w:p w14:paraId="619EB59E" w14:textId="77777777" w:rsidR="00452B48" w:rsidRDefault="00452B48">
      <w:pPr>
        <w:pStyle w:val="BodyText"/>
      </w:pPr>
    </w:p>
    <w:p w14:paraId="20AA6037" w14:textId="77777777" w:rsidR="00452B48" w:rsidRDefault="00452B48">
      <w:pPr>
        <w:pStyle w:val="BodyText"/>
        <w:spacing w:before="107"/>
      </w:pPr>
    </w:p>
    <w:p w14:paraId="4339F473" w14:textId="77777777" w:rsidR="00452B48" w:rsidRDefault="00000000">
      <w:pPr>
        <w:pStyle w:val="BodyText"/>
        <w:spacing w:line="288" w:lineRule="auto"/>
        <w:ind w:left="710" w:right="700" w:hanging="1"/>
        <w:jc w:val="both"/>
      </w:pPr>
      <w:r>
        <w:t>thành bởi con đường nhà nước. Nhà nước ban hành ra pháp luật để đảm bảo cho chức năng</w:t>
      </w:r>
      <w:r>
        <w:rPr>
          <w:spacing w:val="-1"/>
        </w:rPr>
        <w:t xml:space="preserve"> </w:t>
      </w:r>
      <w:r>
        <w:t>quản</w:t>
      </w:r>
      <w:r>
        <w:rPr>
          <w:spacing w:val="-1"/>
        </w:rPr>
        <w:t xml:space="preserve"> </w:t>
      </w:r>
      <w:r>
        <w:t>lý của Nhà nước được thực thi một cách triệt</w:t>
      </w:r>
      <w:r>
        <w:rPr>
          <w:spacing w:val="-1"/>
        </w:rPr>
        <w:t xml:space="preserve"> </w:t>
      </w:r>
      <w:r>
        <w:t>để. Thông qua pháp luật, ý chí của giai cấp thống trị được đảm bảo thực</w:t>
      </w:r>
      <w:r>
        <w:rPr>
          <w:spacing w:val="40"/>
        </w:rPr>
        <w:t xml:space="preserve"> </w:t>
      </w:r>
      <w:r>
        <w:t>hiện. Việc đảm bảo cho các quy định của pháp luật được thực thi có hiệu quả trên thực tiễn chính là việc đảm bảo cho quyền lực nhà nước được thực</w:t>
      </w:r>
      <w:r>
        <w:rPr>
          <w:spacing w:val="-2"/>
        </w:rPr>
        <w:t xml:space="preserve"> </w:t>
      </w:r>
      <w:r>
        <w:t>thi</w:t>
      </w:r>
      <w:r>
        <w:rPr>
          <w:spacing w:val="-2"/>
        </w:rPr>
        <w:t xml:space="preserve"> </w:t>
      </w:r>
      <w:r>
        <w:t>và</w:t>
      </w:r>
      <w:r>
        <w:rPr>
          <w:spacing w:val="-2"/>
        </w:rPr>
        <w:t xml:space="preserve"> </w:t>
      </w:r>
      <w:r>
        <w:t>tác</w:t>
      </w:r>
      <w:r>
        <w:rPr>
          <w:spacing w:val="-2"/>
        </w:rPr>
        <w:t xml:space="preserve"> </w:t>
      </w:r>
      <w:r>
        <w:t>động</w:t>
      </w:r>
      <w:r>
        <w:rPr>
          <w:spacing w:val="-2"/>
        </w:rPr>
        <w:t xml:space="preserve"> </w:t>
      </w:r>
      <w:r>
        <w:t>đến</w:t>
      </w:r>
      <w:r>
        <w:rPr>
          <w:spacing w:val="-2"/>
        </w:rPr>
        <w:t xml:space="preserve"> </w:t>
      </w:r>
      <w:r>
        <w:t>mọi</w:t>
      </w:r>
      <w:r>
        <w:rPr>
          <w:spacing w:val="-2"/>
        </w:rPr>
        <w:t xml:space="preserve"> </w:t>
      </w:r>
      <w:r>
        <w:t>chủ</w:t>
      </w:r>
      <w:r>
        <w:rPr>
          <w:spacing w:val="-2"/>
        </w:rPr>
        <w:t xml:space="preserve"> </w:t>
      </w:r>
      <w:r>
        <w:t>thể.</w:t>
      </w:r>
      <w:r>
        <w:rPr>
          <w:spacing w:val="-2"/>
        </w:rPr>
        <w:t xml:space="preserve"> </w:t>
      </w:r>
      <w:r>
        <w:t>Bởi</w:t>
      </w:r>
      <w:r>
        <w:rPr>
          <w:spacing w:val="-2"/>
        </w:rPr>
        <w:t xml:space="preserve"> </w:t>
      </w:r>
      <w:r>
        <w:t>vậy,</w:t>
      </w:r>
      <w:r>
        <w:rPr>
          <w:spacing w:val="-2"/>
        </w:rPr>
        <w:t xml:space="preserve"> </w:t>
      </w:r>
      <w:r>
        <w:t>pháp</w:t>
      </w:r>
      <w:r>
        <w:rPr>
          <w:spacing w:val="-2"/>
        </w:rPr>
        <w:t xml:space="preserve"> </w:t>
      </w:r>
      <w:r>
        <w:t>luật</w:t>
      </w:r>
      <w:r>
        <w:rPr>
          <w:spacing w:val="-2"/>
        </w:rPr>
        <w:t xml:space="preserve"> </w:t>
      </w:r>
      <w:r>
        <w:t>không</w:t>
      </w:r>
      <w:r>
        <w:rPr>
          <w:spacing w:val="-2"/>
        </w:rPr>
        <w:t xml:space="preserve"> </w:t>
      </w:r>
      <w:r>
        <w:t>thể</w:t>
      </w:r>
      <w:r>
        <w:rPr>
          <w:spacing w:val="-2"/>
        </w:rPr>
        <w:t xml:space="preserve"> </w:t>
      </w:r>
      <w:r>
        <w:t>tồn</w:t>
      </w:r>
      <w:r>
        <w:rPr>
          <w:spacing w:val="-2"/>
        </w:rPr>
        <w:t xml:space="preserve"> </w:t>
      </w:r>
      <w:r>
        <w:t>tại và phát huy hiệu quả các giá trị của nó nếu nó không gắn liền với nhà nước và thể hiện quyền lực Nhà nước.</w:t>
      </w:r>
    </w:p>
    <w:p w14:paraId="2163AAC8" w14:textId="77777777" w:rsidR="00452B48" w:rsidRDefault="00000000">
      <w:pPr>
        <w:pStyle w:val="Heading5"/>
        <w:numPr>
          <w:ilvl w:val="0"/>
          <w:numId w:val="103"/>
        </w:numPr>
        <w:tabs>
          <w:tab w:val="left" w:pos="1346"/>
        </w:tabs>
        <w:spacing w:before="30"/>
        <w:ind w:left="1346" w:hanging="239"/>
        <w:jc w:val="both"/>
      </w:pPr>
      <w:r>
        <w:t>Pháp</w:t>
      </w:r>
      <w:r>
        <w:rPr>
          <w:spacing w:val="-5"/>
        </w:rPr>
        <w:t xml:space="preserve"> </w:t>
      </w:r>
      <w:r>
        <w:t>luật</w:t>
      </w:r>
      <w:r>
        <w:rPr>
          <w:spacing w:val="-5"/>
        </w:rPr>
        <w:t xml:space="preserve"> </w:t>
      </w:r>
      <w:r>
        <w:t>mang</w:t>
      </w:r>
      <w:r>
        <w:rPr>
          <w:spacing w:val="-6"/>
        </w:rPr>
        <w:t xml:space="preserve"> </w:t>
      </w:r>
      <w:r>
        <w:t>tính</w:t>
      </w:r>
      <w:r>
        <w:rPr>
          <w:spacing w:val="-5"/>
        </w:rPr>
        <w:t xml:space="preserve"> </w:t>
      </w:r>
      <w:r>
        <w:t>ý</w:t>
      </w:r>
      <w:r>
        <w:rPr>
          <w:spacing w:val="-5"/>
        </w:rPr>
        <w:t xml:space="preserve"> chí</w:t>
      </w:r>
    </w:p>
    <w:p w14:paraId="079B8DAE" w14:textId="77777777" w:rsidR="00452B48" w:rsidRDefault="00000000">
      <w:pPr>
        <w:pStyle w:val="BodyText"/>
        <w:spacing w:before="94" w:line="285" w:lineRule="auto"/>
        <w:ind w:left="710" w:right="700" w:firstLine="397"/>
        <w:jc w:val="both"/>
      </w:pPr>
      <w:r>
        <w:t>Xét về bản chấ</w:t>
      </w:r>
      <w:r>
        <w:rPr>
          <w:color w:val="000000"/>
          <w:shd w:val="clear" w:color="auto" w:fill="FFBF90"/>
        </w:rPr>
        <w:t>t, ý chí trong pháp luật là ý chí của giai cấp, lực lượng</w:t>
      </w:r>
      <w:r>
        <w:rPr>
          <w:color w:val="000000"/>
        </w:rPr>
        <w:t xml:space="preserve"> </w:t>
      </w:r>
      <w:r>
        <w:rPr>
          <w:color w:val="000000"/>
          <w:shd w:val="clear" w:color="auto" w:fill="FFBF90"/>
        </w:rPr>
        <w:t>cầm</w:t>
      </w:r>
      <w:r>
        <w:rPr>
          <w:color w:val="000000"/>
          <w:spacing w:val="-3"/>
          <w:shd w:val="clear" w:color="auto" w:fill="FFBF90"/>
        </w:rPr>
        <w:t xml:space="preserve"> </w:t>
      </w:r>
      <w:r>
        <w:rPr>
          <w:color w:val="000000"/>
          <w:shd w:val="clear" w:color="auto" w:fill="FFBF90"/>
        </w:rPr>
        <w:t>quyền</w:t>
      </w:r>
      <w:r>
        <w:rPr>
          <w:color w:val="000000"/>
        </w:rPr>
        <w:t>.</w:t>
      </w:r>
      <w:r>
        <w:rPr>
          <w:color w:val="000000"/>
          <w:spacing w:val="-3"/>
        </w:rPr>
        <w:t xml:space="preserve"> </w:t>
      </w:r>
      <w:r>
        <w:rPr>
          <w:color w:val="000000"/>
        </w:rPr>
        <w:t>Ý</w:t>
      </w:r>
      <w:r>
        <w:rPr>
          <w:color w:val="000000"/>
          <w:spacing w:val="-3"/>
        </w:rPr>
        <w:t xml:space="preserve"> </w:t>
      </w:r>
      <w:r>
        <w:rPr>
          <w:color w:val="000000"/>
        </w:rPr>
        <w:t>chí</w:t>
      </w:r>
      <w:r>
        <w:rPr>
          <w:color w:val="000000"/>
          <w:spacing w:val="-3"/>
        </w:rPr>
        <w:t xml:space="preserve"> </w:t>
      </w:r>
      <w:r>
        <w:rPr>
          <w:color w:val="000000"/>
        </w:rPr>
        <w:t>đó</w:t>
      </w:r>
      <w:r>
        <w:rPr>
          <w:color w:val="000000"/>
          <w:spacing w:val="-3"/>
        </w:rPr>
        <w:t xml:space="preserve"> </w:t>
      </w:r>
      <w:r>
        <w:rPr>
          <w:color w:val="000000"/>
        </w:rPr>
        <w:t>thể</w:t>
      </w:r>
      <w:r>
        <w:rPr>
          <w:color w:val="000000"/>
          <w:spacing w:val="-3"/>
        </w:rPr>
        <w:t xml:space="preserve"> </w:t>
      </w:r>
      <w:r>
        <w:rPr>
          <w:color w:val="000000"/>
        </w:rPr>
        <w:t>hiện</w:t>
      </w:r>
      <w:r>
        <w:rPr>
          <w:color w:val="000000"/>
          <w:spacing w:val="-3"/>
        </w:rPr>
        <w:t xml:space="preserve"> </w:t>
      </w:r>
      <w:r>
        <w:rPr>
          <w:color w:val="000000"/>
        </w:rPr>
        <w:t>rõ</w:t>
      </w:r>
      <w:r>
        <w:rPr>
          <w:color w:val="000000"/>
          <w:spacing w:val="-3"/>
        </w:rPr>
        <w:t xml:space="preserve"> </w:t>
      </w:r>
      <w:r>
        <w:rPr>
          <w:color w:val="000000"/>
        </w:rPr>
        <w:t>ở</w:t>
      </w:r>
      <w:r>
        <w:rPr>
          <w:color w:val="000000"/>
          <w:spacing w:val="-3"/>
        </w:rPr>
        <w:t xml:space="preserve"> </w:t>
      </w:r>
      <w:r>
        <w:rPr>
          <w:color w:val="000000"/>
          <w:shd w:val="clear" w:color="auto" w:fill="FFBF90"/>
        </w:rPr>
        <w:t>mục</w:t>
      </w:r>
      <w:r>
        <w:rPr>
          <w:color w:val="000000"/>
          <w:spacing w:val="-3"/>
          <w:shd w:val="clear" w:color="auto" w:fill="FFBF90"/>
        </w:rPr>
        <w:t xml:space="preserve"> </w:t>
      </w:r>
      <w:r>
        <w:rPr>
          <w:color w:val="000000"/>
          <w:shd w:val="clear" w:color="auto" w:fill="FFBF90"/>
        </w:rPr>
        <w:t>đích</w:t>
      </w:r>
      <w:r>
        <w:rPr>
          <w:color w:val="000000"/>
          <w:spacing w:val="-3"/>
        </w:rPr>
        <w:t xml:space="preserve"> </w:t>
      </w:r>
      <w:r>
        <w:rPr>
          <w:color w:val="000000"/>
        </w:rPr>
        <w:t>xây</w:t>
      </w:r>
      <w:r>
        <w:rPr>
          <w:color w:val="000000"/>
          <w:spacing w:val="-3"/>
        </w:rPr>
        <w:t xml:space="preserve"> </w:t>
      </w:r>
      <w:r>
        <w:rPr>
          <w:color w:val="000000"/>
        </w:rPr>
        <w:t>dựng</w:t>
      </w:r>
      <w:r>
        <w:rPr>
          <w:color w:val="000000"/>
          <w:spacing w:val="-3"/>
        </w:rPr>
        <w:t xml:space="preserve"> </w:t>
      </w:r>
      <w:r>
        <w:rPr>
          <w:color w:val="000000"/>
        </w:rPr>
        <w:t>pháp</w:t>
      </w:r>
      <w:r>
        <w:rPr>
          <w:color w:val="000000"/>
          <w:spacing w:val="-3"/>
        </w:rPr>
        <w:t xml:space="preserve"> </w:t>
      </w:r>
      <w:r>
        <w:rPr>
          <w:color w:val="000000"/>
        </w:rPr>
        <w:t>luật,</w:t>
      </w:r>
      <w:r>
        <w:rPr>
          <w:color w:val="000000"/>
          <w:spacing w:val="-3"/>
        </w:rPr>
        <w:t xml:space="preserve"> </w:t>
      </w:r>
      <w:r>
        <w:rPr>
          <w:color w:val="000000"/>
        </w:rPr>
        <w:t>nội</w:t>
      </w:r>
      <w:r>
        <w:rPr>
          <w:color w:val="000000"/>
          <w:spacing w:val="-3"/>
        </w:rPr>
        <w:t xml:space="preserve"> </w:t>
      </w:r>
      <w:r>
        <w:rPr>
          <w:color w:val="000000"/>
        </w:rPr>
        <w:t>dung pháp luật.</w:t>
      </w:r>
    </w:p>
    <w:p w14:paraId="75970993" w14:textId="77777777" w:rsidR="00452B48" w:rsidRDefault="00000000">
      <w:pPr>
        <w:pStyle w:val="BodyText"/>
        <w:spacing w:before="45" w:line="288" w:lineRule="auto"/>
        <w:ind w:left="710" w:right="699" w:firstLine="396"/>
        <w:jc w:val="both"/>
      </w:pPr>
      <w:r>
        <w:t>Trên thực tế, lực lượng nắm giữ quyền lực nhà nước sẽ có khả năng thể hiện ý chí và lợi ích của mình một cách tối đa trong pháp luật. Khi ý chí và lợi ích đã được hợp pháp hóa bằng pháp luật thì nó được bảo đảm thực hiện bằng quyền lực nhà nước. Bởi vậy, quá trình xây dựng, thực hiện và bảo vệ pháp luật được diễn ra dưới những hình thức cụ thể, theo những nguyên tắc, trình tự và thủ tục chặt chẽ. Điều này thể hiện rõ sự khác biệt giữa pháp luật với hệ thống các quy phạm khác.</w:t>
      </w:r>
    </w:p>
    <w:p w14:paraId="3E57438A" w14:textId="77777777" w:rsidR="00452B48" w:rsidRDefault="00000000">
      <w:pPr>
        <w:pStyle w:val="Heading5"/>
        <w:numPr>
          <w:ilvl w:val="0"/>
          <w:numId w:val="103"/>
        </w:numPr>
        <w:tabs>
          <w:tab w:val="left" w:pos="1332"/>
        </w:tabs>
        <w:spacing w:before="32"/>
        <w:ind w:left="1332" w:hanging="225"/>
        <w:jc w:val="both"/>
      </w:pPr>
      <w:r>
        <w:t>Pháp</w:t>
      </w:r>
      <w:r>
        <w:rPr>
          <w:spacing w:val="-7"/>
        </w:rPr>
        <w:t xml:space="preserve"> </w:t>
      </w:r>
      <w:r>
        <w:t>luật</w:t>
      </w:r>
      <w:r>
        <w:rPr>
          <w:spacing w:val="-7"/>
        </w:rPr>
        <w:t xml:space="preserve"> </w:t>
      </w:r>
      <w:r>
        <w:t>mang</w:t>
      </w:r>
      <w:r>
        <w:rPr>
          <w:spacing w:val="-7"/>
        </w:rPr>
        <w:t xml:space="preserve"> </w:t>
      </w:r>
      <w:r>
        <w:t>tính</w:t>
      </w:r>
      <w:r>
        <w:rPr>
          <w:spacing w:val="-7"/>
        </w:rPr>
        <w:t xml:space="preserve"> </w:t>
      </w:r>
      <w:r>
        <w:t>bắt</w:t>
      </w:r>
      <w:r>
        <w:rPr>
          <w:spacing w:val="-6"/>
        </w:rPr>
        <w:t xml:space="preserve"> </w:t>
      </w:r>
      <w:r>
        <w:t>buộc</w:t>
      </w:r>
      <w:r>
        <w:rPr>
          <w:spacing w:val="-7"/>
        </w:rPr>
        <w:t xml:space="preserve"> </w:t>
      </w:r>
      <w:r>
        <w:rPr>
          <w:spacing w:val="-2"/>
        </w:rPr>
        <w:t>chung</w:t>
      </w:r>
    </w:p>
    <w:p w14:paraId="34C6D7C8" w14:textId="77777777" w:rsidR="00452B48" w:rsidRDefault="00000000">
      <w:pPr>
        <w:pStyle w:val="BodyText"/>
        <w:spacing w:before="94" w:line="288" w:lineRule="auto"/>
        <w:ind w:left="710" w:right="700" w:firstLine="397"/>
        <w:jc w:val="both"/>
      </w:pPr>
      <w:r>
        <w:rPr>
          <w:color w:val="000000"/>
          <w:shd w:val="clear" w:color="auto" w:fill="FFBF90"/>
        </w:rPr>
        <w:t>Tính bắt buộc chung của pháp luật trước hết được thể hiện ở đặc tính</w:t>
      </w:r>
      <w:r>
        <w:rPr>
          <w:color w:val="000000"/>
        </w:rPr>
        <w:t xml:space="preserve"> </w:t>
      </w:r>
      <w:r>
        <w:rPr>
          <w:color w:val="000000"/>
          <w:shd w:val="clear" w:color="auto" w:fill="FFBF90"/>
        </w:rPr>
        <w:t>do nhà nước ban hành và đảm bảo thực hiện thống nhất.</w:t>
      </w:r>
      <w:r>
        <w:rPr>
          <w:color w:val="000000"/>
        </w:rPr>
        <w:t xml:space="preserve"> Ngoài ra nó còn được thể hiện trong nhận thức và thực thi pháp luật trên thực tiễn thông qua việc pháp luật ghi nhận các giá trị xã hội, các phương thức ứng xử phù hợp để bất cứ chủ thể nào ở vào hoàn cảnh và điều kiện pháp luật đã dự liệu đều phải xử sự theo yêu cầu của pháp luật. Như vậy, việc ứng xử đúng theo pháp luật một mặt</w:t>
      </w:r>
      <w:r>
        <w:rPr>
          <w:color w:val="000000"/>
          <w:spacing w:val="-1"/>
        </w:rPr>
        <w:t xml:space="preserve"> </w:t>
      </w:r>
      <w:r>
        <w:rPr>
          <w:color w:val="000000"/>
        </w:rPr>
        <w:t>là yêu cầu pháp lý đối với chủ</w:t>
      </w:r>
      <w:r>
        <w:rPr>
          <w:color w:val="000000"/>
          <w:spacing w:val="-1"/>
        </w:rPr>
        <w:t xml:space="preserve"> </w:t>
      </w:r>
      <w:r>
        <w:rPr>
          <w:color w:val="000000"/>
        </w:rPr>
        <w:t>thể,</w:t>
      </w:r>
      <w:r>
        <w:rPr>
          <w:color w:val="000000"/>
          <w:spacing w:val="-1"/>
        </w:rPr>
        <w:t xml:space="preserve"> </w:t>
      </w:r>
      <w:r>
        <w:rPr>
          <w:color w:val="000000"/>
        </w:rPr>
        <w:t>mặt khác là</w:t>
      </w:r>
      <w:r>
        <w:rPr>
          <w:color w:val="000000"/>
          <w:spacing w:val="-2"/>
        </w:rPr>
        <w:t xml:space="preserve"> </w:t>
      </w:r>
      <w:r>
        <w:rPr>
          <w:color w:val="000000"/>
        </w:rPr>
        <w:t>trách</w:t>
      </w:r>
      <w:r>
        <w:rPr>
          <w:color w:val="000000"/>
          <w:spacing w:val="-2"/>
        </w:rPr>
        <w:t xml:space="preserve"> </w:t>
      </w:r>
      <w:r>
        <w:rPr>
          <w:color w:val="000000"/>
        </w:rPr>
        <w:t>nhiệm</w:t>
      </w:r>
      <w:r>
        <w:rPr>
          <w:color w:val="000000"/>
          <w:spacing w:val="-2"/>
        </w:rPr>
        <w:t xml:space="preserve"> </w:t>
      </w:r>
      <w:r>
        <w:rPr>
          <w:color w:val="000000"/>
        </w:rPr>
        <w:t>của</w:t>
      </w:r>
      <w:r>
        <w:rPr>
          <w:color w:val="000000"/>
          <w:spacing w:val="-2"/>
        </w:rPr>
        <w:t xml:space="preserve"> </w:t>
      </w:r>
      <w:r>
        <w:rPr>
          <w:color w:val="000000"/>
        </w:rPr>
        <w:t>chính</w:t>
      </w:r>
      <w:r>
        <w:rPr>
          <w:color w:val="000000"/>
          <w:spacing w:val="-2"/>
        </w:rPr>
        <w:t xml:space="preserve"> </w:t>
      </w:r>
      <w:r>
        <w:rPr>
          <w:color w:val="000000"/>
        </w:rPr>
        <w:t>chủ</w:t>
      </w:r>
      <w:r>
        <w:rPr>
          <w:color w:val="000000"/>
          <w:spacing w:val="-2"/>
        </w:rPr>
        <w:t xml:space="preserve"> </w:t>
      </w:r>
      <w:r>
        <w:rPr>
          <w:color w:val="000000"/>
        </w:rPr>
        <w:t>thể</w:t>
      </w:r>
      <w:r>
        <w:rPr>
          <w:color w:val="000000"/>
          <w:spacing w:val="-2"/>
        </w:rPr>
        <w:t xml:space="preserve"> </w:t>
      </w:r>
      <w:r>
        <w:rPr>
          <w:color w:val="000000"/>
        </w:rPr>
        <w:t>đó</w:t>
      </w:r>
      <w:r>
        <w:rPr>
          <w:color w:val="000000"/>
          <w:spacing w:val="-2"/>
        </w:rPr>
        <w:t xml:space="preserve"> </w:t>
      </w:r>
      <w:r>
        <w:rPr>
          <w:color w:val="000000"/>
        </w:rPr>
        <w:t>trước</w:t>
      </w:r>
      <w:r>
        <w:rPr>
          <w:color w:val="000000"/>
          <w:spacing w:val="-2"/>
        </w:rPr>
        <w:t xml:space="preserve"> </w:t>
      </w:r>
      <w:r>
        <w:rPr>
          <w:color w:val="000000"/>
        </w:rPr>
        <w:t>các</w:t>
      </w:r>
      <w:r>
        <w:rPr>
          <w:color w:val="000000"/>
          <w:spacing w:val="-1"/>
        </w:rPr>
        <w:t xml:space="preserve"> </w:t>
      </w:r>
      <w:r>
        <w:rPr>
          <w:color w:val="000000"/>
        </w:rPr>
        <w:t>ứng</w:t>
      </w:r>
      <w:r>
        <w:rPr>
          <w:color w:val="000000"/>
          <w:spacing w:val="-2"/>
        </w:rPr>
        <w:t xml:space="preserve"> </w:t>
      </w:r>
      <w:r>
        <w:rPr>
          <w:color w:val="000000"/>
        </w:rPr>
        <w:t>xử</w:t>
      </w:r>
      <w:r>
        <w:rPr>
          <w:color w:val="000000"/>
          <w:spacing w:val="-2"/>
        </w:rPr>
        <w:t xml:space="preserve"> </w:t>
      </w:r>
      <w:r>
        <w:rPr>
          <w:color w:val="000000"/>
        </w:rPr>
        <w:t>đã</w:t>
      </w:r>
      <w:r>
        <w:rPr>
          <w:color w:val="000000"/>
          <w:spacing w:val="-2"/>
        </w:rPr>
        <w:t xml:space="preserve"> </w:t>
      </w:r>
      <w:r>
        <w:rPr>
          <w:color w:val="000000"/>
        </w:rPr>
        <w:t>được</w:t>
      </w:r>
      <w:r>
        <w:rPr>
          <w:color w:val="000000"/>
          <w:spacing w:val="-2"/>
        </w:rPr>
        <w:t xml:space="preserve"> </w:t>
      </w:r>
      <w:r>
        <w:rPr>
          <w:color w:val="000000"/>
        </w:rPr>
        <w:t>xã</w:t>
      </w:r>
      <w:r>
        <w:rPr>
          <w:color w:val="000000"/>
          <w:spacing w:val="-2"/>
        </w:rPr>
        <w:t xml:space="preserve"> </w:t>
      </w:r>
      <w:r>
        <w:rPr>
          <w:color w:val="000000"/>
        </w:rPr>
        <w:t>hội</w:t>
      </w:r>
      <w:r>
        <w:rPr>
          <w:color w:val="000000"/>
          <w:spacing w:val="-2"/>
        </w:rPr>
        <w:t xml:space="preserve"> </w:t>
      </w:r>
      <w:r>
        <w:rPr>
          <w:color w:val="000000"/>
        </w:rPr>
        <w:t>thừa nhận và tôn trọng. Việc các chủ thể không tuân theo các quy định pháp luật khi đó sẽ tùy theo mức độ vi phạm của hành vi mà nhà nước sẽ áp dụng</w:t>
      </w:r>
      <w:r>
        <w:rPr>
          <w:color w:val="000000"/>
          <w:spacing w:val="-2"/>
        </w:rPr>
        <w:t xml:space="preserve"> </w:t>
      </w:r>
      <w:r>
        <w:rPr>
          <w:color w:val="000000"/>
        </w:rPr>
        <w:t>các</w:t>
      </w:r>
      <w:r>
        <w:rPr>
          <w:color w:val="000000"/>
          <w:spacing w:val="-2"/>
        </w:rPr>
        <w:t xml:space="preserve"> </w:t>
      </w:r>
      <w:r>
        <w:rPr>
          <w:color w:val="000000"/>
        </w:rPr>
        <w:t>biện</w:t>
      </w:r>
      <w:r>
        <w:rPr>
          <w:color w:val="000000"/>
          <w:spacing w:val="-2"/>
        </w:rPr>
        <w:t xml:space="preserve"> </w:t>
      </w:r>
      <w:r>
        <w:rPr>
          <w:color w:val="000000"/>
        </w:rPr>
        <w:t>pháp</w:t>
      </w:r>
      <w:r>
        <w:rPr>
          <w:color w:val="000000"/>
          <w:spacing w:val="-2"/>
        </w:rPr>
        <w:t xml:space="preserve"> </w:t>
      </w:r>
      <w:r>
        <w:rPr>
          <w:color w:val="000000"/>
        </w:rPr>
        <w:t>tác</w:t>
      </w:r>
      <w:r>
        <w:rPr>
          <w:color w:val="000000"/>
          <w:spacing w:val="-3"/>
        </w:rPr>
        <w:t xml:space="preserve"> </w:t>
      </w:r>
      <w:r>
        <w:rPr>
          <w:color w:val="000000"/>
        </w:rPr>
        <w:t>động</w:t>
      </w:r>
      <w:r>
        <w:rPr>
          <w:color w:val="000000"/>
          <w:spacing w:val="-3"/>
        </w:rPr>
        <w:t xml:space="preserve"> </w:t>
      </w:r>
      <w:r>
        <w:rPr>
          <w:color w:val="000000"/>
        </w:rPr>
        <w:t>tương</w:t>
      </w:r>
      <w:r>
        <w:rPr>
          <w:color w:val="000000"/>
          <w:spacing w:val="-2"/>
        </w:rPr>
        <w:t xml:space="preserve"> </w:t>
      </w:r>
      <w:r>
        <w:rPr>
          <w:color w:val="000000"/>
        </w:rPr>
        <w:t>xứng</w:t>
      </w:r>
      <w:r>
        <w:rPr>
          <w:color w:val="000000"/>
          <w:spacing w:val="-3"/>
        </w:rPr>
        <w:t xml:space="preserve"> </w:t>
      </w:r>
      <w:r>
        <w:rPr>
          <w:color w:val="000000"/>
        </w:rPr>
        <w:t>để</w:t>
      </w:r>
      <w:r>
        <w:rPr>
          <w:color w:val="000000"/>
          <w:spacing w:val="-2"/>
        </w:rPr>
        <w:t xml:space="preserve"> </w:t>
      </w:r>
      <w:r>
        <w:rPr>
          <w:color w:val="000000"/>
        </w:rPr>
        <w:t>đảm</w:t>
      </w:r>
      <w:r>
        <w:rPr>
          <w:color w:val="000000"/>
          <w:spacing w:val="-2"/>
        </w:rPr>
        <w:t xml:space="preserve"> </w:t>
      </w:r>
      <w:r>
        <w:rPr>
          <w:color w:val="000000"/>
        </w:rPr>
        <w:t>bảo</w:t>
      </w:r>
      <w:r>
        <w:rPr>
          <w:color w:val="000000"/>
          <w:spacing w:val="-3"/>
        </w:rPr>
        <w:t xml:space="preserve"> </w:t>
      </w:r>
      <w:r>
        <w:rPr>
          <w:color w:val="000000"/>
        </w:rPr>
        <w:t>cho</w:t>
      </w:r>
      <w:r>
        <w:rPr>
          <w:color w:val="000000"/>
          <w:spacing w:val="-3"/>
        </w:rPr>
        <w:t xml:space="preserve"> </w:t>
      </w:r>
      <w:r>
        <w:rPr>
          <w:color w:val="000000"/>
        </w:rPr>
        <w:t>các</w:t>
      </w:r>
      <w:r>
        <w:rPr>
          <w:color w:val="000000"/>
          <w:spacing w:val="-3"/>
        </w:rPr>
        <w:t xml:space="preserve"> </w:t>
      </w:r>
      <w:r>
        <w:rPr>
          <w:color w:val="000000"/>
        </w:rPr>
        <w:t>quy</w:t>
      </w:r>
      <w:r>
        <w:rPr>
          <w:color w:val="000000"/>
          <w:spacing w:val="-2"/>
        </w:rPr>
        <w:t xml:space="preserve"> </w:t>
      </w:r>
      <w:r>
        <w:rPr>
          <w:color w:val="000000"/>
        </w:rPr>
        <w:t>định</w:t>
      </w:r>
      <w:r>
        <w:rPr>
          <w:color w:val="000000"/>
          <w:spacing w:val="-2"/>
        </w:rPr>
        <w:t xml:space="preserve"> </w:t>
      </w:r>
      <w:r>
        <w:rPr>
          <w:color w:val="000000"/>
        </w:rPr>
        <w:t>đó được thực thi trong thực tiễn của đời sống xã hội.</w:t>
      </w:r>
    </w:p>
    <w:p w14:paraId="4B50D48B" w14:textId="77777777" w:rsidR="00452B48" w:rsidRDefault="00452B48">
      <w:pPr>
        <w:pStyle w:val="BodyText"/>
      </w:pPr>
    </w:p>
    <w:p w14:paraId="76F6BDDF" w14:textId="77777777" w:rsidR="00452B48" w:rsidRDefault="00452B48">
      <w:pPr>
        <w:pStyle w:val="BodyText"/>
        <w:spacing w:before="52"/>
      </w:pPr>
    </w:p>
    <w:p w14:paraId="72DF0AFF" w14:textId="77777777" w:rsidR="00452B48" w:rsidRDefault="00000000">
      <w:pPr>
        <w:pStyle w:val="BodyText"/>
        <w:ind w:left="404" w:right="398"/>
        <w:jc w:val="center"/>
      </w:pPr>
      <w:r>
        <w:rPr>
          <w:spacing w:val="-5"/>
        </w:rPr>
        <w:t>36</w:t>
      </w:r>
    </w:p>
    <w:p w14:paraId="71B5C38F" w14:textId="77777777" w:rsidR="00452B48" w:rsidRDefault="00452B48">
      <w:pPr>
        <w:pStyle w:val="BodyText"/>
        <w:jc w:val="center"/>
        <w:sectPr w:rsidR="00452B48">
          <w:pgSz w:w="11900" w:h="16840"/>
          <w:pgMar w:top="1940" w:right="1700" w:bottom="320" w:left="1700" w:header="0" w:footer="89" w:gutter="0"/>
          <w:cols w:space="720"/>
        </w:sectPr>
      </w:pPr>
    </w:p>
    <w:p w14:paraId="651C2694" w14:textId="77777777" w:rsidR="00452B48" w:rsidRDefault="00452B48">
      <w:pPr>
        <w:pStyle w:val="BodyText"/>
      </w:pPr>
    </w:p>
    <w:p w14:paraId="0400EFAF" w14:textId="77777777" w:rsidR="00452B48" w:rsidRDefault="00452B48">
      <w:pPr>
        <w:pStyle w:val="BodyText"/>
      </w:pPr>
    </w:p>
    <w:p w14:paraId="32F7BFFA" w14:textId="77777777" w:rsidR="00452B48" w:rsidRDefault="00452B48">
      <w:pPr>
        <w:pStyle w:val="BodyText"/>
        <w:spacing w:before="107"/>
      </w:pPr>
    </w:p>
    <w:p w14:paraId="658CA486" w14:textId="77777777" w:rsidR="00452B48" w:rsidRDefault="00000000">
      <w:pPr>
        <w:pStyle w:val="BodyText"/>
        <w:spacing w:line="285" w:lineRule="auto"/>
        <w:ind w:left="710" w:right="700" w:firstLine="397"/>
        <w:jc w:val="both"/>
      </w:pPr>
      <w:r>
        <w:t>Như vậy, tính quyền lực nhà nước chính là yếu tố nền tảng cho pháp luật được tôn trọng, được</w:t>
      </w:r>
      <w:r>
        <w:rPr>
          <w:spacing w:val="40"/>
        </w:rPr>
        <w:t xml:space="preserve"> </w:t>
      </w:r>
      <w:r>
        <w:t>thực hiện và mang tính bắt buộc chung.</w:t>
      </w:r>
    </w:p>
    <w:p w14:paraId="5F908630" w14:textId="77777777" w:rsidR="00452B48" w:rsidRDefault="00000000">
      <w:pPr>
        <w:pStyle w:val="Heading5"/>
        <w:numPr>
          <w:ilvl w:val="0"/>
          <w:numId w:val="103"/>
        </w:numPr>
        <w:tabs>
          <w:tab w:val="left" w:pos="1346"/>
        </w:tabs>
        <w:spacing w:before="42"/>
        <w:ind w:left="1346" w:hanging="239"/>
        <w:jc w:val="both"/>
      </w:pPr>
      <w:r>
        <w:t>Pháp</w:t>
      </w:r>
      <w:r>
        <w:rPr>
          <w:spacing w:val="-6"/>
        </w:rPr>
        <w:t xml:space="preserve"> </w:t>
      </w:r>
      <w:r>
        <w:t>luật</w:t>
      </w:r>
      <w:r>
        <w:rPr>
          <w:spacing w:val="-5"/>
        </w:rPr>
        <w:t xml:space="preserve"> </w:t>
      </w:r>
      <w:r>
        <w:t>mang</w:t>
      </w:r>
      <w:r>
        <w:rPr>
          <w:spacing w:val="-6"/>
        </w:rPr>
        <w:t xml:space="preserve"> </w:t>
      </w:r>
      <w:r>
        <w:t>tính</w:t>
      </w:r>
      <w:r>
        <w:rPr>
          <w:spacing w:val="-6"/>
        </w:rPr>
        <w:t xml:space="preserve"> </w:t>
      </w:r>
      <w:r>
        <w:t>quy</w:t>
      </w:r>
      <w:r>
        <w:rPr>
          <w:spacing w:val="-6"/>
        </w:rPr>
        <w:t xml:space="preserve"> </w:t>
      </w:r>
      <w:r>
        <w:t>phạm</w:t>
      </w:r>
      <w:r>
        <w:rPr>
          <w:spacing w:val="-5"/>
        </w:rPr>
        <w:t xml:space="preserve"> </w:t>
      </w:r>
      <w:r>
        <w:t>phổ</w:t>
      </w:r>
      <w:r>
        <w:rPr>
          <w:spacing w:val="-5"/>
        </w:rPr>
        <w:t xml:space="preserve"> </w:t>
      </w:r>
      <w:r>
        <w:rPr>
          <w:spacing w:val="-4"/>
        </w:rPr>
        <w:t>biến</w:t>
      </w:r>
    </w:p>
    <w:p w14:paraId="4678D3A7" w14:textId="77777777" w:rsidR="00452B48" w:rsidRDefault="00000000">
      <w:pPr>
        <w:spacing w:before="95" w:line="288" w:lineRule="auto"/>
        <w:ind w:left="710" w:right="699" w:firstLine="397"/>
        <w:jc w:val="both"/>
        <w:rPr>
          <w:sz w:val="24"/>
        </w:rPr>
      </w:pPr>
      <w:r>
        <w:rPr>
          <w:sz w:val="24"/>
        </w:rPr>
        <w:t>Pháp luật mang tính quy phạm phổ biến là đề cập đến tính khuôn mẫu, tính mực thước. Những khuôn mẫu, những mực thước đó được xác định cụ thể, nêu lên những giới hạn cần thiết mà nhà nước quy định để mọi chủ thể có thể xử sự trong khuôn khổ cho phép. Giới hạn đó được xác định ở nhiều khía cạnh khác nhau như cho phép, cấm đoán, bắt buộc... Nguyên tắc: “</w:t>
      </w:r>
      <w:r>
        <w:rPr>
          <w:i/>
          <w:sz w:val="24"/>
        </w:rPr>
        <w:t>được làm tất cả mọi việc trừ những điều mà pháp luật nghiêm cấm</w:t>
      </w:r>
      <w:r>
        <w:rPr>
          <w:sz w:val="24"/>
        </w:rPr>
        <w:t>”, “</w:t>
      </w:r>
      <w:r>
        <w:rPr>
          <w:i/>
          <w:sz w:val="24"/>
        </w:rPr>
        <w:t>bình đẳng trước pháp luật</w:t>
      </w:r>
      <w:r>
        <w:rPr>
          <w:sz w:val="24"/>
        </w:rPr>
        <w:t>”... được hình thành là dựa trên cơ sở của đặc trưng về tính quy phạm của pháp luật. Thuộc tính quy phạm phổ biến của pháp luật được thể hiện cụ thể là: “</w:t>
      </w:r>
      <w:r>
        <w:rPr>
          <w:i/>
          <w:sz w:val="24"/>
        </w:rPr>
        <w:t>là khuôn mẫu chung</w:t>
      </w:r>
      <w:r>
        <w:rPr>
          <w:i/>
          <w:spacing w:val="-1"/>
          <w:sz w:val="24"/>
        </w:rPr>
        <w:t xml:space="preserve"> </w:t>
      </w:r>
      <w:r>
        <w:rPr>
          <w:i/>
          <w:sz w:val="24"/>
        </w:rPr>
        <w:t>cho nhiều</w:t>
      </w:r>
      <w:r>
        <w:rPr>
          <w:i/>
          <w:spacing w:val="-1"/>
          <w:sz w:val="24"/>
        </w:rPr>
        <w:t xml:space="preserve"> </w:t>
      </w:r>
      <w:r>
        <w:rPr>
          <w:i/>
          <w:sz w:val="24"/>
        </w:rPr>
        <w:t>người</w:t>
      </w:r>
      <w:r>
        <w:rPr>
          <w:sz w:val="24"/>
        </w:rPr>
        <w:t>”</w:t>
      </w:r>
      <w:r>
        <w:rPr>
          <w:spacing w:val="-6"/>
          <w:sz w:val="24"/>
        </w:rPr>
        <w:t xml:space="preserve"> </w:t>
      </w:r>
      <w:r>
        <w:rPr>
          <w:sz w:val="24"/>
        </w:rPr>
        <w:t>và “</w:t>
      </w:r>
      <w:r>
        <w:rPr>
          <w:i/>
          <w:sz w:val="24"/>
        </w:rPr>
        <w:t>được áp dụng</w:t>
      </w:r>
      <w:r>
        <w:rPr>
          <w:i/>
          <w:spacing w:val="-1"/>
          <w:sz w:val="24"/>
        </w:rPr>
        <w:t xml:space="preserve"> </w:t>
      </w:r>
      <w:r>
        <w:rPr>
          <w:i/>
          <w:sz w:val="24"/>
        </w:rPr>
        <w:t>nhiều</w:t>
      </w:r>
      <w:r>
        <w:rPr>
          <w:i/>
          <w:spacing w:val="-1"/>
          <w:sz w:val="24"/>
        </w:rPr>
        <w:t xml:space="preserve"> </w:t>
      </w:r>
      <w:r>
        <w:rPr>
          <w:i/>
          <w:sz w:val="24"/>
        </w:rPr>
        <w:t>lần</w:t>
      </w:r>
      <w:r>
        <w:rPr>
          <w:i/>
          <w:spacing w:val="-1"/>
          <w:sz w:val="24"/>
        </w:rPr>
        <w:t xml:space="preserve"> </w:t>
      </w:r>
      <w:r>
        <w:rPr>
          <w:i/>
          <w:sz w:val="24"/>
        </w:rPr>
        <w:t>trong</w:t>
      </w:r>
      <w:r>
        <w:rPr>
          <w:i/>
          <w:spacing w:val="-1"/>
          <w:sz w:val="24"/>
        </w:rPr>
        <w:t xml:space="preserve"> </w:t>
      </w:r>
      <w:r>
        <w:rPr>
          <w:i/>
          <w:sz w:val="24"/>
        </w:rPr>
        <w:t>không</w:t>
      </w:r>
      <w:r>
        <w:rPr>
          <w:i/>
          <w:spacing w:val="-1"/>
          <w:sz w:val="24"/>
        </w:rPr>
        <w:t xml:space="preserve"> </w:t>
      </w:r>
      <w:r>
        <w:rPr>
          <w:i/>
          <w:sz w:val="24"/>
        </w:rPr>
        <w:t>gian</w:t>
      </w:r>
      <w:r>
        <w:rPr>
          <w:i/>
          <w:spacing w:val="-1"/>
          <w:sz w:val="24"/>
        </w:rPr>
        <w:t xml:space="preserve"> </w:t>
      </w:r>
      <w:r>
        <w:rPr>
          <w:i/>
          <w:sz w:val="24"/>
        </w:rPr>
        <w:t>và thời gian rộng lớn</w:t>
      </w:r>
      <w:r>
        <w:rPr>
          <w:sz w:val="24"/>
        </w:rPr>
        <w:t>”</w:t>
      </w:r>
    </w:p>
    <w:p w14:paraId="245C7CF2" w14:textId="77777777" w:rsidR="00452B48" w:rsidRDefault="00000000">
      <w:pPr>
        <w:pStyle w:val="Heading4"/>
        <w:numPr>
          <w:ilvl w:val="2"/>
          <w:numId w:val="104"/>
        </w:numPr>
        <w:tabs>
          <w:tab w:val="left" w:pos="1706"/>
        </w:tabs>
        <w:spacing w:before="26"/>
        <w:ind w:left="1706" w:hanging="599"/>
        <w:jc w:val="both"/>
      </w:pPr>
      <w:bookmarkStart w:id="17" w:name="_TOC_250019"/>
      <w:r>
        <w:t>Bản</w:t>
      </w:r>
      <w:r>
        <w:rPr>
          <w:spacing w:val="-7"/>
        </w:rPr>
        <w:t xml:space="preserve"> </w:t>
      </w:r>
      <w:r>
        <w:t>chất</w:t>
      </w:r>
      <w:r>
        <w:rPr>
          <w:spacing w:val="-7"/>
        </w:rPr>
        <w:t xml:space="preserve"> </w:t>
      </w:r>
      <w:r>
        <w:t>của</w:t>
      </w:r>
      <w:r>
        <w:rPr>
          <w:spacing w:val="-6"/>
        </w:rPr>
        <w:t xml:space="preserve"> </w:t>
      </w:r>
      <w:r>
        <w:t>pháp</w:t>
      </w:r>
      <w:r>
        <w:rPr>
          <w:spacing w:val="-7"/>
        </w:rPr>
        <w:t xml:space="preserve"> </w:t>
      </w:r>
      <w:bookmarkEnd w:id="17"/>
      <w:r>
        <w:rPr>
          <w:spacing w:val="-4"/>
        </w:rPr>
        <w:t>luật</w:t>
      </w:r>
    </w:p>
    <w:p w14:paraId="0B320A23" w14:textId="77777777" w:rsidR="00452B48" w:rsidRDefault="00000000">
      <w:pPr>
        <w:pStyle w:val="BodyText"/>
        <w:spacing w:before="95" w:line="288" w:lineRule="auto"/>
        <w:ind w:left="710" w:right="700" w:firstLine="397"/>
        <w:jc w:val="both"/>
      </w:pPr>
      <w:r>
        <w:t>Theo quan điểm của Chủ nghĩa Mác - Lênin, sự ra đời và tồn tại của Pháp</w:t>
      </w:r>
      <w:r>
        <w:rPr>
          <w:spacing w:val="-1"/>
        </w:rPr>
        <w:t xml:space="preserve"> </w:t>
      </w:r>
      <w:r>
        <w:t>luật</w:t>
      </w:r>
      <w:r>
        <w:rPr>
          <w:spacing w:val="-1"/>
        </w:rPr>
        <w:t xml:space="preserve"> </w:t>
      </w:r>
      <w:r>
        <w:t>luôn</w:t>
      </w:r>
      <w:r>
        <w:rPr>
          <w:spacing w:val="-1"/>
        </w:rPr>
        <w:t xml:space="preserve"> </w:t>
      </w:r>
      <w:r>
        <w:t>gắn</w:t>
      </w:r>
      <w:r>
        <w:rPr>
          <w:spacing w:val="-1"/>
        </w:rPr>
        <w:t xml:space="preserve"> </w:t>
      </w:r>
      <w:r>
        <w:t>với</w:t>
      </w:r>
      <w:r>
        <w:rPr>
          <w:spacing w:val="-1"/>
        </w:rPr>
        <w:t xml:space="preserve"> </w:t>
      </w:r>
      <w:r>
        <w:t>xã</w:t>
      </w:r>
      <w:r>
        <w:rPr>
          <w:spacing w:val="-1"/>
        </w:rPr>
        <w:t xml:space="preserve"> </w:t>
      </w:r>
      <w:r>
        <w:t>hội</w:t>
      </w:r>
      <w:r>
        <w:rPr>
          <w:spacing w:val="-1"/>
        </w:rPr>
        <w:t xml:space="preserve"> </w:t>
      </w:r>
      <w:r>
        <w:t>có</w:t>
      </w:r>
      <w:r>
        <w:rPr>
          <w:spacing w:val="-1"/>
        </w:rPr>
        <w:t xml:space="preserve"> </w:t>
      </w:r>
      <w:r>
        <w:t>giai</w:t>
      </w:r>
      <w:r>
        <w:rPr>
          <w:spacing w:val="-1"/>
        </w:rPr>
        <w:t xml:space="preserve"> </w:t>
      </w:r>
      <w:r>
        <w:t>cấp</w:t>
      </w:r>
      <w:r>
        <w:rPr>
          <w:spacing w:val="-1"/>
        </w:rPr>
        <w:t xml:space="preserve"> </w:t>
      </w:r>
      <w:r>
        <w:t>và</w:t>
      </w:r>
      <w:r>
        <w:rPr>
          <w:spacing w:val="-1"/>
        </w:rPr>
        <w:t xml:space="preserve"> </w:t>
      </w:r>
      <w:r>
        <w:t>là</w:t>
      </w:r>
      <w:r>
        <w:rPr>
          <w:spacing w:val="-1"/>
        </w:rPr>
        <w:t xml:space="preserve"> </w:t>
      </w:r>
      <w:r>
        <w:t>sản</w:t>
      </w:r>
      <w:r>
        <w:rPr>
          <w:spacing w:val="-1"/>
        </w:rPr>
        <w:t xml:space="preserve"> </w:t>
      </w:r>
      <w:r>
        <w:t>phẩm</w:t>
      </w:r>
      <w:r>
        <w:rPr>
          <w:spacing w:val="-1"/>
        </w:rPr>
        <w:t xml:space="preserve"> </w:t>
      </w:r>
      <w:r>
        <w:t>của</w:t>
      </w:r>
      <w:r>
        <w:rPr>
          <w:spacing w:val="-1"/>
        </w:rPr>
        <w:t xml:space="preserve"> </w:t>
      </w:r>
      <w:r>
        <w:t>sự</w:t>
      </w:r>
      <w:r>
        <w:rPr>
          <w:spacing w:val="-1"/>
        </w:rPr>
        <w:t xml:space="preserve"> </w:t>
      </w:r>
      <w:r>
        <w:t>phát</w:t>
      </w:r>
      <w:r>
        <w:rPr>
          <w:spacing w:val="-1"/>
        </w:rPr>
        <w:t xml:space="preserve"> </w:t>
      </w:r>
      <w:r>
        <w:t>triển của</w:t>
      </w:r>
      <w:r>
        <w:rPr>
          <w:spacing w:val="-1"/>
        </w:rPr>
        <w:t xml:space="preserve"> </w:t>
      </w:r>
      <w:r>
        <w:t>xã</w:t>
      </w:r>
      <w:r>
        <w:rPr>
          <w:spacing w:val="-1"/>
        </w:rPr>
        <w:t xml:space="preserve"> </w:t>
      </w:r>
      <w:r>
        <w:t>hội</w:t>
      </w:r>
      <w:r>
        <w:rPr>
          <w:spacing w:val="-1"/>
        </w:rPr>
        <w:t xml:space="preserve"> </w:t>
      </w:r>
      <w:r>
        <w:t>nên</w:t>
      </w:r>
      <w:r>
        <w:rPr>
          <w:spacing w:val="-1"/>
        </w:rPr>
        <w:t xml:space="preserve"> </w:t>
      </w:r>
      <w:r>
        <w:t>pháp</w:t>
      </w:r>
      <w:r>
        <w:rPr>
          <w:spacing w:val="-1"/>
        </w:rPr>
        <w:t xml:space="preserve"> </w:t>
      </w:r>
      <w:r>
        <w:t>luật</w:t>
      </w:r>
      <w:r>
        <w:rPr>
          <w:spacing w:val="-1"/>
        </w:rPr>
        <w:t xml:space="preserve"> </w:t>
      </w:r>
      <w:r>
        <w:t>hàm</w:t>
      </w:r>
      <w:r>
        <w:rPr>
          <w:spacing w:val="-1"/>
        </w:rPr>
        <w:t xml:space="preserve"> </w:t>
      </w:r>
      <w:r>
        <w:t>chứa</w:t>
      </w:r>
      <w:r>
        <w:rPr>
          <w:spacing w:val="-1"/>
        </w:rPr>
        <w:t xml:space="preserve"> </w:t>
      </w:r>
      <w:r>
        <w:t>trong</w:t>
      </w:r>
      <w:r>
        <w:rPr>
          <w:spacing w:val="-1"/>
        </w:rPr>
        <w:t xml:space="preserve"> </w:t>
      </w:r>
      <w:r>
        <w:t>nó</w:t>
      </w:r>
      <w:r>
        <w:rPr>
          <w:spacing w:val="-1"/>
        </w:rPr>
        <w:t xml:space="preserve"> </w:t>
      </w:r>
      <w:r>
        <w:t>hai</w:t>
      </w:r>
      <w:r>
        <w:rPr>
          <w:spacing w:val="-1"/>
        </w:rPr>
        <w:t xml:space="preserve"> </w:t>
      </w:r>
      <w:r>
        <w:t>thuộc</w:t>
      </w:r>
      <w:r>
        <w:rPr>
          <w:spacing w:val="-1"/>
        </w:rPr>
        <w:t xml:space="preserve"> </w:t>
      </w:r>
      <w:r>
        <w:t>tính</w:t>
      </w:r>
      <w:r>
        <w:rPr>
          <w:spacing w:val="-1"/>
        </w:rPr>
        <w:t xml:space="preserve"> </w:t>
      </w:r>
      <w:r>
        <w:t>là</w:t>
      </w:r>
      <w:r>
        <w:rPr>
          <w:spacing w:val="-1"/>
        </w:rPr>
        <w:t xml:space="preserve"> </w:t>
      </w:r>
      <w:r>
        <w:rPr>
          <w:color w:val="000000"/>
          <w:shd w:val="clear" w:color="auto" w:fill="FFBF90"/>
        </w:rPr>
        <w:t>tính</w:t>
      </w:r>
      <w:r>
        <w:rPr>
          <w:color w:val="000000"/>
          <w:spacing w:val="-1"/>
          <w:shd w:val="clear" w:color="auto" w:fill="FFBF90"/>
        </w:rPr>
        <w:t xml:space="preserve"> </w:t>
      </w:r>
      <w:r>
        <w:rPr>
          <w:color w:val="000000"/>
          <w:shd w:val="clear" w:color="auto" w:fill="FFBF90"/>
        </w:rPr>
        <w:t>giai</w:t>
      </w:r>
      <w:r>
        <w:rPr>
          <w:color w:val="000000"/>
          <w:spacing w:val="-1"/>
          <w:shd w:val="clear" w:color="auto" w:fill="FFBF90"/>
        </w:rPr>
        <w:t xml:space="preserve"> </w:t>
      </w:r>
      <w:r>
        <w:rPr>
          <w:color w:val="000000"/>
          <w:shd w:val="clear" w:color="auto" w:fill="FFBF90"/>
        </w:rPr>
        <w:t>cấp</w:t>
      </w:r>
      <w:r>
        <w:rPr>
          <w:color w:val="000000"/>
        </w:rPr>
        <w:t xml:space="preserve"> và </w:t>
      </w:r>
      <w:r>
        <w:rPr>
          <w:color w:val="000000"/>
          <w:shd w:val="clear" w:color="auto" w:fill="FFBF90"/>
        </w:rPr>
        <w:t>tính xã hội.</w:t>
      </w:r>
    </w:p>
    <w:p w14:paraId="19BB995D" w14:textId="77777777" w:rsidR="00452B48" w:rsidRDefault="00000000">
      <w:pPr>
        <w:pStyle w:val="Heading5"/>
        <w:numPr>
          <w:ilvl w:val="0"/>
          <w:numId w:val="102"/>
        </w:numPr>
        <w:tabs>
          <w:tab w:val="left" w:pos="1345"/>
        </w:tabs>
        <w:ind w:left="1345" w:hanging="238"/>
        <w:jc w:val="both"/>
      </w:pPr>
      <w:r>
        <w:t>Tính</w:t>
      </w:r>
      <w:r>
        <w:rPr>
          <w:spacing w:val="-5"/>
        </w:rPr>
        <w:t xml:space="preserve"> </w:t>
      </w:r>
      <w:r>
        <w:t>giai</w:t>
      </w:r>
      <w:r>
        <w:rPr>
          <w:spacing w:val="-5"/>
        </w:rPr>
        <w:t xml:space="preserve"> </w:t>
      </w:r>
      <w:r>
        <w:t>cấp</w:t>
      </w:r>
      <w:r>
        <w:rPr>
          <w:spacing w:val="-5"/>
        </w:rPr>
        <w:t xml:space="preserve"> </w:t>
      </w:r>
      <w:r>
        <w:t>của</w:t>
      </w:r>
      <w:r>
        <w:rPr>
          <w:spacing w:val="-5"/>
        </w:rPr>
        <w:t xml:space="preserve"> </w:t>
      </w:r>
      <w:r>
        <w:t>pháp</w:t>
      </w:r>
      <w:r>
        <w:rPr>
          <w:spacing w:val="-5"/>
        </w:rPr>
        <w:t xml:space="preserve"> </w:t>
      </w:r>
      <w:r>
        <w:rPr>
          <w:spacing w:val="-4"/>
        </w:rPr>
        <w:t>luật</w:t>
      </w:r>
    </w:p>
    <w:p w14:paraId="4CF7448C" w14:textId="77777777" w:rsidR="00452B48" w:rsidRDefault="00000000">
      <w:pPr>
        <w:pStyle w:val="BodyText"/>
        <w:spacing w:before="94" w:line="288" w:lineRule="auto"/>
        <w:ind w:left="710" w:right="700" w:firstLine="397"/>
        <w:jc w:val="both"/>
      </w:pPr>
      <w:r>
        <w:t>Để giải thích một cách đúng đắn và khoa học về bản chất của pháp luật, học thuyết Mác</w:t>
      </w:r>
      <w:r>
        <w:rPr>
          <w:spacing w:val="-1"/>
        </w:rPr>
        <w:t xml:space="preserve"> </w:t>
      </w:r>
      <w:r>
        <w:t>-</w:t>
      </w:r>
      <w:r>
        <w:rPr>
          <w:spacing w:val="-1"/>
        </w:rPr>
        <w:t xml:space="preserve"> </w:t>
      </w:r>
      <w:r>
        <w:t>Lênin về nhà nước và pháp luật đã đặt pháp luật trong mối quan hệ với các hiện tượng khác trong xã hội có giai cấp. Theo đó, pháp luật chỉ phát sinh tồn tại và phát triển trong xã hội có giai cấp. Bản chất của pháp luật thể hiện chính ở tính giai cấp của nó, không có “pháp luật tự nhiên” hay pháp luật không mang tính giai cấp.</w:t>
      </w:r>
    </w:p>
    <w:p w14:paraId="450D9ECD" w14:textId="77777777" w:rsidR="00452B48" w:rsidRDefault="00000000">
      <w:pPr>
        <w:pStyle w:val="BodyText"/>
        <w:spacing w:before="34" w:line="288" w:lineRule="auto"/>
        <w:ind w:left="710" w:right="700" w:firstLine="397"/>
        <w:jc w:val="both"/>
      </w:pPr>
      <w:r>
        <w:t xml:space="preserve">Tính </w:t>
      </w:r>
      <w:r>
        <w:rPr>
          <w:color w:val="000000"/>
          <w:shd w:val="clear" w:color="auto" w:fill="FFBF90"/>
        </w:rPr>
        <w:t>giai cấp</w:t>
      </w:r>
      <w:r>
        <w:rPr>
          <w:color w:val="000000"/>
        </w:rPr>
        <w:t xml:space="preserve"> của pháp luật thể hiện trước hết ở chỗ, </w:t>
      </w:r>
      <w:r>
        <w:rPr>
          <w:color w:val="000000"/>
          <w:shd w:val="clear" w:color="auto" w:fill="FFBF90"/>
        </w:rPr>
        <w:t>pháp luật phản</w:t>
      </w:r>
      <w:r>
        <w:rPr>
          <w:color w:val="000000"/>
        </w:rPr>
        <w:t xml:space="preserve"> </w:t>
      </w:r>
      <w:r>
        <w:rPr>
          <w:color w:val="000000"/>
          <w:shd w:val="clear" w:color="auto" w:fill="FFBF90"/>
        </w:rPr>
        <w:t>ánh ý chí Nhà nước của giai cấp thống trị</w:t>
      </w:r>
      <w:r>
        <w:rPr>
          <w:color w:val="000000"/>
        </w:rPr>
        <w:t>. C.Mác và Ăngghen khi nghiên cứu về pháp luật tư sản đã đi đến kết luận: Pháp luật tư sản chẳng qua</w:t>
      </w:r>
      <w:r>
        <w:rPr>
          <w:color w:val="000000"/>
          <w:spacing w:val="80"/>
          <w:w w:val="150"/>
        </w:rPr>
        <w:t xml:space="preserve"> </w:t>
      </w:r>
      <w:r>
        <w:rPr>
          <w:color w:val="000000"/>
        </w:rPr>
        <w:t>chỉ là ý chí của giai cấp tư sản được đề lên thành luật, cái ý chí mà nội dung của nó là do điều kiện sinh hoạt vật chất của giai cấp tư sản quyết định.</w:t>
      </w:r>
      <w:r>
        <w:rPr>
          <w:color w:val="000000"/>
          <w:spacing w:val="50"/>
        </w:rPr>
        <w:t xml:space="preserve"> </w:t>
      </w:r>
      <w:r>
        <w:rPr>
          <w:color w:val="000000"/>
        </w:rPr>
        <w:t>Nhờ</w:t>
      </w:r>
      <w:r>
        <w:rPr>
          <w:color w:val="000000"/>
          <w:spacing w:val="50"/>
        </w:rPr>
        <w:t xml:space="preserve"> </w:t>
      </w:r>
      <w:r>
        <w:rPr>
          <w:color w:val="000000"/>
        </w:rPr>
        <w:t>nắm</w:t>
      </w:r>
      <w:r>
        <w:rPr>
          <w:color w:val="000000"/>
          <w:spacing w:val="50"/>
        </w:rPr>
        <w:t xml:space="preserve"> </w:t>
      </w:r>
      <w:r>
        <w:rPr>
          <w:color w:val="000000"/>
        </w:rPr>
        <w:t>trong</w:t>
      </w:r>
      <w:r>
        <w:rPr>
          <w:color w:val="000000"/>
          <w:spacing w:val="49"/>
        </w:rPr>
        <w:t xml:space="preserve"> </w:t>
      </w:r>
      <w:r>
        <w:rPr>
          <w:color w:val="000000"/>
        </w:rPr>
        <w:t>tay</w:t>
      </w:r>
      <w:r>
        <w:rPr>
          <w:color w:val="000000"/>
          <w:spacing w:val="51"/>
        </w:rPr>
        <w:t xml:space="preserve"> </w:t>
      </w:r>
      <w:r>
        <w:rPr>
          <w:color w:val="000000"/>
        </w:rPr>
        <w:t>quyền</w:t>
      </w:r>
      <w:r>
        <w:rPr>
          <w:color w:val="000000"/>
          <w:spacing w:val="50"/>
        </w:rPr>
        <w:t xml:space="preserve"> </w:t>
      </w:r>
      <w:r>
        <w:rPr>
          <w:color w:val="000000"/>
        </w:rPr>
        <w:t>lực</w:t>
      </w:r>
      <w:r>
        <w:rPr>
          <w:color w:val="000000"/>
          <w:spacing w:val="50"/>
        </w:rPr>
        <w:t xml:space="preserve"> </w:t>
      </w:r>
      <w:r>
        <w:rPr>
          <w:color w:val="000000"/>
        </w:rPr>
        <w:t>nhà</w:t>
      </w:r>
      <w:r>
        <w:rPr>
          <w:color w:val="000000"/>
          <w:spacing w:val="51"/>
        </w:rPr>
        <w:t xml:space="preserve"> </w:t>
      </w:r>
      <w:r>
        <w:rPr>
          <w:color w:val="000000"/>
        </w:rPr>
        <w:t>nước,</w:t>
      </w:r>
      <w:r>
        <w:rPr>
          <w:color w:val="000000"/>
          <w:spacing w:val="49"/>
        </w:rPr>
        <w:t xml:space="preserve"> </w:t>
      </w:r>
      <w:r>
        <w:rPr>
          <w:color w:val="000000"/>
        </w:rPr>
        <w:t>giai</w:t>
      </w:r>
      <w:r>
        <w:rPr>
          <w:color w:val="000000"/>
          <w:spacing w:val="50"/>
        </w:rPr>
        <w:t xml:space="preserve"> </w:t>
      </w:r>
      <w:r>
        <w:rPr>
          <w:color w:val="000000"/>
        </w:rPr>
        <w:t>cấp</w:t>
      </w:r>
      <w:r>
        <w:rPr>
          <w:color w:val="000000"/>
          <w:spacing w:val="49"/>
        </w:rPr>
        <w:t xml:space="preserve"> </w:t>
      </w:r>
      <w:r>
        <w:rPr>
          <w:color w:val="000000"/>
        </w:rPr>
        <w:t>thống</w:t>
      </w:r>
      <w:r>
        <w:rPr>
          <w:color w:val="000000"/>
          <w:spacing w:val="50"/>
        </w:rPr>
        <w:t xml:space="preserve"> </w:t>
      </w:r>
      <w:r>
        <w:rPr>
          <w:color w:val="000000"/>
        </w:rPr>
        <w:t>trị</w:t>
      </w:r>
      <w:r>
        <w:rPr>
          <w:color w:val="000000"/>
          <w:spacing w:val="50"/>
        </w:rPr>
        <w:t xml:space="preserve"> </w:t>
      </w:r>
      <w:r>
        <w:rPr>
          <w:color w:val="000000"/>
          <w:spacing w:val="-5"/>
        </w:rPr>
        <w:t>đã</w:t>
      </w:r>
    </w:p>
    <w:p w14:paraId="3692068D" w14:textId="77777777" w:rsidR="00452B48" w:rsidRDefault="00452B48">
      <w:pPr>
        <w:pStyle w:val="BodyText"/>
        <w:spacing w:before="254"/>
      </w:pPr>
    </w:p>
    <w:p w14:paraId="1B120E2A" w14:textId="59015831" w:rsidR="00452B48" w:rsidRDefault="00000000">
      <w:pPr>
        <w:pStyle w:val="BodyText"/>
        <w:ind w:left="404" w:right="398"/>
        <w:jc w:val="center"/>
      </w:pPr>
      <w:r>
        <w:rPr>
          <w:spacing w:val="-5"/>
        </w:rPr>
        <w:t>37</w:t>
      </w:r>
    </w:p>
    <w:p w14:paraId="1EB62AEA" w14:textId="77777777" w:rsidR="00452B48" w:rsidRDefault="00452B48">
      <w:pPr>
        <w:pStyle w:val="BodyText"/>
        <w:jc w:val="center"/>
        <w:sectPr w:rsidR="00452B48">
          <w:pgSz w:w="11900" w:h="16840"/>
          <w:pgMar w:top="1940" w:right="1700" w:bottom="320" w:left="1700" w:header="0" w:footer="89" w:gutter="0"/>
          <w:cols w:space="720"/>
        </w:sectPr>
      </w:pPr>
    </w:p>
    <w:p w14:paraId="4D991BB0" w14:textId="77777777" w:rsidR="00452B48" w:rsidRDefault="00452B48">
      <w:pPr>
        <w:pStyle w:val="BodyText"/>
      </w:pPr>
    </w:p>
    <w:p w14:paraId="05C81020" w14:textId="77777777" w:rsidR="00452B48" w:rsidRDefault="00452B48">
      <w:pPr>
        <w:pStyle w:val="BodyText"/>
      </w:pPr>
    </w:p>
    <w:p w14:paraId="671F3F4A" w14:textId="77777777" w:rsidR="00452B48" w:rsidRDefault="00452B48">
      <w:pPr>
        <w:pStyle w:val="BodyText"/>
        <w:spacing w:before="107"/>
      </w:pPr>
    </w:p>
    <w:p w14:paraId="34CBE568" w14:textId="77777777" w:rsidR="00452B48" w:rsidRDefault="00000000">
      <w:pPr>
        <w:pStyle w:val="BodyText"/>
        <w:spacing w:line="288" w:lineRule="auto"/>
        <w:ind w:left="710" w:right="702"/>
        <w:jc w:val="both"/>
      </w:pPr>
      <w:r>
        <w:t xml:space="preserve">thông qua nhà nước để thể hiện ý chí của giai cấp mình một cách tập trung, thống nhất và hợp pháp hóa thành ý chí của nhà nước, </w:t>
      </w:r>
      <w:r>
        <w:rPr>
          <w:color w:val="000000"/>
          <w:shd w:val="clear" w:color="auto" w:fill="FFBF90"/>
        </w:rPr>
        <w:t>ý chí đó</w:t>
      </w:r>
      <w:r>
        <w:rPr>
          <w:color w:val="000000"/>
        </w:rPr>
        <w:t xml:space="preserve"> </w:t>
      </w:r>
      <w:r>
        <w:rPr>
          <w:color w:val="000000"/>
          <w:shd w:val="clear" w:color="auto" w:fill="FFBF90"/>
        </w:rPr>
        <w:t>được</w:t>
      </w:r>
      <w:r>
        <w:rPr>
          <w:color w:val="000000"/>
          <w:spacing w:val="23"/>
          <w:shd w:val="clear" w:color="auto" w:fill="FFBF90"/>
        </w:rPr>
        <w:t xml:space="preserve"> </w:t>
      </w:r>
      <w:r>
        <w:rPr>
          <w:color w:val="000000"/>
          <w:shd w:val="clear" w:color="auto" w:fill="FFBF90"/>
        </w:rPr>
        <w:t>cụ</w:t>
      </w:r>
      <w:r>
        <w:rPr>
          <w:color w:val="000000"/>
          <w:spacing w:val="23"/>
          <w:shd w:val="clear" w:color="auto" w:fill="FFBF90"/>
        </w:rPr>
        <w:t xml:space="preserve"> </w:t>
      </w:r>
      <w:r>
        <w:rPr>
          <w:color w:val="000000"/>
          <w:shd w:val="clear" w:color="auto" w:fill="FFBF90"/>
        </w:rPr>
        <w:t>thể</w:t>
      </w:r>
      <w:r>
        <w:rPr>
          <w:color w:val="000000"/>
          <w:spacing w:val="24"/>
          <w:shd w:val="clear" w:color="auto" w:fill="FFBF90"/>
        </w:rPr>
        <w:t xml:space="preserve"> </w:t>
      </w:r>
      <w:r>
        <w:rPr>
          <w:color w:val="000000"/>
          <w:shd w:val="clear" w:color="auto" w:fill="FFBF90"/>
        </w:rPr>
        <w:t>hóa</w:t>
      </w:r>
      <w:r>
        <w:rPr>
          <w:color w:val="000000"/>
          <w:spacing w:val="24"/>
          <w:shd w:val="clear" w:color="auto" w:fill="FFBF90"/>
        </w:rPr>
        <w:t xml:space="preserve"> </w:t>
      </w:r>
      <w:r>
        <w:rPr>
          <w:color w:val="000000"/>
          <w:shd w:val="clear" w:color="auto" w:fill="FFBF90"/>
        </w:rPr>
        <w:t>trong</w:t>
      </w:r>
      <w:r>
        <w:rPr>
          <w:color w:val="000000"/>
          <w:spacing w:val="24"/>
          <w:shd w:val="clear" w:color="auto" w:fill="FFBF90"/>
        </w:rPr>
        <w:t xml:space="preserve"> </w:t>
      </w:r>
      <w:r>
        <w:rPr>
          <w:color w:val="000000"/>
          <w:shd w:val="clear" w:color="auto" w:fill="FFBF90"/>
        </w:rPr>
        <w:t>các</w:t>
      </w:r>
      <w:r>
        <w:rPr>
          <w:color w:val="000000"/>
          <w:spacing w:val="24"/>
          <w:shd w:val="clear" w:color="auto" w:fill="FFBF90"/>
        </w:rPr>
        <w:t xml:space="preserve"> </w:t>
      </w:r>
      <w:r>
        <w:rPr>
          <w:color w:val="000000"/>
          <w:shd w:val="clear" w:color="auto" w:fill="FFBF90"/>
        </w:rPr>
        <w:t>văn</w:t>
      </w:r>
      <w:r>
        <w:rPr>
          <w:color w:val="000000"/>
          <w:spacing w:val="23"/>
          <w:shd w:val="clear" w:color="auto" w:fill="FFBF90"/>
        </w:rPr>
        <w:t xml:space="preserve"> </w:t>
      </w:r>
      <w:r>
        <w:rPr>
          <w:color w:val="000000"/>
          <w:shd w:val="clear" w:color="auto" w:fill="FFBF90"/>
        </w:rPr>
        <w:t>bản</w:t>
      </w:r>
      <w:r>
        <w:rPr>
          <w:color w:val="000000"/>
          <w:spacing w:val="23"/>
          <w:shd w:val="clear" w:color="auto" w:fill="FFBF90"/>
        </w:rPr>
        <w:t xml:space="preserve"> </w:t>
      </w:r>
      <w:r>
        <w:rPr>
          <w:color w:val="000000"/>
          <w:shd w:val="clear" w:color="auto" w:fill="FFBF90"/>
        </w:rPr>
        <w:t>pháp</w:t>
      </w:r>
      <w:r>
        <w:rPr>
          <w:color w:val="000000"/>
          <w:spacing w:val="23"/>
          <w:shd w:val="clear" w:color="auto" w:fill="FFBF90"/>
        </w:rPr>
        <w:t xml:space="preserve"> </w:t>
      </w:r>
      <w:r>
        <w:rPr>
          <w:color w:val="000000"/>
          <w:shd w:val="clear" w:color="auto" w:fill="FFBF90"/>
        </w:rPr>
        <w:t>luật</w:t>
      </w:r>
      <w:r>
        <w:rPr>
          <w:color w:val="000000"/>
          <w:spacing w:val="23"/>
          <w:shd w:val="clear" w:color="auto" w:fill="FFBF90"/>
        </w:rPr>
        <w:t xml:space="preserve"> </w:t>
      </w:r>
      <w:r>
        <w:rPr>
          <w:color w:val="000000"/>
          <w:shd w:val="clear" w:color="auto" w:fill="FFBF90"/>
        </w:rPr>
        <w:t>do</w:t>
      </w:r>
      <w:r>
        <w:rPr>
          <w:color w:val="000000"/>
          <w:spacing w:val="23"/>
          <w:shd w:val="clear" w:color="auto" w:fill="FFBF90"/>
        </w:rPr>
        <w:t xml:space="preserve"> </w:t>
      </w:r>
      <w:r>
        <w:rPr>
          <w:color w:val="000000"/>
          <w:shd w:val="clear" w:color="auto" w:fill="FFBF90"/>
        </w:rPr>
        <w:t>các</w:t>
      </w:r>
      <w:r>
        <w:rPr>
          <w:color w:val="000000"/>
          <w:spacing w:val="24"/>
          <w:shd w:val="clear" w:color="auto" w:fill="FFBF90"/>
        </w:rPr>
        <w:t xml:space="preserve"> </w:t>
      </w:r>
      <w:r>
        <w:rPr>
          <w:color w:val="000000"/>
          <w:shd w:val="clear" w:color="auto" w:fill="FFBF90"/>
        </w:rPr>
        <w:t>cơ</w:t>
      </w:r>
      <w:r>
        <w:rPr>
          <w:color w:val="000000"/>
          <w:spacing w:val="23"/>
          <w:shd w:val="clear" w:color="auto" w:fill="FFBF90"/>
        </w:rPr>
        <w:t xml:space="preserve"> </w:t>
      </w:r>
      <w:r>
        <w:rPr>
          <w:color w:val="000000"/>
          <w:shd w:val="clear" w:color="auto" w:fill="FFBF90"/>
        </w:rPr>
        <w:t>quan</w:t>
      </w:r>
      <w:r>
        <w:rPr>
          <w:color w:val="000000"/>
          <w:spacing w:val="24"/>
          <w:shd w:val="clear" w:color="auto" w:fill="FFBF90"/>
        </w:rPr>
        <w:t xml:space="preserve"> </w:t>
      </w:r>
      <w:r>
        <w:rPr>
          <w:color w:val="000000"/>
          <w:shd w:val="clear" w:color="auto" w:fill="FFBF90"/>
        </w:rPr>
        <w:t>nhà</w:t>
      </w:r>
      <w:r>
        <w:rPr>
          <w:color w:val="000000"/>
          <w:spacing w:val="24"/>
          <w:shd w:val="clear" w:color="auto" w:fill="FFBF90"/>
        </w:rPr>
        <w:t xml:space="preserve"> </w:t>
      </w:r>
      <w:r>
        <w:rPr>
          <w:color w:val="000000"/>
          <w:shd w:val="clear" w:color="auto" w:fill="FFBF90"/>
        </w:rPr>
        <w:t>nước</w:t>
      </w:r>
      <w:r>
        <w:rPr>
          <w:color w:val="000000"/>
        </w:rPr>
        <w:t xml:space="preserve"> </w:t>
      </w:r>
      <w:r>
        <w:rPr>
          <w:color w:val="000000"/>
          <w:shd w:val="clear" w:color="auto" w:fill="FFBF90"/>
        </w:rPr>
        <w:t>có thẩm quyền ban hành.</w:t>
      </w:r>
    </w:p>
    <w:p w14:paraId="0D2C935D" w14:textId="77777777" w:rsidR="00452B48" w:rsidRDefault="00000000">
      <w:pPr>
        <w:pStyle w:val="BodyText"/>
        <w:spacing w:before="35" w:line="288" w:lineRule="auto"/>
        <w:ind w:left="710" w:right="699" w:firstLine="397"/>
        <w:jc w:val="both"/>
      </w:pPr>
      <w:r>
        <w:t>Pháp luật là nhân tố để điều chỉnh về mặt giai cấp các quan hệ xã hội nhằm hướng các quan hệ xã hội phát triển theo một “trật tự” phù hợp với ý</w:t>
      </w:r>
      <w:r>
        <w:rPr>
          <w:spacing w:val="-1"/>
        </w:rPr>
        <w:t xml:space="preserve"> </w:t>
      </w:r>
      <w:r>
        <w:t>chí của</w:t>
      </w:r>
      <w:r>
        <w:rPr>
          <w:spacing w:val="-1"/>
        </w:rPr>
        <w:t xml:space="preserve"> </w:t>
      </w:r>
      <w:r>
        <w:t>giai</w:t>
      </w:r>
      <w:r>
        <w:rPr>
          <w:spacing w:val="-1"/>
        </w:rPr>
        <w:t xml:space="preserve"> </w:t>
      </w:r>
      <w:r>
        <w:t>cấp</w:t>
      </w:r>
      <w:r>
        <w:rPr>
          <w:spacing w:val="-1"/>
        </w:rPr>
        <w:t xml:space="preserve"> </w:t>
      </w:r>
      <w:r>
        <w:t>thống trị.</w:t>
      </w:r>
      <w:r>
        <w:rPr>
          <w:spacing w:val="-1"/>
        </w:rPr>
        <w:t xml:space="preserve"> </w:t>
      </w:r>
      <w:r>
        <w:rPr>
          <w:color w:val="000000"/>
          <w:shd w:val="clear" w:color="auto" w:fill="FFBF90"/>
        </w:rPr>
        <w:t>Với</w:t>
      </w:r>
      <w:r>
        <w:rPr>
          <w:color w:val="000000"/>
          <w:spacing w:val="-1"/>
          <w:shd w:val="clear" w:color="auto" w:fill="FFBF90"/>
        </w:rPr>
        <w:t xml:space="preserve"> </w:t>
      </w:r>
      <w:r>
        <w:rPr>
          <w:color w:val="000000"/>
          <w:shd w:val="clear" w:color="auto" w:fill="FFBF90"/>
        </w:rPr>
        <w:t>ý</w:t>
      </w:r>
      <w:r>
        <w:rPr>
          <w:color w:val="000000"/>
          <w:spacing w:val="-1"/>
          <w:shd w:val="clear" w:color="auto" w:fill="FFBF90"/>
        </w:rPr>
        <w:t xml:space="preserve"> </w:t>
      </w:r>
      <w:r>
        <w:rPr>
          <w:color w:val="000000"/>
          <w:shd w:val="clear" w:color="auto" w:fill="FFBF90"/>
        </w:rPr>
        <w:t>nghĩa đó,</w:t>
      </w:r>
      <w:r>
        <w:rPr>
          <w:color w:val="000000"/>
          <w:spacing w:val="-1"/>
          <w:shd w:val="clear" w:color="auto" w:fill="FFBF90"/>
        </w:rPr>
        <w:t xml:space="preserve"> </w:t>
      </w:r>
      <w:r>
        <w:rPr>
          <w:color w:val="000000"/>
          <w:shd w:val="clear" w:color="auto" w:fill="FFBF90"/>
        </w:rPr>
        <w:t>pháp</w:t>
      </w:r>
      <w:r>
        <w:rPr>
          <w:color w:val="000000"/>
          <w:spacing w:val="-1"/>
          <w:shd w:val="clear" w:color="auto" w:fill="FFBF90"/>
        </w:rPr>
        <w:t xml:space="preserve"> </w:t>
      </w:r>
      <w:r>
        <w:rPr>
          <w:color w:val="000000"/>
          <w:shd w:val="clear" w:color="auto" w:fill="FFBF90"/>
        </w:rPr>
        <w:t>luật chính</w:t>
      </w:r>
      <w:r>
        <w:rPr>
          <w:color w:val="000000"/>
          <w:spacing w:val="-1"/>
          <w:shd w:val="clear" w:color="auto" w:fill="FFBF90"/>
        </w:rPr>
        <w:t xml:space="preserve"> </w:t>
      </w:r>
      <w:r>
        <w:rPr>
          <w:color w:val="000000"/>
          <w:shd w:val="clear" w:color="auto" w:fill="FFBF90"/>
        </w:rPr>
        <w:t>là công</w:t>
      </w:r>
      <w:r>
        <w:rPr>
          <w:color w:val="000000"/>
          <w:spacing w:val="-1"/>
          <w:shd w:val="clear" w:color="auto" w:fill="FFBF90"/>
        </w:rPr>
        <w:t xml:space="preserve"> </w:t>
      </w:r>
      <w:r>
        <w:rPr>
          <w:color w:val="000000"/>
          <w:shd w:val="clear" w:color="auto" w:fill="FFBF90"/>
        </w:rPr>
        <w:t>cụ</w:t>
      </w:r>
      <w:r>
        <w:rPr>
          <w:color w:val="000000"/>
          <w:spacing w:val="-1"/>
          <w:shd w:val="clear" w:color="auto" w:fill="FFBF90"/>
        </w:rPr>
        <w:t xml:space="preserve"> </w:t>
      </w:r>
      <w:r>
        <w:rPr>
          <w:color w:val="000000"/>
          <w:shd w:val="clear" w:color="auto" w:fill="FFBF90"/>
        </w:rPr>
        <w:t>để</w:t>
      </w:r>
      <w:r>
        <w:rPr>
          <w:color w:val="000000"/>
        </w:rPr>
        <w:t xml:space="preserve"> </w:t>
      </w:r>
      <w:r>
        <w:rPr>
          <w:color w:val="000000"/>
          <w:shd w:val="clear" w:color="auto" w:fill="FFBF90"/>
        </w:rPr>
        <w:t>thực hiện sự thống trị giai cấp</w:t>
      </w:r>
      <w:r>
        <w:rPr>
          <w:color w:val="000000"/>
        </w:rPr>
        <w:t>.</w:t>
      </w:r>
    </w:p>
    <w:p w14:paraId="021DFC54" w14:textId="77777777" w:rsidR="00452B48" w:rsidRDefault="00000000">
      <w:pPr>
        <w:pStyle w:val="BodyText"/>
        <w:spacing w:before="35" w:line="288" w:lineRule="auto"/>
        <w:ind w:left="710" w:right="697" w:firstLine="397"/>
        <w:jc w:val="both"/>
      </w:pPr>
      <w:r>
        <w:t>Tính</w:t>
      </w:r>
      <w:r>
        <w:rPr>
          <w:spacing w:val="-5"/>
        </w:rPr>
        <w:t xml:space="preserve"> </w:t>
      </w:r>
      <w:r>
        <w:t>giai</w:t>
      </w:r>
      <w:r>
        <w:rPr>
          <w:spacing w:val="-5"/>
        </w:rPr>
        <w:t xml:space="preserve"> </w:t>
      </w:r>
      <w:r>
        <w:t>cấp</w:t>
      </w:r>
      <w:r>
        <w:rPr>
          <w:spacing w:val="-5"/>
        </w:rPr>
        <w:t xml:space="preserve"> </w:t>
      </w:r>
      <w:r>
        <w:t>là</w:t>
      </w:r>
      <w:r>
        <w:rPr>
          <w:spacing w:val="-4"/>
        </w:rPr>
        <w:t xml:space="preserve"> </w:t>
      </w:r>
      <w:r>
        <w:rPr>
          <w:color w:val="000000"/>
          <w:shd w:val="clear" w:color="auto" w:fill="FFBF90"/>
        </w:rPr>
        <w:t>thuộc</w:t>
      </w:r>
      <w:r>
        <w:rPr>
          <w:color w:val="000000"/>
          <w:spacing w:val="-5"/>
          <w:shd w:val="clear" w:color="auto" w:fill="FFBF90"/>
        </w:rPr>
        <w:t xml:space="preserve"> </w:t>
      </w:r>
      <w:r>
        <w:rPr>
          <w:color w:val="000000"/>
          <w:shd w:val="clear" w:color="auto" w:fill="FFBF90"/>
        </w:rPr>
        <w:t>tính</w:t>
      </w:r>
      <w:r>
        <w:rPr>
          <w:color w:val="000000"/>
          <w:spacing w:val="-5"/>
          <w:shd w:val="clear" w:color="auto" w:fill="FFBF90"/>
        </w:rPr>
        <w:t xml:space="preserve"> </w:t>
      </w:r>
      <w:r>
        <w:rPr>
          <w:color w:val="000000"/>
          <w:shd w:val="clear" w:color="auto" w:fill="FFBF90"/>
        </w:rPr>
        <w:t>chung</w:t>
      </w:r>
      <w:r>
        <w:rPr>
          <w:color w:val="000000"/>
          <w:spacing w:val="-5"/>
          <w:shd w:val="clear" w:color="auto" w:fill="FFBF90"/>
        </w:rPr>
        <w:t xml:space="preserve"> </w:t>
      </w:r>
      <w:r>
        <w:rPr>
          <w:color w:val="000000"/>
          <w:shd w:val="clear" w:color="auto" w:fill="FFBF90"/>
        </w:rPr>
        <w:t>c</w:t>
      </w:r>
      <w:r>
        <w:rPr>
          <w:color w:val="000000"/>
        </w:rPr>
        <w:t>ủa</w:t>
      </w:r>
      <w:r>
        <w:rPr>
          <w:color w:val="000000"/>
          <w:spacing w:val="-4"/>
        </w:rPr>
        <w:t xml:space="preserve"> </w:t>
      </w:r>
      <w:r>
        <w:rPr>
          <w:color w:val="000000"/>
        </w:rPr>
        <w:t>bất</w:t>
      </w:r>
      <w:r>
        <w:rPr>
          <w:color w:val="000000"/>
          <w:spacing w:val="-5"/>
        </w:rPr>
        <w:t xml:space="preserve"> </w:t>
      </w:r>
      <w:r>
        <w:rPr>
          <w:color w:val="000000"/>
        </w:rPr>
        <w:t>kỳ</w:t>
      </w:r>
      <w:r>
        <w:rPr>
          <w:color w:val="000000"/>
          <w:spacing w:val="-4"/>
        </w:rPr>
        <w:t xml:space="preserve"> </w:t>
      </w:r>
      <w:r>
        <w:rPr>
          <w:color w:val="000000"/>
        </w:rPr>
        <w:t>kiểu</w:t>
      </w:r>
      <w:r>
        <w:rPr>
          <w:color w:val="000000"/>
          <w:spacing w:val="-5"/>
        </w:rPr>
        <w:t xml:space="preserve"> </w:t>
      </w:r>
      <w:r>
        <w:rPr>
          <w:color w:val="000000"/>
        </w:rPr>
        <w:t>pháp</w:t>
      </w:r>
      <w:r>
        <w:rPr>
          <w:color w:val="000000"/>
          <w:spacing w:val="-4"/>
        </w:rPr>
        <w:t xml:space="preserve"> </w:t>
      </w:r>
      <w:r>
        <w:rPr>
          <w:color w:val="000000"/>
        </w:rPr>
        <w:t>luật</w:t>
      </w:r>
      <w:r>
        <w:rPr>
          <w:color w:val="000000"/>
          <w:spacing w:val="-4"/>
        </w:rPr>
        <w:t xml:space="preserve"> </w:t>
      </w:r>
      <w:r>
        <w:rPr>
          <w:color w:val="000000"/>
        </w:rPr>
        <w:t>nào</w:t>
      </w:r>
      <w:r>
        <w:rPr>
          <w:color w:val="000000"/>
          <w:spacing w:val="-4"/>
        </w:rPr>
        <w:t xml:space="preserve"> </w:t>
      </w:r>
      <w:r>
        <w:rPr>
          <w:color w:val="000000"/>
        </w:rPr>
        <w:t>nhưng mỗi</w:t>
      </w:r>
      <w:r>
        <w:rPr>
          <w:color w:val="000000"/>
          <w:spacing w:val="-8"/>
        </w:rPr>
        <w:t xml:space="preserve"> </w:t>
      </w:r>
      <w:r>
        <w:rPr>
          <w:color w:val="000000"/>
        </w:rPr>
        <w:t>kiểu</w:t>
      </w:r>
      <w:r>
        <w:rPr>
          <w:color w:val="000000"/>
          <w:spacing w:val="-8"/>
        </w:rPr>
        <w:t xml:space="preserve"> </w:t>
      </w:r>
      <w:r>
        <w:rPr>
          <w:color w:val="000000"/>
        </w:rPr>
        <w:t>pháp</w:t>
      </w:r>
      <w:r>
        <w:rPr>
          <w:color w:val="000000"/>
          <w:spacing w:val="-7"/>
        </w:rPr>
        <w:t xml:space="preserve"> </w:t>
      </w:r>
      <w:r>
        <w:rPr>
          <w:color w:val="000000"/>
        </w:rPr>
        <w:t>luật</w:t>
      </w:r>
      <w:r>
        <w:rPr>
          <w:color w:val="000000"/>
          <w:spacing w:val="-8"/>
        </w:rPr>
        <w:t xml:space="preserve"> </w:t>
      </w:r>
      <w:r>
        <w:rPr>
          <w:color w:val="000000"/>
        </w:rPr>
        <w:t>lại</w:t>
      </w:r>
      <w:r>
        <w:rPr>
          <w:color w:val="000000"/>
          <w:spacing w:val="-8"/>
        </w:rPr>
        <w:t xml:space="preserve"> </w:t>
      </w:r>
      <w:r>
        <w:rPr>
          <w:color w:val="000000"/>
        </w:rPr>
        <w:t>có</w:t>
      </w:r>
      <w:r>
        <w:rPr>
          <w:color w:val="000000"/>
          <w:spacing w:val="-8"/>
        </w:rPr>
        <w:t xml:space="preserve"> </w:t>
      </w:r>
      <w:r>
        <w:rPr>
          <w:color w:val="000000"/>
        </w:rPr>
        <w:t>những</w:t>
      </w:r>
      <w:r>
        <w:rPr>
          <w:color w:val="000000"/>
          <w:spacing w:val="-8"/>
        </w:rPr>
        <w:t xml:space="preserve"> </w:t>
      </w:r>
      <w:r>
        <w:rPr>
          <w:color w:val="000000"/>
        </w:rPr>
        <w:t>nét</w:t>
      </w:r>
      <w:r>
        <w:rPr>
          <w:color w:val="000000"/>
          <w:spacing w:val="-8"/>
        </w:rPr>
        <w:t xml:space="preserve"> </w:t>
      </w:r>
      <w:r>
        <w:rPr>
          <w:color w:val="000000"/>
        </w:rPr>
        <w:t>riêng</w:t>
      </w:r>
      <w:r>
        <w:rPr>
          <w:color w:val="000000"/>
          <w:spacing w:val="-8"/>
        </w:rPr>
        <w:t xml:space="preserve"> </w:t>
      </w:r>
      <w:r>
        <w:rPr>
          <w:color w:val="000000"/>
        </w:rPr>
        <w:t>và</w:t>
      </w:r>
      <w:r>
        <w:rPr>
          <w:color w:val="000000"/>
          <w:spacing w:val="-7"/>
        </w:rPr>
        <w:t xml:space="preserve"> </w:t>
      </w:r>
      <w:r>
        <w:rPr>
          <w:color w:val="000000"/>
        </w:rPr>
        <w:t>cách</w:t>
      </w:r>
      <w:r>
        <w:rPr>
          <w:color w:val="000000"/>
          <w:spacing w:val="-8"/>
        </w:rPr>
        <w:t xml:space="preserve"> </w:t>
      </w:r>
      <w:r>
        <w:rPr>
          <w:color w:val="000000"/>
        </w:rPr>
        <w:t>biểu</w:t>
      </w:r>
      <w:r>
        <w:rPr>
          <w:color w:val="000000"/>
          <w:spacing w:val="-8"/>
        </w:rPr>
        <w:t xml:space="preserve"> </w:t>
      </w:r>
      <w:r>
        <w:rPr>
          <w:color w:val="000000"/>
        </w:rPr>
        <w:t>hiện</w:t>
      </w:r>
      <w:r>
        <w:rPr>
          <w:color w:val="000000"/>
          <w:spacing w:val="-8"/>
        </w:rPr>
        <w:t xml:space="preserve"> </w:t>
      </w:r>
      <w:r>
        <w:rPr>
          <w:color w:val="000000"/>
        </w:rPr>
        <w:t>đặc</w:t>
      </w:r>
      <w:r>
        <w:rPr>
          <w:color w:val="000000"/>
          <w:spacing w:val="-8"/>
        </w:rPr>
        <w:t xml:space="preserve"> </w:t>
      </w:r>
      <w:r>
        <w:rPr>
          <w:color w:val="000000"/>
        </w:rPr>
        <w:t>thù.</w:t>
      </w:r>
      <w:r>
        <w:rPr>
          <w:color w:val="000000"/>
          <w:spacing w:val="-8"/>
        </w:rPr>
        <w:t xml:space="preserve"> </w:t>
      </w:r>
      <w:r>
        <w:rPr>
          <w:color w:val="000000"/>
        </w:rPr>
        <w:t>Ví</w:t>
      </w:r>
      <w:r>
        <w:rPr>
          <w:color w:val="000000"/>
          <w:spacing w:val="-7"/>
        </w:rPr>
        <w:t xml:space="preserve"> </w:t>
      </w:r>
      <w:r>
        <w:rPr>
          <w:color w:val="000000"/>
        </w:rPr>
        <w:t>dụ: Pháp</w:t>
      </w:r>
      <w:r>
        <w:rPr>
          <w:color w:val="000000"/>
          <w:spacing w:val="-10"/>
        </w:rPr>
        <w:t xml:space="preserve"> </w:t>
      </w:r>
      <w:r>
        <w:rPr>
          <w:color w:val="000000"/>
        </w:rPr>
        <w:t>luật</w:t>
      </w:r>
      <w:r>
        <w:rPr>
          <w:color w:val="000000"/>
          <w:spacing w:val="-10"/>
        </w:rPr>
        <w:t xml:space="preserve"> </w:t>
      </w:r>
      <w:r>
        <w:rPr>
          <w:color w:val="000000"/>
        </w:rPr>
        <w:t>chủ</w:t>
      </w:r>
      <w:r>
        <w:rPr>
          <w:color w:val="000000"/>
          <w:spacing w:val="-10"/>
        </w:rPr>
        <w:t xml:space="preserve"> </w:t>
      </w:r>
      <w:r>
        <w:rPr>
          <w:color w:val="000000"/>
        </w:rPr>
        <w:t>nô</w:t>
      </w:r>
      <w:r>
        <w:rPr>
          <w:color w:val="000000"/>
          <w:spacing w:val="-10"/>
        </w:rPr>
        <w:t xml:space="preserve"> </w:t>
      </w:r>
      <w:r>
        <w:rPr>
          <w:color w:val="000000"/>
        </w:rPr>
        <w:t>công</w:t>
      </w:r>
      <w:r>
        <w:rPr>
          <w:color w:val="000000"/>
          <w:spacing w:val="-9"/>
        </w:rPr>
        <w:t xml:space="preserve"> </w:t>
      </w:r>
      <w:r>
        <w:rPr>
          <w:color w:val="000000"/>
        </w:rPr>
        <w:t>khai</w:t>
      </w:r>
      <w:r>
        <w:rPr>
          <w:color w:val="000000"/>
          <w:spacing w:val="-10"/>
        </w:rPr>
        <w:t xml:space="preserve"> </w:t>
      </w:r>
      <w:r>
        <w:rPr>
          <w:color w:val="000000"/>
        </w:rPr>
        <w:t>quy</w:t>
      </w:r>
      <w:r>
        <w:rPr>
          <w:color w:val="000000"/>
          <w:spacing w:val="-10"/>
        </w:rPr>
        <w:t xml:space="preserve"> </w:t>
      </w:r>
      <w:r>
        <w:rPr>
          <w:color w:val="000000"/>
        </w:rPr>
        <w:t>định</w:t>
      </w:r>
      <w:r>
        <w:rPr>
          <w:color w:val="000000"/>
          <w:spacing w:val="-9"/>
        </w:rPr>
        <w:t xml:space="preserve"> </w:t>
      </w:r>
      <w:r>
        <w:rPr>
          <w:color w:val="000000"/>
        </w:rPr>
        <w:t>quyền</w:t>
      </w:r>
      <w:r>
        <w:rPr>
          <w:color w:val="000000"/>
          <w:spacing w:val="-9"/>
        </w:rPr>
        <w:t xml:space="preserve"> </w:t>
      </w:r>
      <w:r>
        <w:rPr>
          <w:color w:val="000000"/>
        </w:rPr>
        <w:t>lực</w:t>
      </w:r>
      <w:r>
        <w:rPr>
          <w:color w:val="000000"/>
          <w:spacing w:val="-9"/>
        </w:rPr>
        <w:t xml:space="preserve"> </w:t>
      </w:r>
      <w:r>
        <w:rPr>
          <w:color w:val="000000"/>
        </w:rPr>
        <w:t>vô</w:t>
      </w:r>
      <w:r>
        <w:rPr>
          <w:color w:val="000000"/>
          <w:spacing w:val="-9"/>
        </w:rPr>
        <w:t xml:space="preserve"> </w:t>
      </w:r>
      <w:r>
        <w:rPr>
          <w:color w:val="000000"/>
        </w:rPr>
        <w:t>hạn</w:t>
      </w:r>
      <w:r>
        <w:rPr>
          <w:color w:val="000000"/>
          <w:spacing w:val="-9"/>
        </w:rPr>
        <w:t xml:space="preserve"> </w:t>
      </w:r>
      <w:r>
        <w:rPr>
          <w:color w:val="000000"/>
        </w:rPr>
        <w:t>của</w:t>
      </w:r>
      <w:r>
        <w:rPr>
          <w:color w:val="000000"/>
          <w:spacing w:val="-10"/>
        </w:rPr>
        <w:t xml:space="preserve"> </w:t>
      </w:r>
      <w:r>
        <w:rPr>
          <w:color w:val="000000"/>
        </w:rPr>
        <w:t>các</w:t>
      </w:r>
      <w:r>
        <w:rPr>
          <w:color w:val="000000"/>
          <w:spacing w:val="-10"/>
        </w:rPr>
        <w:t xml:space="preserve"> </w:t>
      </w:r>
      <w:r>
        <w:rPr>
          <w:color w:val="000000"/>
        </w:rPr>
        <w:t>chủ</w:t>
      </w:r>
      <w:r>
        <w:rPr>
          <w:color w:val="000000"/>
          <w:spacing w:val="-10"/>
        </w:rPr>
        <w:t xml:space="preserve"> </w:t>
      </w:r>
      <w:r>
        <w:rPr>
          <w:color w:val="000000"/>
        </w:rPr>
        <w:t>nô,</w:t>
      </w:r>
      <w:r>
        <w:rPr>
          <w:color w:val="000000"/>
          <w:spacing w:val="-9"/>
        </w:rPr>
        <w:t xml:space="preserve"> </w:t>
      </w:r>
      <w:r>
        <w:rPr>
          <w:color w:val="000000"/>
        </w:rPr>
        <w:t>tình trạng</w:t>
      </w:r>
      <w:r>
        <w:rPr>
          <w:color w:val="000000"/>
          <w:spacing w:val="-1"/>
        </w:rPr>
        <w:t xml:space="preserve"> </w:t>
      </w:r>
      <w:r>
        <w:rPr>
          <w:color w:val="000000"/>
        </w:rPr>
        <w:t>vô</w:t>
      </w:r>
      <w:r>
        <w:rPr>
          <w:color w:val="000000"/>
          <w:spacing w:val="-1"/>
        </w:rPr>
        <w:t xml:space="preserve"> </w:t>
      </w:r>
      <w:r>
        <w:rPr>
          <w:color w:val="000000"/>
        </w:rPr>
        <w:t>quyền</w:t>
      </w:r>
      <w:r>
        <w:rPr>
          <w:color w:val="000000"/>
          <w:spacing w:val="-1"/>
        </w:rPr>
        <w:t xml:space="preserve"> </w:t>
      </w:r>
      <w:r>
        <w:rPr>
          <w:color w:val="000000"/>
        </w:rPr>
        <w:t>của</w:t>
      </w:r>
      <w:r>
        <w:rPr>
          <w:color w:val="000000"/>
          <w:spacing w:val="-1"/>
        </w:rPr>
        <w:t xml:space="preserve"> </w:t>
      </w:r>
      <w:r>
        <w:rPr>
          <w:color w:val="000000"/>
        </w:rPr>
        <w:t>người</w:t>
      </w:r>
      <w:r>
        <w:rPr>
          <w:color w:val="000000"/>
          <w:spacing w:val="-1"/>
        </w:rPr>
        <w:t xml:space="preserve"> </w:t>
      </w:r>
      <w:r>
        <w:rPr>
          <w:color w:val="000000"/>
        </w:rPr>
        <w:t>nô</w:t>
      </w:r>
      <w:r>
        <w:rPr>
          <w:color w:val="000000"/>
          <w:spacing w:val="-1"/>
        </w:rPr>
        <w:t xml:space="preserve"> </w:t>
      </w:r>
      <w:r>
        <w:rPr>
          <w:color w:val="000000"/>
        </w:rPr>
        <w:t>lệ;</w:t>
      </w:r>
      <w:r>
        <w:rPr>
          <w:color w:val="000000"/>
          <w:spacing w:val="-1"/>
        </w:rPr>
        <w:t xml:space="preserve"> </w:t>
      </w:r>
      <w:r>
        <w:rPr>
          <w:color w:val="000000"/>
        </w:rPr>
        <w:t>Pháp</w:t>
      </w:r>
      <w:r>
        <w:rPr>
          <w:color w:val="000000"/>
          <w:spacing w:val="-1"/>
        </w:rPr>
        <w:t xml:space="preserve"> </w:t>
      </w:r>
      <w:r>
        <w:rPr>
          <w:color w:val="000000"/>
        </w:rPr>
        <w:t>luật</w:t>
      </w:r>
      <w:r>
        <w:rPr>
          <w:color w:val="000000"/>
          <w:spacing w:val="-1"/>
        </w:rPr>
        <w:t xml:space="preserve"> </w:t>
      </w:r>
      <w:r>
        <w:rPr>
          <w:color w:val="000000"/>
        </w:rPr>
        <w:t>phong</w:t>
      </w:r>
      <w:r>
        <w:rPr>
          <w:color w:val="000000"/>
          <w:spacing w:val="-1"/>
        </w:rPr>
        <w:t xml:space="preserve"> </w:t>
      </w:r>
      <w:r>
        <w:rPr>
          <w:color w:val="000000"/>
        </w:rPr>
        <w:t>kiến</w:t>
      </w:r>
      <w:r>
        <w:rPr>
          <w:color w:val="000000"/>
          <w:spacing w:val="-1"/>
        </w:rPr>
        <w:t xml:space="preserve"> </w:t>
      </w:r>
      <w:r>
        <w:rPr>
          <w:color w:val="000000"/>
        </w:rPr>
        <w:t>công</w:t>
      </w:r>
      <w:r>
        <w:rPr>
          <w:color w:val="000000"/>
          <w:spacing w:val="-1"/>
        </w:rPr>
        <w:t xml:space="preserve"> </w:t>
      </w:r>
      <w:r>
        <w:rPr>
          <w:color w:val="000000"/>
        </w:rPr>
        <w:t>khai</w:t>
      </w:r>
      <w:r>
        <w:rPr>
          <w:color w:val="000000"/>
          <w:spacing w:val="-1"/>
        </w:rPr>
        <w:t xml:space="preserve"> </w:t>
      </w:r>
      <w:r>
        <w:rPr>
          <w:color w:val="000000"/>
        </w:rPr>
        <w:t>quy</w:t>
      </w:r>
      <w:r>
        <w:rPr>
          <w:color w:val="000000"/>
          <w:spacing w:val="-1"/>
        </w:rPr>
        <w:t xml:space="preserve"> </w:t>
      </w:r>
      <w:r>
        <w:rPr>
          <w:color w:val="000000"/>
        </w:rPr>
        <w:t>định đặc</w:t>
      </w:r>
      <w:r>
        <w:rPr>
          <w:color w:val="000000"/>
          <w:spacing w:val="-10"/>
        </w:rPr>
        <w:t xml:space="preserve"> </w:t>
      </w:r>
      <w:r>
        <w:rPr>
          <w:color w:val="000000"/>
        </w:rPr>
        <w:t>quyền,</w:t>
      </w:r>
      <w:r>
        <w:rPr>
          <w:color w:val="000000"/>
          <w:spacing w:val="-10"/>
        </w:rPr>
        <w:t xml:space="preserve"> </w:t>
      </w:r>
      <w:r>
        <w:rPr>
          <w:color w:val="000000"/>
        </w:rPr>
        <w:t>đặc</w:t>
      </w:r>
      <w:r>
        <w:rPr>
          <w:color w:val="000000"/>
          <w:spacing w:val="-9"/>
        </w:rPr>
        <w:t xml:space="preserve"> </w:t>
      </w:r>
      <w:r>
        <w:rPr>
          <w:color w:val="000000"/>
        </w:rPr>
        <w:t>lợi</w:t>
      </w:r>
      <w:r>
        <w:rPr>
          <w:color w:val="000000"/>
          <w:spacing w:val="-9"/>
        </w:rPr>
        <w:t xml:space="preserve"> </w:t>
      </w:r>
      <w:r>
        <w:rPr>
          <w:color w:val="000000"/>
        </w:rPr>
        <w:t>của</w:t>
      </w:r>
      <w:r>
        <w:rPr>
          <w:color w:val="000000"/>
          <w:spacing w:val="-10"/>
        </w:rPr>
        <w:t xml:space="preserve"> </w:t>
      </w:r>
      <w:r>
        <w:rPr>
          <w:color w:val="000000"/>
        </w:rPr>
        <w:t>tầng</w:t>
      </w:r>
      <w:r>
        <w:rPr>
          <w:color w:val="000000"/>
          <w:spacing w:val="-9"/>
        </w:rPr>
        <w:t xml:space="preserve"> </w:t>
      </w:r>
      <w:r>
        <w:rPr>
          <w:color w:val="000000"/>
        </w:rPr>
        <w:t>lớp</w:t>
      </w:r>
      <w:r>
        <w:rPr>
          <w:color w:val="000000"/>
          <w:spacing w:val="-9"/>
        </w:rPr>
        <w:t xml:space="preserve"> </w:t>
      </w:r>
      <w:r>
        <w:rPr>
          <w:color w:val="000000"/>
        </w:rPr>
        <w:t>địa</w:t>
      </w:r>
      <w:r>
        <w:rPr>
          <w:color w:val="000000"/>
          <w:spacing w:val="-9"/>
        </w:rPr>
        <w:t xml:space="preserve"> </w:t>
      </w:r>
      <w:r>
        <w:rPr>
          <w:color w:val="000000"/>
        </w:rPr>
        <w:t>chủ</w:t>
      </w:r>
      <w:r>
        <w:rPr>
          <w:color w:val="000000"/>
          <w:spacing w:val="-10"/>
        </w:rPr>
        <w:t xml:space="preserve"> </w:t>
      </w:r>
      <w:r>
        <w:rPr>
          <w:color w:val="000000"/>
        </w:rPr>
        <w:t>phong</w:t>
      </w:r>
      <w:r>
        <w:rPr>
          <w:color w:val="000000"/>
          <w:spacing w:val="-9"/>
        </w:rPr>
        <w:t xml:space="preserve"> </w:t>
      </w:r>
      <w:r>
        <w:rPr>
          <w:color w:val="000000"/>
        </w:rPr>
        <w:t>kiến,</w:t>
      </w:r>
      <w:r>
        <w:rPr>
          <w:color w:val="000000"/>
          <w:spacing w:val="-10"/>
        </w:rPr>
        <w:t xml:space="preserve"> </w:t>
      </w:r>
      <w:r>
        <w:rPr>
          <w:color w:val="000000"/>
        </w:rPr>
        <w:t>cũng</w:t>
      </w:r>
      <w:r>
        <w:rPr>
          <w:color w:val="000000"/>
          <w:spacing w:val="-10"/>
        </w:rPr>
        <w:t xml:space="preserve"> </w:t>
      </w:r>
      <w:r>
        <w:rPr>
          <w:color w:val="000000"/>
        </w:rPr>
        <w:t>như</w:t>
      </w:r>
      <w:r>
        <w:rPr>
          <w:color w:val="000000"/>
          <w:spacing w:val="-10"/>
        </w:rPr>
        <w:t xml:space="preserve"> </w:t>
      </w:r>
      <w:r>
        <w:rPr>
          <w:color w:val="000000"/>
        </w:rPr>
        <w:t>quy</w:t>
      </w:r>
      <w:r>
        <w:rPr>
          <w:color w:val="000000"/>
          <w:spacing w:val="-9"/>
        </w:rPr>
        <w:t xml:space="preserve"> </w:t>
      </w:r>
      <w:r>
        <w:rPr>
          <w:color w:val="000000"/>
        </w:rPr>
        <w:t>định</w:t>
      </w:r>
      <w:r>
        <w:rPr>
          <w:color w:val="000000"/>
          <w:spacing w:val="-10"/>
        </w:rPr>
        <w:t xml:space="preserve"> </w:t>
      </w:r>
      <w:r>
        <w:rPr>
          <w:color w:val="000000"/>
        </w:rPr>
        <w:t>các chế tài hà khắc dã man để trấn áp nhân dân lao động; Trong pháp luật tư sản bản chất</w:t>
      </w:r>
      <w:r>
        <w:rPr>
          <w:color w:val="000000"/>
          <w:spacing w:val="-1"/>
        </w:rPr>
        <w:t xml:space="preserve"> </w:t>
      </w:r>
      <w:r>
        <w:rPr>
          <w:color w:val="000000"/>
        </w:rPr>
        <w:t>giai</w:t>
      </w:r>
      <w:r>
        <w:rPr>
          <w:color w:val="000000"/>
          <w:spacing w:val="-1"/>
        </w:rPr>
        <w:t xml:space="preserve"> </w:t>
      </w:r>
      <w:r>
        <w:rPr>
          <w:color w:val="000000"/>
        </w:rPr>
        <w:t>cấp được thể hiện một cách tinh vi dưới</w:t>
      </w:r>
      <w:r>
        <w:rPr>
          <w:color w:val="000000"/>
          <w:spacing w:val="-1"/>
        </w:rPr>
        <w:t xml:space="preserve"> </w:t>
      </w:r>
      <w:r>
        <w:rPr>
          <w:color w:val="000000"/>
        </w:rPr>
        <w:t>nhiều</w:t>
      </w:r>
      <w:r>
        <w:rPr>
          <w:color w:val="000000"/>
          <w:spacing w:val="-1"/>
        </w:rPr>
        <w:t xml:space="preserve"> </w:t>
      </w:r>
      <w:r>
        <w:rPr>
          <w:color w:val="000000"/>
        </w:rPr>
        <w:t>hình thức như quy định về mặt pháp lý những quyền tự do, dân chủ... nhưng thực chất pháp luật tư sản luôn thể hiện ý chí của giai cấp tư sản và mục đích trước hết nhằm phục vụ lợi ích cho giai cấp tư sản; Pháp luật xã hội chủ nghĩa</w:t>
      </w:r>
      <w:r>
        <w:rPr>
          <w:color w:val="000000"/>
          <w:spacing w:val="-3"/>
        </w:rPr>
        <w:t xml:space="preserve"> </w:t>
      </w:r>
      <w:r>
        <w:rPr>
          <w:color w:val="000000"/>
        </w:rPr>
        <w:t>thể</w:t>
      </w:r>
      <w:r>
        <w:rPr>
          <w:color w:val="000000"/>
          <w:spacing w:val="-2"/>
        </w:rPr>
        <w:t xml:space="preserve"> </w:t>
      </w:r>
      <w:r>
        <w:rPr>
          <w:color w:val="000000"/>
        </w:rPr>
        <w:t>hiện</w:t>
      </w:r>
      <w:r>
        <w:rPr>
          <w:color w:val="000000"/>
          <w:spacing w:val="-3"/>
        </w:rPr>
        <w:t xml:space="preserve"> </w:t>
      </w:r>
      <w:r>
        <w:rPr>
          <w:color w:val="000000"/>
        </w:rPr>
        <w:t>ý</w:t>
      </w:r>
      <w:r>
        <w:rPr>
          <w:color w:val="000000"/>
          <w:spacing w:val="-2"/>
        </w:rPr>
        <w:t xml:space="preserve"> </w:t>
      </w:r>
      <w:r>
        <w:rPr>
          <w:color w:val="000000"/>
        </w:rPr>
        <w:t>chí</w:t>
      </w:r>
      <w:r>
        <w:rPr>
          <w:color w:val="000000"/>
          <w:spacing w:val="-2"/>
        </w:rPr>
        <w:t xml:space="preserve"> </w:t>
      </w:r>
      <w:r>
        <w:rPr>
          <w:color w:val="000000"/>
        </w:rPr>
        <w:t>của</w:t>
      </w:r>
      <w:r>
        <w:rPr>
          <w:color w:val="000000"/>
          <w:spacing w:val="-3"/>
        </w:rPr>
        <w:t xml:space="preserve"> </w:t>
      </w:r>
      <w:r>
        <w:rPr>
          <w:color w:val="000000"/>
        </w:rPr>
        <w:t>giai</w:t>
      </w:r>
      <w:r>
        <w:rPr>
          <w:color w:val="000000"/>
          <w:spacing w:val="-2"/>
        </w:rPr>
        <w:t xml:space="preserve"> </w:t>
      </w:r>
      <w:r>
        <w:rPr>
          <w:color w:val="000000"/>
        </w:rPr>
        <w:t>cấp</w:t>
      </w:r>
      <w:r>
        <w:rPr>
          <w:color w:val="000000"/>
          <w:spacing w:val="-3"/>
        </w:rPr>
        <w:t xml:space="preserve"> </w:t>
      </w:r>
      <w:r>
        <w:rPr>
          <w:color w:val="000000"/>
        </w:rPr>
        <w:t>công</w:t>
      </w:r>
      <w:r>
        <w:rPr>
          <w:color w:val="000000"/>
          <w:spacing w:val="-3"/>
        </w:rPr>
        <w:t xml:space="preserve"> </w:t>
      </w:r>
      <w:r>
        <w:rPr>
          <w:color w:val="000000"/>
        </w:rPr>
        <w:t>nhân</w:t>
      </w:r>
      <w:r>
        <w:rPr>
          <w:color w:val="000000"/>
          <w:spacing w:val="-3"/>
        </w:rPr>
        <w:t xml:space="preserve"> </w:t>
      </w:r>
      <w:r>
        <w:rPr>
          <w:color w:val="000000"/>
        </w:rPr>
        <w:t>và</w:t>
      </w:r>
      <w:r>
        <w:rPr>
          <w:color w:val="000000"/>
          <w:spacing w:val="-2"/>
        </w:rPr>
        <w:t xml:space="preserve"> </w:t>
      </w:r>
      <w:r>
        <w:rPr>
          <w:color w:val="000000"/>
        </w:rPr>
        <w:t>nhân</w:t>
      </w:r>
      <w:r>
        <w:rPr>
          <w:color w:val="000000"/>
          <w:spacing w:val="-3"/>
        </w:rPr>
        <w:t xml:space="preserve"> </w:t>
      </w:r>
      <w:r>
        <w:rPr>
          <w:color w:val="000000"/>
        </w:rPr>
        <w:t>dân</w:t>
      </w:r>
      <w:r>
        <w:rPr>
          <w:color w:val="000000"/>
          <w:spacing w:val="-3"/>
        </w:rPr>
        <w:t xml:space="preserve"> </w:t>
      </w:r>
      <w:r>
        <w:rPr>
          <w:color w:val="000000"/>
        </w:rPr>
        <w:t>lao</w:t>
      </w:r>
      <w:r>
        <w:rPr>
          <w:color w:val="000000"/>
          <w:spacing w:val="-2"/>
        </w:rPr>
        <w:t xml:space="preserve"> </w:t>
      </w:r>
      <w:r>
        <w:rPr>
          <w:color w:val="000000"/>
        </w:rPr>
        <w:t>động,</w:t>
      </w:r>
      <w:r>
        <w:rPr>
          <w:color w:val="000000"/>
          <w:spacing w:val="-2"/>
        </w:rPr>
        <w:t xml:space="preserve"> </w:t>
      </w:r>
      <w:r>
        <w:rPr>
          <w:color w:val="000000"/>
        </w:rPr>
        <w:t>là</w:t>
      </w:r>
      <w:r>
        <w:rPr>
          <w:color w:val="000000"/>
          <w:spacing w:val="-2"/>
        </w:rPr>
        <w:t xml:space="preserve"> </w:t>
      </w:r>
      <w:r>
        <w:rPr>
          <w:color w:val="000000"/>
        </w:rPr>
        <w:t>công cụ để xây dựng một xã hội mới trong đó mọi người đều được sống tự do, bình đẳng, công bằng xã hội được bảo đảm.</w:t>
      </w:r>
    </w:p>
    <w:p w14:paraId="5365D611" w14:textId="77777777" w:rsidR="00452B48" w:rsidRDefault="00000000">
      <w:pPr>
        <w:pStyle w:val="Heading5"/>
        <w:numPr>
          <w:ilvl w:val="0"/>
          <w:numId w:val="102"/>
        </w:numPr>
        <w:tabs>
          <w:tab w:val="left" w:pos="1346"/>
        </w:tabs>
        <w:spacing w:before="24"/>
        <w:ind w:left="1346" w:hanging="239"/>
        <w:jc w:val="both"/>
      </w:pPr>
      <w:r>
        <w:t>Tính</w:t>
      </w:r>
      <w:r>
        <w:rPr>
          <w:spacing w:val="-6"/>
        </w:rPr>
        <w:t xml:space="preserve"> </w:t>
      </w:r>
      <w:r>
        <w:t>xã</w:t>
      </w:r>
      <w:r>
        <w:rPr>
          <w:spacing w:val="-5"/>
        </w:rPr>
        <w:t xml:space="preserve"> </w:t>
      </w:r>
      <w:r>
        <w:t>hội</w:t>
      </w:r>
      <w:r>
        <w:rPr>
          <w:spacing w:val="-5"/>
        </w:rPr>
        <w:t xml:space="preserve"> </w:t>
      </w:r>
      <w:r>
        <w:t>của</w:t>
      </w:r>
      <w:r>
        <w:rPr>
          <w:spacing w:val="-6"/>
        </w:rPr>
        <w:t xml:space="preserve"> </w:t>
      </w:r>
      <w:r>
        <w:t>pháp</w:t>
      </w:r>
      <w:r>
        <w:rPr>
          <w:spacing w:val="-4"/>
        </w:rPr>
        <w:t xml:space="preserve"> luật</w:t>
      </w:r>
    </w:p>
    <w:p w14:paraId="04D222D2" w14:textId="77777777" w:rsidR="00452B48" w:rsidRDefault="00000000">
      <w:pPr>
        <w:pStyle w:val="BodyText"/>
        <w:spacing w:before="95" w:line="288" w:lineRule="auto"/>
        <w:ind w:left="710" w:right="700" w:firstLine="450"/>
        <w:jc w:val="both"/>
      </w:pPr>
      <w:r>
        <w:t xml:space="preserve">Pháp luật do </w:t>
      </w:r>
      <w:r>
        <w:rPr>
          <w:color w:val="000000"/>
          <w:shd w:val="clear" w:color="auto" w:fill="FFBF90"/>
        </w:rPr>
        <w:t>nhà nước, đại diện chính thức của toàn xã hội ban hành</w:t>
      </w:r>
      <w:r>
        <w:rPr>
          <w:color w:val="000000"/>
        </w:rPr>
        <w:t xml:space="preserve"> nên</w:t>
      </w:r>
      <w:r>
        <w:rPr>
          <w:color w:val="000000"/>
          <w:spacing w:val="-2"/>
        </w:rPr>
        <w:t xml:space="preserve"> </w:t>
      </w:r>
      <w:r>
        <w:rPr>
          <w:color w:val="000000"/>
        </w:rPr>
        <w:t>nó</w:t>
      </w:r>
      <w:r>
        <w:rPr>
          <w:color w:val="000000"/>
          <w:spacing w:val="-2"/>
        </w:rPr>
        <w:t xml:space="preserve"> </w:t>
      </w:r>
      <w:r>
        <w:rPr>
          <w:color w:val="000000"/>
        </w:rPr>
        <w:t>hàm</w:t>
      </w:r>
      <w:r>
        <w:rPr>
          <w:color w:val="000000"/>
          <w:spacing w:val="-2"/>
        </w:rPr>
        <w:t xml:space="preserve"> </w:t>
      </w:r>
      <w:r>
        <w:rPr>
          <w:color w:val="000000"/>
        </w:rPr>
        <w:t>chứa</w:t>
      </w:r>
      <w:r>
        <w:rPr>
          <w:color w:val="000000"/>
          <w:spacing w:val="-2"/>
        </w:rPr>
        <w:t xml:space="preserve"> </w:t>
      </w:r>
      <w:r>
        <w:rPr>
          <w:color w:val="000000"/>
        </w:rPr>
        <w:t>tính</w:t>
      </w:r>
      <w:r>
        <w:rPr>
          <w:color w:val="000000"/>
          <w:spacing w:val="-2"/>
        </w:rPr>
        <w:t xml:space="preserve"> </w:t>
      </w:r>
      <w:r>
        <w:rPr>
          <w:color w:val="000000"/>
        </w:rPr>
        <w:t>xã</w:t>
      </w:r>
      <w:r>
        <w:rPr>
          <w:color w:val="000000"/>
          <w:spacing w:val="-2"/>
        </w:rPr>
        <w:t xml:space="preserve"> </w:t>
      </w:r>
      <w:r>
        <w:rPr>
          <w:color w:val="000000"/>
        </w:rPr>
        <w:t>hội.</w:t>
      </w:r>
      <w:r>
        <w:rPr>
          <w:color w:val="000000"/>
          <w:spacing w:val="-2"/>
        </w:rPr>
        <w:t xml:space="preserve"> </w:t>
      </w:r>
      <w:r>
        <w:rPr>
          <w:color w:val="000000"/>
        </w:rPr>
        <w:t>Nội</w:t>
      </w:r>
      <w:r>
        <w:rPr>
          <w:color w:val="000000"/>
          <w:spacing w:val="-2"/>
        </w:rPr>
        <w:t xml:space="preserve"> </w:t>
      </w:r>
      <w:r>
        <w:rPr>
          <w:color w:val="000000"/>
        </w:rPr>
        <w:t>dung</w:t>
      </w:r>
      <w:r>
        <w:rPr>
          <w:color w:val="000000"/>
          <w:spacing w:val="-2"/>
        </w:rPr>
        <w:t xml:space="preserve"> </w:t>
      </w:r>
      <w:r>
        <w:rPr>
          <w:color w:val="000000"/>
        </w:rPr>
        <w:t>của</w:t>
      </w:r>
      <w:r>
        <w:rPr>
          <w:color w:val="000000"/>
          <w:spacing w:val="-2"/>
        </w:rPr>
        <w:t xml:space="preserve"> </w:t>
      </w:r>
      <w:r>
        <w:rPr>
          <w:color w:val="000000"/>
        </w:rPr>
        <w:t>pháp</w:t>
      </w:r>
      <w:r>
        <w:rPr>
          <w:color w:val="000000"/>
          <w:spacing w:val="-2"/>
        </w:rPr>
        <w:t xml:space="preserve"> </w:t>
      </w:r>
      <w:r>
        <w:rPr>
          <w:color w:val="000000"/>
        </w:rPr>
        <w:t>luật</w:t>
      </w:r>
      <w:r>
        <w:rPr>
          <w:color w:val="000000"/>
          <w:spacing w:val="-2"/>
        </w:rPr>
        <w:t xml:space="preserve"> </w:t>
      </w:r>
      <w:r>
        <w:rPr>
          <w:color w:val="000000"/>
        </w:rPr>
        <w:t>luôn</w:t>
      </w:r>
      <w:r>
        <w:rPr>
          <w:color w:val="000000"/>
          <w:spacing w:val="-2"/>
        </w:rPr>
        <w:t xml:space="preserve"> </w:t>
      </w:r>
      <w:r>
        <w:rPr>
          <w:color w:val="000000"/>
        </w:rPr>
        <w:t>mang</w:t>
      </w:r>
      <w:r>
        <w:rPr>
          <w:color w:val="000000"/>
          <w:spacing w:val="-2"/>
        </w:rPr>
        <w:t xml:space="preserve"> </w:t>
      </w:r>
      <w:r>
        <w:rPr>
          <w:color w:val="000000"/>
        </w:rPr>
        <w:t>tính</w:t>
      </w:r>
      <w:r>
        <w:rPr>
          <w:color w:val="000000"/>
          <w:spacing w:val="-1"/>
        </w:rPr>
        <w:t xml:space="preserve"> </w:t>
      </w:r>
      <w:r>
        <w:rPr>
          <w:color w:val="000000"/>
        </w:rPr>
        <w:t>điển hình bởi nó chính là hiện thực của đời sống xã hội, được xã hội thực hiện và sử dụng.</w:t>
      </w:r>
    </w:p>
    <w:p w14:paraId="0C8E9833" w14:textId="77777777" w:rsidR="00452B48" w:rsidRDefault="00000000">
      <w:pPr>
        <w:pStyle w:val="BodyText"/>
        <w:spacing w:before="35" w:line="288" w:lineRule="auto"/>
        <w:ind w:left="710" w:right="700" w:firstLine="397"/>
        <w:jc w:val="both"/>
      </w:pPr>
      <w:r>
        <w:t>Pháp luật chính là phương tiện và công cụ để giải quyết các vấn đề thuộc các lĩnh vực khác nhau của đời sống xã hội. Trong nhiều trường hợp khi thực tiễn xã hội đặt ra vấn đề cấp bách và để giải quyết nó nhằm đảm bảo sự ổn định, trật tự cho xã hội thì phải cần đến sự hợp lực của cả cộng đồng. Khi đó, nếu pháp luật thực sự là phương tiện để đảm bảo sự liên kết, đồng thuận của cả quốc gia, cả dân tộc, cả cộng đồng thì pháp luật đã thể hiện rất rõ thuộc tính xã hội của nó.</w:t>
      </w:r>
    </w:p>
    <w:p w14:paraId="5571A20F" w14:textId="77777777" w:rsidR="00452B48" w:rsidRDefault="00452B48">
      <w:pPr>
        <w:pStyle w:val="BodyText"/>
        <w:spacing w:before="4"/>
      </w:pPr>
    </w:p>
    <w:p w14:paraId="036308DF" w14:textId="77777777" w:rsidR="00452B48" w:rsidRDefault="00000000">
      <w:pPr>
        <w:pStyle w:val="BodyText"/>
        <w:ind w:left="404" w:right="398"/>
        <w:jc w:val="center"/>
      </w:pPr>
      <w:r>
        <w:rPr>
          <w:spacing w:val="-5"/>
        </w:rPr>
        <w:t>38</w:t>
      </w:r>
    </w:p>
    <w:p w14:paraId="09580A50" w14:textId="77777777" w:rsidR="00452B48" w:rsidRDefault="00452B48">
      <w:pPr>
        <w:pStyle w:val="BodyText"/>
        <w:jc w:val="center"/>
        <w:sectPr w:rsidR="00452B48">
          <w:pgSz w:w="11900" w:h="16840"/>
          <w:pgMar w:top="1940" w:right="1700" w:bottom="320" w:left="1700" w:header="0" w:footer="89" w:gutter="0"/>
          <w:cols w:space="720"/>
        </w:sectPr>
      </w:pPr>
    </w:p>
    <w:p w14:paraId="1190547D" w14:textId="77777777" w:rsidR="00452B48" w:rsidRDefault="00452B48">
      <w:pPr>
        <w:pStyle w:val="BodyText"/>
      </w:pPr>
    </w:p>
    <w:p w14:paraId="69060671" w14:textId="77777777" w:rsidR="00452B48" w:rsidRDefault="00452B48">
      <w:pPr>
        <w:pStyle w:val="BodyText"/>
      </w:pPr>
    </w:p>
    <w:p w14:paraId="2731FE62" w14:textId="77777777" w:rsidR="00452B48" w:rsidRDefault="00452B48">
      <w:pPr>
        <w:pStyle w:val="BodyText"/>
        <w:spacing w:before="107"/>
      </w:pPr>
    </w:p>
    <w:p w14:paraId="43F8CD91" w14:textId="77777777" w:rsidR="00452B48" w:rsidRDefault="00000000">
      <w:pPr>
        <w:pStyle w:val="BodyText"/>
        <w:spacing w:line="288" w:lineRule="auto"/>
        <w:ind w:left="710" w:right="699" w:firstLine="397"/>
        <w:jc w:val="both"/>
      </w:pPr>
      <w:r>
        <w:t>Như vậy, xét về bản chất thì tính xã hội là thuộc tính chung của pháp luật. Điều đó đồng nghĩa với việc mỗi kiểu pháp luật khác nhau thì sẽ hàm chứa thuộc tính xã hội khác nhau, thể hiện thuộc tính xã hội khác nhau trên thực tiễn.</w:t>
      </w:r>
      <w:r>
        <w:rPr>
          <w:spacing w:val="40"/>
        </w:rPr>
        <w:t xml:space="preserve"> </w:t>
      </w:r>
      <w:r>
        <w:t>Chẳng hạn, pháp luật tư sản ở thời kỳ đầu, sau thắng lợi của cách mạng tư sản đã thể hiện rõ nội dung tiến bộ so với pháp luật phong kiến và có tác dụng tích cực góp phần xóa bỏ những quan hệ kinh tế - xã hội phong kiến lạc hậu, củng cố và thúc đẩy sự phát triển những quan hệ kinh tế - xã hội tiến bộ mới hình thành trong xã hội tư sản chủ nghĩa. Nhưng đến thời kỳ đế quốc chủ nghĩa nó đã có nhiều thay đổi và có</w:t>
      </w:r>
      <w:r>
        <w:rPr>
          <w:spacing w:val="-4"/>
        </w:rPr>
        <w:t xml:space="preserve"> </w:t>
      </w:r>
      <w:r>
        <w:t>những</w:t>
      </w:r>
      <w:r>
        <w:rPr>
          <w:spacing w:val="-4"/>
        </w:rPr>
        <w:t xml:space="preserve"> </w:t>
      </w:r>
      <w:r>
        <w:t>tác</w:t>
      </w:r>
      <w:r>
        <w:rPr>
          <w:spacing w:val="-3"/>
        </w:rPr>
        <w:t xml:space="preserve"> </w:t>
      </w:r>
      <w:r>
        <w:t>động</w:t>
      </w:r>
      <w:r>
        <w:rPr>
          <w:spacing w:val="-4"/>
        </w:rPr>
        <w:t xml:space="preserve"> </w:t>
      </w:r>
      <w:r>
        <w:t>tiêu</w:t>
      </w:r>
      <w:r>
        <w:rPr>
          <w:spacing w:val="-2"/>
        </w:rPr>
        <w:t xml:space="preserve"> </w:t>
      </w:r>
      <w:r>
        <w:t>cực</w:t>
      </w:r>
      <w:r>
        <w:rPr>
          <w:spacing w:val="-3"/>
        </w:rPr>
        <w:t xml:space="preserve"> </w:t>
      </w:r>
      <w:r>
        <w:t>đến</w:t>
      </w:r>
      <w:r>
        <w:rPr>
          <w:spacing w:val="-4"/>
        </w:rPr>
        <w:t xml:space="preserve"> </w:t>
      </w:r>
      <w:r>
        <w:t>các</w:t>
      </w:r>
      <w:r>
        <w:rPr>
          <w:spacing w:val="-3"/>
        </w:rPr>
        <w:t xml:space="preserve"> </w:t>
      </w:r>
      <w:r>
        <w:t>quá</w:t>
      </w:r>
      <w:r>
        <w:rPr>
          <w:spacing w:val="-4"/>
        </w:rPr>
        <w:t xml:space="preserve"> </w:t>
      </w:r>
      <w:r>
        <w:t>trình</w:t>
      </w:r>
      <w:r>
        <w:rPr>
          <w:spacing w:val="-3"/>
        </w:rPr>
        <w:t xml:space="preserve"> </w:t>
      </w:r>
      <w:r>
        <w:t>kinh</w:t>
      </w:r>
      <w:r>
        <w:rPr>
          <w:spacing w:val="-4"/>
        </w:rPr>
        <w:t xml:space="preserve"> </w:t>
      </w:r>
      <w:r>
        <w:t>tế,</w:t>
      </w:r>
      <w:r>
        <w:rPr>
          <w:spacing w:val="-3"/>
        </w:rPr>
        <w:t xml:space="preserve"> </w:t>
      </w:r>
      <w:r>
        <w:t>chính</w:t>
      </w:r>
      <w:r>
        <w:rPr>
          <w:spacing w:val="-4"/>
        </w:rPr>
        <w:t xml:space="preserve"> </w:t>
      </w:r>
      <w:r>
        <w:t>trị</w:t>
      </w:r>
      <w:r>
        <w:rPr>
          <w:spacing w:val="-4"/>
        </w:rPr>
        <w:t xml:space="preserve"> </w:t>
      </w:r>
      <w:r>
        <w:t>và</w:t>
      </w:r>
      <w:r>
        <w:rPr>
          <w:spacing w:val="-3"/>
        </w:rPr>
        <w:t xml:space="preserve"> </w:t>
      </w:r>
      <w:r>
        <w:t>xã</w:t>
      </w:r>
      <w:r>
        <w:rPr>
          <w:spacing w:val="-4"/>
        </w:rPr>
        <w:t xml:space="preserve"> </w:t>
      </w:r>
      <w:r>
        <w:rPr>
          <w:spacing w:val="-2"/>
        </w:rPr>
        <w:t>hội...</w:t>
      </w:r>
    </w:p>
    <w:p w14:paraId="3AF316F5" w14:textId="77777777" w:rsidR="00452B48" w:rsidRDefault="00000000">
      <w:pPr>
        <w:pStyle w:val="BodyText"/>
        <w:spacing w:before="28" w:line="288" w:lineRule="auto"/>
        <w:ind w:left="710" w:right="700" w:firstLine="397"/>
        <w:jc w:val="both"/>
      </w:pPr>
      <w:r>
        <w:t>Như vậy, pháp luật là một hiện tượng vừa mang tính giai cấp lại vừa thể hiện tính xã hội, hai thuộc tính này có mối liên hệ mật thiết với nhau, không có pháp luật chỉ thể hiện duy nhất tính giai cấp; ngược lại, cũng không có pháp luật chỉ thể hiện tính xã hội.</w:t>
      </w:r>
    </w:p>
    <w:p w14:paraId="1AC48255" w14:textId="77777777" w:rsidR="00452B48" w:rsidRDefault="00000000">
      <w:pPr>
        <w:pStyle w:val="Heading3"/>
        <w:numPr>
          <w:ilvl w:val="1"/>
          <w:numId w:val="101"/>
        </w:numPr>
        <w:tabs>
          <w:tab w:val="left" w:pos="1526"/>
        </w:tabs>
        <w:spacing w:before="154"/>
        <w:ind w:left="1526" w:hanging="419"/>
        <w:jc w:val="both"/>
      </w:pPr>
      <w:bookmarkStart w:id="18" w:name="_TOC_250018"/>
      <w:r>
        <w:t>CÁC</w:t>
      </w:r>
      <w:r>
        <w:rPr>
          <w:spacing w:val="-7"/>
        </w:rPr>
        <w:t xml:space="preserve"> </w:t>
      </w:r>
      <w:r>
        <w:t>MỐI</w:t>
      </w:r>
      <w:r>
        <w:rPr>
          <w:spacing w:val="-6"/>
        </w:rPr>
        <w:t xml:space="preserve"> </w:t>
      </w:r>
      <w:r>
        <w:t>QUAN</w:t>
      </w:r>
      <w:r>
        <w:rPr>
          <w:spacing w:val="-6"/>
        </w:rPr>
        <w:t xml:space="preserve"> </w:t>
      </w:r>
      <w:r>
        <w:t>HỆ</w:t>
      </w:r>
      <w:r>
        <w:rPr>
          <w:spacing w:val="-6"/>
        </w:rPr>
        <w:t xml:space="preserve"> </w:t>
      </w:r>
      <w:r>
        <w:t>CƠ</w:t>
      </w:r>
      <w:r>
        <w:rPr>
          <w:spacing w:val="-5"/>
        </w:rPr>
        <w:t xml:space="preserve"> </w:t>
      </w:r>
      <w:r>
        <w:t>BẢN</w:t>
      </w:r>
      <w:r>
        <w:rPr>
          <w:spacing w:val="-7"/>
        </w:rPr>
        <w:t xml:space="preserve"> </w:t>
      </w:r>
      <w:r>
        <w:t>CỦA</w:t>
      </w:r>
      <w:r>
        <w:rPr>
          <w:spacing w:val="-6"/>
        </w:rPr>
        <w:t xml:space="preserve"> </w:t>
      </w:r>
      <w:r>
        <w:t>PHÁP</w:t>
      </w:r>
      <w:r>
        <w:rPr>
          <w:spacing w:val="-6"/>
        </w:rPr>
        <w:t xml:space="preserve"> </w:t>
      </w:r>
      <w:bookmarkEnd w:id="18"/>
      <w:r>
        <w:rPr>
          <w:spacing w:val="-4"/>
        </w:rPr>
        <w:t>LUẬT</w:t>
      </w:r>
    </w:p>
    <w:p w14:paraId="7FC8BBBC" w14:textId="77777777" w:rsidR="00452B48" w:rsidRDefault="00000000">
      <w:pPr>
        <w:pStyle w:val="Heading4"/>
        <w:numPr>
          <w:ilvl w:val="2"/>
          <w:numId w:val="101"/>
        </w:numPr>
        <w:tabs>
          <w:tab w:val="left" w:pos="1706"/>
        </w:tabs>
        <w:spacing w:before="95"/>
        <w:ind w:left="1706" w:hanging="599"/>
        <w:jc w:val="both"/>
      </w:pPr>
      <w:bookmarkStart w:id="19" w:name="_TOC_250017"/>
      <w:r>
        <w:t>Quan</w:t>
      </w:r>
      <w:r>
        <w:rPr>
          <w:spacing w:val="-5"/>
        </w:rPr>
        <w:t xml:space="preserve"> </w:t>
      </w:r>
      <w:r>
        <w:t>hệ</w:t>
      </w:r>
      <w:r>
        <w:rPr>
          <w:spacing w:val="-5"/>
        </w:rPr>
        <w:t xml:space="preserve"> </w:t>
      </w:r>
      <w:r>
        <w:t>giữa</w:t>
      </w:r>
      <w:r>
        <w:rPr>
          <w:spacing w:val="-6"/>
        </w:rPr>
        <w:t xml:space="preserve"> </w:t>
      </w:r>
      <w:r>
        <w:t>pháp</w:t>
      </w:r>
      <w:r>
        <w:rPr>
          <w:spacing w:val="-6"/>
        </w:rPr>
        <w:t xml:space="preserve"> </w:t>
      </w:r>
      <w:r>
        <w:t>luật</w:t>
      </w:r>
      <w:r>
        <w:rPr>
          <w:spacing w:val="-6"/>
        </w:rPr>
        <w:t xml:space="preserve"> </w:t>
      </w:r>
      <w:r>
        <w:t>với</w:t>
      </w:r>
      <w:r>
        <w:rPr>
          <w:spacing w:val="-5"/>
        </w:rPr>
        <w:t xml:space="preserve"> </w:t>
      </w:r>
      <w:r>
        <w:t>kinh</w:t>
      </w:r>
      <w:bookmarkEnd w:id="19"/>
      <w:r>
        <w:rPr>
          <w:spacing w:val="-5"/>
        </w:rPr>
        <w:t xml:space="preserve"> tế</w:t>
      </w:r>
    </w:p>
    <w:p w14:paraId="52D718BA" w14:textId="77777777" w:rsidR="00452B48" w:rsidRDefault="00000000">
      <w:pPr>
        <w:pStyle w:val="BodyText"/>
        <w:spacing w:before="95" w:line="288" w:lineRule="auto"/>
        <w:ind w:left="710" w:right="700" w:firstLine="397"/>
        <w:jc w:val="both"/>
      </w:pPr>
      <w:r>
        <w:t>Pháp luật là một trong những yếu tố thuộc kiến trúc thượng tầng xã hội, nó luôn có mối quan hệ chặt chẽ với kinh tế là một trong những yếu tố thuộc cơ sở hạ tầng xã hội. Pháp luật chịu sự tác động của kinh tế và</w:t>
      </w:r>
      <w:r>
        <w:rPr>
          <w:spacing w:val="40"/>
        </w:rPr>
        <w:t xml:space="preserve"> </w:t>
      </w:r>
      <w:r>
        <w:t xml:space="preserve">nó cũng có ảnh hưởng tới sự phát triển của kinh tế. Đúng như C.Mác đã khẳng định: “Phương thức sản xuất đời sống vật chất quyết định các quá trình sinh hoạt xã hội, chính trị và tinh thần nói chung” </w:t>
      </w:r>
      <w:r>
        <w:rPr>
          <w:vertAlign w:val="superscript"/>
        </w:rPr>
        <w:t>16</w:t>
      </w:r>
      <w:r>
        <w:t>. Mối quan hệ giữa pháp luật với kinh tế là vô cùng phức tạp, bởi vậy cần xem xét nó trên nhiều bình diện khác nhau.</w:t>
      </w:r>
    </w:p>
    <w:p w14:paraId="20DC741C" w14:textId="77777777" w:rsidR="00452B48" w:rsidRDefault="00000000">
      <w:pPr>
        <w:pStyle w:val="BodyText"/>
        <w:spacing w:before="30" w:line="288" w:lineRule="auto"/>
        <w:ind w:left="710" w:right="700" w:firstLine="397"/>
        <w:jc w:val="both"/>
      </w:pPr>
      <w:r>
        <w:t xml:space="preserve">Trong mối quan hệ này, kinh tế luôn giữ vai trò quyết định, quan hệ kinh tế quyết định nội dung của pháp luật, hình thức và sự phát triển của pháp luật. </w:t>
      </w:r>
      <w:r>
        <w:rPr>
          <w:color w:val="000000"/>
          <w:shd w:val="clear" w:color="auto" w:fill="FFBF90"/>
        </w:rPr>
        <w:t>Bởi vì phụ thuộc vào kinh tế nên nội dung và hình thức của</w:t>
      </w:r>
      <w:r>
        <w:rPr>
          <w:color w:val="000000"/>
        </w:rPr>
        <w:t xml:space="preserve"> </w:t>
      </w:r>
      <w:r>
        <w:rPr>
          <w:color w:val="000000"/>
          <w:shd w:val="clear" w:color="auto" w:fill="FFBF90"/>
        </w:rPr>
        <w:t>pháp luật thường phản ánh đúng trình độ phát triển kinh tế, phù hợp với</w:t>
      </w:r>
      <w:r>
        <w:rPr>
          <w:color w:val="000000"/>
        </w:rPr>
        <w:t xml:space="preserve"> </w:t>
      </w:r>
      <w:r>
        <w:rPr>
          <w:color w:val="000000"/>
          <w:shd w:val="clear" w:color="auto" w:fill="FFBF90"/>
        </w:rPr>
        <w:t>trình độ phát triển kinh tế</w:t>
      </w:r>
      <w:r>
        <w:rPr>
          <w:color w:val="000000"/>
        </w:rPr>
        <w:t>. Mọi sự thay đổi trong kinh tế - xã hội thì sớm hay muộn cũng sẽ dẫn đến sự thay đổi tương ứng trong hệ thống pháp luật của đất nước.</w:t>
      </w:r>
    </w:p>
    <w:p w14:paraId="445F1629" w14:textId="77777777" w:rsidR="00452B48" w:rsidRDefault="00000000">
      <w:pPr>
        <w:pStyle w:val="BodyText"/>
        <w:rPr>
          <w:sz w:val="15"/>
        </w:rPr>
      </w:pPr>
      <w:r>
        <w:rPr>
          <w:noProof/>
          <w:sz w:val="15"/>
        </w:rPr>
        <mc:AlternateContent>
          <mc:Choice Requires="wps">
            <w:drawing>
              <wp:anchor distT="0" distB="0" distL="0" distR="0" simplePos="0" relativeHeight="487604224" behindDoc="1" locked="0" layoutInCell="1" allowOverlap="1" wp14:anchorId="3073845C" wp14:editId="5AA99C81">
                <wp:simplePos x="0" y="0"/>
                <wp:positionH relativeFrom="page">
                  <wp:posOffset>1530477</wp:posOffset>
                </wp:positionH>
                <wp:positionV relativeFrom="paragraph">
                  <wp:posOffset>125306</wp:posOffset>
                </wp:positionV>
                <wp:extent cx="1828800" cy="9525"/>
                <wp:effectExtent l="0" t="0" r="0" b="0"/>
                <wp:wrapTopAndBottom/>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3"/>
                              </a:lnTo>
                              <a:lnTo>
                                <a:pt x="1828800" y="9143"/>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9C91D7" id="Graphic 35" o:spid="_x0000_s1026" style="position:absolute;margin-left:120.5pt;margin-top:9.85pt;width:2in;height:.75pt;z-index:-15712256;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" path="m1828800,l,,,9143r1828800,l1828800,xe" fillcolor="black" stroked="f">
                <v:path arrowok="t"/>
                <w10:wrap type="topAndBottom" anchorx="page"/>
              </v:shape>
            </w:pict>
          </mc:Fallback>
        </mc:AlternateContent>
      </w:r>
    </w:p>
    <w:p w14:paraId="0EE20162" w14:textId="77777777" w:rsidR="00452B48" w:rsidRDefault="00000000">
      <w:pPr>
        <w:spacing w:before="100"/>
        <w:ind w:left="710"/>
        <w:rPr>
          <w:sz w:val="18"/>
        </w:rPr>
      </w:pPr>
      <w:r>
        <w:rPr>
          <w:rFonts w:ascii="Calibri" w:hAnsi="Calibri"/>
          <w:sz w:val="18"/>
          <w:vertAlign w:val="superscript"/>
        </w:rPr>
        <w:t>16</w:t>
      </w:r>
      <w:r>
        <w:rPr>
          <w:rFonts w:ascii="Calibri" w:hAnsi="Calibri"/>
          <w:spacing w:val="-1"/>
          <w:sz w:val="18"/>
        </w:rPr>
        <w:t xml:space="preserve"> </w:t>
      </w:r>
      <w:r>
        <w:rPr>
          <w:sz w:val="18"/>
        </w:rPr>
        <w:t>Xem:</w:t>
      </w:r>
      <w:r>
        <w:rPr>
          <w:spacing w:val="-4"/>
          <w:sz w:val="18"/>
        </w:rPr>
        <w:t xml:space="preserve"> </w:t>
      </w:r>
      <w:r>
        <w:rPr>
          <w:sz w:val="18"/>
        </w:rPr>
        <w:t>C.Mác,</w:t>
      </w:r>
      <w:r>
        <w:rPr>
          <w:spacing w:val="-4"/>
          <w:sz w:val="18"/>
        </w:rPr>
        <w:t xml:space="preserve"> </w:t>
      </w:r>
      <w:r>
        <w:rPr>
          <w:sz w:val="18"/>
        </w:rPr>
        <w:t>Ph.Ăngghen,</w:t>
      </w:r>
      <w:r>
        <w:rPr>
          <w:spacing w:val="-4"/>
          <w:sz w:val="18"/>
        </w:rPr>
        <w:t xml:space="preserve"> </w:t>
      </w:r>
      <w:r>
        <w:rPr>
          <w:sz w:val="18"/>
        </w:rPr>
        <w:t>Toàn</w:t>
      </w:r>
      <w:r>
        <w:rPr>
          <w:spacing w:val="-4"/>
          <w:sz w:val="18"/>
        </w:rPr>
        <w:t xml:space="preserve"> </w:t>
      </w:r>
      <w:r>
        <w:rPr>
          <w:sz w:val="18"/>
        </w:rPr>
        <w:t>tập,</w:t>
      </w:r>
      <w:r>
        <w:rPr>
          <w:spacing w:val="-5"/>
          <w:sz w:val="18"/>
        </w:rPr>
        <w:t xml:space="preserve"> </w:t>
      </w:r>
      <w:r>
        <w:rPr>
          <w:sz w:val="18"/>
        </w:rPr>
        <w:t>tập</w:t>
      </w:r>
      <w:r>
        <w:rPr>
          <w:spacing w:val="-4"/>
          <w:sz w:val="18"/>
        </w:rPr>
        <w:t xml:space="preserve"> </w:t>
      </w:r>
      <w:r>
        <w:rPr>
          <w:sz w:val="18"/>
        </w:rPr>
        <w:t>II,</w:t>
      </w:r>
      <w:r>
        <w:rPr>
          <w:spacing w:val="-4"/>
          <w:sz w:val="18"/>
        </w:rPr>
        <w:t xml:space="preserve"> </w:t>
      </w:r>
      <w:r>
        <w:rPr>
          <w:sz w:val="18"/>
        </w:rPr>
        <w:t>Nxb.</w:t>
      </w:r>
      <w:r>
        <w:rPr>
          <w:spacing w:val="-4"/>
          <w:sz w:val="18"/>
        </w:rPr>
        <w:t xml:space="preserve"> </w:t>
      </w:r>
      <w:r>
        <w:rPr>
          <w:sz w:val="18"/>
        </w:rPr>
        <w:t>Sự</w:t>
      </w:r>
      <w:r>
        <w:rPr>
          <w:spacing w:val="-4"/>
          <w:sz w:val="18"/>
        </w:rPr>
        <w:t xml:space="preserve"> </w:t>
      </w:r>
      <w:r>
        <w:rPr>
          <w:sz w:val="18"/>
        </w:rPr>
        <w:t>thật,</w:t>
      </w:r>
      <w:r>
        <w:rPr>
          <w:spacing w:val="-5"/>
          <w:sz w:val="18"/>
        </w:rPr>
        <w:t xml:space="preserve"> </w:t>
      </w:r>
      <w:r>
        <w:rPr>
          <w:sz w:val="18"/>
        </w:rPr>
        <w:t>Hà</w:t>
      </w:r>
      <w:r>
        <w:rPr>
          <w:spacing w:val="-4"/>
          <w:sz w:val="18"/>
        </w:rPr>
        <w:t xml:space="preserve"> </w:t>
      </w:r>
      <w:r>
        <w:rPr>
          <w:sz w:val="18"/>
        </w:rPr>
        <w:t>Nội,</w:t>
      </w:r>
      <w:r>
        <w:rPr>
          <w:spacing w:val="-4"/>
          <w:sz w:val="18"/>
        </w:rPr>
        <w:t xml:space="preserve"> </w:t>
      </w:r>
      <w:r>
        <w:rPr>
          <w:spacing w:val="-2"/>
          <w:sz w:val="18"/>
        </w:rPr>
        <w:t>tr.637</w:t>
      </w:r>
    </w:p>
    <w:p w14:paraId="0F5BC1F4" w14:textId="77777777" w:rsidR="00452B48" w:rsidRDefault="00452B48">
      <w:pPr>
        <w:pStyle w:val="BodyText"/>
        <w:spacing w:before="12"/>
      </w:pPr>
    </w:p>
    <w:p w14:paraId="4E2C6DB4" w14:textId="23A1382E" w:rsidR="00452B48" w:rsidRDefault="00000000">
      <w:pPr>
        <w:pStyle w:val="BodyText"/>
        <w:ind w:left="404" w:right="398"/>
        <w:jc w:val="center"/>
      </w:pPr>
      <w:r>
        <w:rPr>
          <w:spacing w:val="-5"/>
        </w:rPr>
        <w:t>39</w:t>
      </w:r>
    </w:p>
    <w:p w14:paraId="197977D9" w14:textId="77777777" w:rsidR="00452B48" w:rsidRDefault="00452B48">
      <w:pPr>
        <w:pStyle w:val="BodyText"/>
        <w:jc w:val="center"/>
        <w:sectPr w:rsidR="00452B48">
          <w:pgSz w:w="11900" w:h="16840"/>
          <w:pgMar w:top="1940" w:right="1700" w:bottom="320" w:left="1700" w:header="0" w:footer="89" w:gutter="0"/>
          <w:cols w:space="720"/>
        </w:sectPr>
      </w:pPr>
    </w:p>
    <w:p w14:paraId="63F7710F" w14:textId="77777777" w:rsidR="00452B48" w:rsidRDefault="00452B48">
      <w:pPr>
        <w:pStyle w:val="BodyText"/>
      </w:pPr>
    </w:p>
    <w:p w14:paraId="26B93341" w14:textId="77777777" w:rsidR="00452B48" w:rsidRDefault="00452B48">
      <w:pPr>
        <w:pStyle w:val="BodyText"/>
      </w:pPr>
    </w:p>
    <w:p w14:paraId="29F0002F" w14:textId="77777777" w:rsidR="00452B48" w:rsidRDefault="00452B48">
      <w:pPr>
        <w:pStyle w:val="BodyText"/>
        <w:spacing w:before="107"/>
      </w:pPr>
    </w:p>
    <w:p w14:paraId="7743CE0F" w14:textId="77777777" w:rsidR="00452B48" w:rsidRDefault="00000000">
      <w:pPr>
        <w:pStyle w:val="BodyText"/>
        <w:spacing w:line="288" w:lineRule="auto"/>
        <w:ind w:left="710" w:right="699" w:firstLine="397"/>
        <w:jc w:val="both"/>
      </w:pPr>
      <w:r>
        <w:t xml:space="preserve">Trong mối quan hệ với kinh tế, pháp luật không chỉ thụ động phụ thuộc vào kinh tế mà nó còn tác động trở lại đối với kinh tế. </w:t>
      </w:r>
      <w:r>
        <w:rPr>
          <w:color w:val="000000"/>
          <w:shd w:val="clear" w:color="auto" w:fill="FFBF90"/>
        </w:rPr>
        <w:t>Pháp luật là</w:t>
      </w:r>
      <w:r>
        <w:rPr>
          <w:color w:val="000000"/>
        </w:rPr>
        <w:t xml:space="preserve"> </w:t>
      </w:r>
      <w:r>
        <w:rPr>
          <w:color w:val="000000"/>
          <w:shd w:val="clear" w:color="auto" w:fill="FFBF90"/>
        </w:rPr>
        <w:t>phương tiện để quản</w:t>
      </w:r>
      <w:r>
        <w:rPr>
          <w:color w:val="000000"/>
          <w:spacing w:val="-1"/>
          <w:shd w:val="clear" w:color="auto" w:fill="FFBF90"/>
        </w:rPr>
        <w:t xml:space="preserve"> </w:t>
      </w:r>
      <w:r>
        <w:rPr>
          <w:color w:val="000000"/>
          <w:shd w:val="clear" w:color="auto" w:fill="FFBF90"/>
        </w:rPr>
        <w:t>lý kinh tế,</w:t>
      </w:r>
      <w:r>
        <w:rPr>
          <w:color w:val="000000"/>
          <w:spacing w:val="-1"/>
          <w:shd w:val="clear" w:color="auto" w:fill="FFBF90"/>
        </w:rPr>
        <w:t xml:space="preserve"> </w:t>
      </w:r>
      <w:r>
        <w:rPr>
          <w:color w:val="000000"/>
          <w:shd w:val="clear" w:color="auto" w:fill="FFBF90"/>
        </w:rPr>
        <w:t>thực hiện</w:t>
      </w:r>
      <w:r>
        <w:rPr>
          <w:color w:val="000000"/>
          <w:spacing w:val="-1"/>
          <w:shd w:val="clear" w:color="auto" w:fill="FFBF90"/>
        </w:rPr>
        <w:t xml:space="preserve"> </w:t>
      </w:r>
      <w:r>
        <w:rPr>
          <w:color w:val="000000"/>
          <w:shd w:val="clear" w:color="auto" w:fill="FFBF90"/>
        </w:rPr>
        <w:t>các chính sách</w:t>
      </w:r>
      <w:r>
        <w:rPr>
          <w:color w:val="000000"/>
          <w:spacing w:val="-1"/>
          <w:shd w:val="clear" w:color="auto" w:fill="FFBF90"/>
        </w:rPr>
        <w:t xml:space="preserve"> </w:t>
      </w:r>
      <w:r>
        <w:rPr>
          <w:color w:val="000000"/>
          <w:shd w:val="clear" w:color="auto" w:fill="FFBF90"/>
        </w:rPr>
        <w:t>kinh tế,</w:t>
      </w:r>
      <w:r>
        <w:rPr>
          <w:color w:val="000000"/>
          <w:spacing w:val="-1"/>
          <w:shd w:val="clear" w:color="auto" w:fill="FFBF90"/>
        </w:rPr>
        <w:t xml:space="preserve"> </w:t>
      </w:r>
      <w:r>
        <w:rPr>
          <w:color w:val="000000"/>
          <w:shd w:val="clear" w:color="auto" w:fill="FFBF90"/>
        </w:rPr>
        <w:t>các</w:t>
      </w:r>
      <w:r>
        <w:rPr>
          <w:color w:val="000000"/>
          <w:spacing w:val="-1"/>
          <w:shd w:val="clear" w:color="auto" w:fill="FFBF90"/>
        </w:rPr>
        <w:t xml:space="preserve"> </w:t>
      </w:r>
      <w:r>
        <w:rPr>
          <w:color w:val="000000"/>
          <w:shd w:val="clear" w:color="auto" w:fill="FFBF90"/>
        </w:rPr>
        <w:t>mục</w:t>
      </w:r>
      <w:r>
        <w:rPr>
          <w:color w:val="000000"/>
        </w:rPr>
        <w:t xml:space="preserve"> </w:t>
      </w:r>
      <w:r>
        <w:rPr>
          <w:color w:val="000000"/>
          <w:shd w:val="clear" w:color="auto" w:fill="FFBF90"/>
        </w:rPr>
        <w:t>tiêu kinh tế.</w:t>
      </w:r>
      <w:r>
        <w:rPr>
          <w:color w:val="000000"/>
        </w:rPr>
        <w:t xml:space="preserve"> Thông qua pháp luật, nhà nước hoạch định các chính sách kinh tế, trật tự hóa các hoạt động sản xuất kinh doanh của các thành phần kinh tế, định hướng cho các quan hệ kinh tế phát triển theo những mục đích</w:t>
      </w:r>
      <w:r>
        <w:rPr>
          <w:color w:val="000000"/>
          <w:spacing w:val="28"/>
        </w:rPr>
        <w:t xml:space="preserve"> </w:t>
      </w:r>
      <w:r>
        <w:rPr>
          <w:color w:val="000000"/>
        </w:rPr>
        <w:t>của</w:t>
      </w:r>
      <w:r>
        <w:rPr>
          <w:color w:val="000000"/>
          <w:spacing w:val="28"/>
        </w:rPr>
        <w:t xml:space="preserve"> </w:t>
      </w:r>
      <w:r>
        <w:rPr>
          <w:color w:val="000000"/>
        </w:rPr>
        <w:t>nhà</w:t>
      </w:r>
      <w:r>
        <w:rPr>
          <w:color w:val="000000"/>
          <w:spacing w:val="28"/>
        </w:rPr>
        <w:t xml:space="preserve"> </w:t>
      </w:r>
      <w:r>
        <w:rPr>
          <w:color w:val="000000"/>
        </w:rPr>
        <w:t>nước.</w:t>
      </w:r>
      <w:r>
        <w:rPr>
          <w:color w:val="000000"/>
          <w:spacing w:val="28"/>
        </w:rPr>
        <w:t xml:space="preserve"> </w:t>
      </w:r>
      <w:r>
        <w:rPr>
          <w:color w:val="000000"/>
        </w:rPr>
        <w:t>Với</w:t>
      </w:r>
      <w:r>
        <w:rPr>
          <w:color w:val="000000"/>
          <w:spacing w:val="28"/>
        </w:rPr>
        <w:t xml:space="preserve"> </w:t>
      </w:r>
      <w:r>
        <w:rPr>
          <w:color w:val="000000"/>
        </w:rPr>
        <w:t>tư</w:t>
      </w:r>
      <w:r>
        <w:rPr>
          <w:color w:val="000000"/>
          <w:spacing w:val="28"/>
        </w:rPr>
        <w:t xml:space="preserve"> </w:t>
      </w:r>
      <w:r>
        <w:rPr>
          <w:color w:val="000000"/>
        </w:rPr>
        <w:t>cách</w:t>
      </w:r>
      <w:r>
        <w:rPr>
          <w:color w:val="000000"/>
          <w:spacing w:val="28"/>
        </w:rPr>
        <w:t xml:space="preserve"> </w:t>
      </w:r>
      <w:r>
        <w:rPr>
          <w:color w:val="000000"/>
        </w:rPr>
        <w:t>là</w:t>
      </w:r>
      <w:r>
        <w:rPr>
          <w:color w:val="000000"/>
          <w:spacing w:val="28"/>
        </w:rPr>
        <w:t xml:space="preserve"> </w:t>
      </w:r>
      <w:r>
        <w:rPr>
          <w:color w:val="000000"/>
        </w:rPr>
        <w:t>công</w:t>
      </w:r>
      <w:r>
        <w:rPr>
          <w:color w:val="000000"/>
          <w:spacing w:val="28"/>
        </w:rPr>
        <w:t xml:space="preserve"> </w:t>
      </w:r>
      <w:r>
        <w:rPr>
          <w:color w:val="000000"/>
        </w:rPr>
        <w:t>cụ</w:t>
      </w:r>
      <w:r>
        <w:rPr>
          <w:color w:val="000000"/>
          <w:spacing w:val="28"/>
        </w:rPr>
        <w:t xml:space="preserve"> </w:t>
      </w:r>
      <w:r>
        <w:rPr>
          <w:color w:val="000000"/>
        </w:rPr>
        <w:t>quản</w:t>
      </w:r>
      <w:r>
        <w:rPr>
          <w:color w:val="000000"/>
          <w:spacing w:val="28"/>
        </w:rPr>
        <w:t xml:space="preserve"> </w:t>
      </w:r>
      <w:r>
        <w:rPr>
          <w:color w:val="000000"/>
        </w:rPr>
        <w:t>lý</w:t>
      </w:r>
      <w:r>
        <w:rPr>
          <w:color w:val="000000"/>
          <w:spacing w:val="28"/>
        </w:rPr>
        <w:t xml:space="preserve"> </w:t>
      </w:r>
      <w:r>
        <w:rPr>
          <w:color w:val="000000"/>
        </w:rPr>
        <w:t>của</w:t>
      </w:r>
      <w:r>
        <w:rPr>
          <w:color w:val="000000"/>
          <w:spacing w:val="28"/>
        </w:rPr>
        <w:t xml:space="preserve"> </w:t>
      </w:r>
      <w:r>
        <w:rPr>
          <w:color w:val="000000"/>
        </w:rPr>
        <w:t>nhà</w:t>
      </w:r>
      <w:r>
        <w:rPr>
          <w:color w:val="000000"/>
          <w:spacing w:val="28"/>
        </w:rPr>
        <w:t xml:space="preserve"> </w:t>
      </w:r>
      <w:r>
        <w:rPr>
          <w:color w:val="000000"/>
        </w:rPr>
        <w:t>nước,</w:t>
      </w:r>
      <w:r>
        <w:rPr>
          <w:color w:val="000000"/>
          <w:spacing w:val="28"/>
        </w:rPr>
        <w:t xml:space="preserve"> </w:t>
      </w:r>
      <w:r>
        <w:rPr>
          <w:color w:val="000000"/>
        </w:rPr>
        <w:t>nếu nội dung và hình thức của pháp luật phản ánh đúng trình độ phát triển kinh tế, thể hiện được ý chí và lợi ích của lực lượng tiến bộ trong xã hội thì pháp luật sẽ tác động tích cực tới kinh tế; ngược lại thì pháp luật sẽ</w:t>
      </w:r>
      <w:r>
        <w:rPr>
          <w:color w:val="000000"/>
          <w:spacing w:val="40"/>
        </w:rPr>
        <w:t xml:space="preserve"> </w:t>
      </w:r>
      <w:r>
        <w:rPr>
          <w:color w:val="000000"/>
        </w:rPr>
        <w:t>tác động tiêu cực tới kinh tế.</w:t>
      </w:r>
    </w:p>
    <w:p w14:paraId="7F44FE1F" w14:textId="77777777" w:rsidR="00452B48" w:rsidRDefault="00000000">
      <w:pPr>
        <w:pStyle w:val="Heading4"/>
        <w:numPr>
          <w:ilvl w:val="2"/>
          <w:numId w:val="101"/>
        </w:numPr>
        <w:tabs>
          <w:tab w:val="left" w:pos="1706"/>
        </w:tabs>
        <w:spacing w:before="26"/>
        <w:ind w:left="1706" w:hanging="599"/>
        <w:jc w:val="both"/>
      </w:pPr>
      <w:bookmarkStart w:id="20" w:name="_TOC_250016"/>
      <w:r>
        <w:t>Quan</w:t>
      </w:r>
      <w:r>
        <w:rPr>
          <w:spacing w:val="-6"/>
        </w:rPr>
        <w:t xml:space="preserve"> </w:t>
      </w:r>
      <w:r>
        <w:t>hệ</w:t>
      </w:r>
      <w:r>
        <w:rPr>
          <w:spacing w:val="-5"/>
        </w:rPr>
        <w:t xml:space="preserve"> </w:t>
      </w:r>
      <w:r>
        <w:t>giữa</w:t>
      </w:r>
      <w:r>
        <w:rPr>
          <w:spacing w:val="-7"/>
        </w:rPr>
        <w:t xml:space="preserve"> </w:t>
      </w:r>
      <w:r>
        <w:t>pháp</w:t>
      </w:r>
      <w:r>
        <w:rPr>
          <w:spacing w:val="-6"/>
        </w:rPr>
        <w:t xml:space="preserve"> </w:t>
      </w:r>
      <w:r>
        <w:t>luật</w:t>
      </w:r>
      <w:r>
        <w:rPr>
          <w:spacing w:val="-6"/>
        </w:rPr>
        <w:t xml:space="preserve"> </w:t>
      </w:r>
      <w:r>
        <w:t>với</w:t>
      </w:r>
      <w:r>
        <w:rPr>
          <w:spacing w:val="-6"/>
        </w:rPr>
        <w:t xml:space="preserve"> </w:t>
      </w:r>
      <w:r>
        <w:t>chính</w:t>
      </w:r>
      <w:r>
        <w:rPr>
          <w:spacing w:val="-6"/>
        </w:rPr>
        <w:t xml:space="preserve"> </w:t>
      </w:r>
      <w:bookmarkEnd w:id="20"/>
      <w:r>
        <w:rPr>
          <w:spacing w:val="-5"/>
        </w:rPr>
        <w:t>trị</w:t>
      </w:r>
    </w:p>
    <w:p w14:paraId="14D5E207" w14:textId="77777777" w:rsidR="00452B48" w:rsidRDefault="00000000">
      <w:pPr>
        <w:pStyle w:val="BodyText"/>
        <w:spacing w:before="95" w:line="285" w:lineRule="auto"/>
        <w:ind w:left="710" w:right="700" w:firstLine="397"/>
        <w:jc w:val="both"/>
      </w:pPr>
      <w:r>
        <w:t>Chính</w:t>
      </w:r>
      <w:r>
        <w:rPr>
          <w:spacing w:val="-2"/>
        </w:rPr>
        <w:t xml:space="preserve"> </w:t>
      </w:r>
      <w:r>
        <w:t>trị</w:t>
      </w:r>
      <w:r>
        <w:rPr>
          <w:spacing w:val="-2"/>
        </w:rPr>
        <w:t xml:space="preserve"> </w:t>
      </w:r>
      <w:r>
        <w:t>là</w:t>
      </w:r>
      <w:r>
        <w:rPr>
          <w:spacing w:val="-2"/>
        </w:rPr>
        <w:t xml:space="preserve"> </w:t>
      </w:r>
      <w:r>
        <w:t>quan</w:t>
      </w:r>
      <w:r>
        <w:rPr>
          <w:spacing w:val="-2"/>
        </w:rPr>
        <w:t xml:space="preserve"> </w:t>
      </w:r>
      <w:r>
        <w:t>hệ</w:t>
      </w:r>
      <w:r>
        <w:rPr>
          <w:spacing w:val="-2"/>
        </w:rPr>
        <w:t xml:space="preserve"> </w:t>
      </w:r>
      <w:r>
        <w:t>giữa</w:t>
      </w:r>
      <w:r>
        <w:rPr>
          <w:spacing w:val="-2"/>
        </w:rPr>
        <w:t xml:space="preserve"> </w:t>
      </w:r>
      <w:r>
        <w:t>các</w:t>
      </w:r>
      <w:r>
        <w:rPr>
          <w:spacing w:val="-2"/>
        </w:rPr>
        <w:t xml:space="preserve"> </w:t>
      </w:r>
      <w:r>
        <w:t>giai</w:t>
      </w:r>
      <w:r>
        <w:rPr>
          <w:spacing w:val="-2"/>
        </w:rPr>
        <w:t xml:space="preserve"> </w:t>
      </w:r>
      <w:r>
        <w:t>cấp</w:t>
      </w:r>
      <w:r>
        <w:rPr>
          <w:spacing w:val="-2"/>
        </w:rPr>
        <w:t xml:space="preserve"> </w:t>
      </w:r>
      <w:r>
        <w:t>liên</w:t>
      </w:r>
      <w:r>
        <w:rPr>
          <w:spacing w:val="-2"/>
        </w:rPr>
        <w:t xml:space="preserve"> </w:t>
      </w:r>
      <w:r>
        <w:t>quan</w:t>
      </w:r>
      <w:r>
        <w:rPr>
          <w:spacing w:val="-2"/>
        </w:rPr>
        <w:t xml:space="preserve"> </w:t>
      </w:r>
      <w:r>
        <w:t>tới</w:t>
      </w:r>
      <w:r>
        <w:rPr>
          <w:spacing w:val="-2"/>
        </w:rPr>
        <w:t xml:space="preserve"> </w:t>
      </w:r>
      <w:r>
        <w:t>việc</w:t>
      </w:r>
      <w:r>
        <w:rPr>
          <w:spacing w:val="-2"/>
        </w:rPr>
        <w:t xml:space="preserve"> </w:t>
      </w:r>
      <w:r>
        <w:t>giành</w:t>
      </w:r>
      <w:r>
        <w:rPr>
          <w:spacing w:val="-2"/>
        </w:rPr>
        <w:t xml:space="preserve"> </w:t>
      </w:r>
      <w:r>
        <w:t>và</w:t>
      </w:r>
      <w:r>
        <w:rPr>
          <w:spacing w:val="-2"/>
        </w:rPr>
        <w:t xml:space="preserve"> </w:t>
      </w:r>
      <w:r>
        <w:t>thực thi quyền lực nhà nước và là công cụ có hiệu lực nhất để điều tiết các quan hệ giai cấp phù hợp với ý nguyện, lợi ích của giai cấp thống trị.</w:t>
      </w:r>
    </w:p>
    <w:p w14:paraId="6C4CD645" w14:textId="77777777" w:rsidR="00452B48" w:rsidRDefault="00000000">
      <w:pPr>
        <w:pStyle w:val="BodyText"/>
        <w:spacing w:before="45" w:line="288" w:lineRule="auto"/>
        <w:ind w:left="710" w:right="699" w:firstLine="397"/>
        <w:jc w:val="both"/>
      </w:pPr>
      <w:r>
        <w:rPr>
          <w:color w:val="000000"/>
          <w:shd w:val="clear" w:color="auto" w:fill="FFBF90"/>
        </w:rPr>
        <w:t>Trong mối quan hệ với chính trị, pháp luật là một trong những hình</w:t>
      </w:r>
      <w:r>
        <w:rPr>
          <w:color w:val="000000"/>
        </w:rPr>
        <w:t xml:space="preserve"> </w:t>
      </w:r>
      <w:r>
        <w:rPr>
          <w:color w:val="000000"/>
          <w:shd w:val="clear" w:color="auto" w:fill="FFBF90"/>
        </w:rPr>
        <w:t>thức biểu hiện cụ thể của chính trị.</w:t>
      </w:r>
      <w:r>
        <w:rPr>
          <w:color w:val="000000"/>
        </w:rPr>
        <w:t xml:space="preserve"> Đường lối, chính sách của giai cấp thống trị luôn giữ vai trò chỉ đạo đối với pháp luật. Chính trị là sự biểu hiện tập trung của kinh tế, vì vậy đường lối chính trị thể hiện trước hết ở các chính sách kinh tế. Các chính sách đó được cụ thể hóa trong pháp</w:t>
      </w:r>
      <w:r>
        <w:rPr>
          <w:color w:val="000000"/>
          <w:spacing w:val="40"/>
        </w:rPr>
        <w:t xml:space="preserve"> </w:t>
      </w:r>
      <w:r>
        <w:rPr>
          <w:color w:val="000000"/>
        </w:rPr>
        <w:t>luật thành những quy định chung, thống nhất trong toàn xã hội.</w:t>
      </w:r>
    </w:p>
    <w:p w14:paraId="5AC509F4" w14:textId="77777777" w:rsidR="00452B48" w:rsidRDefault="00000000">
      <w:pPr>
        <w:pStyle w:val="BodyText"/>
        <w:spacing w:before="33" w:line="288" w:lineRule="auto"/>
        <w:ind w:left="710" w:right="699" w:firstLine="397"/>
        <w:jc w:val="both"/>
      </w:pPr>
      <w:r>
        <w:t>Mặt khác, chính trị còn là sự thể hiện mối quan hệ giữa các giai cấp và các lực lượng khác nhau trong xã hội trên tất cả các lĩnh vực. Vì vậy, pháp luật không chỉ phản ánh các chính sách kinh tế mà còn thể hiện các quan hệ giai cấp.</w:t>
      </w:r>
    </w:p>
    <w:p w14:paraId="541BBD44" w14:textId="77777777" w:rsidR="00452B48" w:rsidRDefault="00000000">
      <w:pPr>
        <w:pStyle w:val="Heading4"/>
        <w:numPr>
          <w:ilvl w:val="2"/>
          <w:numId w:val="101"/>
        </w:numPr>
        <w:tabs>
          <w:tab w:val="left" w:pos="1706"/>
        </w:tabs>
        <w:ind w:left="1706" w:hanging="599"/>
        <w:jc w:val="both"/>
      </w:pPr>
      <w:bookmarkStart w:id="21" w:name="_TOC_250015"/>
      <w:r>
        <w:t>Quan</w:t>
      </w:r>
      <w:r>
        <w:rPr>
          <w:spacing w:val="-6"/>
        </w:rPr>
        <w:t xml:space="preserve"> </w:t>
      </w:r>
      <w:r>
        <w:t>hệ</w:t>
      </w:r>
      <w:r>
        <w:rPr>
          <w:spacing w:val="-5"/>
        </w:rPr>
        <w:t xml:space="preserve"> </w:t>
      </w:r>
      <w:r>
        <w:t>giữa</w:t>
      </w:r>
      <w:r>
        <w:rPr>
          <w:spacing w:val="-5"/>
        </w:rPr>
        <w:t xml:space="preserve"> </w:t>
      </w:r>
      <w:r>
        <w:t>pháp</w:t>
      </w:r>
      <w:r>
        <w:rPr>
          <w:spacing w:val="-6"/>
        </w:rPr>
        <w:t xml:space="preserve"> </w:t>
      </w:r>
      <w:r>
        <w:t>luật</w:t>
      </w:r>
      <w:r>
        <w:rPr>
          <w:spacing w:val="-6"/>
        </w:rPr>
        <w:t xml:space="preserve"> </w:t>
      </w:r>
      <w:r>
        <w:t>với</w:t>
      </w:r>
      <w:r>
        <w:rPr>
          <w:spacing w:val="-5"/>
        </w:rPr>
        <w:t xml:space="preserve"> </w:t>
      </w:r>
      <w:r>
        <w:t>nhà</w:t>
      </w:r>
      <w:r>
        <w:rPr>
          <w:spacing w:val="-5"/>
        </w:rPr>
        <w:t xml:space="preserve"> </w:t>
      </w:r>
      <w:bookmarkEnd w:id="21"/>
      <w:r>
        <w:rPr>
          <w:spacing w:val="-4"/>
        </w:rPr>
        <w:t>nước</w:t>
      </w:r>
    </w:p>
    <w:p w14:paraId="4738BB8F" w14:textId="77777777" w:rsidR="00452B48" w:rsidRDefault="00000000">
      <w:pPr>
        <w:pStyle w:val="BodyText"/>
        <w:spacing w:before="95" w:line="285" w:lineRule="auto"/>
        <w:ind w:left="710" w:right="700" w:firstLine="450"/>
        <w:jc w:val="both"/>
      </w:pPr>
      <w:r>
        <w:rPr>
          <w:color w:val="000000"/>
          <w:shd w:val="clear" w:color="auto" w:fill="FFBF90"/>
        </w:rPr>
        <w:t>Pháp luật và nhà nước, hai thành tố thuộc thượng tầng kiến trúc xã</w:t>
      </w:r>
      <w:r>
        <w:rPr>
          <w:color w:val="000000"/>
        </w:rPr>
        <w:t xml:space="preserve"> </w:t>
      </w:r>
      <w:r>
        <w:rPr>
          <w:color w:val="000000"/>
          <w:shd w:val="clear" w:color="auto" w:fill="FFBF90"/>
        </w:rPr>
        <w:t>hội, giữa chúng luôn có mối quan hệ biện chứng, chúng đều có chung</w:t>
      </w:r>
      <w:r>
        <w:rPr>
          <w:color w:val="000000"/>
        </w:rPr>
        <w:t xml:space="preserve"> </w:t>
      </w:r>
      <w:r>
        <w:rPr>
          <w:color w:val="000000"/>
          <w:shd w:val="clear" w:color="auto" w:fill="FFBF90"/>
        </w:rPr>
        <w:t>nguồn gốc cùng phát sinh và phát triển.</w:t>
      </w:r>
    </w:p>
    <w:p w14:paraId="66803F54" w14:textId="77777777" w:rsidR="00452B48" w:rsidRDefault="00000000">
      <w:pPr>
        <w:pStyle w:val="BodyText"/>
        <w:spacing w:before="45" w:line="288" w:lineRule="auto"/>
        <w:ind w:left="710" w:right="700" w:firstLine="397"/>
        <w:jc w:val="both"/>
      </w:pPr>
      <w:r>
        <w:t>Nhà nước là một tổ chức đặc biệt của quyền lực chính trị, nhưng quyền</w:t>
      </w:r>
      <w:r>
        <w:rPr>
          <w:spacing w:val="-1"/>
        </w:rPr>
        <w:t xml:space="preserve"> </w:t>
      </w:r>
      <w:r>
        <w:t>lực</w:t>
      </w:r>
      <w:r>
        <w:rPr>
          <w:spacing w:val="-1"/>
        </w:rPr>
        <w:t xml:space="preserve"> </w:t>
      </w:r>
      <w:r>
        <w:t>đó</w:t>
      </w:r>
      <w:r>
        <w:rPr>
          <w:spacing w:val="-1"/>
        </w:rPr>
        <w:t xml:space="preserve"> </w:t>
      </w:r>
      <w:r>
        <w:t>chỉ</w:t>
      </w:r>
      <w:r>
        <w:rPr>
          <w:spacing w:val="-2"/>
        </w:rPr>
        <w:t xml:space="preserve"> </w:t>
      </w:r>
      <w:r>
        <w:t>có</w:t>
      </w:r>
      <w:r>
        <w:rPr>
          <w:spacing w:val="-1"/>
        </w:rPr>
        <w:t xml:space="preserve"> </w:t>
      </w:r>
      <w:r>
        <w:t>thể</w:t>
      </w:r>
      <w:r>
        <w:rPr>
          <w:spacing w:val="-2"/>
        </w:rPr>
        <w:t xml:space="preserve"> </w:t>
      </w:r>
      <w:r>
        <w:t>được</w:t>
      </w:r>
      <w:r>
        <w:rPr>
          <w:spacing w:val="-2"/>
        </w:rPr>
        <w:t xml:space="preserve"> </w:t>
      </w:r>
      <w:r>
        <w:t>triển</w:t>
      </w:r>
      <w:r>
        <w:rPr>
          <w:spacing w:val="-1"/>
        </w:rPr>
        <w:t xml:space="preserve"> </w:t>
      </w:r>
      <w:r>
        <w:t>khai</w:t>
      </w:r>
      <w:r>
        <w:rPr>
          <w:spacing w:val="-1"/>
        </w:rPr>
        <w:t xml:space="preserve"> </w:t>
      </w:r>
      <w:r>
        <w:t>và</w:t>
      </w:r>
      <w:r>
        <w:rPr>
          <w:spacing w:val="-1"/>
        </w:rPr>
        <w:t xml:space="preserve"> </w:t>
      </w:r>
      <w:r>
        <w:t>phát</w:t>
      </w:r>
      <w:r>
        <w:rPr>
          <w:spacing w:val="-1"/>
        </w:rPr>
        <w:t xml:space="preserve"> </w:t>
      </w:r>
      <w:r>
        <w:t>huy</w:t>
      </w:r>
      <w:r>
        <w:rPr>
          <w:spacing w:val="-1"/>
        </w:rPr>
        <w:t xml:space="preserve"> </w:t>
      </w:r>
      <w:r>
        <w:t>có</w:t>
      </w:r>
      <w:r>
        <w:rPr>
          <w:spacing w:val="-1"/>
        </w:rPr>
        <w:t xml:space="preserve"> </w:t>
      </w:r>
      <w:r>
        <w:t>hiệu</w:t>
      </w:r>
      <w:r>
        <w:rPr>
          <w:spacing w:val="-2"/>
        </w:rPr>
        <w:t xml:space="preserve"> </w:t>
      </w:r>
      <w:r>
        <w:t>lực</w:t>
      </w:r>
      <w:r>
        <w:rPr>
          <w:spacing w:val="-1"/>
        </w:rPr>
        <w:t xml:space="preserve"> </w:t>
      </w:r>
      <w:r>
        <w:t>trên</w:t>
      </w:r>
      <w:r>
        <w:rPr>
          <w:spacing w:val="-1"/>
        </w:rPr>
        <w:t xml:space="preserve"> </w:t>
      </w:r>
      <w:r>
        <w:t>cơ</w:t>
      </w:r>
      <w:r>
        <w:rPr>
          <w:spacing w:val="-2"/>
        </w:rPr>
        <w:t xml:space="preserve"> </w:t>
      </w:r>
      <w:r>
        <w:t>sở của</w:t>
      </w:r>
      <w:r>
        <w:rPr>
          <w:spacing w:val="12"/>
        </w:rPr>
        <w:t xml:space="preserve"> </w:t>
      </w:r>
      <w:r>
        <w:t>pháp</w:t>
      </w:r>
      <w:r>
        <w:rPr>
          <w:spacing w:val="12"/>
        </w:rPr>
        <w:t xml:space="preserve"> </w:t>
      </w:r>
      <w:r>
        <w:t>luật.</w:t>
      </w:r>
      <w:r>
        <w:rPr>
          <w:spacing w:val="14"/>
        </w:rPr>
        <w:t xml:space="preserve"> </w:t>
      </w:r>
      <w:r>
        <w:t>Pháp</w:t>
      </w:r>
      <w:r>
        <w:rPr>
          <w:spacing w:val="12"/>
        </w:rPr>
        <w:t xml:space="preserve"> </w:t>
      </w:r>
      <w:r>
        <w:t>luật</w:t>
      </w:r>
      <w:r>
        <w:rPr>
          <w:spacing w:val="13"/>
        </w:rPr>
        <w:t xml:space="preserve"> </w:t>
      </w:r>
      <w:r>
        <w:t>là</w:t>
      </w:r>
      <w:r>
        <w:rPr>
          <w:spacing w:val="12"/>
        </w:rPr>
        <w:t xml:space="preserve"> </w:t>
      </w:r>
      <w:r>
        <w:t>hệ</w:t>
      </w:r>
      <w:r>
        <w:rPr>
          <w:spacing w:val="13"/>
        </w:rPr>
        <w:t xml:space="preserve"> </w:t>
      </w:r>
      <w:r>
        <w:t>thống</w:t>
      </w:r>
      <w:r>
        <w:rPr>
          <w:spacing w:val="12"/>
        </w:rPr>
        <w:t xml:space="preserve"> </w:t>
      </w:r>
      <w:r>
        <w:t>các</w:t>
      </w:r>
      <w:r>
        <w:rPr>
          <w:spacing w:val="12"/>
        </w:rPr>
        <w:t xml:space="preserve"> </w:t>
      </w:r>
      <w:r>
        <w:t>quy</w:t>
      </w:r>
      <w:r>
        <w:rPr>
          <w:spacing w:val="13"/>
        </w:rPr>
        <w:t xml:space="preserve"> </w:t>
      </w:r>
      <w:r>
        <w:t>tắc</w:t>
      </w:r>
      <w:r>
        <w:rPr>
          <w:spacing w:val="12"/>
        </w:rPr>
        <w:t xml:space="preserve"> </w:t>
      </w:r>
      <w:r>
        <w:t>xử</w:t>
      </w:r>
      <w:r>
        <w:rPr>
          <w:spacing w:val="13"/>
        </w:rPr>
        <w:t xml:space="preserve"> </w:t>
      </w:r>
      <w:r>
        <w:t>sự</w:t>
      </w:r>
      <w:r>
        <w:rPr>
          <w:spacing w:val="12"/>
        </w:rPr>
        <w:t xml:space="preserve"> </w:t>
      </w:r>
      <w:r>
        <w:t>do</w:t>
      </w:r>
      <w:r>
        <w:rPr>
          <w:spacing w:val="13"/>
        </w:rPr>
        <w:t xml:space="preserve"> </w:t>
      </w:r>
      <w:r>
        <w:t>nhà</w:t>
      </w:r>
      <w:r>
        <w:rPr>
          <w:spacing w:val="13"/>
        </w:rPr>
        <w:t xml:space="preserve"> </w:t>
      </w:r>
      <w:r>
        <w:t>nước</w:t>
      </w:r>
      <w:r>
        <w:rPr>
          <w:spacing w:val="13"/>
        </w:rPr>
        <w:t xml:space="preserve"> </w:t>
      </w:r>
      <w:r>
        <w:rPr>
          <w:spacing w:val="-5"/>
        </w:rPr>
        <w:t>ban</w:t>
      </w:r>
    </w:p>
    <w:p w14:paraId="610A664F" w14:textId="77777777" w:rsidR="00452B48" w:rsidRDefault="00452B48">
      <w:pPr>
        <w:pStyle w:val="BodyText"/>
        <w:spacing w:before="258"/>
      </w:pPr>
    </w:p>
    <w:p w14:paraId="6703DB02" w14:textId="77777777" w:rsidR="00452B48" w:rsidRDefault="00000000">
      <w:pPr>
        <w:pStyle w:val="BodyText"/>
        <w:ind w:left="404" w:right="398"/>
        <w:jc w:val="center"/>
      </w:pPr>
      <w:r>
        <w:rPr>
          <w:spacing w:val="-5"/>
        </w:rPr>
        <w:t>40</w:t>
      </w:r>
    </w:p>
    <w:p w14:paraId="19F5D4AA" w14:textId="77777777" w:rsidR="00452B48" w:rsidRDefault="00452B48">
      <w:pPr>
        <w:pStyle w:val="BodyText"/>
        <w:jc w:val="center"/>
        <w:sectPr w:rsidR="00452B48">
          <w:pgSz w:w="11900" w:h="16840"/>
          <w:pgMar w:top="1940" w:right="1700" w:bottom="320" w:left="1700" w:header="0" w:footer="89" w:gutter="0"/>
          <w:cols w:space="720"/>
        </w:sectPr>
      </w:pPr>
    </w:p>
    <w:p w14:paraId="06EC37AE" w14:textId="77777777" w:rsidR="00452B48" w:rsidRDefault="00452B48">
      <w:pPr>
        <w:pStyle w:val="BodyText"/>
      </w:pPr>
    </w:p>
    <w:p w14:paraId="2F20D159" w14:textId="77777777" w:rsidR="00452B48" w:rsidRDefault="00452B48">
      <w:pPr>
        <w:pStyle w:val="BodyText"/>
      </w:pPr>
    </w:p>
    <w:p w14:paraId="190C1395" w14:textId="77777777" w:rsidR="00452B48" w:rsidRDefault="00452B48">
      <w:pPr>
        <w:pStyle w:val="BodyText"/>
        <w:spacing w:before="107"/>
      </w:pPr>
    </w:p>
    <w:p w14:paraId="7F580335" w14:textId="77777777" w:rsidR="00452B48" w:rsidRDefault="00000000">
      <w:pPr>
        <w:pStyle w:val="BodyText"/>
        <w:spacing w:line="288" w:lineRule="auto"/>
        <w:ind w:left="710" w:right="700"/>
        <w:jc w:val="both"/>
      </w:pPr>
      <w:r>
        <w:t xml:space="preserve">hành, luôn phản ánh những quan điểm và đường lối chính trị của lực lượng nắm quyền lực nhà nước và bảo đảm cho quyền lực đó được triển khai nhanh, rộng trên quy mô toàn xã hội. </w:t>
      </w:r>
      <w:r>
        <w:rPr>
          <w:color w:val="000000"/>
          <w:shd w:val="clear" w:color="auto" w:fill="FFBF90"/>
        </w:rPr>
        <w:t>Với ý nghĩa đó, nhà nước</w:t>
      </w:r>
      <w:r>
        <w:rPr>
          <w:color w:val="000000"/>
        </w:rPr>
        <w:t xml:space="preserve"> </w:t>
      </w:r>
      <w:r>
        <w:rPr>
          <w:color w:val="000000"/>
          <w:shd w:val="clear" w:color="auto" w:fill="FFBF90"/>
        </w:rPr>
        <w:t>không thể tồn tại và phát huy quyền lực thiếu pháp luật; và ngược lại</w:t>
      </w:r>
      <w:r>
        <w:rPr>
          <w:color w:val="000000"/>
        </w:rPr>
        <w:t xml:space="preserve"> </w:t>
      </w:r>
      <w:r>
        <w:rPr>
          <w:color w:val="000000"/>
          <w:shd w:val="clear" w:color="auto" w:fill="FFBF90"/>
        </w:rPr>
        <w:t>pháp</w:t>
      </w:r>
      <w:r>
        <w:rPr>
          <w:color w:val="000000"/>
          <w:spacing w:val="-2"/>
          <w:shd w:val="clear" w:color="auto" w:fill="FFBF90"/>
        </w:rPr>
        <w:t xml:space="preserve"> </w:t>
      </w:r>
      <w:r>
        <w:rPr>
          <w:color w:val="000000"/>
          <w:shd w:val="clear" w:color="auto" w:fill="FFBF90"/>
        </w:rPr>
        <w:t>luật</w:t>
      </w:r>
      <w:r>
        <w:rPr>
          <w:color w:val="000000"/>
          <w:spacing w:val="-2"/>
          <w:shd w:val="clear" w:color="auto" w:fill="FFBF90"/>
        </w:rPr>
        <w:t xml:space="preserve"> </w:t>
      </w:r>
      <w:r>
        <w:rPr>
          <w:color w:val="000000"/>
          <w:shd w:val="clear" w:color="auto" w:fill="FFBF90"/>
        </w:rPr>
        <w:t>chỉ</w:t>
      </w:r>
      <w:r>
        <w:rPr>
          <w:color w:val="000000"/>
          <w:spacing w:val="-2"/>
          <w:shd w:val="clear" w:color="auto" w:fill="FFBF90"/>
        </w:rPr>
        <w:t xml:space="preserve"> </w:t>
      </w:r>
      <w:r>
        <w:rPr>
          <w:color w:val="000000"/>
          <w:shd w:val="clear" w:color="auto" w:fill="FFBF90"/>
        </w:rPr>
        <w:t>phát</w:t>
      </w:r>
      <w:r>
        <w:rPr>
          <w:color w:val="000000"/>
          <w:spacing w:val="-2"/>
          <w:shd w:val="clear" w:color="auto" w:fill="FFBF90"/>
        </w:rPr>
        <w:t xml:space="preserve"> </w:t>
      </w:r>
      <w:r>
        <w:rPr>
          <w:color w:val="000000"/>
          <w:shd w:val="clear" w:color="auto" w:fill="FFBF90"/>
        </w:rPr>
        <w:t>sinh,</w:t>
      </w:r>
      <w:r>
        <w:rPr>
          <w:color w:val="000000"/>
          <w:spacing w:val="-2"/>
          <w:shd w:val="clear" w:color="auto" w:fill="FFBF90"/>
        </w:rPr>
        <w:t xml:space="preserve"> </w:t>
      </w:r>
      <w:r>
        <w:rPr>
          <w:color w:val="000000"/>
          <w:shd w:val="clear" w:color="auto" w:fill="FFBF90"/>
        </w:rPr>
        <w:t>tồn</w:t>
      </w:r>
      <w:r>
        <w:rPr>
          <w:color w:val="000000"/>
          <w:spacing w:val="-3"/>
          <w:shd w:val="clear" w:color="auto" w:fill="FFBF90"/>
        </w:rPr>
        <w:t xml:space="preserve"> </w:t>
      </w:r>
      <w:r>
        <w:rPr>
          <w:color w:val="000000"/>
          <w:shd w:val="clear" w:color="auto" w:fill="FFBF90"/>
        </w:rPr>
        <w:t>tại</w:t>
      </w:r>
      <w:r>
        <w:rPr>
          <w:color w:val="000000"/>
          <w:spacing w:val="-2"/>
          <w:shd w:val="clear" w:color="auto" w:fill="FFBF90"/>
        </w:rPr>
        <w:t xml:space="preserve"> </w:t>
      </w:r>
      <w:r>
        <w:rPr>
          <w:color w:val="000000"/>
          <w:shd w:val="clear" w:color="auto" w:fill="FFBF90"/>
        </w:rPr>
        <w:t>và</w:t>
      </w:r>
      <w:r>
        <w:rPr>
          <w:color w:val="000000"/>
          <w:spacing w:val="-2"/>
          <w:shd w:val="clear" w:color="auto" w:fill="FFBF90"/>
        </w:rPr>
        <w:t xml:space="preserve"> </w:t>
      </w:r>
      <w:r>
        <w:rPr>
          <w:color w:val="000000"/>
          <w:shd w:val="clear" w:color="auto" w:fill="FFBF90"/>
        </w:rPr>
        <w:t>có</w:t>
      </w:r>
      <w:r>
        <w:rPr>
          <w:color w:val="000000"/>
          <w:spacing w:val="-2"/>
          <w:shd w:val="clear" w:color="auto" w:fill="FFBF90"/>
        </w:rPr>
        <w:t xml:space="preserve"> </w:t>
      </w:r>
      <w:r>
        <w:rPr>
          <w:color w:val="000000"/>
          <w:shd w:val="clear" w:color="auto" w:fill="FFBF90"/>
        </w:rPr>
        <w:t>hiệu</w:t>
      </w:r>
      <w:r>
        <w:rPr>
          <w:color w:val="000000"/>
          <w:spacing w:val="-3"/>
          <w:shd w:val="clear" w:color="auto" w:fill="FFBF90"/>
        </w:rPr>
        <w:t xml:space="preserve"> </w:t>
      </w:r>
      <w:r>
        <w:rPr>
          <w:color w:val="000000"/>
          <w:shd w:val="clear" w:color="auto" w:fill="FFBF90"/>
        </w:rPr>
        <w:t>lực</w:t>
      </w:r>
      <w:r>
        <w:rPr>
          <w:color w:val="000000"/>
          <w:spacing w:val="-2"/>
          <w:shd w:val="clear" w:color="auto" w:fill="FFBF90"/>
        </w:rPr>
        <w:t xml:space="preserve"> </w:t>
      </w:r>
      <w:r>
        <w:rPr>
          <w:color w:val="000000"/>
          <w:shd w:val="clear" w:color="auto" w:fill="FFBF90"/>
        </w:rPr>
        <w:t>khi</w:t>
      </w:r>
      <w:r>
        <w:rPr>
          <w:color w:val="000000"/>
          <w:spacing w:val="-2"/>
          <w:shd w:val="clear" w:color="auto" w:fill="FFBF90"/>
        </w:rPr>
        <w:t xml:space="preserve"> </w:t>
      </w:r>
      <w:r>
        <w:rPr>
          <w:color w:val="000000"/>
          <w:shd w:val="clear" w:color="auto" w:fill="FFBF90"/>
        </w:rPr>
        <w:t>dựa</w:t>
      </w:r>
      <w:r>
        <w:rPr>
          <w:color w:val="000000"/>
          <w:spacing w:val="-2"/>
          <w:shd w:val="clear" w:color="auto" w:fill="FFBF90"/>
        </w:rPr>
        <w:t xml:space="preserve"> </w:t>
      </w:r>
      <w:r>
        <w:rPr>
          <w:color w:val="000000"/>
          <w:shd w:val="clear" w:color="auto" w:fill="FFBF90"/>
        </w:rPr>
        <w:t>trên</w:t>
      </w:r>
      <w:r>
        <w:rPr>
          <w:color w:val="000000"/>
          <w:spacing w:val="-3"/>
          <w:shd w:val="clear" w:color="auto" w:fill="FFBF90"/>
        </w:rPr>
        <w:t xml:space="preserve"> </w:t>
      </w:r>
      <w:r>
        <w:rPr>
          <w:color w:val="000000"/>
          <w:shd w:val="clear" w:color="auto" w:fill="FFBF90"/>
        </w:rPr>
        <w:t>cơ</w:t>
      </w:r>
      <w:r>
        <w:rPr>
          <w:color w:val="000000"/>
          <w:spacing w:val="-3"/>
          <w:shd w:val="clear" w:color="auto" w:fill="FFBF90"/>
        </w:rPr>
        <w:t xml:space="preserve"> </w:t>
      </w:r>
      <w:r>
        <w:rPr>
          <w:color w:val="000000"/>
          <w:shd w:val="clear" w:color="auto" w:fill="FFBF90"/>
        </w:rPr>
        <w:t>sở</w:t>
      </w:r>
      <w:r>
        <w:rPr>
          <w:color w:val="000000"/>
          <w:spacing w:val="-2"/>
          <w:shd w:val="clear" w:color="auto" w:fill="FFBF90"/>
        </w:rPr>
        <w:t xml:space="preserve"> </w:t>
      </w:r>
      <w:r>
        <w:rPr>
          <w:color w:val="000000"/>
          <w:shd w:val="clear" w:color="auto" w:fill="FFBF90"/>
        </w:rPr>
        <w:t>sức</w:t>
      </w:r>
      <w:r>
        <w:rPr>
          <w:color w:val="000000"/>
          <w:spacing w:val="-2"/>
          <w:shd w:val="clear" w:color="auto" w:fill="FFBF90"/>
        </w:rPr>
        <w:t xml:space="preserve"> </w:t>
      </w:r>
      <w:r>
        <w:rPr>
          <w:color w:val="000000"/>
          <w:shd w:val="clear" w:color="auto" w:fill="FFBF90"/>
        </w:rPr>
        <w:t>mạnh</w:t>
      </w:r>
      <w:r>
        <w:rPr>
          <w:color w:val="000000"/>
        </w:rPr>
        <w:t xml:space="preserve"> </w:t>
      </w:r>
      <w:r>
        <w:rPr>
          <w:color w:val="000000"/>
          <w:shd w:val="clear" w:color="auto" w:fill="FFBF90"/>
        </w:rPr>
        <w:t>của quyền lực nhà nước.</w:t>
      </w:r>
      <w:r>
        <w:rPr>
          <w:color w:val="000000"/>
        </w:rPr>
        <w:t xml:space="preserve"> Vì vậy không thể nói pháp luật đứng trên nhà nước hay nhà nước đứng trên pháp luật.</w:t>
      </w:r>
    </w:p>
    <w:p w14:paraId="6E7FFE6A" w14:textId="77777777" w:rsidR="00452B48" w:rsidRDefault="00000000">
      <w:pPr>
        <w:pStyle w:val="BodyText"/>
        <w:spacing w:before="32" w:line="288" w:lineRule="auto"/>
        <w:ind w:left="710" w:right="696" w:firstLine="397"/>
        <w:jc w:val="both"/>
      </w:pPr>
      <w:r>
        <w:t>Bên</w:t>
      </w:r>
      <w:r>
        <w:rPr>
          <w:spacing w:val="-10"/>
        </w:rPr>
        <w:t xml:space="preserve"> </w:t>
      </w:r>
      <w:r>
        <w:t>cạnh</w:t>
      </w:r>
      <w:r>
        <w:rPr>
          <w:spacing w:val="-10"/>
        </w:rPr>
        <w:t xml:space="preserve"> </w:t>
      </w:r>
      <w:r>
        <w:t>đó,</w:t>
      </w:r>
      <w:r>
        <w:rPr>
          <w:spacing w:val="-10"/>
        </w:rPr>
        <w:t xml:space="preserve"> </w:t>
      </w:r>
      <w:r>
        <w:t>sự</w:t>
      </w:r>
      <w:r>
        <w:rPr>
          <w:spacing w:val="-10"/>
        </w:rPr>
        <w:t xml:space="preserve"> </w:t>
      </w:r>
      <w:r>
        <w:t>tác</w:t>
      </w:r>
      <w:r>
        <w:rPr>
          <w:spacing w:val="-9"/>
        </w:rPr>
        <w:t xml:space="preserve"> </w:t>
      </w:r>
      <w:r>
        <w:t>động</w:t>
      </w:r>
      <w:r>
        <w:rPr>
          <w:spacing w:val="-10"/>
        </w:rPr>
        <w:t xml:space="preserve"> </w:t>
      </w:r>
      <w:r>
        <w:t>của</w:t>
      </w:r>
      <w:r>
        <w:rPr>
          <w:spacing w:val="-10"/>
        </w:rPr>
        <w:t xml:space="preserve"> </w:t>
      </w:r>
      <w:r>
        <w:t>pháp</w:t>
      </w:r>
      <w:r>
        <w:rPr>
          <w:spacing w:val="-10"/>
        </w:rPr>
        <w:t xml:space="preserve"> </w:t>
      </w:r>
      <w:r>
        <w:t>luật</w:t>
      </w:r>
      <w:r>
        <w:rPr>
          <w:spacing w:val="-9"/>
        </w:rPr>
        <w:t xml:space="preserve"> </w:t>
      </w:r>
      <w:r>
        <w:t>đối</w:t>
      </w:r>
      <w:r>
        <w:rPr>
          <w:spacing w:val="-10"/>
        </w:rPr>
        <w:t xml:space="preserve"> </w:t>
      </w:r>
      <w:r>
        <w:t>với</w:t>
      </w:r>
      <w:r>
        <w:rPr>
          <w:spacing w:val="-10"/>
        </w:rPr>
        <w:t xml:space="preserve"> </w:t>
      </w:r>
      <w:r>
        <w:t>nhà</w:t>
      </w:r>
      <w:r>
        <w:rPr>
          <w:spacing w:val="-10"/>
        </w:rPr>
        <w:t xml:space="preserve"> </w:t>
      </w:r>
      <w:r>
        <w:t>nước</w:t>
      </w:r>
      <w:r>
        <w:rPr>
          <w:spacing w:val="-10"/>
        </w:rPr>
        <w:t xml:space="preserve"> </w:t>
      </w:r>
      <w:r>
        <w:t>cũng</w:t>
      </w:r>
      <w:r>
        <w:rPr>
          <w:spacing w:val="-9"/>
        </w:rPr>
        <w:t xml:space="preserve"> </w:t>
      </w:r>
      <w:r>
        <w:t>đa</w:t>
      </w:r>
      <w:r>
        <w:rPr>
          <w:spacing w:val="-10"/>
        </w:rPr>
        <w:t xml:space="preserve"> </w:t>
      </w:r>
      <w:r>
        <w:t>dạng và mạnh mẽ. Pháp luật là phương tiện để kiểm soát hoạt động của Nhà nước, xác định giới hạn cũng như việc kiểm soát đối với nhà nước. Pháp luật</w:t>
      </w:r>
      <w:r>
        <w:rPr>
          <w:spacing w:val="-10"/>
        </w:rPr>
        <w:t xml:space="preserve"> </w:t>
      </w:r>
      <w:r>
        <w:t>còn</w:t>
      </w:r>
      <w:r>
        <w:rPr>
          <w:spacing w:val="-10"/>
        </w:rPr>
        <w:t xml:space="preserve"> </w:t>
      </w:r>
      <w:r>
        <w:t>quy</w:t>
      </w:r>
      <w:r>
        <w:rPr>
          <w:spacing w:val="-9"/>
        </w:rPr>
        <w:t xml:space="preserve"> </w:t>
      </w:r>
      <w:r>
        <w:t>định</w:t>
      </w:r>
      <w:r>
        <w:rPr>
          <w:spacing w:val="-10"/>
        </w:rPr>
        <w:t xml:space="preserve"> </w:t>
      </w:r>
      <w:r>
        <w:t>cơ</w:t>
      </w:r>
      <w:r>
        <w:rPr>
          <w:spacing w:val="-10"/>
        </w:rPr>
        <w:t xml:space="preserve"> </w:t>
      </w:r>
      <w:r>
        <w:t>cấu</w:t>
      </w:r>
      <w:r>
        <w:rPr>
          <w:spacing w:val="-10"/>
        </w:rPr>
        <w:t xml:space="preserve"> </w:t>
      </w:r>
      <w:r>
        <w:t>tổ</w:t>
      </w:r>
      <w:r>
        <w:rPr>
          <w:spacing w:val="-10"/>
        </w:rPr>
        <w:t xml:space="preserve"> </w:t>
      </w:r>
      <w:r>
        <w:t>chức</w:t>
      </w:r>
      <w:r>
        <w:rPr>
          <w:spacing w:val="-10"/>
        </w:rPr>
        <w:t xml:space="preserve"> </w:t>
      </w:r>
      <w:r>
        <w:t>bên</w:t>
      </w:r>
      <w:r>
        <w:rPr>
          <w:spacing w:val="-10"/>
        </w:rPr>
        <w:t xml:space="preserve"> </w:t>
      </w:r>
      <w:r>
        <w:t>trong</w:t>
      </w:r>
      <w:r>
        <w:rPr>
          <w:spacing w:val="-10"/>
        </w:rPr>
        <w:t xml:space="preserve"> </w:t>
      </w:r>
      <w:r>
        <w:t>và</w:t>
      </w:r>
      <w:r>
        <w:rPr>
          <w:spacing w:val="-10"/>
        </w:rPr>
        <w:t xml:space="preserve"> </w:t>
      </w:r>
      <w:r>
        <w:t>hoạt</w:t>
      </w:r>
      <w:r>
        <w:rPr>
          <w:spacing w:val="-10"/>
        </w:rPr>
        <w:t xml:space="preserve"> </w:t>
      </w:r>
      <w:r>
        <w:t>động</w:t>
      </w:r>
      <w:r>
        <w:rPr>
          <w:spacing w:val="-10"/>
        </w:rPr>
        <w:t xml:space="preserve"> </w:t>
      </w:r>
      <w:r>
        <w:t>của</w:t>
      </w:r>
      <w:r>
        <w:rPr>
          <w:spacing w:val="-10"/>
        </w:rPr>
        <w:t xml:space="preserve"> </w:t>
      </w:r>
      <w:r>
        <w:t>nhà</w:t>
      </w:r>
      <w:r>
        <w:rPr>
          <w:spacing w:val="-10"/>
        </w:rPr>
        <w:t xml:space="preserve"> </w:t>
      </w:r>
      <w:r>
        <w:t>nước,</w:t>
      </w:r>
      <w:r>
        <w:rPr>
          <w:spacing w:val="-10"/>
        </w:rPr>
        <w:t xml:space="preserve"> </w:t>
      </w:r>
      <w:r>
        <w:t>của các</w:t>
      </w:r>
      <w:r>
        <w:rPr>
          <w:spacing w:val="-13"/>
        </w:rPr>
        <w:t xml:space="preserve"> </w:t>
      </w:r>
      <w:r>
        <w:t>cơ</w:t>
      </w:r>
      <w:r>
        <w:rPr>
          <w:spacing w:val="-14"/>
        </w:rPr>
        <w:t xml:space="preserve"> </w:t>
      </w:r>
      <w:r>
        <w:t>quan</w:t>
      </w:r>
      <w:r>
        <w:rPr>
          <w:spacing w:val="-13"/>
        </w:rPr>
        <w:t xml:space="preserve"> </w:t>
      </w:r>
      <w:r>
        <w:t>nhà</w:t>
      </w:r>
      <w:r>
        <w:rPr>
          <w:spacing w:val="-13"/>
        </w:rPr>
        <w:t xml:space="preserve"> </w:t>
      </w:r>
      <w:r>
        <w:t>nước.</w:t>
      </w:r>
      <w:r>
        <w:rPr>
          <w:spacing w:val="-13"/>
        </w:rPr>
        <w:t xml:space="preserve"> </w:t>
      </w:r>
      <w:r>
        <w:t>Cũng</w:t>
      </w:r>
      <w:r>
        <w:rPr>
          <w:spacing w:val="-13"/>
        </w:rPr>
        <w:t xml:space="preserve"> </w:t>
      </w:r>
      <w:r>
        <w:t>chính</w:t>
      </w:r>
      <w:r>
        <w:rPr>
          <w:spacing w:val="-13"/>
        </w:rPr>
        <w:t xml:space="preserve"> </w:t>
      </w:r>
      <w:r>
        <w:t>nhờ</w:t>
      </w:r>
      <w:r>
        <w:rPr>
          <w:spacing w:val="-13"/>
        </w:rPr>
        <w:t xml:space="preserve"> </w:t>
      </w:r>
      <w:r>
        <w:t>có</w:t>
      </w:r>
      <w:r>
        <w:rPr>
          <w:spacing w:val="-13"/>
        </w:rPr>
        <w:t xml:space="preserve"> </w:t>
      </w:r>
      <w:r>
        <w:t>pháp</w:t>
      </w:r>
      <w:r>
        <w:rPr>
          <w:spacing w:val="-13"/>
        </w:rPr>
        <w:t xml:space="preserve"> </w:t>
      </w:r>
      <w:r>
        <w:t>luật</w:t>
      </w:r>
      <w:r>
        <w:rPr>
          <w:spacing w:val="-13"/>
        </w:rPr>
        <w:t xml:space="preserve"> </w:t>
      </w:r>
      <w:r>
        <w:t>mà</w:t>
      </w:r>
      <w:r>
        <w:rPr>
          <w:spacing w:val="-13"/>
        </w:rPr>
        <w:t xml:space="preserve"> </w:t>
      </w:r>
      <w:r>
        <w:t>nhà</w:t>
      </w:r>
      <w:r>
        <w:rPr>
          <w:spacing w:val="-13"/>
        </w:rPr>
        <w:t xml:space="preserve"> </w:t>
      </w:r>
      <w:r>
        <w:t>nước</w:t>
      </w:r>
      <w:r>
        <w:rPr>
          <w:spacing w:val="-14"/>
        </w:rPr>
        <w:t xml:space="preserve"> </w:t>
      </w:r>
      <w:r>
        <w:t>thực</w:t>
      </w:r>
      <w:r>
        <w:rPr>
          <w:spacing w:val="-13"/>
        </w:rPr>
        <w:t xml:space="preserve"> </w:t>
      </w:r>
      <w:r>
        <w:t>hiện được</w:t>
      </w:r>
      <w:r>
        <w:rPr>
          <w:spacing w:val="-12"/>
        </w:rPr>
        <w:t xml:space="preserve"> </w:t>
      </w:r>
      <w:r>
        <w:t>các</w:t>
      </w:r>
      <w:r>
        <w:rPr>
          <w:spacing w:val="-12"/>
        </w:rPr>
        <w:t xml:space="preserve"> </w:t>
      </w:r>
      <w:r>
        <w:t>nhiệm</w:t>
      </w:r>
      <w:r>
        <w:rPr>
          <w:spacing w:val="-12"/>
        </w:rPr>
        <w:t xml:space="preserve"> </w:t>
      </w:r>
      <w:r>
        <w:t>vụ,</w:t>
      </w:r>
      <w:r>
        <w:rPr>
          <w:spacing w:val="-12"/>
        </w:rPr>
        <w:t xml:space="preserve"> </w:t>
      </w:r>
      <w:r>
        <w:t>chức</w:t>
      </w:r>
      <w:r>
        <w:rPr>
          <w:spacing w:val="-12"/>
        </w:rPr>
        <w:t xml:space="preserve"> </w:t>
      </w:r>
      <w:r>
        <w:t>năng,</w:t>
      </w:r>
      <w:r>
        <w:rPr>
          <w:spacing w:val="-12"/>
        </w:rPr>
        <w:t xml:space="preserve"> </w:t>
      </w:r>
      <w:r>
        <w:t>các</w:t>
      </w:r>
      <w:r>
        <w:rPr>
          <w:spacing w:val="-12"/>
        </w:rPr>
        <w:t xml:space="preserve"> </w:t>
      </w:r>
      <w:r>
        <w:t>chính</w:t>
      </w:r>
      <w:r>
        <w:rPr>
          <w:spacing w:val="-12"/>
        </w:rPr>
        <w:t xml:space="preserve"> </w:t>
      </w:r>
      <w:r>
        <w:t>sách</w:t>
      </w:r>
      <w:r>
        <w:rPr>
          <w:spacing w:val="-12"/>
        </w:rPr>
        <w:t xml:space="preserve"> </w:t>
      </w:r>
      <w:r>
        <w:t>đối</w:t>
      </w:r>
      <w:r>
        <w:rPr>
          <w:spacing w:val="-12"/>
        </w:rPr>
        <w:t xml:space="preserve"> </w:t>
      </w:r>
      <w:r>
        <w:t>nội</w:t>
      </w:r>
      <w:r>
        <w:rPr>
          <w:spacing w:val="-12"/>
        </w:rPr>
        <w:t xml:space="preserve"> </w:t>
      </w:r>
      <w:r>
        <w:t>và</w:t>
      </w:r>
      <w:r>
        <w:rPr>
          <w:spacing w:val="-12"/>
        </w:rPr>
        <w:t xml:space="preserve"> </w:t>
      </w:r>
      <w:r>
        <w:t>đối</w:t>
      </w:r>
      <w:r>
        <w:rPr>
          <w:spacing w:val="-12"/>
        </w:rPr>
        <w:t xml:space="preserve"> </w:t>
      </w:r>
      <w:r>
        <w:t>ngoại</w:t>
      </w:r>
      <w:r>
        <w:rPr>
          <w:spacing w:val="-12"/>
        </w:rPr>
        <w:t xml:space="preserve"> </w:t>
      </w:r>
      <w:r>
        <w:t>của</w:t>
      </w:r>
      <w:r>
        <w:rPr>
          <w:spacing w:val="-12"/>
        </w:rPr>
        <w:t xml:space="preserve"> </w:t>
      </w:r>
      <w:r>
        <w:t xml:space="preserve">nhà </w:t>
      </w:r>
      <w:r>
        <w:rPr>
          <w:spacing w:val="-2"/>
        </w:rPr>
        <w:t>nước,</w:t>
      </w:r>
      <w:r>
        <w:rPr>
          <w:spacing w:val="-11"/>
        </w:rPr>
        <w:t xml:space="preserve"> </w:t>
      </w:r>
      <w:r>
        <w:rPr>
          <w:spacing w:val="-2"/>
        </w:rPr>
        <w:t>xác</w:t>
      </w:r>
      <w:r>
        <w:rPr>
          <w:spacing w:val="-11"/>
        </w:rPr>
        <w:t xml:space="preserve"> </w:t>
      </w:r>
      <w:r>
        <w:rPr>
          <w:spacing w:val="-2"/>
        </w:rPr>
        <w:t>định</w:t>
      </w:r>
      <w:r>
        <w:rPr>
          <w:spacing w:val="-11"/>
        </w:rPr>
        <w:t xml:space="preserve"> </w:t>
      </w:r>
      <w:r>
        <w:rPr>
          <w:spacing w:val="-2"/>
        </w:rPr>
        <w:t>chế</w:t>
      </w:r>
      <w:r>
        <w:rPr>
          <w:spacing w:val="-11"/>
        </w:rPr>
        <w:t xml:space="preserve"> </w:t>
      </w:r>
      <w:r>
        <w:rPr>
          <w:spacing w:val="-2"/>
        </w:rPr>
        <w:t>độ</w:t>
      </w:r>
      <w:r>
        <w:rPr>
          <w:spacing w:val="-12"/>
        </w:rPr>
        <w:t xml:space="preserve"> </w:t>
      </w:r>
      <w:r>
        <w:rPr>
          <w:spacing w:val="-2"/>
        </w:rPr>
        <w:t>chính</w:t>
      </w:r>
      <w:r>
        <w:rPr>
          <w:spacing w:val="-11"/>
        </w:rPr>
        <w:t xml:space="preserve"> </w:t>
      </w:r>
      <w:r>
        <w:rPr>
          <w:spacing w:val="-2"/>
        </w:rPr>
        <w:t>trị,</w:t>
      </w:r>
      <w:r>
        <w:rPr>
          <w:spacing w:val="-11"/>
        </w:rPr>
        <w:t xml:space="preserve"> </w:t>
      </w:r>
      <w:r>
        <w:rPr>
          <w:spacing w:val="-2"/>
        </w:rPr>
        <w:t>kinh</w:t>
      </w:r>
      <w:r>
        <w:rPr>
          <w:spacing w:val="-11"/>
        </w:rPr>
        <w:t xml:space="preserve"> </w:t>
      </w:r>
      <w:r>
        <w:rPr>
          <w:spacing w:val="-2"/>
        </w:rPr>
        <w:t>tế,</w:t>
      </w:r>
      <w:r>
        <w:rPr>
          <w:spacing w:val="-12"/>
        </w:rPr>
        <w:t xml:space="preserve"> </w:t>
      </w:r>
      <w:r>
        <w:rPr>
          <w:spacing w:val="-2"/>
        </w:rPr>
        <w:t>xã</w:t>
      </w:r>
      <w:r>
        <w:rPr>
          <w:spacing w:val="-11"/>
        </w:rPr>
        <w:t xml:space="preserve"> </w:t>
      </w:r>
      <w:r>
        <w:rPr>
          <w:spacing w:val="-2"/>
        </w:rPr>
        <w:t>hội</w:t>
      </w:r>
      <w:r>
        <w:rPr>
          <w:spacing w:val="-11"/>
        </w:rPr>
        <w:t xml:space="preserve"> </w:t>
      </w:r>
      <w:r>
        <w:rPr>
          <w:spacing w:val="-2"/>
        </w:rPr>
        <w:t>và</w:t>
      </w:r>
      <w:r>
        <w:rPr>
          <w:spacing w:val="-11"/>
        </w:rPr>
        <w:t xml:space="preserve"> </w:t>
      </w:r>
      <w:r>
        <w:rPr>
          <w:spacing w:val="-2"/>
        </w:rPr>
        <w:t>quy</w:t>
      </w:r>
      <w:r>
        <w:rPr>
          <w:spacing w:val="-11"/>
        </w:rPr>
        <w:t xml:space="preserve"> </w:t>
      </w:r>
      <w:r>
        <w:rPr>
          <w:spacing w:val="-2"/>
        </w:rPr>
        <w:t>chế</w:t>
      </w:r>
      <w:r>
        <w:rPr>
          <w:spacing w:val="-11"/>
        </w:rPr>
        <w:t xml:space="preserve"> </w:t>
      </w:r>
      <w:r>
        <w:rPr>
          <w:spacing w:val="-2"/>
        </w:rPr>
        <w:t>pháp</w:t>
      </w:r>
      <w:r>
        <w:rPr>
          <w:spacing w:val="-11"/>
        </w:rPr>
        <w:t xml:space="preserve"> </w:t>
      </w:r>
      <w:r>
        <w:rPr>
          <w:spacing w:val="-2"/>
        </w:rPr>
        <w:t>lý</w:t>
      </w:r>
      <w:r>
        <w:rPr>
          <w:spacing w:val="-11"/>
        </w:rPr>
        <w:t xml:space="preserve"> </w:t>
      </w:r>
      <w:r>
        <w:rPr>
          <w:spacing w:val="-2"/>
        </w:rPr>
        <w:t>đối</w:t>
      </w:r>
      <w:r>
        <w:rPr>
          <w:spacing w:val="-12"/>
        </w:rPr>
        <w:t xml:space="preserve"> </w:t>
      </w:r>
      <w:r>
        <w:rPr>
          <w:spacing w:val="-2"/>
        </w:rPr>
        <w:t>với</w:t>
      </w:r>
      <w:r>
        <w:rPr>
          <w:spacing w:val="-11"/>
        </w:rPr>
        <w:t xml:space="preserve"> </w:t>
      </w:r>
      <w:r>
        <w:rPr>
          <w:spacing w:val="-2"/>
        </w:rPr>
        <w:t xml:space="preserve">cá </w:t>
      </w:r>
      <w:r>
        <w:t>nhân.</w:t>
      </w:r>
      <w:r>
        <w:rPr>
          <w:spacing w:val="-12"/>
        </w:rPr>
        <w:t xml:space="preserve"> </w:t>
      </w:r>
      <w:r>
        <w:t>Pháp</w:t>
      </w:r>
      <w:r>
        <w:rPr>
          <w:spacing w:val="-12"/>
        </w:rPr>
        <w:t xml:space="preserve"> </w:t>
      </w:r>
      <w:r>
        <w:t>luật</w:t>
      </w:r>
      <w:r>
        <w:rPr>
          <w:spacing w:val="-13"/>
        </w:rPr>
        <w:t xml:space="preserve"> </w:t>
      </w:r>
      <w:r>
        <w:t>với</w:t>
      </w:r>
      <w:r>
        <w:rPr>
          <w:spacing w:val="-12"/>
        </w:rPr>
        <w:t xml:space="preserve"> </w:t>
      </w:r>
      <w:r>
        <w:t>vai</w:t>
      </w:r>
      <w:r>
        <w:rPr>
          <w:spacing w:val="-12"/>
        </w:rPr>
        <w:t xml:space="preserve"> </w:t>
      </w:r>
      <w:r>
        <w:t>trò</w:t>
      </w:r>
      <w:r>
        <w:rPr>
          <w:spacing w:val="-12"/>
        </w:rPr>
        <w:t xml:space="preserve"> </w:t>
      </w:r>
      <w:r>
        <w:t>củng</w:t>
      </w:r>
      <w:r>
        <w:rPr>
          <w:spacing w:val="-12"/>
        </w:rPr>
        <w:t xml:space="preserve"> </w:t>
      </w:r>
      <w:r>
        <w:t>cố</w:t>
      </w:r>
      <w:r>
        <w:rPr>
          <w:spacing w:val="-12"/>
        </w:rPr>
        <w:t xml:space="preserve"> </w:t>
      </w:r>
      <w:r>
        <w:t>và</w:t>
      </w:r>
      <w:r>
        <w:rPr>
          <w:spacing w:val="-12"/>
        </w:rPr>
        <w:t xml:space="preserve"> </w:t>
      </w:r>
      <w:r>
        <w:t>hoàn</w:t>
      </w:r>
      <w:r>
        <w:rPr>
          <w:spacing w:val="-12"/>
        </w:rPr>
        <w:t xml:space="preserve"> </w:t>
      </w:r>
      <w:r>
        <w:t>thiện</w:t>
      </w:r>
      <w:r>
        <w:rPr>
          <w:spacing w:val="-12"/>
        </w:rPr>
        <w:t xml:space="preserve"> </w:t>
      </w:r>
      <w:r>
        <w:t>nhà</w:t>
      </w:r>
      <w:r>
        <w:rPr>
          <w:spacing w:val="-12"/>
        </w:rPr>
        <w:t xml:space="preserve"> </w:t>
      </w:r>
      <w:r>
        <w:t>nước</w:t>
      </w:r>
      <w:r>
        <w:rPr>
          <w:spacing w:val="-12"/>
        </w:rPr>
        <w:t xml:space="preserve"> </w:t>
      </w:r>
      <w:r>
        <w:t>để</w:t>
      </w:r>
      <w:r>
        <w:rPr>
          <w:spacing w:val="-12"/>
        </w:rPr>
        <w:t xml:space="preserve"> </w:t>
      </w:r>
      <w:r>
        <w:t>giúp</w:t>
      </w:r>
      <w:r>
        <w:rPr>
          <w:spacing w:val="-12"/>
        </w:rPr>
        <w:t xml:space="preserve"> </w:t>
      </w:r>
      <w:r>
        <w:t>cho</w:t>
      </w:r>
      <w:r>
        <w:rPr>
          <w:spacing w:val="-12"/>
        </w:rPr>
        <w:t xml:space="preserve"> </w:t>
      </w:r>
      <w:r>
        <w:t>nhà nước</w:t>
      </w:r>
      <w:r>
        <w:rPr>
          <w:spacing w:val="-7"/>
        </w:rPr>
        <w:t xml:space="preserve"> </w:t>
      </w:r>
      <w:r>
        <w:t>thích</w:t>
      </w:r>
      <w:r>
        <w:rPr>
          <w:spacing w:val="-6"/>
        </w:rPr>
        <w:t xml:space="preserve"> </w:t>
      </w:r>
      <w:r>
        <w:t>ứng</w:t>
      </w:r>
      <w:r>
        <w:rPr>
          <w:spacing w:val="-6"/>
        </w:rPr>
        <w:t xml:space="preserve"> </w:t>
      </w:r>
      <w:r>
        <w:t>và</w:t>
      </w:r>
      <w:r>
        <w:rPr>
          <w:spacing w:val="-6"/>
        </w:rPr>
        <w:t xml:space="preserve"> </w:t>
      </w:r>
      <w:r>
        <w:t>phát</w:t>
      </w:r>
      <w:r>
        <w:rPr>
          <w:spacing w:val="-6"/>
        </w:rPr>
        <w:t xml:space="preserve"> </w:t>
      </w:r>
      <w:r>
        <w:t>triển</w:t>
      </w:r>
      <w:r>
        <w:rPr>
          <w:spacing w:val="-7"/>
        </w:rPr>
        <w:t xml:space="preserve"> </w:t>
      </w:r>
      <w:r>
        <w:t>một</w:t>
      </w:r>
      <w:r>
        <w:rPr>
          <w:spacing w:val="-7"/>
        </w:rPr>
        <w:t xml:space="preserve"> </w:t>
      </w:r>
      <w:r>
        <w:t>cách</w:t>
      </w:r>
      <w:r>
        <w:rPr>
          <w:spacing w:val="-7"/>
        </w:rPr>
        <w:t xml:space="preserve"> </w:t>
      </w:r>
      <w:r>
        <w:t>khách</w:t>
      </w:r>
      <w:r>
        <w:rPr>
          <w:spacing w:val="-7"/>
        </w:rPr>
        <w:t xml:space="preserve"> </w:t>
      </w:r>
      <w:r>
        <w:t>quan.</w:t>
      </w:r>
    </w:p>
    <w:p w14:paraId="3F501395" w14:textId="77777777" w:rsidR="00452B48" w:rsidRDefault="00000000">
      <w:pPr>
        <w:pStyle w:val="BodyText"/>
        <w:spacing w:before="29" w:line="288" w:lineRule="auto"/>
        <w:ind w:left="710" w:right="700" w:firstLine="397"/>
        <w:jc w:val="both"/>
      </w:pPr>
      <w:r>
        <w:t>Bởi vậy, có thể khẳng định rằng: Không thể có một chế độ nhà nước nào có thể thiếu pháp luật hay tồn tại bên ngoài pháp luật, sự tiến bộ hay sự lạc hậu, trì trệ của pháp luật cũng sẽ dễ dàng kéo theo sự lạc hậu, trì</w:t>
      </w:r>
      <w:r>
        <w:rPr>
          <w:spacing w:val="40"/>
        </w:rPr>
        <w:t xml:space="preserve"> </w:t>
      </w:r>
      <w:r>
        <w:t>trệ hay tiến bộ của nhà nước.</w:t>
      </w:r>
    </w:p>
    <w:p w14:paraId="7E0C0455" w14:textId="77777777" w:rsidR="00452B48" w:rsidRDefault="00000000">
      <w:pPr>
        <w:pStyle w:val="Heading4"/>
        <w:numPr>
          <w:ilvl w:val="2"/>
          <w:numId w:val="101"/>
        </w:numPr>
        <w:tabs>
          <w:tab w:val="left" w:pos="1706"/>
        </w:tabs>
        <w:spacing w:before="35"/>
        <w:ind w:left="1706" w:hanging="599"/>
        <w:jc w:val="both"/>
      </w:pPr>
      <w:bookmarkStart w:id="22" w:name="_TOC_250014"/>
      <w:r>
        <w:t>Quan</w:t>
      </w:r>
      <w:r>
        <w:rPr>
          <w:spacing w:val="-5"/>
        </w:rPr>
        <w:t xml:space="preserve"> </w:t>
      </w:r>
      <w:r>
        <w:t>hệ</w:t>
      </w:r>
      <w:r>
        <w:rPr>
          <w:spacing w:val="-5"/>
        </w:rPr>
        <w:t xml:space="preserve"> </w:t>
      </w:r>
      <w:r>
        <w:t>giữa</w:t>
      </w:r>
      <w:r>
        <w:rPr>
          <w:spacing w:val="-6"/>
        </w:rPr>
        <w:t xml:space="preserve"> </w:t>
      </w:r>
      <w:r>
        <w:t>pháp</w:t>
      </w:r>
      <w:r>
        <w:rPr>
          <w:spacing w:val="-6"/>
        </w:rPr>
        <w:t xml:space="preserve"> </w:t>
      </w:r>
      <w:r>
        <w:t>luật</w:t>
      </w:r>
      <w:r>
        <w:rPr>
          <w:spacing w:val="-6"/>
        </w:rPr>
        <w:t xml:space="preserve"> </w:t>
      </w:r>
      <w:r>
        <w:t>với</w:t>
      </w:r>
      <w:r>
        <w:rPr>
          <w:spacing w:val="-5"/>
        </w:rPr>
        <w:t xml:space="preserve"> </w:t>
      </w:r>
      <w:r>
        <w:t>đạo</w:t>
      </w:r>
      <w:bookmarkEnd w:id="22"/>
      <w:r>
        <w:rPr>
          <w:spacing w:val="-5"/>
        </w:rPr>
        <w:t xml:space="preserve"> đức</w:t>
      </w:r>
    </w:p>
    <w:p w14:paraId="2E0F1C7A" w14:textId="77777777" w:rsidR="00452B48" w:rsidRDefault="00000000">
      <w:pPr>
        <w:pStyle w:val="BodyText"/>
        <w:spacing w:before="94" w:line="288" w:lineRule="auto"/>
        <w:ind w:left="710" w:right="698" w:firstLine="397"/>
        <w:jc w:val="both"/>
      </w:pPr>
      <w:r>
        <w:t>Đạo đức là những quan niệm, quan điểm của con người (một cộng đồng</w:t>
      </w:r>
      <w:r>
        <w:rPr>
          <w:spacing w:val="-3"/>
        </w:rPr>
        <w:t xml:space="preserve"> </w:t>
      </w:r>
      <w:r>
        <w:t>người,</w:t>
      </w:r>
      <w:r>
        <w:rPr>
          <w:spacing w:val="-2"/>
        </w:rPr>
        <w:t xml:space="preserve"> </w:t>
      </w:r>
      <w:r>
        <w:t>một</w:t>
      </w:r>
      <w:r>
        <w:rPr>
          <w:spacing w:val="-3"/>
        </w:rPr>
        <w:t xml:space="preserve"> </w:t>
      </w:r>
      <w:r>
        <w:t>giai</w:t>
      </w:r>
      <w:r>
        <w:rPr>
          <w:spacing w:val="-3"/>
        </w:rPr>
        <w:t xml:space="preserve"> </w:t>
      </w:r>
      <w:r>
        <w:t>cấp),</w:t>
      </w:r>
      <w:r>
        <w:rPr>
          <w:spacing w:val="-2"/>
        </w:rPr>
        <w:t xml:space="preserve"> </w:t>
      </w:r>
      <w:r>
        <w:t>về</w:t>
      </w:r>
      <w:r>
        <w:rPr>
          <w:spacing w:val="-2"/>
        </w:rPr>
        <w:t xml:space="preserve"> </w:t>
      </w:r>
      <w:r>
        <w:t>cái</w:t>
      </w:r>
      <w:r>
        <w:rPr>
          <w:spacing w:val="-3"/>
        </w:rPr>
        <w:t xml:space="preserve"> </w:t>
      </w:r>
      <w:r>
        <w:t>thiện,</w:t>
      </w:r>
      <w:r>
        <w:rPr>
          <w:spacing w:val="-2"/>
        </w:rPr>
        <w:t xml:space="preserve"> </w:t>
      </w:r>
      <w:r>
        <w:t>cái</w:t>
      </w:r>
      <w:r>
        <w:rPr>
          <w:spacing w:val="-3"/>
        </w:rPr>
        <w:t xml:space="preserve"> </w:t>
      </w:r>
      <w:r>
        <w:t>ác,</w:t>
      </w:r>
      <w:r>
        <w:rPr>
          <w:spacing w:val="-2"/>
        </w:rPr>
        <w:t xml:space="preserve"> </w:t>
      </w:r>
      <w:r>
        <w:t>về</w:t>
      </w:r>
      <w:r>
        <w:rPr>
          <w:spacing w:val="-2"/>
        </w:rPr>
        <w:t xml:space="preserve"> </w:t>
      </w:r>
      <w:r>
        <w:t>sự</w:t>
      </w:r>
      <w:r>
        <w:rPr>
          <w:spacing w:val="-3"/>
        </w:rPr>
        <w:t xml:space="preserve"> </w:t>
      </w:r>
      <w:r>
        <w:t>công</w:t>
      </w:r>
      <w:r>
        <w:rPr>
          <w:spacing w:val="-2"/>
        </w:rPr>
        <w:t xml:space="preserve"> </w:t>
      </w:r>
      <w:r>
        <w:t>bằng,</w:t>
      </w:r>
      <w:r>
        <w:rPr>
          <w:spacing w:val="-3"/>
        </w:rPr>
        <w:t xml:space="preserve"> </w:t>
      </w:r>
      <w:r>
        <w:t>nghĩa</w:t>
      </w:r>
      <w:r>
        <w:rPr>
          <w:spacing w:val="-2"/>
        </w:rPr>
        <w:t xml:space="preserve"> </w:t>
      </w:r>
      <w:r>
        <w:t>vụ, danh dự và về những phạm trù khác thuộc đời sống tinh thần của xã hội. Do những điều kiện của đời sống vật chất xã hội quyết định nên những quan niệm, quan điểm này về đạo đức rất khác nhau nhưng giữa chúng luôn</w:t>
      </w:r>
      <w:r>
        <w:rPr>
          <w:spacing w:val="-8"/>
        </w:rPr>
        <w:t xml:space="preserve"> </w:t>
      </w:r>
      <w:r>
        <w:t>có</w:t>
      </w:r>
      <w:r>
        <w:rPr>
          <w:spacing w:val="-8"/>
        </w:rPr>
        <w:t xml:space="preserve"> </w:t>
      </w:r>
      <w:r>
        <w:t>sự</w:t>
      </w:r>
      <w:r>
        <w:rPr>
          <w:spacing w:val="-8"/>
        </w:rPr>
        <w:t xml:space="preserve"> </w:t>
      </w:r>
      <w:r>
        <w:t>tác</w:t>
      </w:r>
      <w:r>
        <w:rPr>
          <w:spacing w:val="-8"/>
        </w:rPr>
        <w:t xml:space="preserve"> </w:t>
      </w:r>
      <w:r>
        <w:t>động</w:t>
      </w:r>
      <w:r>
        <w:rPr>
          <w:spacing w:val="-8"/>
        </w:rPr>
        <w:t xml:space="preserve"> </w:t>
      </w:r>
      <w:r>
        <w:t>qua</w:t>
      </w:r>
      <w:r>
        <w:rPr>
          <w:spacing w:val="-8"/>
        </w:rPr>
        <w:t xml:space="preserve"> </w:t>
      </w:r>
      <w:r>
        <w:t>lại</w:t>
      </w:r>
      <w:r>
        <w:rPr>
          <w:spacing w:val="-8"/>
        </w:rPr>
        <w:t xml:space="preserve"> </w:t>
      </w:r>
      <w:r>
        <w:t>và</w:t>
      </w:r>
      <w:r>
        <w:rPr>
          <w:spacing w:val="-8"/>
        </w:rPr>
        <w:t xml:space="preserve"> </w:t>
      </w:r>
      <w:r>
        <w:t>ảnh</w:t>
      </w:r>
      <w:r>
        <w:rPr>
          <w:spacing w:val="-8"/>
        </w:rPr>
        <w:t xml:space="preserve"> </w:t>
      </w:r>
      <w:r>
        <w:t>hưởng</w:t>
      </w:r>
      <w:r>
        <w:rPr>
          <w:spacing w:val="-8"/>
        </w:rPr>
        <w:t xml:space="preserve"> </w:t>
      </w:r>
      <w:r>
        <w:t>lẫn</w:t>
      </w:r>
      <w:r>
        <w:rPr>
          <w:spacing w:val="-9"/>
        </w:rPr>
        <w:t xml:space="preserve"> </w:t>
      </w:r>
      <w:r>
        <w:t>nhau.</w:t>
      </w:r>
      <w:r>
        <w:rPr>
          <w:spacing w:val="-9"/>
        </w:rPr>
        <w:t xml:space="preserve"> </w:t>
      </w:r>
      <w:r>
        <w:t>Đạo</w:t>
      </w:r>
      <w:r>
        <w:rPr>
          <w:spacing w:val="-8"/>
        </w:rPr>
        <w:t xml:space="preserve"> </w:t>
      </w:r>
      <w:r>
        <w:t>đức</w:t>
      </w:r>
      <w:r>
        <w:rPr>
          <w:spacing w:val="-8"/>
        </w:rPr>
        <w:t xml:space="preserve"> </w:t>
      </w:r>
      <w:r>
        <w:t>một</w:t>
      </w:r>
      <w:r>
        <w:rPr>
          <w:spacing w:val="-8"/>
        </w:rPr>
        <w:t xml:space="preserve"> </w:t>
      </w:r>
      <w:r>
        <w:t>khi</w:t>
      </w:r>
      <w:r>
        <w:rPr>
          <w:spacing w:val="-8"/>
        </w:rPr>
        <w:t xml:space="preserve"> </w:t>
      </w:r>
      <w:r>
        <w:t>đã</w:t>
      </w:r>
      <w:r>
        <w:rPr>
          <w:spacing w:val="-8"/>
        </w:rPr>
        <w:t xml:space="preserve"> </w:t>
      </w:r>
      <w:r>
        <w:t>trở thành</w:t>
      </w:r>
      <w:r>
        <w:rPr>
          <w:spacing w:val="-1"/>
        </w:rPr>
        <w:t xml:space="preserve"> </w:t>
      </w:r>
      <w:r>
        <w:t>niềm tin nội tâm thì chúng sẽ là</w:t>
      </w:r>
      <w:r>
        <w:rPr>
          <w:spacing w:val="-1"/>
        </w:rPr>
        <w:t xml:space="preserve"> </w:t>
      </w:r>
      <w:r>
        <w:t>cơ sở cho hành vi của con người.</w:t>
      </w:r>
    </w:p>
    <w:p w14:paraId="14C447DE" w14:textId="77777777" w:rsidR="00452B48" w:rsidRDefault="00000000">
      <w:pPr>
        <w:pStyle w:val="BodyText"/>
        <w:spacing w:before="32" w:line="288" w:lineRule="auto"/>
        <w:ind w:left="710" w:right="700" w:firstLine="397"/>
        <w:jc w:val="both"/>
      </w:pPr>
      <w:r>
        <w:t>Mỗi</w:t>
      </w:r>
      <w:r>
        <w:rPr>
          <w:spacing w:val="-1"/>
        </w:rPr>
        <w:t xml:space="preserve"> </w:t>
      </w:r>
      <w:r>
        <w:t>lực</w:t>
      </w:r>
      <w:r>
        <w:rPr>
          <w:spacing w:val="-1"/>
        </w:rPr>
        <w:t xml:space="preserve"> </w:t>
      </w:r>
      <w:r>
        <w:t>lượng</w:t>
      </w:r>
      <w:r>
        <w:rPr>
          <w:spacing w:val="-1"/>
        </w:rPr>
        <w:t xml:space="preserve"> </w:t>
      </w:r>
      <w:r>
        <w:t>trong</w:t>
      </w:r>
      <w:r>
        <w:rPr>
          <w:spacing w:val="-1"/>
        </w:rPr>
        <w:t xml:space="preserve"> </w:t>
      </w:r>
      <w:r>
        <w:t>xã</w:t>
      </w:r>
      <w:r>
        <w:rPr>
          <w:spacing w:val="-1"/>
        </w:rPr>
        <w:t xml:space="preserve"> </w:t>
      </w:r>
      <w:r>
        <w:t>hội, mỗi</w:t>
      </w:r>
      <w:r>
        <w:rPr>
          <w:spacing w:val="-1"/>
        </w:rPr>
        <w:t xml:space="preserve"> </w:t>
      </w:r>
      <w:r>
        <w:t>nhóm</w:t>
      </w:r>
      <w:r>
        <w:rPr>
          <w:spacing w:val="-1"/>
        </w:rPr>
        <w:t xml:space="preserve"> </w:t>
      </w:r>
      <w:r>
        <w:t>cộng</w:t>
      </w:r>
      <w:r>
        <w:rPr>
          <w:spacing w:val="-1"/>
        </w:rPr>
        <w:t xml:space="preserve"> </w:t>
      </w:r>
      <w:r>
        <w:t>đồng</w:t>
      </w:r>
      <w:r>
        <w:rPr>
          <w:spacing w:val="-1"/>
        </w:rPr>
        <w:t xml:space="preserve"> </w:t>
      </w:r>
      <w:r>
        <w:t>đều</w:t>
      </w:r>
      <w:r>
        <w:rPr>
          <w:spacing w:val="-1"/>
        </w:rPr>
        <w:t xml:space="preserve"> </w:t>
      </w:r>
      <w:r>
        <w:t>có</w:t>
      </w:r>
      <w:r>
        <w:rPr>
          <w:spacing w:val="-1"/>
        </w:rPr>
        <w:t xml:space="preserve"> </w:t>
      </w:r>
      <w:r>
        <w:t>những quan niệm và quan điểm riêng của mình. Cho nên các quy phạm đạo đức tồn tại trong xã hội cũng rất nhiều loại. Sự tác động qua lại của nhiều loại</w:t>
      </w:r>
      <w:r>
        <w:rPr>
          <w:spacing w:val="40"/>
        </w:rPr>
        <w:t xml:space="preserve"> </w:t>
      </w:r>
      <w:r>
        <w:t>đạo đức trong xã hội, pháp luật cũng sẽ phản ánh các quan điểm, quan niệm, lợi ích của các lực lượng khác nhau trong xã hội.</w:t>
      </w:r>
    </w:p>
    <w:p w14:paraId="4905D76E" w14:textId="77777777" w:rsidR="00452B48" w:rsidRDefault="00452B48">
      <w:pPr>
        <w:pStyle w:val="BodyText"/>
        <w:spacing w:before="6"/>
      </w:pPr>
    </w:p>
    <w:p w14:paraId="00267141" w14:textId="7AF4F128" w:rsidR="00452B48" w:rsidRDefault="00000000">
      <w:pPr>
        <w:pStyle w:val="BodyText"/>
        <w:ind w:left="404" w:right="398"/>
        <w:jc w:val="center"/>
      </w:pPr>
      <w:r>
        <w:rPr>
          <w:spacing w:val="-5"/>
        </w:rPr>
        <w:t>41</w:t>
      </w:r>
    </w:p>
    <w:p w14:paraId="5DD3795E" w14:textId="77777777" w:rsidR="00452B48" w:rsidRDefault="00452B48">
      <w:pPr>
        <w:pStyle w:val="BodyText"/>
        <w:jc w:val="center"/>
        <w:sectPr w:rsidR="00452B48">
          <w:pgSz w:w="11900" w:h="16840"/>
          <w:pgMar w:top="1940" w:right="1700" w:bottom="320" w:left="1700" w:header="0" w:footer="89" w:gutter="0"/>
          <w:cols w:space="720"/>
        </w:sectPr>
      </w:pPr>
    </w:p>
    <w:p w14:paraId="14E3F22E" w14:textId="77777777" w:rsidR="00452B48" w:rsidRDefault="00452B48">
      <w:pPr>
        <w:pStyle w:val="BodyText"/>
      </w:pPr>
    </w:p>
    <w:p w14:paraId="07CE8736" w14:textId="77777777" w:rsidR="00452B48" w:rsidRDefault="00452B48">
      <w:pPr>
        <w:pStyle w:val="BodyText"/>
      </w:pPr>
    </w:p>
    <w:p w14:paraId="1925D472" w14:textId="77777777" w:rsidR="00452B48" w:rsidRDefault="00452B48">
      <w:pPr>
        <w:pStyle w:val="BodyText"/>
        <w:spacing w:before="107"/>
      </w:pPr>
    </w:p>
    <w:p w14:paraId="5B53EB3C" w14:textId="77777777" w:rsidR="00452B48" w:rsidRDefault="00000000">
      <w:pPr>
        <w:pStyle w:val="BodyText"/>
        <w:spacing w:line="288" w:lineRule="auto"/>
        <w:ind w:left="710" w:right="700" w:firstLine="397"/>
        <w:jc w:val="both"/>
      </w:pPr>
      <w:r>
        <w:t>Thực tiễn cho thấy rằng trong khi xây dựng và thực hiện pháp luật, các lực lượng cầm quyền đều phải tính đến yếu tố đạo đức xã hội để tạo cho pháp luật một khả năng “thích ứng”, làm cho nó thể hiện ý chí của mọi tầng lớp xã hội.</w:t>
      </w:r>
    </w:p>
    <w:p w14:paraId="3D744420" w14:textId="77777777" w:rsidR="00452B48" w:rsidRDefault="00000000">
      <w:pPr>
        <w:pStyle w:val="BodyText"/>
        <w:spacing w:before="35" w:line="288" w:lineRule="auto"/>
        <w:ind w:left="710" w:right="700" w:firstLine="397"/>
        <w:jc w:val="both"/>
      </w:pPr>
      <w:r>
        <w:t>Pháp luật mặc dù chịu sự tác động của đạo đức (nhất là đạo đức của giai cấp thống trị) và các quy phạm xã hội khác, nhưng pháp luật có tác động rất mạnh mẽ tới các hiện tượng đó và thậm chí trong một chừng mực nhất định, nó còn có khả năng cải tạo các quy phạm đạo đức và các quy phạm xã hội khác.</w:t>
      </w:r>
    </w:p>
    <w:p w14:paraId="3066459C" w14:textId="77777777" w:rsidR="00452B48" w:rsidRDefault="00000000">
      <w:pPr>
        <w:pStyle w:val="Heading3"/>
        <w:numPr>
          <w:ilvl w:val="1"/>
          <w:numId w:val="101"/>
        </w:numPr>
        <w:tabs>
          <w:tab w:val="left" w:pos="1526"/>
        </w:tabs>
        <w:spacing w:before="153"/>
        <w:ind w:left="1526" w:hanging="419"/>
        <w:jc w:val="both"/>
      </w:pPr>
      <w:bookmarkStart w:id="23" w:name="_TOC_250013"/>
      <w:r>
        <w:t>HÌNH</w:t>
      </w:r>
      <w:r>
        <w:rPr>
          <w:spacing w:val="-8"/>
        </w:rPr>
        <w:t xml:space="preserve"> </w:t>
      </w:r>
      <w:r>
        <w:t>THỨC</w:t>
      </w:r>
      <w:r>
        <w:rPr>
          <w:spacing w:val="-8"/>
        </w:rPr>
        <w:t xml:space="preserve"> </w:t>
      </w:r>
      <w:r>
        <w:t>PHÁP</w:t>
      </w:r>
      <w:r>
        <w:rPr>
          <w:spacing w:val="-8"/>
        </w:rPr>
        <w:t xml:space="preserve"> </w:t>
      </w:r>
      <w:bookmarkEnd w:id="23"/>
      <w:r>
        <w:rPr>
          <w:spacing w:val="-4"/>
        </w:rPr>
        <w:t>LUẬT</w:t>
      </w:r>
    </w:p>
    <w:p w14:paraId="5E893E2C" w14:textId="77777777" w:rsidR="00452B48" w:rsidRDefault="00000000">
      <w:pPr>
        <w:pStyle w:val="Heading4"/>
        <w:numPr>
          <w:ilvl w:val="2"/>
          <w:numId w:val="101"/>
        </w:numPr>
        <w:tabs>
          <w:tab w:val="left" w:pos="1706"/>
        </w:tabs>
        <w:spacing w:before="95"/>
        <w:ind w:left="1706" w:hanging="599"/>
        <w:jc w:val="both"/>
      </w:pPr>
      <w:bookmarkStart w:id="24" w:name="_TOC_250012"/>
      <w:r>
        <w:t>Khái</w:t>
      </w:r>
      <w:r>
        <w:rPr>
          <w:spacing w:val="-6"/>
        </w:rPr>
        <w:t xml:space="preserve"> </w:t>
      </w:r>
      <w:r>
        <w:t>niệm</w:t>
      </w:r>
      <w:r>
        <w:rPr>
          <w:spacing w:val="-7"/>
        </w:rPr>
        <w:t xml:space="preserve"> </w:t>
      </w:r>
      <w:r>
        <w:t>hình</w:t>
      </w:r>
      <w:r>
        <w:rPr>
          <w:spacing w:val="-6"/>
        </w:rPr>
        <w:t xml:space="preserve"> </w:t>
      </w:r>
      <w:r>
        <w:t>thức</w:t>
      </w:r>
      <w:r>
        <w:rPr>
          <w:spacing w:val="-6"/>
        </w:rPr>
        <w:t xml:space="preserve"> </w:t>
      </w:r>
      <w:r>
        <w:t>pháp</w:t>
      </w:r>
      <w:r>
        <w:rPr>
          <w:spacing w:val="-5"/>
        </w:rPr>
        <w:t xml:space="preserve"> </w:t>
      </w:r>
      <w:bookmarkEnd w:id="24"/>
      <w:r>
        <w:rPr>
          <w:spacing w:val="-4"/>
        </w:rPr>
        <w:t>luật</w:t>
      </w:r>
    </w:p>
    <w:p w14:paraId="52230948" w14:textId="77777777" w:rsidR="00452B48" w:rsidRDefault="00000000">
      <w:pPr>
        <w:pStyle w:val="BodyText"/>
        <w:spacing w:before="94" w:line="288" w:lineRule="auto"/>
        <w:ind w:left="710" w:right="696" w:firstLine="397"/>
        <w:jc w:val="both"/>
      </w:pPr>
      <w:r>
        <w:t>Pháp</w:t>
      </w:r>
      <w:r>
        <w:rPr>
          <w:spacing w:val="-9"/>
        </w:rPr>
        <w:t xml:space="preserve"> </w:t>
      </w:r>
      <w:r>
        <w:t>luật</w:t>
      </w:r>
      <w:r>
        <w:rPr>
          <w:spacing w:val="-9"/>
        </w:rPr>
        <w:t xml:space="preserve"> </w:t>
      </w:r>
      <w:r>
        <w:t>là</w:t>
      </w:r>
      <w:r>
        <w:rPr>
          <w:spacing w:val="-9"/>
        </w:rPr>
        <w:t xml:space="preserve"> </w:t>
      </w:r>
      <w:r>
        <w:t>hệ</w:t>
      </w:r>
      <w:r>
        <w:rPr>
          <w:spacing w:val="-9"/>
        </w:rPr>
        <w:t xml:space="preserve"> </w:t>
      </w:r>
      <w:r>
        <w:t>thống</w:t>
      </w:r>
      <w:r>
        <w:rPr>
          <w:spacing w:val="-9"/>
        </w:rPr>
        <w:t xml:space="preserve"> </w:t>
      </w:r>
      <w:r>
        <w:t>quy</w:t>
      </w:r>
      <w:r>
        <w:rPr>
          <w:spacing w:val="-9"/>
        </w:rPr>
        <w:t xml:space="preserve"> </w:t>
      </w:r>
      <w:r>
        <w:t>tắc</w:t>
      </w:r>
      <w:r>
        <w:rPr>
          <w:spacing w:val="-9"/>
        </w:rPr>
        <w:t xml:space="preserve"> </w:t>
      </w:r>
      <w:r>
        <w:t>xử</w:t>
      </w:r>
      <w:r>
        <w:rPr>
          <w:spacing w:val="-9"/>
        </w:rPr>
        <w:t xml:space="preserve"> </w:t>
      </w:r>
      <w:r>
        <w:t>sự</w:t>
      </w:r>
      <w:r>
        <w:rPr>
          <w:spacing w:val="-9"/>
        </w:rPr>
        <w:t xml:space="preserve"> </w:t>
      </w:r>
      <w:r>
        <w:t>của</w:t>
      </w:r>
      <w:r>
        <w:rPr>
          <w:spacing w:val="-9"/>
        </w:rPr>
        <w:t xml:space="preserve"> </w:t>
      </w:r>
      <w:r>
        <w:t>con</w:t>
      </w:r>
      <w:r>
        <w:rPr>
          <w:spacing w:val="-9"/>
        </w:rPr>
        <w:t xml:space="preserve"> </w:t>
      </w:r>
      <w:r>
        <w:t>người</w:t>
      </w:r>
      <w:r>
        <w:rPr>
          <w:spacing w:val="-9"/>
        </w:rPr>
        <w:t xml:space="preserve"> </w:t>
      </w:r>
      <w:r>
        <w:t>trong</w:t>
      </w:r>
      <w:r>
        <w:rPr>
          <w:spacing w:val="-9"/>
        </w:rPr>
        <w:t xml:space="preserve"> </w:t>
      </w:r>
      <w:r>
        <w:t>đời</w:t>
      </w:r>
      <w:r>
        <w:rPr>
          <w:spacing w:val="-9"/>
        </w:rPr>
        <w:t xml:space="preserve"> </w:t>
      </w:r>
      <w:r>
        <w:t>sống</w:t>
      </w:r>
      <w:r>
        <w:rPr>
          <w:spacing w:val="-9"/>
        </w:rPr>
        <w:t xml:space="preserve"> </w:t>
      </w:r>
      <w:r>
        <w:t>hàng ngày được hình thành bởi nhà nước, bởi vậy, khi nghiên cứu</w:t>
      </w:r>
      <w:r>
        <w:rPr>
          <w:spacing w:val="-1"/>
        </w:rPr>
        <w:t xml:space="preserve"> </w:t>
      </w:r>
      <w:r>
        <w:t>về pháp luật phải</w:t>
      </w:r>
      <w:r>
        <w:rPr>
          <w:spacing w:val="-11"/>
        </w:rPr>
        <w:t xml:space="preserve"> </w:t>
      </w:r>
      <w:r>
        <w:t>xem</w:t>
      </w:r>
      <w:r>
        <w:rPr>
          <w:spacing w:val="-11"/>
        </w:rPr>
        <w:t xml:space="preserve"> </w:t>
      </w:r>
      <w:r>
        <w:t>xét</w:t>
      </w:r>
      <w:r>
        <w:rPr>
          <w:spacing w:val="-11"/>
        </w:rPr>
        <w:t xml:space="preserve"> </w:t>
      </w:r>
      <w:r>
        <w:t>tới</w:t>
      </w:r>
      <w:r>
        <w:rPr>
          <w:spacing w:val="-11"/>
        </w:rPr>
        <w:t xml:space="preserve"> </w:t>
      </w:r>
      <w:r>
        <w:t>cách</w:t>
      </w:r>
      <w:r>
        <w:rPr>
          <w:spacing w:val="-11"/>
        </w:rPr>
        <w:t xml:space="preserve"> </w:t>
      </w:r>
      <w:r>
        <w:t>thức</w:t>
      </w:r>
      <w:r>
        <w:rPr>
          <w:spacing w:val="-11"/>
        </w:rPr>
        <w:t xml:space="preserve"> </w:t>
      </w:r>
      <w:r>
        <w:t>tạo</w:t>
      </w:r>
      <w:r>
        <w:rPr>
          <w:spacing w:val="-11"/>
        </w:rPr>
        <w:t xml:space="preserve"> </w:t>
      </w:r>
      <w:r>
        <w:t>ra</w:t>
      </w:r>
      <w:r>
        <w:rPr>
          <w:spacing w:val="-11"/>
        </w:rPr>
        <w:t xml:space="preserve"> </w:t>
      </w:r>
      <w:r>
        <w:t>pháp</w:t>
      </w:r>
      <w:r>
        <w:rPr>
          <w:spacing w:val="-11"/>
        </w:rPr>
        <w:t xml:space="preserve"> </w:t>
      </w:r>
      <w:r>
        <w:t>luật</w:t>
      </w:r>
      <w:r>
        <w:rPr>
          <w:spacing w:val="-11"/>
        </w:rPr>
        <w:t xml:space="preserve"> </w:t>
      </w:r>
      <w:r>
        <w:t>(hình</w:t>
      </w:r>
      <w:r>
        <w:rPr>
          <w:spacing w:val="-11"/>
        </w:rPr>
        <w:t xml:space="preserve"> </w:t>
      </w:r>
      <w:r>
        <w:t>thức</w:t>
      </w:r>
      <w:r>
        <w:rPr>
          <w:spacing w:val="-11"/>
        </w:rPr>
        <w:t xml:space="preserve"> </w:t>
      </w:r>
      <w:r>
        <w:t>“bên</w:t>
      </w:r>
      <w:r>
        <w:rPr>
          <w:spacing w:val="-11"/>
        </w:rPr>
        <w:t xml:space="preserve"> </w:t>
      </w:r>
      <w:r>
        <w:t>ngoài”)</w:t>
      </w:r>
      <w:r>
        <w:rPr>
          <w:spacing w:val="-11"/>
        </w:rPr>
        <w:t xml:space="preserve"> </w:t>
      </w:r>
      <w:r>
        <w:t>và</w:t>
      </w:r>
      <w:r>
        <w:rPr>
          <w:spacing w:val="-11"/>
        </w:rPr>
        <w:t xml:space="preserve"> </w:t>
      </w:r>
      <w:r>
        <w:t>hình thức</w:t>
      </w:r>
      <w:r>
        <w:rPr>
          <w:spacing w:val="-12"/>
        </w:rPr>
        <w:t xml:space="preserve"> </w:t>
      </w:r>
      <w:r>
        <w:t>cấu</w:t>
      </w:r>
      <w:r>
        <w:rPr>
          <w:spacing w:val="-12"/>
        </w:rPr>
        <w:t xml:space="preserve"> </w:t>
      </w:r>
      <w:r>
        <w:t>trúc</w:t>
      </w:r>
      <w:r>
        <w:rPr>
          <w:spacing w:val="-12"/>
        </w:rPr>
        <w:t xml:space="preserve"> </w:t>
      </w:r>
      <w:r>
        <w:t>của</w:t>
      </w:r>
      <w:r>
        <w:rPr>
          <w:spacing w:val="-11"/>
        </w:rPr>
        <w:t xml:space="preserve"> </w:t>
      </w:r>
      <w:r>
        <w:t>pháp</w:t>
      </w:r>
      <w:r>
        <w:rPr>
          <w:spacing w:val="-11"/>
        </w:rPr>
        <w:t xml:space="preserve"> </w:t>
      </w:r>
      <w:r>
        <w:t>luật</w:t>
      </w:r>
      <w:r>
        <w:rPr>
          <w:spacing w:val="-12"/>
        </w:rPr>
        <w:t xml:space="preserve"> </w:t>
      </w:r>
      <w:r>
        <w:t>(hình</w:t>
      </w:r>
      <w:r>
        <w:rPr>
          <w:spacing w:val="-11"/>
        </w:rPr>
        <w:t xml:space="preserve"> </w:t>
      </w:r>
      <w:r>
        <w:t>thức</w:t>
      </w:r>
      <w:r>
        <w:rPr>
          <w:spacing w:val="-12"/>
        </w:rPr>
        <w:t xml:space="preserve"> </w:t>
      </w:r>
      <w:r>
        <w:t>“bên</w:t>
      </w:r>
      <w:r>
        <w:rPr>
          <w:spacing w:val="-12"/>
        </w:rPr>
        <w:t xml:space="preserve"> </w:t>
      </w:r>
      <w:r>
        <w:t>trong”)</w:t>
      </w:r>
      <w:r>
        <w:rPr>
          <w:spacing w:val="-12"/>
        </w:rPr>
        <w:t xml:space="preserve"> </w:t>
      </w:r>
      <w:r>
        <w:t>của</w:t>
      </w:r>
      <w:r>
        <w:rPr>
          <w:spacing w:val="-11"/>
        </w:rPr>
        <w:t xml:space="preserve"> </w:t>
      </w:r>
      <w:r>
        <w:t>pháp</w:t>
      </w:r>
      <w:r>
        <w:rPr>
          <w:spacing w:val="-11"/>
        </w:rPr>
        <w:t xml:space="preserve"> </w:t>
      </w:r>
      <w:r>
        <w:t>luật.</w:t>
      </w:r>
    </w:p>
    <w:p w14:paraId="2527ED31" w14:textId="77777777" w:rsidR="00452B48" w:rsidRDefault="00000000">
      <w:pPr>
        <w:spacing w:before="35" w:line="285" w:lineRule="auto"/>
        <w:ind w:left="710" w:right="700" w:firstLine="397"/>
        <w:jc w:val="both"/>
        <w:rPr>
          <w:sz w:val="24"/>
        </w:rPr>
      </w:pPr>
      <w:r>
        <w:rPr>
          <w:sz w:val="24"/>
        </w:rPr>
        <w:t xml:space="preserve">Hình thức pháp luật được hiểu là </w:t>
      </w:r>
      <w:r>
        <w:rPr>
          <w:i/>
          <w:sz w:val="24"/>
        </w:rPr>
        <w:t>cách thức mà giai cấp cầm quyền</w:t>
      </w:r>
      <w:r>
        <w:rPr>
          <w:i/>
          <w:spacing w:val="40"/>
          <w:sz w:val="24"/>
        </w:rPr>
        <w:t xml:space="preserve"> </w:t>
      </w:r>
      <w:r>
        <w:rPr>
          <w:i/>
          <w:sz w:val="24"/>
        </w:rPr>
        <w:t>sử dụng để thể hiện ý chí của mình thành pháp luật</w:t>
      </w:r>
      <w:r>
        <w:rPr>
          <w:sz w:val="24"/>
        </w:rPr>
        <w:t>.</w:t>
      </w:r>
    </w:p>
    <w:p w14:paraId="07C34912" w14:textId="77777777" w:rsidR="00452B48" w:rsidRDefault="00000000">
      <w:pPr>
        <w:pStyle w:val="BodyText"/>
        <w:spacing w:before="44" w:line="288" w:lineRule="auto"/>
        <w:ind w:left="710" w:right="697" w:firstLine="397"/>
        <w:jc w:val="both"/>
      </w:pPr>
      <w:r>
        <w:rPr>
          <w:spacing w:val="-2"/>
        </w:rPr>
        <w:t>Trong</w:t>
      </w:r>
      <w:r>
        <w:rPr>
          <w:spacing w:val="-10"/>
        </w:rPr>
        <w:t xml:space="preserve"> </w:t>
      </w:r>
      <w:r>
        <w:rPr>
          <w:spacing w:val="-2"/>
        </w:rPr>
        <w:t>khoa</w:t>
      </w:r>
      <w:r>
        <w:rPr>
          <w:spacing w:val="-10"/>
        </w:rPr>
        <w:t xml:space="preserve"> </w:t>
      </w:r>
      <w:r>
        <w:rPr>
          <w:spacing w:val="-2"/>
        </w:rPr>
        <w:t>học</w:t>
      </w:r>
      <w:r>
        <w:rPr>
          <w:spacing w:val="-10"/>
        </w:rPr>
        <w:t xml:space="preserve"> </w:t>
      </w:r>
      <w:r>
        <w:rPr>
          <w:spacing w:val="-2"/>
        </w:rPr>
        <w:t>pháp</w:t>
      </w:r>
      <w:r>
        <w:rPr>
          <w:spacing w:val="-10"/>
        </w:rPr>
        <w:t xml:space="preserve"> </w:t>
      </w:r>
      <w:r>
        <w:rPr>
          <w:spacing w:val="-2"/>
        </w:rPr>
        <w:t>lý,</w:t>
      </w:r>
      <w:r>
        <w:rPr>
          <w:spacing w:val="-10"/>
        </w:rPr>
        <w:t xml:space="preserve"> </w:t>
      </w:r>
      <w:r>
        <w:rPr>
          <w:spacing w:val="-2"/>
        </w:rPr>
        <w:t>hình</w:t>
      </w:r>
      <w:r>
        <w:rPr>
          <w:spacing w:val="-10"/>
        </w:rPr>
        <w:t xml:space="preserve"> </w:t>
      </w:r>
      <w:r>
        <w:rPr>
          <w:spacing w:val="-2"/>
        </w:rPr>
        <w:t>thức</w:t>
      </w:r>
      <w:r>
        <w:rPr>
          <w:spacing w:val="-10"/>
        </w:rPr>
        <w:t xml:space="preserve"> </w:t>
      </w:r>
      <w:r>
        <w:rPr>
          <w:spacing w:val="-2"/>
        </w:rPr>
        <w:t>bên</w:t>
      </w:r>
      <w:r>
        <w:rPr>
          <w:spacing w:val="-10"/>
        </w:rPr>
        <w:t xml:space="preserve"> </w:t>
      </w:r>
      <w:r>
        <w:rPr>
          <w:spacing w:val="-2"/>
        </w:rPr>
        <w:t>trong</w:t>
      </w:r>
      <w:r>
        <w:rPr>
          <w:spacing w:val="-10"/>
        </w:rPr>
        <w:t xml:space="preserve"> </w:t>
      </w:r>
      <w:r>
        <w:rPr>
          <w:spacing w:val="-2"/>
        </w:rPr>
        <w:t>của</w:t>
      </w:r>
      <w:r>
        <w:rPr>
          <w:spacing w:val="-10"/>
        </w:rPr>
        <w:t xml:space="preserve"> </w:t>
      </w:r>
      <w:r>
        <w:rPr>
          <w:spacing w:val="-2"/>
        </w:rPr>
        <w:t>pháp</w:t>
      </w:r>
      <w:r>
        <w:rPr>
          <w:spacing w:val="-10"/>
        </w:rPr>
        <w:t xml:space="preserve"> </w:t>
      </w:r>
      <w:r>
        <w:rPr>
          <w:spacing w:val="-2"/>
        </w:rPr>
        <w:t>luật</w:t>
      </w:r>
      <w:r>
        <w:rPr>
          <w:spacing w:val="-10"/>
        </w:rPr>
        <w:t xml:space="preserve"> </w:t>
      </w:r>
      <w:r>
        <w:rPr>
          <w:spacing w:val="-2"/>
        </w:rPr>
        <w:t>được</w:t>
      </w:r>
      <w:r>
        <w:rPr>
          <w:spacing w:val="-10"/>
        </w:rPr>
        <w:t xml:space="preserve"> </w:t>
      </w:r>
      <w:r>
        <w:rPr>
          <w:spacing w:val="-2"/>
        </w:rPr>
        <w:t xml:space="preserve">nghiên </w:t>
      </w:r>
      <w:r>
        <w:t>cứu</w:t>
      </w:r>
      <w:r>
        <w:rPr>
          <w:spacing w:val="-14"/>
        </w:rPr>
        <w:t xml:space="preserve"> </w:t>
      </w:r>
      <w:r>
        <w:t>bằng</w:t>
      </w:r>
      <w:r>
        <w:rPr>
          <w:spacing w:val="-14"/>
        </w:rPr>
        <w:t xml:space="preserve"> </w:t>
      </w:r>
      <w:r>
        <w:t>khái</w:t>
      </w:r>
      <w:r>
        <w:rPr>
          <w:spacing w:val="-14"/>
        </w:rPr>
        <w:t xml:space="preserve"> </w:t>
      </w:r>
      <w:r>
        <w:t>niệm</w:t>
      </w:r>
      <w:r>
        <w:rPr>
          <w:spacing w:val="-14"/>
        </w:rPr>
        <w:t xml:space="preserve"> </w:t>
      </w:r>
      <w:r>
        <w:t>hình</w:t>
      </w:r>
      <w:r>
        <w:rPr>
          <w:spacing w:val="-14"/>
        </w:rPr>
        <w:t xml:space="preserve"> </w:t>
      </w:r>
      <w:r>
        <w:t>thức</w:t>
      </w:r>
      <w:r>
        <w:rPr>
          <w:spacing w:val="-14"/>
        </w:rPr>
        <w:t xml:space="preserve"> </w:t>
      </w:r>
      <w:r>
        <w:t>cấu</w:t>
      </w:r>
      <w:r>
        <w:rPr>
          <w:spacing w:val="-14"/>
        </w:rPr>
        <w:t xml:space="preserve"> </w:t>
      </w:r>
      <w:r>
        <w:t>trúc</w:t>
      </w:r>
      <w:r>
        <w:rPr>
          <w:spacing w:val="-14"/>
        </w:rPr>
        <w:t xml:space="preserve"> </w:t>
      </w:r>
      <w:r>
        <w:t>của</w:t>
      </w:r>
      <w:r>
        <w:rPr>
          <w:spacing w:val="-14"/>
        </w:rPr>
        <w:t xml:space="preserve"> </w:t>
      </w:r>
      <w:r>
        <w:t>pháp</w:t>
      </w:r>
      <w:r>
        <w:rPr>
          <w:spacing w:val="-14"/>
        </w:rPr>
        <w:t xml:space="preserve"> </w:t>
      </w:r>
      <w:r>
        <w:t>luật</w:t>
      </w:r>
      <w:r>
        <w:rPr>
          <w:spacing w:val="-14"/>
        </w:rPr>
        <w:t xml:space="preserve"> </w:t>
      </w:r>
      <w:r>
        <w:t>và</w:t>
      </w:r>
      <w:r>
        <w:rPr>
          <w:spacing w:val="-14"/>
        </w:rPr>
        <w:t xml:space="preserve"> </w:t>
      </w:r>
      <w:r>
        <w:t>sẽ</w:t>
      </w:r>
      <w:r>
        <w:rPr>
          <w:spacing w:val="-14"/>
        </w:rPr>
        <w:t xml:space="preserve"> </w:t>
      </w:r>
      <w:r>
        <w:t>được</w:t>
      </w:r>
      <w:r>
        <w:rPr>
          <w:spacing w:val="-14"/>
        </w:rPr>
        <w:t xml:space="preserve"> </w:t>
      </w:r>
      <w:r>
        <w:t>nghiên</w:t>
      </w:r>
      <w:r>
        <w:rPr>
          <w:spacing w:val="-14"/>
        </w:rPr>
        <w:t xml:space="preserve"> </w:t>
      </w:r>
      <w:r>
        <w:t>cứu cụ</w:t>
      </w:r>
      <w:r>
        <w:rPr>
          <w:spacing w:val="-3"/>
        </w:rPr>
        <w:t xml:space="preserve"> </w:t>
      </w:r>
      <w:r>
        <w:t>thể</w:t>
      </w:r>
      <w:r>
        <w:rPr>
          <w:spacing w:val="-3"/>
        </w:rPr>
        <w:t xml:space="preserve"> </w:t>
      </w:r>
      <w:r>
        <w:t>hơn</w:t>
      </w:r>
      <w:r>
        <w:rPr>
          <w:spacing w:val="-3"/>
        </w:rPr>
        <w:t xml:space="preserve"> </w:t>
      </w:r>
      <w:r>
        <w:t>tại</w:t>
      </w:r>
      <w:r>
        <w:rPr>
          <w:spacing w:val="-3"/>
        </w:rPr>
        <w:t xml:space="preserve"> </w:t>
      </w:r>
      <w:r>
        <w:t>Chương</w:t>
      </w:r>
      <w:r>
        <w:rPr>
          <w:spacing w:val="-3"/>
        </w:rPr>
        <w:t xml:space="preserve"> </w:t>
      </w:r>
      <w:r>
        <w:t>hệ</w:t>
      </w:r>
      <w:r>
        <w:rPr>
          <w:spacing w:val="-3"/>
        </w:rPr>
        <w:t xml:space="preserve"> </w:t>
      </w:r>
      <w:r>
        <w:t>thống</w:t>
      </w:r>
      <w:r>
        <w:rPr>
          <w:spacing w:val="-3"/>
        </w:rPr>
        <w:t xml:space="preserve"> </w:t>
      </w:r>
      <w:r>
        <w:t>pháp</w:t>
      </w:r>
      <w:r>
        <w:rPr>
          <w:spacing w:val="-3"/>
        </w:rPr>
        <w:t xml:space="preserve"> </w:t>
      </w:r>
      <w:r>
        <w:t>luật</w:t>
      </w:r>
      <w:r>
        <w:rPr>
          <w:spacing w:val="-3"/>
        </w:rPr>
        <w:t xml:space="preserve"> </w:t>
      </w:r>
      <w:r>
        <w:t>và</w:t>
      </w:r>
      <w:r>
        <w:rPr>
          <w:spacing w:val="-3"/>
        </w:rPr>
        <w:t xml:space="preserve"> </w:t>
      </w:r>
      <w:r>
        <w:t>quy</w:t>
      </w:r>
      <w:r>
        <w:rPr>
          <w:spacing w:val="-3"/>
        </w:rPr>
        <w:t xml:space="preserve"> </w:t>
      </w:r>
      <w:r>
        <w:t>phạm</w:t>
      </w:r>
      <w:r>
        <w:rPr>
          <w:spacing w:val="-3"/>
        </w:rPr>
        <w:t xml:space="preserve"> </w:t>
      </w:r>
      <w:r>
        <w:t>pháp</w:t>
      </w:r>
      <w:r>
        <w:rPr>
          <w:spacing w:val="-3"/>
        </w:rPr>
        <w:t xml:space="preserve"> </w:t>
      </w:r>
      <w:r>
        <w:t>luật</w:t>
      </w:r>
      <w:r>
        <w:rPr>
          <w:spacing w:val="-4"/>
        </w:rPr>
        <w:t xml:space="preserve"> </w:t>
      </w:r>
      <w:r>
        <w:t>của</w:t>
      </w:r>
      <w:r>
        <w:rPr>
          <w:spacing w:val="-3"/>
        </w:rPr>
        <w:t xml:space="preserve"> </w:t>
      </w:r>
      <w:r>
        <w:t>giáo trình này. Hình thức bên ngoài của pháp luật được thể hiện dưới ba hình thức:</w:t>
      </w:r>
      <w:r>
        <w:rPr>
          <w:spacing w:val="-11"/>
        </w:rPr>
        <w:t xml:space="preserve"> </w:t>
      </w:r>
      <w:r>
        <w:t>tập</w:t>
      </w:r>
      <w:r>
        <w:rPr>
          <w:spacing w:val="-11"/>
        </w:rPr>
        <w:t xml:space="preserve"> </w:t>
      </w:r>
      <w:r>
        <w:t>quán</w:t>
      </w:r>
      <w:r>
        <w:rPr>
          <w:spacing w:val="-11"/>
        </w:rPr>
        <w:t xml:space="preserve"> </w:t>
      </w:r>
      <w:r>
        <w:t>pháp,</w:t>
      </w:r>
      <w:r>
        <w:rPr>
          <w:spacing w:val="-11"/>
        </w:rPr>
        <w:t xml:space="preserve"> </w:t>
      </w:r>
      <w:r>
        <w:t>tiền</w:t>
      </w:r>
      <w:r>
        <w:rPr>
          <w:spacing w:val="-10"/>
        </w:rPr>
        <w:t xml:space="preserve"> </w:t>
      </w:r>
      <w:r>
        <w:t>lệ</w:t>
      </w:r>
      <w:r>
        <w:rPr>
          <w:spacing w:val="-11"/>
        </w:rPr>
        <w:t xml:space="preserve"> </w:t>
      </w:r>
      <w:r>
        <w:t>pháp</w:t>
      </w:r>
      <w:r>
        <w:rPr>
          <w:spacing w:val="-11"/>
        </w:rPr>
        <w:t xml:space="preserve"> </w:t>
      </w:r>
      <w:r>
        <w:t>(án</w:t>
      </w:r>
      <w:r>
        <w:rPr>
          <w:spacing w:val="-10"/>
        </w:rPr>
        <w:t xml:space="preserve"> </w:t>
      </w:r>
      <w:r>
        <w:t>lệ)</w:t>
      </w:r>
      <w:r>
        <w:rPr>
          <w:spacing w:val="-10"/>
        </w:rPr>
        <w:t xml:space="preserve"> </w:t>
      </w:r>
      <w:r>
        <w:t>và</w:t>
      </w:r>
      <w:r>
        <w:rPr>
          <w:spacing w:val="-10"/>
        </w:rPr>
        <w:t xml:space="preserve"> </w:t>
      </w:r>
      <w:r>
        <w:t>văn</w:t>
      </w:r>
      <w:r>
        <w:rPr>
          <w:spacing w:val="-11"/>
        </w:rPr>
        <w:t xml:space="preserve"> </w:t>
      </w:r>
      <w:r>
        <w:t>bản</w:t>
      </w:r>
      <w:r>
        <w:rPr>
          <w:spacing w:val="-11"/>
        </w:rPr>
        <w:t xml:space="preserve"> </w:t>
      </w:r>
      <w:r>
        <w:t>quy</w:t>
      </w:r>
      <w:r>
        <w:rPr>
          <w:spacing w:val="-10"/>
        </w:rPr>
        <w:t xml:space="preserve"> </w:t>
      </w:r>
      <w:r>
        <w:t>phạm</w:t>
      </w:r>
      <w:r>
        <w:rPr>
          <w:spacing w:val="-10"/>
        </w:rPr>
        <w:t xml:space="preserve"> </w:t>
      </w:r>
      <w:r>
        <w:t>pháp</w:t>
      </w:r>
      <w:r>
        <w:rPr>
          <w:spacing w:val="-10"/>
        </w:rPr>
        <w:t xml:space="preserve"> </w:t>
      </w:r>
      <w:r>
        <w:t>luật.</w:t>
      </w:r>
    </w:p>
    <w:p w14:paraId="69D6E9F7" w14:textId="77777777" w:rsidR="00452B48" w:rsidRDefault="00000000">
      <w:pPr>
        <w:pStyle w:val="Heading4"/>
        <w:numPr>
          <w:ilvl w:val="2"/>
          <w:numId w:val="101"/>
        </w:numPr>
        <w:tabs>
          <w:tab w:val="left" w:pos="1706"/>
        </w:tabs>
        <w:spacing w:before="33"/>
        <w:ind w:left="1706" w:hanging="599"/>
        <w:jc w:val="both"/>
      </w:pPr>
      <w:bookmarkStart w:id="25" w:name="_TOC_250011"/>
      <w:r>
        <w:t>Các</w:t>
      </w:r>
      <w:r>
        <w:rPr>
          <w:spacing w:val="-6"/>
        </w:rPr>
        <w:t xml:space="preserve"> </w:t>
      </w:r>
      <w:r>
        <w:t>hình</w:t>
      </w:r>
      <w:r>
        <w:rPr>
          <w:spacing w:val="-5"/>
        </w:rPr>
        <w:t xml:space="preserve"> </w:t>
      </w:r>
      <w:r>
        <w:t>thức</w:t>
      </w:r>
      <w:r>
        <w:rPr>
          <w:spacing w:val="-5"/>
        </w:rPr>
        <w:t xml:space="preserve"> </w:t>
      </w:r>
      <w:r>
        <w:t>pháp</w:t>
      </w:r>
      <w:r>
        <w:rPr>
          <w:spacing w:val="-6"/>
        </w:rPr>
        <w:t xml:space="preserve"> </w:t>
      </w:r>
      <w:bookmarkEnd w:id="25"/>
      <w:r>
        <w:rPr>
          <w:spacing w:val="-4"/>
        </w:rPr>
        <w:t>luật</w:t>
      </w:r>
    </w:p>
    <w:p w14:paraId="74DA8BEF" w14:textId="77777777" w:rsidR="00452B48" w:rsidRDefault="00000000">
      <w:pPr>
        <w:pStyle w:val="ListParagraph"/>
        <w:numPr>
          <w:ilvl w:val="3"/>
          <w:numId w:val="101"/>
        </w:numPr>
        <w:tabs>
          <w:tab w:val="left" w:pos="1903"/>
        </w:tabs>
        <w:spacing w:before="95" w:line="285" w:lineRule="auto"/>
        <w:ind w:right="661" w:firstLine="397"/>
        <w:jc w:val="both"/>
        <w:rPr>
          <w:b/>
          <w:sz w:val="24"/>
        </w:rPr>
      </w:pPr>
      <w:r>
        <w:rPr>
          <w:b/>
          <w:sz w:val="24"/>
        </w:rPr>
        <w:t xml:space="preserve">Tập quán pháp: </w:t>
      </w:r>
      <w:r>
        <w:rPr>
          <w:i/>
          <w:sz w:val="24"/>
        </w:rPr>
        <w:t>Là những tập quán được lưu truyền trong xã hội, được nhà nước thừa nhận, có giá trị pháp lý và được bảo đảm thực hiện.</w:t>
      </w:r>
    </w:p>
    <w:p w14:paraId="7F373C8B" w14:textId="77777777" w:rsidR="00452B48" w:rsidRDefault="00000000">
      <w:pPr>
        <w:pStyle w:val="BodyText"/>
        <w:spacing w:before="45" w:line="288" w:lineRule="auto"/>
        <w:ind w:left="710" w:right="700" w:firstLine="397"/>
        <w:jc w:val="both"/>
      </w:pPr>
      <w:r>
        <w:t>Tập quán pháp là loại nguồn pháp luật được sử dụng sớm nhất, tồn</w:t>
      </w:r>
      <w:r>
        <w:rPr>
          <w:spacing w:val="40"/>
        </w:rPr>
        <w:t xml:space="preserve"> </w:t>
      </w:r>
      <w:r>
        <w:t>tại khá phổ biến ngay từ khi chưa có pháp luật thành văn. Khởi phát từ những tập quán trong xã hội, được nhà nước thừa nhận bằng nhiều cách thức</w:t>
      </w:r>
      <w:r>
        <w:rPr>
          <w:spacing w:val="-2"/>
        </w:rPr>
        <w:t xml:space="preserve"> </w:t>
      </w:r>
      <w:r>
        <w:t>khác</w:t>
      </w:r>
      <w:r>
        <w:rPr>
          <w:spacing w:val="-2"/>
        </w:rPr>
        <w:t xml:space="preserve"> </w:t>
      </w:r>
      <w:r>
        <w:t>nhau,</w:t>
      </w:r>
      <w:r>
        <w:rPr>
          <w:spacing w:val="-2"/>
        </w:rPr>
        <w:t xml:space="preserve"> </w:t>
      </w:r>
      <w:r>
        <w:t>như</w:t>
      </w:r>
      <w:r>
        <w:rPr>
          <w:spacing w:val="-3"/>
        </w:rPr>
        <w:t xml:space="preserve"> </w:t>
      </w:r>
      <w:r>
        <w:t>có</w:t>
      </w:r>
      <w:r>
        <w:rPr>
          <w:spacing w:val="-2"/>
        </w:rPr>
        <w:t xml:space="preserve"> </w:t>
      </w:r>
      <w:r>
        <w:t>thể</w:t>
      </w:r>
      <w:r>
        <w:rPr>
          <w:spacing w:val="-2"/>
        </w:rPr>
        <w:t xml:space="preserve"> </w:t>
      </w:r>
      <w:r>
        <w:t>liệt</w:t>
      </w:r>
      <w:r>
        <w:rPr>
          <w:spacing w:val="-2"/>
        </w:rPr>
        <w:t xml:space="preserve"> </w:t>
      </w:r>
      <w:r>
        <w:t>kê</w:t>
      </w:r>
      <w:r>
        <w:rPr>
          <w:spacing w:val="-2"/>
        </w:rPr>
        <w:t xml:space="preserve"> </w:t>
      </w:r>
      <w:r>
        <w:t>các</w:t>
      </w:r>
      <w:r>
        <w:rPr>
          <w:spacing w:val="-2"/>
        </w:rPr>
        <w:t xml:space="preserve"> </w:t>
      </w:r>
      <w:r>
        <w:t>tập</w:t>
      </w:r>
      <w:r>
        <w:rPr>
          <w:spacing w:val="-3"/>
        </w:rPr>
        <w:t xml:space="preserve"> </w:t>
      </w:r>
      <w:r>
        <w:t>quán</w:t>
      </w:r>
      <w:r>
        <w:rPr>
          <w:spacing w:val="-2"/>
        </w:rPr>
        <w:t xml:space="preserve"> </w:t>
      </w:r>
      <w:r>
        <w:t>được</w:t>
      </w:r>
      <w:r>
        <w:rPr>
          <w:spacing w:val="-2"/>
        </w:rPr>
        <w:t xml:space="preserve"> </w:t>
      </w:r>
      <w:r>
        <w:t>nhà</w:t>
      </w:r>
      <w:r>
        <w:rPr>
          <w:spacing w:val="-2"/>
        </w:rPr>
        <w:t xml:space="preserve"> </w:t>
      </w:r>
      <w:r>
        <w:t>nước</w:t>
      </w:r>
      <w:r>
        <w:rPr>
          <w:spacing w:val="-2"/>
        </w:rPr>
        <w:t xml:space="preserve"> </w:t>
      </w:r>
      <w:r>
        <w:t>thừa</w:t>
      </w:r>
      <w:r>
        <w:rPr>
          <w:spacing w:val="-2"/>
        </w:rPr>
        <w:t xml:space="preserve"> </w:t>
      </w:r>
      <w:r>
        <w:t>nhận, hoặc viện dẫn các tập quán trong pháp luật thành văn, áp dụng tập quán để giải quyết các vụ việc nảy sinh trong thực tế cuộc sống.</w:t>
      </w:r>
    </w:p>
    <w:p w14:paraId="051A8FEB" w14:textId="77777777" w:rsidR="00452B48" w:rsidRDefault="00452B48">
      <w:pPr>
        <w:pStyle w:val="BodyText"/>
        <w:spacing w:before="54"/>
      </w:pPr>
    </w:p>
    <w:p w14:paraId="670FE1BE" w14:textId="77777777" w:rsidR="00452B48" w:rsidRDefault="00000000">
      <w:pPr>
        <w:pStyle w:val="BodyText"/>
        <w:ind w:left="404" w:right="398"/>
        <w:jc w:val="center"/>
      </w:pPr>
      <w:r>
        <w:rPr>
          <w:spacing w:val="-5"/>
        </w:rPr>
        <w:t>42</w:t>
      </w:r>
    </w:p>
    <w:p w14:paraId="675418C7" w14:textId="77777777" w:rsidR="00452B48" w:rsidRDefault="00452B48">
      <w:pPr>
        <w:pStyle w:val="BodyText"/>
        <w:jc w:val="center"/>
        <w:sectPr w:rsidR="00452B48">
          <w:pgSz w:w="11900" w:h="16840"/>
          <w:pgMar w:top="1940" w:right="1700" w:bottom="320" w:left="1700" w:header="0" w:footer="89" w:gutter="0"/>
          <w:cols w:space="720"/>
        </w:sectPr>
      </w:pPr>
    </w:p>
    <w:p w14:paraId="20477392" w14:textId="77777777" w:rsidR="00452B48" w:rsidRDefault="00452B48">
      <w:pPr>
        <w:pStyle w:val="BodyText"/>
      </w:pPr>
    </w:p>
    <w:p w14:paraId="70296361" w14:textId="77777777" w:rsidR="00452B48" w:rsidRDefault="00452B48">
      <w:pPr>
        <w:pStyle w:val="BodyText"/>
      </w:pPr>
    </w:p>
    <w:p w14:paraId="7ED67B0B" w14:textId="77777777" w:rsidR="00452B48" w:rsidRDefault="00452B48">
      <w:pPr>
        <w:pStyle w:val="BodyText"/>
        <w:spacing w:before="107"/>
      </w:pPr>
    </w:p>
    <w:p w14:paraId="053B4A1D" w14:textId="77777777" w:rsidR="00452B48" w:rsidRDefault="00000000">
      <w:pPr>
        <w:pStyle w:val="BodyText"/>
        <w:spacing w:line="288" w:lineRule="auto"/>
        <w:ind w:left="710" w:right="700" w:firstLine="397"/>
        <w:jc w:val="both"/>
      </w:pPr>
      <w:r>
        <w:t>Tập quán pháp là hình thức của pháp luật được sử dụng phổ biến trong các nhà nước chủ nô, nhà nước phong kiến. Trong xã hội hiện đại, hình thức tập quán pháp vẫn được nhiều nước sử dụng, nhất là các nước theo chính thể quân chủ, thậm chí cả những nước có trình độ phát triển cao về kinh tế, pháp luật. Trong những nước này phương thức sử dụng</w:t>
      </w:r>
      <w:r>
        <w:rPr>
          <w:spacing w:val="40"/>
        </w:rPr>
        <w:t xml:space="preserve"> </w:t>
      </w:r>
      <w:r>
        <w:t>tập quán pháp có thể hoặc là được ghi nhận vào trong các điều luật hoặc được thừa nhận, tồn tại song song, ngang hàng với luật thực định.</w:t>
      </w:r>
    </w:p>
    <w:p w14:paraId="4E96EA6A" w14:textId="77777777" w:rsidR="00452B48" w:rsidRDefault="00000000">
      <w:pPr>
        <w:spacing w:before="32" w:line="288" w:lineRule="auto"/>
        <w:ind w:left="710" w:right="700" w:firstLine="397"/>
        <w:jc w:val="both"/>
        <w:rPr>
          <w:i/>
          <w:sz w:val="24"/>
        </w:rPr>
      </w:pPr>
      <w:r>
        <w:rPr>
          <w:sz w:val="24"/>
        </w:rPr>
        <w:t>Có thể nói rằng, tập quán pháp có thể được tạo ra từ hoạt động của</w:t>
      </w:r>
      <w:r>
        <w:rPr>
          <w:spacing w:val="80"/>
          <w:sz w:val="24"/>
        </w:rPr>
        <w:t xml:space="preserve"> </w:t>
      </w:r>
      <w:r>
        <w:rPr>
          <w:sz w:val="24"/>
        </w:rPr>
        <w:t>cơ quan lập</w:t>
      </w:r>
      <w:r>
        <w:rPr>
          <w:spacing w:val="-1"/>
          <w:sz w:val="24"/>
        </w:rPr>
        <w:t xml:space="preserve"> </w:t>
      </w:r>
      <w:r>
        <w:rPr>
          <w:sz w:val="24"/>
        </w:rPr>
        <w:t>pháp</w:t>
      </w:r>
      <w:r>
        <w:rPr>
          <w:spacing w:val="-1"/>
          <w:sz w:val="24"/>
        </w:rPr>
        <w:t xml:space="preserve"> </w:t>
      </w:r>
      <w:r>
        <w:rPr>
          <w:sz w:val="24"/>
        </w:rPr>
        <w:t>hay</w:t>
      </w:r>
      <w:r>
        <w:rPr>
          <w:spacing w:val="-1"/>
          <w:sz w:val="24"/>
        </w:rPr>
        <w:t xml:space="preserve"> </w:t>
      </w:r>
      <w:r>
        <w:rPr>
          <w:sz w:val="24"/>
        </w:rPr>
        <w:t>cơ quan tư pháp</w:t>
      </w:r>
      <w:r>
        <w:rPr>
          <w:spacing w:val="-1"/>
          <w:sz w:val="24"/>
        </w:rPr>
        <w:t xml:space="preserve"> </w:t>
      </w:r>
      <w:r>
        <w:rPr>
          <w:sz w:val="24"/>
        </w:rPr>
        <w:t>nhằm đáp ứng</w:t>
      </w:r>
      <w:r>
        <w:rPr>
          <w:spacing w:val="-1"/>
          <w:sz w:val="24"/>
        </w:rPr>
        <w:t xml:space="preserve"> </w:t>
      </w:r>
      <w:r>
        <w:rPr>
          <w:sz w:val="24"/>
        </w:rPr>
        <w:t>nhu</w:t>
      </w:r>
      <w:r>
        <w:rPr>
          <w:spacing w:val="-1"/>
          <w:sz w:val="24"/>
        </w:rPr>
        <w:t xml:space="preserve"> </w:t>
      </w:r>
      <w:r>
        <w:rPr>
          <w:sz w:val="24"/>
        </w:rPr>
        <w:t>cầu</w:t>
      </w:r>
      <w:r>
        <w:rPr>
          <w:spacing w:val="-1"/>
          <w:sz w:val="24"/>
        </w:rPr>
        <w:t xml:space="preserve"> </w:t>
      </w:r>
      <w:r>
        <w:rPr>
          <w:sz w:val="24"/>
        </w:rPr>
        <w:t>quản</w:t>
      </w:r>
      <w:r>
        <w:rPr>
          <w:spacing w:val="-1"/>
          <w:sz w:val="24"/>
        </w:rPr>
        <w:t xml:space="preserve"> </w:t>
      </w:r>
      <w:r>
        <w:rPr>
          <w:sz w:val="24"/>
        </w:rPr>
        <w:t>lý</w:t>
      </w:r>
      <w:r>
        <w:rPr>
          <w:spacing w:val="-1"/>
          <w:sz w:val="24"/>
        </w:rPr>
        <w:t xml:space="preserve"> </w:t>
      </w:r>
      <w:r>
        <w:rPr>
          <w:sz w:val="24"/>
        </w:rPr>
        <w:t xml:space="preserve">của nhà nước. Nhìn chung, nhà nước chỉ thừa nhận những tập quán phù hợp với lợi ích của giai cấp cầm quyền, không trái với đạo đức xã hội và trật tự công cộng. Khi tập quán được thừa nhận là tập quán pháp, nó sẽ trở thành pháp luật và có tính cưỡng chế, bắt buộc thực hiện. Chẳng hạn, Điều 5 của Bộ luật Dân sự năm 2015 nước ta quy định: </w:t>
      </w:r>
      <w:r>
        <w:rPr>
          <w:i/>
          <w:sz w:val="24"/>
        </w:rPr>
        <w:t>“Trường hợp các bên không có thỏa thuận và pháp luật không quy định thì có thể áp dụng tập quán nhưng tập quán áp dụng không được trái với các nguyên tắc cơ bản của pháp luật dân sự quy định tại Điều 3 của Bộ luật này”.</w:t>
      </w:r>
    </w:p>
    <w:p w14:paraId="0EABC0F9" w14:textId="77777777" w:rsidR="00452B48" w:rsidRDefault="00000000">
      <w:pPr>
        <w:pStyle w:val="BodyText"/>
        <w:spacing w:before="28" w:line="288" w:lineRule="auto"/>
        <w:ind w:left="710" w:right="700" w:firstLine="397"/>
        <w:jc w:val="both"/>
      </w:pPr>
      <w:r>
        <w:t>Như vậy, tập quán pháp xuất hiện khi nhà nước chưa có nhu cầu</w:t>
      </w:r>
      <w:r>
        <w:rPr>
          <w:spacing w:val="40"/>
        </w:rPr>
        <w:t xml:space="preserve"> </w:t>
      </w:r>
      <w:r>
        <w:t>hoặc</w:t>
      </w:r>
      <w:r>
        <w:rPr>
          <w:spacing w:val="-3"/>
        </w:rPr>
        <w:t xml:space="preserve"> </w:t>
      </w:r>
      <w:r>
        <w:t>chưa</w:t>
      </w:r>
      <w:r>
        <w:rPr>
          <w:spacing w:val="-3"/>
        </w:rPr>
        <w:t xml:space="preserve"> </w:t>
      </w:r>
      <w:r>
        <w:t>có</w:t>
      </w:r>
      <w:r>
        <w:rPr>
          <w:spacing w:val="-2"/>
        </w:rPr>
        <w:t xml:space="preserve"> </w:t>
      </w:r>
      <w:r>
        <w:t>điều</w:t>
      </w:r>
      <w:r>
        <w:rPr>
          <w:spacing w:val="-2"/>
        </w:rPr>
        <w:t xml:space="preserve"> </w:t>
      </w:r>
      <w:r>
        <w:t>kiện</w:t>
      </w:r>
      <w:r>
        <w:rPr>
          <w:spacing w:val="-2"/>
        </w:rPr>
        <w:t xml:space="preserve"> </w:t>
      </w:r>
      <w:r>
        <w:t>xây</w:t>
      </w:r>
      <w:r>
        <w:rPr>
          <w:spacing w:val="-2"/>
        </w:rPr>
        <w:t xml:space="preserve"> </w:t>
      </w:r>
      <w:r>
        <w:t>dựng</w:t>
      </w:r>
      <w:r>
        <w:rPr>
          <w:spacing w:val="-2"/>
        </w:rPr>
        <w:t xml:space="preserve"> </w:t>
      </w:r>
      <w:r>
        <w:t>pháp</w:t>
      </w:r>
      <w:r>
        <w:rPr>
          <w:spacing w:val="-2"/>
        </w:rPr>
        <w:t xml:space="preserve"> </w:t>
      </w:r>
      <w:r>
        <w:t>luật</w:t>
      </w:r>
      <w:r>
        <w:rPr>
          <w:spacing w:val="-2"/>
        </w:rPr>
        <w:t xml:space="preserve"> </w:t>
      </w:r>
      <w:r>
        <w:t>thành</w:t>
      </w:r>
      <w:r>
        <w:rPr>
          <w:spacing w:val="-2"/>
        </w:rPr>
        <w:t xml:space="preserve"> </w:t>
      </w:r>
      <w:r>
        <w:t>văn.</w:t>
      </w:r>
      <w:r>
        <w:rPr>
          <w:spacing w:val="-2"/>
        </w:rPr>
        <w:t xml:space="preserve"> </w:t>
      </w:r>
      <w:r>
        <w:t>Tuy</w:t>
      </w:r>
      <w:r>
        <w:rPr>
          <w:spacing w:val="-2"/>
        </w:rPr>
        <w:t xml:space="preserve"> </w:t>
      </w:r>
      <w:r>
        <w:t>nhiên,</w:t>
      </w:r>
      <w:r>
        <w:rPr>
          <w:spacing w:val="-2"/>
        </w:rPr>
        <w:t xml:space="preserve"> </w:t>
      </w:r>
      <w:r>
        <w:t>hạn</w:t>
      </w:r>
      <w:r>
        <w:rPr>
          <w:spacing w:val="-3"/>
        </w:rPr>
        <w:t xml:space="preserve"> </w:t>
      </w:r>
      <w:r>
        <w:t>chế của tập quán pháp là sự tản mạn, thiếu thống nhất... vì vậy, cùng với sự phát triển và hoàn thiện của các văn bản quy phạm pháp luật thì tập quán pháp ngày càng có xu hướng bị thu hẹp phạm vi sử dụng. Pháp luật các quốc gia thường quy định về thứ tự ưu tiên áp dụng tập quán pháp trong giải quyết các công việc cụ thể.</w:t>
      </w:r>
    </w:p>
    <w:p w14:paraId="6E16C97A" w14:textId="77777777" w:rsidR="00452B48" w:rsidRDefault="00000000">
      <w:pPr>
        <w:pStyle w:val="BodyText"/>
        <w:spacing w:before="32" w:line="288" w:lineRule="auto"/>
        <w:ind w:left="710" w:right="700" w:firstLine="397"/>
        <w:jc w:val="both"/>
      </w:pPr>
      <w:r>
        <w:t>Việt Nam đã chính thức thừa nhận tập quán pháp là một loại nguồn của pháp luật từ năm 1995 khi Bộ luật Dân sự đầu tiên được ban hành. Trình tự, thủ tục, cách thức áp dụng tập quán pháp được pháp luật quy định khá chặt chẽ, thường được sử dụng trong các lĩnh vực dân sự, hôn nhân gia đình, thương mại</w:t>
      </w:r>
      <w:r>
        <w:rPr>
          <w:vertAlign w:val="superscript"/>
        </w:rPr>
        <w:t>17</w:t>
      </w:r>
      <w:r>
        <w:t>.</w:t>
      </w:r>
    </w:p>
    <w:p w14:paraId="7B3C2FEC" w14:textId="77777777" w:rsidR="00452B48" w:rsidRDefault="00452B48">
      <w:pPr>
        <w:pStyle w:val="BodyText"/>
        <w:rPr>
          <w:sz w:val="20"/>
        </w:rPr>
      </w:pPr>
    </w:p>
    <w:p w14:paraId="4F07726F" w14:textId="77777777" w:rsidR="00452B48" w:rsidRDefault="00000000">
      <w:pPr>
        <w:pStyle w:val="BodyText"/>
        <w:spacing w:before="161"/>
        <w:rPr>
          <w:sz w:val="20"/>
        </w:rPr>
      </w:pPr>
      <w:r>
        <w:rPr>
          <w:noProof/>
          <w:sz w:val="20"/>
        </w:rPr>
        <mc:AlternateContent>
          <mc:Choice Requires="wps">
            <w:drawing>
              <wp:anchor distT="0" distB="0" distL="0" distR="0" simplePos="0" relativeHeight="487605760" behindDoc="1" locked="0" layoutInCell="1" allowOverlap="1" wp14:anchorId="75F27D7B" wp14:editId="72C4C89A">
                <wp:simplePos x="0" y="0"/>
                <wp:positionH relativeFrom="page">
                  <wp:posOffset>1530477</wp:posOffset>
                </wp:positionH>
                <wp:positionV relativeFrom="paragraph">
                  <wp:posOffset>263718</wp:posOffset>
                </wp:positionV>
                <wp:extent cx="1828800" cy="9525"/>
                <wp:effectExtent l="0" t="0" r="0" b="0"/>
                <wp:wrapTopAndBottom/>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FAFB869" id="Graphic 38" o:spid="_x0000_s1026" style="position:absolute;margin-left:120.5pt;margin-top:20.75pt;width:2in;height:.75pt;z-index:-15710720;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" path="m1828800,l,,,9144r1828800,l1828800,xe" fillcolor="black" stroked="f">
                <v:path arrowok="t"/>
                <w10:wrap type="topAndBottom" anchorx="page"/>
              </v:shape>
            </w:pict>
          </mc:Fallback>
        </mc:AlternateContent>
      </w:r>
    </w:p>
    <w:p w14:paraId="6BBDF658" w14:textId="77777777" w:rsidR="00452B48" w:rsidRDefault="00000000">
      <w:pPr>
        <w:spacing w:before="100" w:line="220" w:lineRule="exact"/>
        <w:ind w:left="710"/>
        <w:rPr>
          <w:sz w:val="18"/>
        </w:rPr>
      </w:pPr>
      <w:r>
        <w:rPr>
          <w:rFonts w:ascii="Calibri" w:hAnsi="Calibri"/>
          <w:sz w:val="18"/>
          <w:vertAlign w:val="superscript"/>
        </w:rPr>
        <w:t>17</w:t>
      </w:r>
      <w:r>
        <w:rPr>
          <w:rFonts w:ascii="Calibri" w:hAnsi="Calibri"/>
          <w:spacing w:val="3"/>
          <w:sz w:val="18"/>
        </w:rPr>
        <w:t xml:space="preserve"> </w:t>
      </w:r>
      <w:r>
        <w:rPr>
          <w:sz w:val="18"/>
        </w:rPr>
        <w:t>Xem</w:t>
      </w:r>
      <w:r>
        <w:rPr>
          <w:spacing w:val="3"/>
          <w:sz w:val="18"/>
        </w:rPr>
        <w:t xml:space="preserve"> </w:t>
      </w:r>
      <w:r>
        <w:rPr>
          <w:sz w:val="18"/>
        </w:rPr>
        <w:t>Bộ</w:t>
      </w:r>
      <w:r>
        <w:rPr>
          <w:spacing w:val="5"/>
          <w:sz w:val="18"/>
        </w:rPr>
        <w:t xml:space="preserve"> </w:t>
      </w:r>
      <w:r>
        <w:rPr>
          <w:sz w:val="18"/>
        </w:rPr>
        <w:t>luật</w:t>
      </w:r>
      <w:r>
        <w:rPr>
          <w:spacing w:val="3"/>
          <w:sz w:val="18"/>
        </w:rPr>
        <w:t xml:space="preserve"> </w:t>
      </w:r>
      <w:r>
        <w:rPr>
          <w:sz w:val="18"/>
        </w:rPr>
        <w:t>Dân</w:t>
      </w:r>
      <w:r>
        <w:rPr>
          <w:spacing w:val="5"/>
          <w:sz w:val="18"/>
        </w:rPr>
        <w:t xml:space="preserve"> </w:t>
      </w:r>
      <w:r>
        <w:rPr>
          <w:sz w:val="18"/>
        </w:rPr>
        <w:t>sự</w:t>
      </w:r>
      <w:r>
        <w:rPr>
          <w:spacing w:val="4"/>
          <w:sz w:val="18"/>
        </w:rPr>
        <w:t xml:space="preserve"> </w:t>
      </w:r>
      <w:r>
        <w:rPr>
          <w:sz w:val="18"/>
        </w:rPr>
        <w:t>năm</w:t>
      </w:r>
      <w:r>
        <w:rPr>
          <w:spacing w:val="4"/>
          <w:sz w:val="18"/>
        </w:rPr>
        <w:t xml:space="preserve"> </w:t>
      </w:r>
      <w:r>
        <w:rPr>
          <w:sz w:val="18"/>
        </w:rPr>
        <w:t>2015</w:t>
      </w:r>
      <w:r>
        <w:rPr>
          <w:spacing w:val="4"/>
          <w:sz w:val="18"/>
        </w:rPr>
        <w:t xml:space="preserve"> </w:t>
      </w:r>
      <w:r>
        <w:rPr>
          <w:sz w:val="18"/>
        </w:rPr>
        <w:t>(Điều</w:t>
      </w:r>
      <w:r>
        <w:rPr>
          <w:spacing w:val="3"/>
          <w:sz w:val="18"/>
        </w:rPr>
        <w:t xml:space="preserve"> </w:t>
      </w:r>
      <w:r>
        <w:rPr>
          <w:sz w:val="18"/>
        </w:rPr>
        <w:t>26,29,121,175,211,231,404,471,477,603,658,666);</w:t>
      </w:r>
      <w:r>
        <w:rPr>
          <w:spacing w:val="5"/>
          <w:sz w:val="18"/>
        </w:rPr>
        <w:t xml:space="preserve"> </w:t>
      </w:r>
      <w:r>
        <w:rPr>
          <w:spacing w:val="-4"/>
          <w:sz w:val="18"/>
        </w:rPr>
        <w:t>Nghị</w:t>
      </w:r>
    </w:p>
    <w:p w14:paraId="71A08EFE" w14:textId="77777777" w:rsidR="00452B48" w:rsidRDefault="00000000">
      <w:pPr>
        <w:ind w:left="710" w:right="676"/>
        <w:rPr>
          <w:sz w:val="18"/>
        </w:rPr>
      </w:pPr>
      <w:r>
        <w:rPr>
          <w:sz w:val="18"/>
        </w:rPr>
        <w:t>định số 126/2014/NĐ-CP ngày 31/12/2014 của Chính phủ quy định chi tiết một số điều và biện pháp thi hành Luật Hôn nhân và gia đình năm 2014.</w:t>
      </w:r>
    </w:p>
    <w:p w14:paraId="379A9E62" w14:textId="77777777" w:rsidR="00452B48" w:rsidRDefault="00452B48">
      <w:pPr>
        <w:pStyle w:val="BodyText"/>
        <w:spacing w:before="12"/>
      </w:pPr>
    </w:p>
    <w:p w14:paraId="41BAF609" w14:textId="21D4916E" w:rsidR="00452B48" w:rsidRDefault="00000000">
      <w:pPr>
        <w:pStyle w:val="BodyText"/>
        <w:ind w:left="404" w:right="398"/>
        <w:jc w:val="center"/>
      </w:pPr>
      <w:r>
        <w:rPr>
          <w:spacing w:val="-5"/>
        </w:rPr>
        <w:t>43</w:t>
      </w:r>
    </w:p>
    <w:p w14:paraId="3C7D8858" w14:textId="77777777" w:rsidR="00452B48" w:rsidRDefault="00452B48">
      <w:pPr>
        <w:pStyle w:val="BodyText"/>
        <w:jc w:val="center"/>
        <w:sectPr w:rsidR="00452B48">
          <w:pgSz w:w="11900" w:h="16840"/>
          <w:pgMar w:top="1940" w:right="1700" w:bottom="320" w:left="1700" w:header="0" w:footer="89" w:gutter="0"/>
          <w:cols w:space="720"/>
        </w:sectPr>
      </w:pPr>
    </w:p>
    <w:p w14:paraId="36E45FFA" w14:textId="77777777" w:rsidR="00452B48" w:rsidRDefault="00452B48">
      <w:pPr>
        <w:pStyle w:val="BodyText"/>
      </w:pPr>
    </w:p>
    <w:p w14:paraId="7242C2A6" w14:textId="77777777" w:rsidR="00452B48" w:rsidRDefault="00452B48">
      <w:pPr>
        <w:pStyle w:val="BodyText"/>
      </w:pPr>
    </w:p>
    <w:p w14:paraId="0632496D" w14:textId="77777777" w:rsidR="00452B48" w:rsidRDefault="00452B48">
      <w:pPr>
        <w:pStyle w:val="BodyText"/>
        <w:spacing w:before="107"/>
      </w:pPr>
    </w:p>
    <w:p w14:paraId="52379C75" w14:textId="77777777" w:rsidR="00452B48" w:rsidRDefault="00000000">
      <w:pPr>
        <w:pStyle w:val="ListParagraph"/>
        <w:numPr>
          <w:ilvl w:val="3"/>
          <w:numId w:val="101"/>
        </w:numPr>
        <w:tabs>
          <w:tab w:val="left" w:pos="1894"/>
        </w:tabs>
        <w:spacing w:before="0" w:line="288" w:lineRule="auto"/>
        <w:ind w:right="699" w:firstLine="397"/>
        <w:jc w:val="both"/>
        <w:rPr>
          <w:b/>
          <w:sz w:val="24"/>
        </w:rPr>
      </w:pPr>
      <w:r>
        <w:rPr>
          <w:b/>
          <w:sz w:val="24"/>
        </w:rPr>
        <w:t xml:space="preserve">Tiền lệ pháp (án lệ): </w:t>
      </w:r>
      <w:r>
        <w:rPr>
          <w:i/>
          <w:sz w:val="24"/>
        </w:rPr>
        <w:t>Là các quyết định hoặc bản án của cơ quan</w:t>
      </w:r>
      <w:r>
        <w:rPr>
          <w:i/>
          <w:spacing w:val="-1"/>
          <w:sz w:val="24"/>
        </w:rPr>
        <w:t xml:space="preserve"> </w:t>
      </w:r>
      <w:r>
        <w:rPr>
          <w:i/>
          <w:sz w:val="24"/>
        </w:rPr>
        <w:t>nhà</w:t>
      </w:r>
      <w:r>
        <w:rPr>
          <w:i/>
          <w:spacing w:val="-1"/>
          <w:sz w:val="24"/>
        </w:rPr>
        <w:t xml:space="preserve"> </w:t>
      </w:r>
      <w:r>
        <w:rPr>
          <w:i/>
          <w:sz w:val="24"/>
        </w:rPr>
        <w:t>nước</w:t>
      </w:r>
      <w:r>
        <w:rPr>
          <w:i/>
          <w:spacing w:val="-1"/>
          <w:sz w:val="24"/>
        </w:rPr>
        <w:t xml:space="preserve"> </w:t>
      </w:r>
      <w:r>
        <w:rPr>
          <w:i/>
          <w:sz w:val="24"/>
        </w:rPr>
        <w:t>có</w:t>
      </w:r>
      <w:r>
        <w:rPr>
          <w:i/>
          <w:spacing w:val="-1"/>
          <w:sz w:val="24"/>
        </w:rPr>
        <w:t xml:space="preserve"> </w:t>
      </w:r>
      <w:r>
        <w:rPr>
          <w:i/>
          <w:sz w:val="24"/>
        </w:rPr>
        <w:t>thẩm</w:t>
      </w:r>
      <w:r>
        <w:rPr>
          <w:i/>
          <w:spacing w:val="-1"/>
          <w:sz w:val="24"/>
        </w:rPr>
        <w:t xml:space="preserve"> </w:t>
      </w:r>
      <w:r>
        <w:rPr>
          <w:i/>
          <w:sz w:val="24"/>
        </w:rPr>
        <w:t>quyền</w:t>
      </w:r>
      <w:r>
        <w:rPr>
          <w:i/>
          <w:spacing w:val="-1"/>
          <w:sz w:val="24"/>
        </w:rPr>
        <w:t xml:space="preserve"> </w:t>
      </w:r>
      <w:r>
        <w:rPr>
          <w:i/>
          <w:sz w:val="24"/>
        </w:rPr>
        <w:t>khi</w:t>
      </w:r>
      <w:r>
        <w:rPr>
          <w:i/>
          <w:spacing w:val="-1"/>
          <w:sz w:val="24"/>
        </w:rPr>
        <w:t xml:space="preserve"> </w:t>
      </w:r>
      <w:r>
        <w:rPr>
          <w:i/>
          <w:sz w:val="24"/>
        </w:rPr>
        <w:t>giải</w:t>
      </w:r>
      <w:r>
        <w:rPr>
          <w:i/>
          <w:spacing w:val="-1"/>
          <w:sz w:val="24"/>
        </w:rPr>
        <w:t xml:space="preserve"> </w:t>
      </w:r>
      <w:r>
        <w:rPr>
          <w:i/>
          <w:sz w:val="24"/>
        </w:rPr>
        <w:t>quyết</w:t>
      </w:r>
      <w:r>
        <w:rPr>
          <w:i/>
          <w:spacing w:val="-1"/>
          <w:sz w:val="24"/>
        </w:rPr>
        <w:t xml:space="preserve"> </w:t>
      </w:r>
      <w:r>
        <w:rPr>
          <w:i/>
          <w:sz w:val="24"/>
        </w:rPr>
        <w:t>các</w:t>
      </w:r>
      <w:r>
        <w:rPr>
          <w:i/>
          <w:spacing w:val="-1"/>
          <w:sz w:val="24"/>
        </w:rPr>
        <w:t xml:space="preserve"> </w:t>
      </w:r>
      <w:r>
        <w:rPr>
          <w:i/>
          <w:sz w:val="24"/>
        </w:rPr>
        <w:t>vụ</w:t>
      </w:r>
      <w:r>
        <w:rPr>
          <w:i/>
          <w:spacing w:val="-1"/>
          <w:sz w:val="24"/>
        </w:rPr>
        <w:t xml:space="preserve"> </w:t>
      </w:r>
      <w:r>
        <w:rPr>
          <w:i/>
          <w:sz w:val="24"/>
        </w:rPr>
        <w:t>việc</w:t>
      </w:r>
      <w:r>
        <w:rPr>
          <w:i/>
          <w:spacing w:val="-1"/>
          <w:sz w:val="24"/>
        </w:rPr>
        <w:t xml:space="preserve"> </w:t>
      </w:r>
      <w:r>
        <w:rPr>
          <w:i/>
          <w:sz w:val="24"/>
        </w:rPr>
        <w:t>cụ</w:t>
      </w:r>
      <w:r>
        <w:rPr>
          <w:i/>
          <w:spacing w:val="-1"/>
          <w:sz w:val="24"/>
        </w:rPr>
        <w:t xml:space="preserve"> </w:t>
      </w:r>
      <w:r>
        <w:rPr>
          <w:i/>
          <w:sz w:val="24"/>
        </w:rPr>
        <w:t>thể,</w:t>
      </w:r>
      <w:r>
        <w:rPr>
          <w:i/>
          <w:spacing w:val="-1"/>
          <w:sz w:val="24"/>
        </w:rPr>
        <w:t xml:space="preserve"> </w:t>
      </w:r>
      <w:r>
        <w:rPr>
          <w:i/>
          <w:sz w:val="24"/>
        </w:rPr>
        <w:t>được</w:t>
      </w:r>
      <w:r>
        <w:rPr>
          <w:i/>
          <w:spacing w:val="-1"/>
          <w:sz w:val="24"/>
        </w:rPr>
        <w:t xml:space="preserve"> </w:t>
      </w:r>
      <w:r>
        <w:rPr>
          <w:i/>
          <w:sz w:val="24"/>
        </w:rPr>
        <w:t>nhà nước thừa nhận như một khuôn mẫu pháp lý để giải quyết những vụ việc khác tương tự.</w:t>
      </w:r>
    </w:p>
    <w:p w14:paraId="3A7A27BF" w14:textId="77777777" w:rsidR="00452B48" w:rsidRDefault="00000000">
      <w:pPr>
        <w:pStyle w:val="BodyText"/>
        <w:spacing w:before="35" w:line="288" w:lineRule="auto"/>
        <w:ind w:left="710" w:right="699" w:firstLine="397"/>
        <w:jc w:val="both"/>
        <w:rPr>
          <w:i/>
        </w:rPr>
      </w:pPr>
      <w:r>
        <w:t>Tiền lệ pháp vừa là hình thức pháp luật, vừa là nguồn của pháp luật. Hình thức pháp luật này rất phổ biến ở các nước theo hệ thống thông luật (Common Law). K</w:t>
      </w:r>
      <w:r>
        <w:rPr>
          <w:color w:val="333333"/>
        </w:rPr>
        <w:t>hái niệm án lệ (Case Law) còn được gọi là tiền lệ</w:t>
      </w:r>
      <w:r>
        <w:rPr>
          <w:color w:val="333333"/>
          <w:spacing w:val="80"/>
        </w:rPr>
        <w:t xml:space="preserve"> </w:t>
      </w:r>
      <w:r>
        <w:rPr>
          <w:color w:val="333333"/>
        </w:rPr>
        <w:t>pháp</w:t>
      </w:r>
      <w:r>
        <w:rPr>
          <w:color w:val="333333"/>
          <w:spacing w:val="-2"/>
        </w:rPr>
        <w:t xml:space="preserve"> </w:t>
      </w:r>
      <w:r>
        <w:rPr>
          <w:color w:val="333333"/>
        </w:rPr>
        <w:t>(Precedent)</w:t>
      </w:r>
      <w:r>
        <w:rPr>
          <w:color w:val="333333"/>
          <w:spacing w:val="-2"/>
        </w:rPr>
        <w:t xml:space="preserve"> </w:t>
      </w:r>
      <w:r>
        <w:rPr>
          <w:color w:val="333333"/>
        </w:rPr>
        <w:t>là</w:t>
      </w:r>
      <w:r>
        <w:rPr>
          <w:color w:val="333333"/>
          <w:spacing w:val="-2"/>
        </w:rPr>
        <w:t xml:space="preserve"> </w:t>
      </w:r>
      <w:r>
        <w:rPr>
          <w:color w:val="333333"/>
        </w:rPr>
        <w:t>một</w:t>
      </w:r>
      <w:r>
        <w:rPr>
          <w:color w:val="333333"/>
          <w:spacing w:val="-2"/>
        </w:rPr>
        <w:t xml:space="preserve"> </w:t>
      </w:r>
      <w:r>
        <w:rPr>
          <w:color w:val="333333"/>
        </w:rPr>
        <w:t>trong</w:t>
      </w:r>
      <w:r>
        <w:rPr>
          <w:color w:val="333333"/>
          <w:spacing w:val="-2"/>
        </w:rPr>
        <w:t xml:space="preserve"> </w:t>
      </w:r>
      <w:r>
        <w:rPr>
          <w:color w:val="333333"/>
        </w:rPr>
        <w:t>những</w:t>
      </w:r>
      <w:r>
        <w:rPr>
          <w:color w:val="333333"/>
          <w:spacing w:val="-2"/>
        </w:rPr>
        <w:t xml:space="preserve"> </w:t>
      </w:r>
      <w:r>
        <w:rPr>
          <w:color w:val="333333"/>
        </w:rPr>
        <w:t>nguồn</w:t>
      </w:r>
      <w:r>
        <w:rPr>
          <w:color w:val="333333"/>
          <w:spacing w:val="-2"/>
        </w:rPr>
        <w:t xml:space="preserve"> </w:t>
      </w:r>
      <w:r>
        <w:rPr>
          <w:color w:val="333333"/>
        </w:rPr>
        <w:t>luật</w:t>
      </w:r>
      <w:r>
        <w:rPr>
          <w:color w:val="333333"/>
          <w:spacing w:val="-2"/>
        </w:rPr>
        <w:t xml:space="preserve"> </w:t>
      </w:r>
      <w:r>
        <w:rPr>
          <w:color w:val="333333"/>
        </w:rPr>
        <w:t>chính</w:t>
      </w:r>
      <w:r>
        <w:rPr>
          <w:color w:val="333333"/>
          <w:spacing w:val="-2"/>
        </w:rPr>
        <w:t xml:space="preserve"> </w:t>
      </w:r>
      <w:r>
        <w:rPr>
          <w:color w:val="333333"/>
        </w:rPr>
        <w:t>thức</w:t>
      </w:r>
      <w:r>
        <w:rPr>
          <w:color w:val="333333"/>
          <w:spacing w:val="-2"/>
        </w:rPr>
        <w:t xml:space="preserve"> </w:t>
      </w:r>
      <w:r>
        <w:rPr>
          <w:color w:val="333333"/>
        </w:rPr>
        <w:t>và</w:t>
      </w:r>
      <w:r>
        <w:rPr>
          <w:color w:val="333333"/>
          <w:spacing w:val="-2"/>
        </w:rPr>
        <w:t xml:space="preserve"> </w:t>
      </w:r>
      <w:r>
        <w:rPr>
          <w:color w:val="333333"/>
        </w:rPr>
        <w:t>quan</w:t>
      </w:r>
      <w:r>
        <w:rPr>
          <w:color w:val="333333"/>
          <w:spacing w:val="-2"/>
        </w:rPr>
        <w:t xml:space="preserve"> </w:t>
      </w:r>
      <w:r>
        <w:rPr>
          <w:color w:val="333333"/>
        </w:rPr>
        <w:t>trọng trong hệ thống pháp luật của nhiều quốc gia và được áp dụng rộng rãi. Theo đó, những bản án, quyết định giải quyết vụ việc trong các tập san</w:t>
      </w:r>
      <w:r>
        <w:rPr>
          <w:color w:val="333333"/>
          <w:spacing w:val="40"/>
        </w:rPr>
        <w:t xml:space="preserve"> </w:t>
      </w:r>
      <w:r>
        <w:rPr>
          <w:color w:val="333333"/>
        </w:rPr>
        <w:t>án</w:t>
      </w:r>
      <w:r>
        <w:rPr>
          <w:color w:val="333333"/>
          <w:spacing w:val="-2"/>
        </w:rPr>
        <w:t xml:space="preserve"> </w:t>
      </w:r>
      <w:r>
        <w:rPr>
          <w:color w:val="333333"/>
        </w:rPr>
        <w:t>lệ</w:t>
      </w:r>
      <w:r>
        <w:rPr>
          <w:color w:val="333333"/>
          <w:spacing w:val="-2"/>
        </w:rPr>
        <w:t xml:space="preserve"> </w:t>
      </w:r>
      <w:r>
        <w:rPr>
          <w:color w:val="333333"/>
        </w:rPr>
        <w:t>trở</w:t>
      </w:r>
      <w:r>
        <w:rPr>
          <w:color w:val="333333"/>
          <w:spacing w:val="-2"/>
        </w:rPr>
        <w:t xml:space="preserve"> </w:t>
      </w:r>
      <w:r>
        <w:rPr>
          <w:color w:val="333333"/>
        </w:rPr>
        <w:t>thành</w:t>
      </w:r>
      <w:r>
        <w:rPr>
          <w:color w:val="333333"/>
          <w:spacing w:val="-2"/>
        </w:rPr>
        <w:t xml:space="preserve"> </w:t>
      </w:r>
      <w:r>
        <w:rPr>
          <w:color w:val="333333"/>
        </w:rPr>
        <w:t>khuôn</w:t>
      </w:r>
      <w:r>
        <w:rPr>
          <w:color w:val="333333"/>
          <w:spacing w:val="-2"/>
        </w:rPr>
        <w:t xml:space="preserve"> </w:t>
      </w:r>
      <w:r>
        <w:rPr>
          <w:color w:val="333333"/>
        </w:rPr>
        <w:t>mẫu,</w:t>
      </w:r>
      <w:r>
        <w:rPr>
          <w:color w:val="333333"/>
          <w:spacing w:val="-2"/>
        </w:rPr>
        <w:t xml:space="preserve"> </w:t>
      </w:r>
      <w:r>
        <w:rPr>
          <w:color w:val="333333"/>
        </w:rPr>
        <w:t>trở</w:t>
      </w:r>
      <w:r>
        <w:rPr>
          <w:color w:val="333333"/>
          <w:spacing w:val="-2"/>
        </w:rPr>
        <w:t xml:space="preserve"> </w:t>
      </w:r>
      <w:r>
        <w:rPr>
          <w:color w:val="333333"/>
        </w:rPr>
        <w:t>thành</w:t>
      </w:r>
      <w:r>
        <w:rPr>
          <w:color w:val="333333"/>
          <w:spacing w:val="-2"/>
        </w:rPr>
        <w:t xml:space="preserve"> </w:t>
      </w:r>
      <w:r>
        <w:rPr>
          <w:color w:val="333333"/>
        </w:rPr>
        <w:t>cơ</w:t>
      </w:r>
      <w:r>
        <w:rPr>
          <w:color w:val="333333"/>
          <w:spacing w:val="-3"/>
        </w:rPr>
        <w:t xml:space="preserve"> </w:t>
      </w:r>
      <w:r>
        <w:rPr>
          <w:color w:val="333333"/>
        </w:rPr>
        <w:t>sở</w:t>
      </w:r>
      <w:r>
        <w:rPr>
          <w:color w:val="333333"/>
          <w:spacing w:val="-2"/>
        </w:rPr>
        <w:t xml:space="preserve"> </w:t>
      </w:r>
      <w:r>
        <w:rPr>
          <w:color w:val="333333"/>
        </w:rPr>
        <w:t>để</w:t>
      </w:r>
      <w:r>
        <w:rPr>
          <w:color w:val="333333"/>
          <w:spacing w:val="-2"/>
        </w:rPr>
        <w:t xml:space="preserve"> </w:t>
      </w:r>
      <w:r>
        <w:rPr>
          <w:color w:val="333333"/>
        </w:rPr>
        <w:t>tòa</w:t>
      </w:r>
      <w:r>
        <w:rPr>
          <w:color w:val="333333"/>
          <w:spacing w:val="-2"/>
        </w:rPr>
        <w:t xml:space="preserve"> </w:t>
      </w:r>
      <w:r>
        <w:rPr>
          <w:color w:val="333333"/>
        </w:rPr>
        <w:t>đưa</w:t>
      </w:r>
      <w:r>
        <w:rPr>
          <w:color w:val="333333"/>
          <w:spacing w:val="-2"/>
        </w:rPr>
        <w:t xml:space="preserve"> </w:t>
      </w:r>
      <w:r>
        <w:rPr>
          <w:color w:val="333333"/>
        </w:rPr>
        <w:t>ra</w:t>
      </w:r>
      <w:r>
        <w:rPr>
          <w:color w:val="333333"/>
          <w:spacing w:val="-2"/>
        </w:rPr>
        <w:t xml:space="preserve"> </w:t>
      </w:r>
      <w:r>
        <w:rPr>
          <w:color w:val="333333"/>
        </w:rPr>
        <w:t>phán</w:t>
      </w:r>
      <w:r>
        <w:rPr>
          <w:color w:val="333333"/>
          <w:spacing w:val="-2"/>
        </w:rPr>
        <w:t xml:space="preserve"> </w:t>
      </w:r>
      <w:r>
        <w:rPr>
          <w:color w:val="333333"/>
        </w:rPr>
        <w:t>quyết</w:t>
      </w:r>
      <w:r>
        <w:rPr>
          <w:color w:val="333333"/>
          <w:spacing w:val="-2"/>
        </w:rPr>
        <w:t xml:space="preserve"> </w:t>
      </w:r>
      <w:r>
        <w:rPr>
          <w:color w:val="333333"/>
        </w:rPr>
        <w:t>trong những vụ việc có tình tiết, vấn đề tương tự sau đó. Nguyên nhân hình thành án lệ chính là những “khiếm khuyết” của hệ thống pháp luật, đó là khi văn bản pháp luật còn thiếu sót, chưa hoàn chỉnh, không đảm bảo</w:t>
      </w:r>
      <w:r>
        <w:rPr>
          <w:color w:val="333333"/>
          <w:spacing w:val="40"/>
        </w:rPr>
        <w:t xml:space="preserve"> </w:t>
      </w:r>
      <w:r>
        <w:rPr>
          <w:color w:val="333333"/>
        </w:rPr>
        <w:t>chất lượng. Trong trường hợp đó, tòa án sẽ viện dẫn những căn cứ pháp luật được coi là hợp lý để đưa ra một phán quyết có tính đột phá và bản án này sẽ được tòa án tối cao công bố là án lệ để áp dụng chung cho các trường hợp tương tự do</w:t>
      </w:r>
      <w:r>
        <w:rPr>
          <w:color w:val="333333"/>
          <w:spacing w:val="-2"/>
        </w:rPr>
        <w:t xml:space="preserve"> </w:t>
      </w:r>
      <w:r>
        <w:rPr>
          <w:i/>
          <w:color w:val="333333"/>
        </w:rPr>
        <w:t>khiếm khuyết quy phạm</w:t>
      </w:r>
      <w:r>
        <w:rPr>
          <w:i/>
          <w:color w:val="333333"/>
          <w:spacing w:val="-2"/>
        </w:rPr>
        <w:t xml:space="preserve"> </w:t>
      </w:r>
      <w:r>
        <w:rPr>
          <w:color w:val="333333"/>
        </w:rPr>
        <w:t>hoặc chưa có</w:t>
      </w:r>
      <w:r>
        <w:rPr>
          <w:color w:val="333333"/>
          <w:spacing w:val="-2"/>
        </w:rPr>
        <w:t xml:space="preserve"> </w:t>
      </w:r>
      <w:r>
        <w:rPr>
          <w:i/>
          <w:color w:val="333333"/>
        </w:rPr>
        <w:t>dẫn chiếu quy phạm</w:t>
      </w:r>
      <w:r>
        <w:rPr>
          <w:i/>
          <w:color w:val="333333"/>
          <w:spacing w:val="-2"/>
        </w:rPr>
        <w:t xml:space="preserve"> </w:t>
      </w:r>
      <w:r>
        <w:rPr>
          <w:color w:val="333333"/>
        </w:rPr>
        <w:t>rõ ràng</w:t>
      </w:r>
      <w:r>
        <w:rPr>
          <w:color w:val="333333"/>
          <w:vertAlign w:val="superscript"/>
        </w:rPr>
        <w:t>18</w:t>
      </w:r>
      <w:r>
        <w:rPr>
          <w:color w:val="333333"/>
        </w:rPr>
        <w:t xml:space="preserve">. Như vậy, có thể thấy, án lệ được hình thành từ con đường tư pháp, trong thực tế, có hai loại án lệ, </w:t>
      </w:r>
      <w:r>
        <w:rPr>
          <w:i/>
          <w:color w:val="333333"/>
        </w:rPr>
        <w:t xml:space="preserve">một là, </w:t>
      </w:r>
      <w:r>
        <w:rPr>
          <w:color w:val="333333"/>
        </w:rPr>
        <w:t>án lệ tạo ra quy phạm</w:t>
      </w:r>
      <w:r>
        <w:rPr>
          <w:color w:val="333333"/>
          <w:spacing w:val="-4"/>
        </w:rPr>
        <w:t xml:space="preserve"> </w:t>
      </w:r>
      <w:r>
        <w:rPr>
          <w:color w:val="333333"/>
        </w:rPr>
        <w:t>pháp</w:t>
      </w:r>
      <w:r>
        <w:rPr>
          <w:color w:val="333333"/>
          <w:spacing w:val="-3"/>
        </w:rPr>
        <w:t xml:space="preserve"> </w:t>
      </w:r>
      <w:r>
        <w:rPr>
          <w:color w:val="333333"/>
        </w:rPr>
        <w:t>luật</w:t>
      </w:r>
      <w:r>
        <w:rPr>
          <w:color w:val="333333"/>
          <w:spacing w:val="-3"/>
        </w:rPr>
        <w:t xml:space="preserve"> </w:t>
      </w:r>
      <w:r>
        <w:rPr>
          <w:color w:val="333333"/>
        </w:rPr>
        <w:t>mới,</w:t>
      </w:r>
      <w:r>
        <w:rPr>
          <w:color w:val="333333"/>
          <w:spacing w:val="-4"/>
        </w:rPr>
        <w:t xml:space="preserve"> </w:t>
      </w:r>
      <w:r>
        <w:rPr>
          <w:color w:val="333333"/>
        </w:rPr>
        <w:t>gắn</w:t>
      </w:r>
      <w:r>
        <w:rPr>
          <w:color w:val="333333"/>
          <w:spacing w:val="-3"/>
        </w:rPr>
        <w:t xml:space="preserve"> </w:t>
      </w:r>
      <w:r>
        <w:rPr>
          <w:color w:val="333333"/>
        </w:rPr>
        <w:t>với</w:t>
      </w:r>
      <w:r>
        <w:rPr>
          <w:color w:val="333333"/>
          <w:spacing w:val="-3"/>
        </w:rPr>
        <w:t xml:space="preserve"> </w:t>
      </w:r>
      <w:r>
        <w:rPr>
          <w:color w:val="333333"/>
        </w:rPr>
        <w:t>chức</w:t>
      </w:r>
      <w:r>
        <w:rPr>
          <w:color w:val="333333"/>
          <w:spacing w:val="-5"/>
        </w:rPr>
        <w:t xml:space="preserve"> </w:t>
      </w:r>
      <w:r>
        <w:rPr>
          <w:color w:val="333333"/>
        </w:rPr>
        <w:t>năng</w:t>
      </w:r>
      <w:r>
        <w:rPr>
          <w:color w:val="333333"/>
          <w:spacing w:val="-3"/>
        </w:rPr>
        <w:t xml:space="preserve"> </w:t>
      </w:r>
      <w:r>
        <w:rPr>
          <w:color w:val="333333"/>
        </w:rPr>
        <w:t>sáng</w:t>
      </w:r>
      <w:r>
        <w:rPr>
          <w:color w:val="333333"/>
          <w:spacing w:val="-3"/>
        </w:rPr>
        <w:t xml:space="preserve"> </w:t>
      </w:r>
      <w:r>
        <w:rPr>
          <w:color w:val="333333"/>
        </w:rPr>
        <w:t>tạo</w:t>
      </w:r>
      <w:r>
        <w:rPr>
          <w:color w:val="333333"/>
          <w:spacing w:val="-4"/>
        </w:rPr>
        <w:t xml:space="preserve"> </w:t>
      </w:r>
      <w:r>
        <w:rPr>
          <w:color w:val="333333"/>
        </w:rPr>
        <w:t>pháp</w:t>
      </w:r>
      <w:r>
        <w:rPr>
          <w:color w:val="333333"/>
          <w:spacing w:val="-3"/>
        </w:rPr>
        <w:t xml:space="preserve"> </w:t>
      </w:r>
      <w:r>
        <w:rPr>
          <w:color w:val="333333"/>
        </w:rPr>
        <w:t>luật</w:t>
      </w:r>
      <w:r>
        <w:rPr>
          <w:color w:val="333333"/>
          <w:spacing w:val="-3"/>
        </w:rPr>
        <w:t xml:space="preserve"> </w:t>
      </w:r>
      <w:r>
        <w:rPr>
          <w:color w:val="333333"/>
        </w:rPr>
        <w:t>của</w:t>
      </w:r>
      <w:r>
        <w:rPr>
          <w:color w:val="333333"/>
          <w:spacing w:val="-3"/>
        </w:rPr>
        <w:t xml:space="preserve"> </w:t>
      </w:r>
      <w:r>
        <w:rPr>
          <w:color w:val="333333"/>
        </w:rPr>
        <w:t>tòa</w:t>
      </w:r>
      <w:r>
        <w:rPr>
          <w:color w:val="333333"/>
          <w:spacing w:val="-4"/>
        </w:rPr>
        <w:t xml:space="preserve"> </w:t>
      </w:r>
      <w:r>
        <w:rPr>
          <w:color w:val="333333"/>
        </w:rPr>
        <w:t>án,</w:t>
      </w:r>
      <w:r>
        <w:rPr>
          <w:color w:val="333333"/>
          <w:spacing w:val="-3"/>
        </w:rPr>
        <w:t xml:space="preserve"> </w:t>
      </w:r>
      <w:r>
        <w:rPr>
          <w:i/>
          <w:color w:val="333333"/>
          <w:spacing w:val="-5"/>
        </w:rPr>
        <w:t>hai</w:t>
      </w:r>
    </w:p>
    <w:p w14:paraId="7B538BCC" w14:textId="77777777" w:rsidR="00452B48" w:rsidRDefault="00000000">
      <w:pPr>
        <w:pStyle w:val="BodyText"/>
        <w:spacing w:before="200"/>
        <w:rPr>
          <w:i/>
          <w:sz w:val="20"/>
        </w:rPr>
      </w:pPr>
      <w:r>
        <w:rPr>
          <w:i/>
          <w:noProof/>
          <w:sz w:val="20"/>
        </w:rPr>
        <mc:AlternateContent>
          <mc:Choice Requires="wps">
            <w:drawing>
              <wp:anchor distT="0" distB="0" distL="0" distR="0" simplePos="0" relativeHeight="487606784" behindDoc="1" locked="0" layoutInCell="1" allowOverlap="1" wp14:anchorId="0E6BBDFB" wp14:editId="5663F3E4">
                <wp:simplePos x="0" y="0"/>
                <wp:positionH relativeFrom="page">
                  <wp:posOffset>1530477</wp:posOffset>
                </wp:positionH>
                <wp:positionV relativeFrom="paragraph">
                  <wp:posOffset>288455</wp:posOffset>
                </wp:positionV>
                <wp:extent cx="1828800" cy="9525"/>
                <wp:effectExtent l="0" t="0" r="0" b="0"/>
                <wp:wrapTopAndBottom/>
                <wp:docPr id="40" name="Graphic 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3"/>
                              </a:lnTo>
                              <a:lnTo>
                                <a:pt x="1828800" y="9143"/>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EA5531F" id="Graphic 40" o:spid="_x0000_s1026" style="position:absolute;margin-left:120.5pt;margin-top:22.7pt;width:2in;height:.75pt;z-index:-15709696;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" path="m1828800,l,,,9143r1828800,l1828800,xe" fillcolor="black" stroked="f">
                <v:path arrowok="t"/>
                <w10:wrap type="topAndBottom" anchorx="page"/>
              </v:shape>
            </w:pict>
          </mc:Fallback>
        </mc:AlternateContent>
      </w:r>
    </w:p>
    <w:p w14:paraId="4F2700E7" w14:textId="77777777" w:rsidR="00452B48" w:rsidRDefault="00000000">
      <w:pPr>
        <w:spacing w:before="100"/>
        <w:ind w:left="710" w:right="699"/>
        <w:jc w:val="both"/>
        <w:rPr>
          <w:sz w:val="18"/>
        </w:rPr>
      </w:pPr>
      <w:r>
        <w:rPr>
          <w:rFonts w:ascii="Calibri" w:hAnsi="Calibri"/>
          <w:sz w:val="18"/>
          <w:vertAlign w:val="superscript"/>
        </w:rPr>
        <w:t>18</w:t>
      </w:r>
      <w:r>
        <w:rPr>
          <w:rFonts w:ascii="Calibri" w:hAnsi="Calibri"/>
          <w:sz w:val="18"/>
        </w:rPr>
        <w:t xml:space="preserve"> </w:t>
      </w:r>
      <w:r>
        <w:rPr>
          <w:sz w:val="18"/>
        </w:rPr>
        <w:t xml:space="preserve">Ví dụ, </w:t>
      </w:r>
      <w:r>
        <w:rPr>
          <w:color w:val="333333"/>
          <w:sz w:val="18"/>
        </w:rPr>
        <w:t>trong vụ án Elizabeth Manley (Richard Chisholm and Garth Nettheim,</w:t>
      </w:r>
      <w:r>
        <w:rPr>
          <w:color w:val="333333"/>
          <w:spacing w:val="-2"/>
          <w:sz w:val="18"/>
        </w:rPr>
        <w:t xml:space="preserve"> </w:t>
      </w:r>
      <w:r>
        <w:rPr>
          <w:i/>
          <w:color w:val="333333"/>
          <w:sz w:val="18"/>
        </w:rPr>
        <w:t>Understanding Law</w:t>
      </w:r>
      <w:r>
        <w:rPr>
          <w:color w:val="333333"/>
          <w:sz w:val="18"/>
        </w:rPr>
        <w:t>, R v. Elizabeth Manley, decided in 1933 by the Court of Criminal Appeal, Butter Worths 1997.), người phụ nữ tên Elizabeth Manley đã trình báo với cảnh sát rằng có một người đàn ông đã đánh cô và lấy toàn bộ tiền bạc. Tuy nhiên khi cảnh sát tiến hành điều tra đã phát hiện vụ việc trên là không có thật. Tòa án đã kết tội Elizabeth Manley với tội danh “làm ảnh hưởng đến trật tự công cộng”. Tội danh này không có quy định trong luật. Do đó, tòa đã đưa ra hai phán quyết và sau này hình thành nên tiền lệ. Đó là, việc trình báo không có căn cứ đã đặt người vô tội trước nguy</w:t>
      </w:r>
      <w:r>
        <w:rPr>
          <w:color w:val="333333"/>
          <w:spacing w:val="-1"/>
          <w:sz w:val="18"/>
        </w:rPr>
        <w:t xml:space="preserve"> </w:t>
      </w:r>
      <w:r>
        <w:rPr>
          <w:color w:val="333333"/>
          <w:sz w:val="18"/>
        </w:rPr>
        <w:t>cơ</w:t>
      </w:r>
      <w:r>
        <w:rPr>
          <w:color w:val="333333"/>
          <w:spacing w:val="-1"/>
          <w:sz w:val="18"/>
        </w:rPr>
        <w:t xml:space="preserve"> </w:t>
      </w:r>
      <w:r>
        <w:rPr>
          <w:color w:val="333333"/>
          <w:sz w:val="18"/>
        </w:rPr>
        <w:t>bị</w:t>
      </w:r>
      <w:r>
        <w:rPr>
          <w:color w:val="333333"/>
          <w:spacing w:val="-1"/>
          <w:sz w:val="18"/>
        </w:rPr>
        <w:t xml:space="preserve"> </w:t>
      </w:r>
      <w:r>
        <w:rPr>
          <w:color w:val="333333"/>
          <w:sz w:val="18"/>
        </w:rPr>
        <w:t>bắt</w:t>
      </w:r>
      <w:r>
        <w:rPr>
          <w:color w:val="333333"/>
          <w:spacing w:val="-1"/>
          <w:sz w:val="18"/>
        </w:rPr>
        <w:t xml:space="preserve"> </w:t>
      </w:r>
      <w:r>
        <w:rPr>
          <w:color w:val="333333"/>
          <w:sz w:val="18"/>
        </w:rPr>
        <w:t>giữ;</w:t>
      </w:r>
      <w:r>
        <w:rPr>
          <w:color w:val="333333"/>
          <w:spacing w:val="-1"/>
          <w:sz w:val="18"/>
        </w:rPr>
        <w:t xml:space="preserve"> </w:t>
      </w:r>
      <w:r>
        <w:rPr>
          <w:color w:val="333333"/>
          <w:sz w:val="18"/>
        </w:rPr>
        <w:t>thứ</w:t>
      </w:r>
      <w:r>
        <w:rPr>
          <w:color w:val="333333"/>
          <w:spacing w:val="-1"/>
          <w:sz w:val="18"/>
        </w:rPr>
        <w:t xml:space="preserve"> </w:t>
      </w:r>
      <w:r>
        <w:rPr>
          <w:color w:val="333333"/>
          <w:sz w:val="18"/>
        </w:rPr>
        <w:t>hai,</w:t>
      </w:r>
      <w:r>
        <w:rPr>
          <w:color w:val="333333"/>
          <w:spacing w:val="-1"/>
          <w:sz w:val="18"/>
        </w:rPr>
        <w:t xml:space="preserve"> </w:t>
      </w:r>
      <w:r>
        <w:rPr>
          <w:color w:val="333333"/>
          <w:sz w:val="18"/>
        </w:rPr>
        <w:t>là</w:t>
      </w:r>
      <w:r>
        <w:rPr>
          <w:color w:val="333333"/>
          <w:spacing w:val="-1"/>
          <w:sz w:val="18"/>
        </w:rPr>
        <w:t xml:space="preserve"> </w:t>
      </w:r>
      <w:r>
        <w:rPr>
          <w:color w:val="333333"/>
          <w:sz w:val="18"/>
        </w:rPr>
        <w:t>tốn</w:t>
      </w:r>
      <w:r>
        <w:rPr>
          <w:color w:val="333333"/>
          <w:spacing w:val="-1"/>
          <w:sz w:val="18"/>
        </w:rPr>
        <w:t xml:space="preserve"> </w:t>
      </w:r>
      <w:r>
        <w:rPr>
          <w:color w:val="333333"/>
          <w:sz w:val="18"/>
        </w:rPr>
        <w:t>thời</w:t>
      </w:r>
      <w:r>
        <w:rPr>
          <w:color w:val="333333"/>
          <w:spacing w:val="-1"/>
          <w:sz w:val="18"/>
        </w:rPr>
        <w:t xml:space="preserve"> </w:t>
      </w:r>
      <w:r>
        <w:rPr>
          <w:color w:val="333333"/>
          <w:sz w:val="18"/>
        </w:rPr>
        <w:t>gian</w:t>
      </w:r>
      <w:r>
        <w:rPr>
          <w:color w:val="333333"/>
          <w:spacing w:val="-1"/>
          <w:sz w:val="18"/>
        </w:rPr>
        <w:t xml:space="preserve"> </w:t>
      </w:r>
      <w:r>
        <w:rPr>
          <w:color w:val="333333"/>
          <w:sz w:val="18"/>
        </w:rPr>
        <w:t>và</w:t>
      </w:r>
      <w:r>
        <w:rPr>
          <w:color w:val="333333"/>
          <w:spacing w:val="-1"/>
          <w:sz w:val="18"/>
        </w:rPr>
        <w:t xml:space="preserve"> </w:t>
      </w:r>
      <w:r>
        <w:rPr>
          <w:color w:val="333333"/>
          <w:sz w:val="18"/>
        </w:rPr>
        <w:t>công</w:t>
      </w:r>
      <w:r>
        <w:rPr>
          <w:color w:val="333333"/>
          <w:spacing w:val="-1"/>
          <w:sz w:val="18"/>
        </w:rPr>
        <w:t xml:space="preserve"> </w:t>
      </w:r>
      <w:r>
        <w:rPr>
          <w:color w:val="333333"/>
          <w:sz w:val="18"/>
        </w:rPr>
        <w:t>sức</w:t>
      </w:r>
      <w:r>
        <w:rPr>
          <w:color w:val="333333"/>
          <w:spacing w:val="-1"/>
          <w:sz w:val="18"/>
        </w:rPr>
        <w:t xml:space="preserve"> </w:t>
      </w:r>
      <w:r>
        <w:rPr>
          <w:color w:val="333333"/>
          <w:sz w:val="18"/>
        </w:rPr>
        <w:t>của</w:t>
      </w:r>
      <w:r>
        <w:rPr>
          <w:color w:val="333333"/>
          <w:spacing w:val="-1"/>
          <w:sz w:val="18"/>
        </w:rPr>
        <w:t xml:space="preserve"> </w:t>
      </w:r>
      <w:r>
        <w:rPr>
          <w:color w:val="333333"/>
          <w:sz w:val="18"/>
        </w:rPr>
        <w:t>cảnh</w:t>
      </w:r>
      <w:r>
        <w:rPr>
          <w:color w:val="333333"/>
          <w:spacing w:val="-1"/>
          <w:sz w:val="18"/>
        </w:rPr>
        <w:t xml:space="preserve"> </w:t>
      </w:r>
      <w:r>
        <w:rPr>
          <w:color w:val="333333"/>
          <w:sz w:val="18"/>
        </w:rPr>
        <w:t>sát</w:t>
      </w:r>
      <w:r>
        <w:rPr>
          <w:color w:val="333333"/>
          <w:spacing w:val="-1"/>
          <w:sz w:val="18"/>
        </w:rPr>
        <w:t xml:space="preserve"> </w:t>
      </w:r>
      <w:r>
        <w:rPr>
          <w:color w:val="333333"/>
          <w:sz w:val="18"/>
        </w:rPr>
        <w:t>cho</w:t>
      </w:r>
      <w:r>
        <w:rPr>
          <w:color w:val="333333"/>
          <w:spacing w:val="-1"/>
          <w:sz w:val="18"/>
        </w:rPr>
        <w:t xml:space="preserve"> </w:t>
      </w:r>
      <w:r>
        <w:rPr>
          <w:color w:val="333333"/>
          <w:sz w:val="18"/>
        </w:rPr>
        <w:t>quá</w:t>
      </w:r>
      <w:r>
        <w:rPr>
          <w:color w:val="333333"/>
          <w:spacing w:val="-1"/>
          <w:sz w:val="18"/>
        </w:rPr>
        <w:t xml:space="preserve"> </w:t>
      </w:r>
      <w:r>
        <w:rPr>
          <w:color w:val="333333"/>
          <w:sz w:val="18"/>
        </w:rPr>
        <w:t>trình</w:t>
      </w:r>
      <w:r>
        <w:rPr>
          <w:color w:val="333333"/>
          <w:spacing w:val="-1"/>
          <w:sz w:val="18"/>
        </w:rPr>
        <w:t xml:space="preserve"> </w:t>
      </w:r>
      <w:r>
        <w:rPr>
          <w:color w:val="333333"/>
          <w:sz w:val="18"/>
        </w:rPr>
        <w:t>điều</w:t>
      </w:r>
      <w:r>
        <w:rPr>
          <w:color w:val="333333"/>
          <w:spacing w:val="-1"/>
          <w:sz w:val="18"/>
        </w:rPr>
        <w:t xml:space="preserve"> </w:t>
      </w:r>
      <w:r>
        <w:rPr>
          <w:color w:val="333333"/>
          <w:sz w:val="18"/>
        </w:rPr>
        <w:t>tra</w:t>
      </w:r>
      <w:r>
        <w:rPr>
          <w:color w:val="333333"/>
          <w:spacing w:val="-1"/>
          <w:sz w:val="18"/>
        </w:rPr>
        <w:t xml:space="preserve"> </w:t>
      </w:r>
      <w:r>
        <w:rPr>
          <w:color w:val="333333"/>
          <w:sz w:val="18"/>
        </w:rPr>
        <w:t>một</w:t>
      </w:r>
      <w:r>
        <w:rPr>
          <w:color w:val="333333"/>
          <w:spacing w:val="-1"/>
          <w:sz w:val="18"/>
        </w:rPr>
        <w:t xml:space="preserve"> </w:t>
      </w:r>
      <w:r>
        <w:rPr>
          <w:color w:val="333333"/>
          <w:sz w:val="18"/>
        </w:rPr>
        <w:t>vụ việc</w:t>
      </w:r>
      <w:r>
        <w:rPr>
          <w:color w:val="333333"/>
          <w:spacing w:val="-2"/>
          <w:sz w:val="18"/>
        </w:rPr>
        <w:t xml:space="preserve"> </w:t>
      </w:r>
      <w:r>
        <w:rPr>
          <w:color w:val="333333"/>
          <w:sz w:val="18"/>
        </w:rPr>
        <w:t>không</w:t>
      </w:r>
      <w:r>
        <w:rPr>
          <w:color w:val="333333"/>
          <w:spacing w:val="-2"/>
          <w:sz w:val="18"/>
        </w:rPr>
        <w:t xml:space="preserve"> </w:t>
      </w:r>
      <w:r>
        <w:rPr>
          <w:color w:val="333333"/>
          <w:sz w:val="18"/>
        </w:rPr>
        <w:t>có</w:t>
      </w:r>
      <w:r>
        <w:rPr>
          <w:color w:val="333333"/>
          <w:spacing w:val="-2"/>
          <w:sz w:val="18"/>
        </w:rPr>
        <w:t xml:space="preserve"> </w:t>
      </w:r>
      <w:r>
        <w:rPr>
          <w:color w:val="333333"/>
          <w:sz w:val="18"/>
        </w:rPr>
        <w:t>thật.</w:t>
      </w:r>
      <w:r>
        <w:rPr>
          <w:color w:val="333333"/>
          <w:spacing w:val="-2"/>
          <w:sz w:val="18"/>
        </w:rPr>
        <w:t xml:space="preserve"> </w:t>
      </w:r>
      <w:r>
        <w:rPr>
          <w:color w:val="333333"/>
          <w:sz w:val="18"/>
        </w:rPr>
        <w:t>Vụ</w:t>
      </w:r>
      <w:r>
        <w:rPr>
          <w:color w:val="333333"/>
          <w:spacing w:val="-2"/>
          <w:sz w:val="18"/>
        </w:rPr>
        <w:t xml:space="preserve"> </w:t>
      </w:r>
      <w:r>
        <w:rPr>
          <w:color w:val="333333"/>
          <w:sz w:val="18"/>
        </w:rPr>
        <w:t>án</w:t>
      </w:r>
      <w:r>
        <w:rPr>
          <w:color w:val="333333"/>
          <w:spacing w:val="-2"/>
          <w:sz w:val="18"/>
        </w:rPr>
        <w:t xml:space="preserve"> </w:t>
      </w:r>
      <w:r>
        <w:rPr>
          <w:color w:val="333333"/>
          <w:sz w:val="18"/>
        </w:rPr>
        <w:t>Elizabeth</w:t>
      </w:r>
      <w:r>
        <w:rPr>
          <w:color w:val="333333"/>
          <w:spacing w:val="-2"/>
          <w:sz w:val="18"/>
        </w:rPr>
        <w:t xml:space="preserve"> </w:t>
      </w:r>
      <w:r>
        <w:rPr>
          <w:color w:val="333333"/>
          <w:sz w:val="18"/>
        </w:rPr>
        <w:t>Manley</w:t>
      </w:r>
      <w:r>
        <w:rPr>
          <w:color w:val="333333"/>
          <w:spacing w:val="-3"/>
          <w:sz w:val="18"/>
        </w:rPr>
        <w:t xml:space="preserve"> </w:t>
      </w:r>
      <w:r>
        <w:rPr>
          <w:color w:val="333333"/>
          <w:sz w:val="18"/>
        </w:rPr>
        <w:t>đã</w:t>
      </w:r>
      <w:r>
        <w:rPr>
          <w:color w:val="333333"/>
          <w:spacing w:val="-2"/>
          <w:sz w:val="18"/>
        </w:rPr>
        <w:t xml:space="preserve"> </w:t>
      </w:r>
      <w:r>
        <w:rPr>
          <w:color w:val="333333"/>
          <w:sz w:val="18"/>
        </w:rPr>
        <w:t>hình</w:t>
      </w:r>
      <w:r>
        <w:rPr>
          <w:color w:val="333333"/>
          <w:spacing w:val="-2"/>
          <w:sz w:val="18"/>
        </w:rPr>
        <w:t xml:space="preserve"> </w:t>
      </w:r>
      <w:r>
        <w:rPr>
          <w:color w:val="333333"/>
          <w:sz w:val="18"/>
        </w:rPr>
        <w:t>thành</w:t>
      </w:r>
      <w:r>
        <w:rPr>
          <w:color w:val="333333"/>
          <w:spacing w:val="-2"/>
          <w:sz w:val="18"/>
        </w:rPr>
        <w:t xml:space="preserve"> </w:t>
      </w:r>
      <w:r>
        <w:rPr>
          <w:color w:val="333333"/>
          <w:sz w:val="18"/>
        </w:rPr>
        <w:t>nên</w:t>
      </w:r>
      <w:r>
        <w:rPr>
          <w:color w:val="333333"/>
          <w:spacing w:val="-2"/>
          <w:sz w:val="18"/>
        </w:rPr>
        <w:t xml:space="preserve"> </w:t>
      </w:r>
      <w:r>
        <w:rPr>
          <w:color w:val="333333"/>
          <w:sz w:val="18"/>
        </w:rPr>
        <w:t>tiền</w:t>
      </w:r>
      <w:r>
        <w:rPr>
          <w:color w:val="333333"/>
          <w:spacing w:val="-2"/>
          <w:sz w:val="18"/>
        </w:rPr>
        <w:t xml:space="preserve"> </w:t>
      </w:r>
      <w:r>
        <w:rPr>
          <w:color w:val="333333"/>
          <w:sz w:val="18"/>
        </w:rPr>
        <w:t>lệ</w:t>
      </w:r>
      <w:r>
        <w:rPr>
          <w:color w:val="333333"/>
          <w:spacing w:val="-2"/>
          <w:sz w:val="18"/>
        </w:rPr>
        <w:t xml:space="preserve"> </w:t>
      </w:r>
      <w:r>
        <w:rPr>
          <w:color w:val="333333"/>
          <w:sz w:val="18"/>
        </w:rPr>
        <w:t>trong</w:t>
      </w:r>
      <w:r>
        <w:rPr>
          <w:color w:val="333333"/>
          <w:spacing w:val="-2"/>
          <w:sz w:val="18"/>
        </w:rPr>
        <w:t xml:space="preserve"> </w:t>
      </w:r>
      <w:r>
        <w:rPr>
          <w:color w:val="333333"/>
          <w:sz w:val="18"/>
        </w:rPr>
        <w:t>phán</w:t>
      </w:r>
      <w:r>
        <w:rPr>
          <w:color w:val="333333"/>
          <w:spacing w:val="-2"/>
          <w:sz w:val="18"/>
        </w:rPr>
        <w:t xml:space="preserve"> </w:t>
      </w:r>
      <w:r>
        <w:rPr>
          <w:color w:val="333333"/>
          <w:sz w:val="18"/>
        </w:rPr>
        <w:t>quyết</w:t>
      </w:r>
      <w:r>
        <w:rPr>
          <w:color w:val="333333"/>
          <w:spacing w:val="-2"/>
          <w:sz w:val="18"/>
        </w:rPr>
        <w:t xml:space="preserve"> </w:t>
      </w:r>
      <w:r>
        <w:rPr>
          <w:color w:val="333333"/>
          <w:sz w:val="18"/>
        </w:rPr>
        <w:t>của</w:t>
      </w:r>
      <w:r>
        <w:rPr>
          <w:color w:val="333333"/>
          <w:spacing w:val="-2"/>
          <w:sz w:val="18"/>
        </w:rPr>
        <w:t xml:space="preserve"> </w:t>
      </w:r>
      <w:r>
        <w:rPr>
          <w:color w:val="333333"/>
          <w:sz w:val="18"/>
        </w:rPr>
        <w:t>tòa</w:t>
      </w:r>
      <w:r>
        <w:rPr>
          <w:color w:val="333333"/>
          <w:spacing w:val="-2"/>
          <w:sz w:val="18"/>
        </w:rPr>
        <w:t xml:space="preserve"> </w:t>
      </w:r>
      <w:r>
        <w:rPr>
          <w:color w:val="333333"/>
          <w:sz w:val="18"/>
        </w:rPr>
        <w:t>án: “Bất kỳ người nào đặt người vô tội vào tình trạng bị truy tố và làm cảnh sát phải điều tra một vụ án không có thật thì bị buộc vào tội danh gây rối, ảnh hưởng đến trật tự công cộng”. Sau đó là vụ án của bà May Jones. Bà Jones đang đi mua sắm ở cửa hàng thì phát hiện mình bị mất chiếc ví.</w:t>
      </w:r>
      <w:r>
        <w:rPr>
          <w:color w:val="333333"/>
          <w:spacing w:val="40"/>
          <w:sz w:val="18"/>
        </w:rPr>
        <w:t xml:space="preserve"> </w:t>
      </w:r>
      <w:r>
        <w:rPr>
          <w:color w:val="333333"/>
          <w:sz w:val="18"/>
        </w:rPr>
        <w:t>Bà ta nhớ lại trước đây ít phút, có một người đàn ông đã đi lướt qua và chạm vào người bà. Bà ta lập</w:t>
      </w:r>
      <w:r>
        <w:rPr>
          <w:color w:val="333333"/>
          <w:spacing w:val="-2"/>
          <w:sz w:val="18"/>
        </w:rPr>
        <w:t xml:space="preserve"> </w:t>
      </w:r>
      <w:r>
        <w:rPr>
          <w:color w:val="333333"/>
          <w:sz w:val="18"/>
        </w:rPr>
        <w:t>tức</w:t>
      </w:r>
      <w:r>
        <w:rPr>
          <w:color w:val="333333"/>
          <w:spacing w:val="-2"/>
          <w:sz w:val="18"/>
        </w:rPr>
        <w:t xml:space="preserve"> </w:t>
      </w:r>
      <w:r>
        <w:rPr>
          <w:color w:val="333333"/>
          <w:sz w:val="18"/>
        </w:rPr>
        <w:t>báo</w:t>
      </w:r>
      <w:r>
        <w:rPr>
          <w:color w:val="333333"/>
          <w:spacing w:val="-2"/>
          <w:sz w:val="18"/>
        </w:rPr>
        <w:t xml:space="preserve"> </w:t>
      </w:r>
      <w:r>
        <w:rPr>
          <w:color w:val="333333"/>
          <w:sz w:val="18"/>
        </w:rPr>
        <w:t>cảnh</w:t>
      </w:r>
      <w:r>
        <w:rPr>
          <w:color w:val="333333"/>
          <w:spacing w:val="-2"/>
          <w:sz w:val="18"/>
        </w:rPr>
        <w:t xml:space="preserve"> </w:t>
      </w:r>
      <w:r>
        <w:rPr>
          <w:color w:val="333333"/>
          <w:sz w:val="18"/>
        </w:rPr>
        <w:t>sát</w:t>
      </w:r>
      <w:r>
        <w:rPr>
          <w:color w:val="333333"/>
          <w:spacing w:val="-2"/>
          <w:sz w:val="18"/>
        </w:rPr>
        <w:t xml:space="preserve"> </w:t>
      </w:r>
      <w:r>
        <w:rPr>
          <w:color w:val="333333"/>
          <w:sz w:val="18"/>
        </w:rPr>
        <w:t>và</w:t>
      </w:r>
      <w:r>
        <w:rPr>
          <w:color w:val="333333"/>
          <w:spacing w:val="-2"/>
          <w:sz w:val="18"/>
        </w:rPr>
        <w:t xml:space="preserve"> </w:t>
      </w:r>
      <w:r>
        <w:rPr>
          <w:color w:val="333333"/>
          <w:sz w:val="18"/>
        </w:rPr>
        <w:t>miêu</w:t>
      </w:r>
      <w:r>
        <w:rPr>
          <w:color w:val="333333"/>
          <w:spacing w:val="-2"/>
          <w:sz w:val="18"/>
        </w:rPr>
        <w:t xml:space="preserve"> </w:t>
      </w:r>
      <w:r>
        <w:rPr>
          <w:color w:val="333333"/>
          <w:sz w:val="18"/>
        </w:rPr>
        <w:t>tả</w:t>
      </w:r>
      <w:r>
        <w:rPr>
          <w:color w:val="333333"/>
          <w:spacing w:val="-2"/>
          <w:sz w:val="18"/>
        </w:rPr>
        <w:t xml:space="preserve"> </w:t>
      </w:r>
      <w:r>
        <w:rPr>
          <w:color w:val="333333"/>
          <w:sz w:val="18"/>
        </w:rPr>
        <w:t>nhân</w:t>
      </w:r>
      <w:r>
        <w:rPr>
          <w:color w:val="333333"/>
          <w:spacing w:val="-2"/>
          <w:sz w:val="18"/>
        </w:rPr>
        <w:t xml:space="preserve"> </w:t>
      </w:r>
      <w:r>
        <w:rPr>
          <w:color w:val="333333"/>
          <w:sz w:val="18"/>
        </w:rPr>
        <w:t>dạng</w:t>
      </w:r>
      <w:r>
        <w:rPr>
          <w:color w:val="333333"/>
          <w:spacing w:val="-2"/>
          <w:sz w:val="18"/>
        </w:rPr>
        <w:t xml:space="preserve"> </w:t>
      </w:r>
      <w:r>
        <w:rPr>
          <w:color w:val="333333"/>
          <w:sz w:val="18"/>
        </w:rPr>
        <w:t>người</w:t>
      </w:r>
      <w:r>
        <w:rPr>
          <w:color w:val="333333"/>
          <w:spacing w:val="-3"/>
          <w:sz w:val="18"/>
        </w:rPr>
        <w:t xml:space="preserve"> </w:t>
      </w:r>
      <w:r>
        <w:rPr>
          <w:color w:val="333333"/>
          <w:sz w:val="18"/>
        </w:rPr>
        <w:t>đàn</w:t>
      </w:r>
      <w:r>
        <w:rPr>
          <w:color w:val="333333"/>
          <w:spacing w:val="-2"/>
          <w:sz w:val="18"/>
        </w:rPr>
        <w:t xml:space="preserve"> </w:t>
      </w:r>
      <w:r>
        <w:rPr>
          <w:color w:val="333333"/>
          <w:sz w:val="18"/>
        </w:rPr>
        <w:t>ông</w:t>
      </w:r>
      <w:r>
        <w:rPr>
          <w:color w:val="333333"/>
          <w:spacing w:val="-2"/>
          <w:sz w:val="18"/>
        </w:rPr>
        <w:t xml:space="preserve"> </w:t>
      </w:r>
      <w:r>
        <w:rPr>
          <w:color w:val="333333"/>
          <w:sz w:val="18"/>
        </w:rPr>
        <w:t>ấy.</w:t>
      </w:r>
      <w:r>
        <w:rPr>
          <w:color w:val="333333"/>
          <w:spacing w:val="-2"/>
          <w:sz w:val="18"/>
        </w:rPr>
        <w:t xml:space="preserve"> </w:t>
      </w:r>
      <w:r>
        <w:rPr>
          <w:color w:val="333333"/>
          <w:sz w:val="18"/>
        </w:rPr>
        <w:t>Ngày</w:t>
      </w:r>
      <w:r>
        <w:rPr>
          <w:color w:val="333333"/>
          <w:spacing w:val="-2"/>
          <w:sz w:val="18"/>
        </w:rPr>
        <w:t xml:space="preserve"> </w:t>
      </w:r>
      <w:r>
        <w:rPr>
          <w:color w:val="333333"/>
          <w:sz w:val="18"/>
        </w:rPr>
        <w:t>sau</w:t>
      </w:r>
      <w:r>
        <w:rPr>
          <w:color w:val="333333"/>
          <w:spacing w:val="-1"/>
          <w:sz w:val="18"/>
        </w:rPr>
        <w:t xml:space="preserve"> </w:t>
      </w:r>
      <w:r>
        <w:rPr>
          <w:color w:val="333333"/>
          <w:sz w:val="18"/>
        </w:rPr>
        <w:t>đó,</w:t>
      </w:r>
      <w:r>
        <w:rPr>
          <w:color w:val="333333"/>
          <w:spacing w:val="-2"/>
          <w:sz w:val="18"/>
        </w:rPr>
        <w:t xml:space="preserve"> </w:t>
      </w:r>
      <w:r>
        <w:rPr>
          <w:color w:val="333333"/>
          <w:sz w:val="18"/>
        </w:rPr>
        <w:t>cửa</w:t>
      </w:r>
      <w:r>
        <w:rPr>
          <w:color w:val="333333"/>
          <w:spacing w:val="-2"/>
          <w:sz w:val="18"/>
        </w:rPr>
        <w:t xml:space="preserve"> </w:t>
      </w:r>
      <w:r>
        <w:rPr>
          <w:color w:val="333333"/>
          <w:sz w:val="18"/>
        </w:rPr>
        <w:t>hàng</w:t>
      </w:r>
      <w:r>
        <w:rPr>
          <w:color w:val="333333"/>
          <w:spacing w:val="-2"/>
          <w:sz w:val="18"/>
        </w:rPr>
        <w:t xml:space="preserve"> </w:t>
      </w:r>
      <w:r>
        <w:rPr>
          <w:color w:val="333333"/>
          <w:sz w:val="18"/>
        </w:rPr>
        <w:t>gọi</w:t>
      </w:r>
      <w:r>
        <w:rPr>
          <w:color w:val="333333"/>
          <w:spacing w:val="-3"/>
          <w:sz w:val="18"/>
        </w:rPr>
        <w:t xml:space="preserve"> </w:t>
      </w:r>
      <w:r>
        <w:rPr>
          <w:color w:val="333333"/>
          <w:sz w:val="18"/>
        </w:rPr>
        <w:t>điện</w:t>
      </w:r>
      <w:r>
        <w:rPr>
          <w:color w:val="333333"/>
          <w:spacing w:val="-2"/>
          <w:sz w:val="18"/>
        </w:rPr>
        <w:t xml:space="preserve"> </w:t>
      </w:r>
      <w:r>
        <w:rPr>
          <w:color w:val="333333"/>
          <w:sz w:val="18"/>
        </w:rPr>
        <w:t>thoại đến và báo rằng bà Jones đã để quên ví tiền tại cửa hàng. Trong vụ này, bà Jones cũng bị kết tội như cô Manley vì đã làm cảnh sát điều tra một vụ việc không có thật và đặt người vô tội trước rủi ro bị truy tố.</w:t>
      </w:r>
    </w:p>
    <w:p w14:paraId="265A780F" w14:textId="77777777" w:rsidR="00452B48" w:rsidRDefault="00452B48">
      <w:pPr>
        <w:pStyle w:val="BodyText"/>
        <w:spacing w:before="12"/>
      </w:pPr>
    </w:p>
    <w:p w14:paraId="77BC9EA1" w14:textId="77777777" w:rsidR="00452B48" w:rsidRDefault="00000000">
      <w:pPr>
        <w:pStyle w:val="BodyText"/>
        <w:ind w:left="404" w:right="398"/>
        <w:jc w:val="center"/>
      </w:pPr>
      <w:r>
        <w:rPr>
          <w:spacing w:val="-5"/>
        </w:rPr>
        <w:t>44</w:t>
      </w:r>
    </w:p>
    <w:p w14:paraId="1A1E75C2" w14:textId="77777777" w:rsidR="00452B48" w:rsidRDefault="00452B48">
      <w:pPr>
        <w:pStyle w:val="BodyText"/>
        <w:jc w:val="center"/>
        <w:sectPr w:rsidR="00452B48">
          <w:pgSz w:w="11900" w:h="16840"/>
          <w:pgMar w:top="1940" w:right="1700" w:bottom="320" w:left="1700" w:header="0" w:footer="89" w:gutter="0"/>
          <w:cols w:space="720"/>
        </w:sectPr>
      </w:pPr>
    </w:p>
    <w:p w14:paraId="1D986347" w14:textId="77777777" w:rsidR="00452B48" w:rsidRDefault="00452B48">
      <w:pPr>
        <w:pStyle w:val="BodyText"/>
      </w:pPr>
    </w:p>
    <w:p w14:paraId="7A255F6D" w14:textId="77777777" w:rsidR="00452B48" w:rsidRDefault="00452B48">
      <w:pPr>
        <w:pStyle w:val="BodyText"/>
      </w:pPr>
    </w:p>
    <w:p w14:paraId="06CAC120" w14:textId="77777777" w:rsidR="00452B48" w:rsidRDefault="00452B48">
      <w:pPr>
        <w:pStyle w:val="BodyText"/>
        <w:spacing w:before="107"/>
      </w:pPr>
    </w:p>
    <w:p w14:paraId="2B5FAB17" w14:textId="77777777" w:rsidR="00452B48" w:rsidRDefault="00000000">
      <w:pPr>
        <w:pStyle w:val="BodyText"/>
        <w:spacing w:line="285" w:lineRule="auto"/>
        <w:ind w:left="710" w:right="700"/>
        <w:jc w:val="both"/>
      </w:pPr>
      <w:r>
        <w:rPr>
          <w:i/>
          <w:color w:val="333333"/>
        </w:rPr>
        <w:t xml:space="preserve">là, </w:t>
      </w:r>
      <w:r>
        <w:rPr>
          <w:color w:val="333333"/>
        </w:rPr>
        <w:t>án lệ hình thành trong quá trình tòa án áp dụng và giải thích quy định do cơ quan lập pháp ban hành.</w:t>
      </w:r>
    </w:p>
    <w:p w14:paraId="10334941" w14:textId="77777777" w:rsidR="00452B48" w:rsidRDefault="00000000">
      <w:pPr>
        <w:pStyle w:val="BodyText"/>
        <w:spacing w:before="43" w:line="288" w:lineRule="auto"/>
        <w:ind w:left="710" w:right="697" w:firstLine="397"/>
        <w:jc w:val="both"/>
      </w:pPr>
      <w:r>
        <w:t>Pháp luật các quốc gia đều quy định cụ thể về trình tự, thủ tục, thẩm quyền hình thành ra án lệ. Ở Việt Nam, trước năm 2014, pháp luật Việt Nam chủ yếu bao gồm hai loại nguồn chính thức là tập quán pháp và văn bản</w:t>
      </w:r>
      <w:r>
        <w:rPr>
          <w:spacing w:val="-15"/>
        </w:rPr>
        <w:t xml:space="preserve"> </w:t>
      </w:r>
      <w:r>
        <w:t>quy</w:t>
      </w:r>
      <w:r>
        <w:rPr>
          <w:spacing w:val="-15"/>
        </w:rPr>
        <w:t xml:space="preserve"> </w:t>
      </w:r>
      <w:r>
        <w:t>phạm</w:t>
      </w:r>
      <w:r>
        <w:rPr>
          <w:spacing w:val="-15"/>
        </w:rPr>
        <w:t xml:space="preserve"> </w:t>
      </w:r>
      <w:r>
        <w:t>pháp</w:t>
      </w:r>
      <w:r>
        <w:rPr>
          <w:spacing w:val="-15"/>
        </w:rPr>
        <w:t xml:space="preserve"> </w:t>
      </w:r>
      <w:r>
        <w:t>luật.</w:t>
      </w:r>
      <w:r>
        <w:rPr>
          <w:spacing w:val="-15"/>
        </w:rPr>
        <w:t xml:space="preserve"> </w:t>
      </w:r>
      <w:r>
        <w:t>Từ</w:t>
      </w:r>
      <w:r>
        <w:rPr>
          <w:spacing w:val="-15"/>
        </w:rPr>
        <w:t xml:space="preserve"> </w:t>
      </w:r>
      <w:r>
        <w:t>khi</w:t>
      </w:r>
      <w:r>
        <w:rPr>
          <w:spacing w:val="-15"/>
        </w:rPr>
        <w:t xml:space="preserve"> </w:t>
      </w:r>
      <w:r>
        <w:t>Luật</w:t>
      </w:r>
      <w:r>
        <w:rPr>
          <w:spacing w:val="-15"/>
        </w:rPr>
        <w:t xml:space="preserve"> </w:t>
      </w:r>
      <w:r>
        <w:t>Tổ</w:t>
      </w:r>
      <w:r>
        <w:rPr>
          <w:spacing w:val="-15"/>
        </w:rPr>
        <w:t xml:space="preserve"> </w:t>
      </w:r>
      <w:r>
        <w:t>chức</w:t>
      </w:r>
      <w:r>
        <w:rPr>
          <w:spacing w:val="-15"/>
        </w:rPr>
        <w:t xml:space="preserve"> </w:t>
      </w:r>
      <w:r>
        <w:t>tòa</w:t>
      </w:r>
      <w:r>
        <w:rPr>
          <w:spacing w:val="-14"/>
        </w:rPr>
        <w:t xml:space="preserve"> </w:t>
      </w:r>
      <w:r>
        <w:t>án</w:t>
      </w:r>
      <w:r>
        <w:rPr>
          <w:spacing w:val="-15"/>
        </w:rPr>
        <w:t xml:space="preserve"> </w:t>
      </w:r>
      <w:r>
        <w:t>nhân</w:t>
      </w:r>
      <w:r>
        <w:rPr>
          <w:spacing w:val="-15"/>
        </w:rPr>
        <w:t xml:space="preserve"> </w:t>
      </w:r>
      <w:r>
        <w:t>dân</w:t>
      </w:r>
      <w:r>
        <w:rPr>
          <w:spacing w:val="-15"/>
        </w:rPr>
        <w:t xml:space="preserve"> </w:t>
      </w:r>
      <w:r>
        <w:t>năm</w:t>
      </w:r>
      <w:r>
        <w:rPr>
          <w:spacing w:val="-15"/>
        </w:rPr>
        <w:t xml:space="preserve"> </w:t>
      </w:r>
      <w:r>
        <w:t>2014</w:t>
      </w:r>
      <w:r>
        <w:rPr>
          <w:spacing w:val="-15"/>
        </w:rPr>
        <w:t xml:space="preserve"> </w:t>
      </w:r>
      <w:r>
        <w:t>có hiệu lực, án lệ đã chính thức được thừa nhận là một loại nguồn của pháp luật</w:t>
      </w:r>
      <w:r>
        <w:rPr>
          <w:spacing w:val="-10"/>
        </w:rPr>
        <w:t xml:space="preserve"> </w:t>
      </w:r>
      <w:r>
        <w:t>nước</w:t>
      </w:r>
      <w:r>
        <w:rPr>
          <w:spacing w:val="-10"/>
        </w:rPr>
        <w:t xml:space="preserve"> </w:t>
      </w:r>
      <w:r>
        <w:t>ta.</w:t>
      </w:r>
      <w:r>
        <w:rPr>
          <w:spacing w:val="-10"/>
        </w:rPr>
        <w:t xml:space="preserve"> </w:t>
      </w:r>
      <w:r>
        <w:t>Theo</w:t>
      </w:r>
      <w:r>
        <w:rPr>
          <w:spacing w:val="-10"/>
        </w:rPr>
        <w:t xml:space="preserve"> </w:t>
      </w:r>
      <w:r>
        <w:t>quy</w:t>
      </w:r>
      <w:r>
        <w:rPr>
          <w:spacing w:val="-10"/>
        </w:rPr>
        <w:t xml:space="preserve"> </w:t>
      </w:r>
      <w:r>
        <w:t>định</w:t>
      </w:r>
      <w:r>
        <w:rPr>
          <w:spacing w:val="-10"/>
        </w:rPr>
        <w:t xml:space="preserve"> </w:t>
      </w:r>
      <w:r>
        <w:t>này,</w:t>
      </w:r>
      <w:r>
        <w:rPr>
          <w:spacing w:val="-10"/>
        </w:rPr>
        <w:t xml:space="preserve"> </w:t>
      </w:r>
      <w:r>
        <w:t>Hội</w:t>
      </w:r>
      <w:r>
        <w:rPr>
          <w:spacing w:val="-10"/>
        </w:rPr>
        <w:t xml:space="preserve"> </w:t>
      </w:r>
      <w:r>
        <w:t>đồng</w:t>
      </w:r>
      <w:r>
        <w:rPr>
          <w:spacing w:val="-10"/>
        </w:rPr>
        <w:t xml:space="preserve"> </w:t>
      </w:r>
      <w:r>
        <w:t>Thẩm</w:t>
      </w:r>
      <w:r>
        <w:rPr>
          <w:spacing w:val="-10"/>
        </w:rPr>
        <w:t xml:space="preserve"> </w:t>
      </w:r>
      <w:r>
        <w:t>phán</w:t>
      </w:r>
      <w:r>
        <w:rPr>
          <w:spacing w:val="-10"/>
        </w:rPr>
        <w:t xml:space="preserve"> </w:t>
      </w:r>
      <w:r>
        <w:t>Tòa</w:t>
      </w:r>
      <w:r>
        <w:rPr>
          <w:spacing w:val="-10"/>
        </w:rPr>
        <w:t xml:space="preserve"> </w:t>
      </w:r>
      <w:r>
        <w:t>án</w:t>
      </w:r>
      <w:r>
        <w:rPr>
          <w:spacing w:val="-10"/>
        </w:rPr>
        <w:t xml:space="preserve"> </w:t>
      </w:r>
      <w:r>
        <w:t>nhân</w:t>
      </w:r>
      <w:r>
        <w:rPr>
          <w:spacing w:val="-10"/>
        </w:rPr>
        <w:t xml:space="preserve"> </w:t>
      </w:r>
      <w:r>
        <w:t>dân</w:t>
      </w:r>
      <w:r>
        <w:rPr>
          <w:spacing w:val="-10"/>
        </w:rPr>
        <w:t xml:space="preserve"> </w:t>
      </w:r>
      <w:r>
        <w:t>tối cao có nhiệm vụ lựa chọn quyết định giám đốc thẩm của Hội đồng Thẩm phán</w:t>
      </w:r>
      <w:r>
        <w:rPr>
          <w:spacing w:val="-6"/>
        </w:rPr>
        <w:t xml:space="preserve"> </w:t>
      </w:r>
      <w:r>
        <w:t>Tòa</w:t>
      </w:r>
      <w:r>
        <w:rPr>
          <w:spacing w:val="-6"/>
        </w:rPr>
        <w:t xml:space="preserve"> </w:t>
      </w:r>
      <w:r>
        <w:t>án</w:t>
      </w:r>
      <w:r>
        <w:rPr>
          <w:spacing w:val="-6"/>
        </w:rPr>
        <w:t xml:space="preserve"> </w:t>
      </w:r>
      <w:r>
        <w:t>nhân</w:t>
      </w:r>
      <w:r>
        <w:rPr>
          <w:spacing w:val="-6"/>
        </w:rPr>
        <w:t xml:space="preserve"> </w:t>
      </w:r>
      <w:r>
        <w:t>dân</w:t>
      </w:r>
      <w:r>
        <w:rPr>
          <w:spacing w:val="-6"/>
        </w:rPr>
        <w:t xml:space="preserve"> </w:t>
      </w:r>
      <w:r>
        <w:t>tối</w:t>
      </w:r>
      <w:r>
        <w:rPr>
          <w:spacing w:val="-6"/>
        </w:rPr>
        <w:t xml:space="preserve"> </w:t>
      </w:r>
      <w:r>
        <w:t>cao,</w:t>
      </w:r>
      <w:r>
        <w:rPr>
          <w:spacing w:val="-6"/>
        </w:rPr>
        <w:t xml:space="preserve"> </w:t>
      </w:r>
      <w:r>
        <w:t>bản</w:t>
      </w:r>
      <w:r>
        <w:rPr>
          <w:spacing w:val="-6"/>
        </w:rPr>
        <w:t xml:space="preserve"> </w:t>
      </w:r>
      <w:r>
        <w:t>án,</w:t>
      </w:r>
      <w:r>
        <w:rPr>
          <w:spacing w:val="-6"/>
        </w:rPr>
        <w:t xml:space="preserve"> </w:t>
      </w:r>
      <w:r>
        <w:t>quyết</w:t>
      </w:r>
      <w:r>
        <w:rPr>
          <w:spacing w:val="-6"/>
        </w:rPr>
        <w:t xml:space="preserve"> </w:t>
      </w:r>
      <w:r>
        <w:t>định</w:t>
      </w:r>
      <w:r>
        <w:rPr>
          <w:spacing w:val="-6"/>
        </w:rPr>
        <w:t xml:space="preserve"> </w:t>
      </w:r>
      <w:r>
        <w:t>đã</w:t>
      </w:r>
      <w:r>
        <w:rPr>
          <w:spacing w:val="-6"/>
        </w:rPr>
        <w:t xml:space="preserve"> </w:t>
      </w:r>
      <w:r>
        <w:t>có</w:t>
      </w:r>
      <w:r>
        <w:rPr>
          <w:spacing w:val="-6"/>
        </w:rPr>
        <w:t xml:space="preserve"> </w:t>
      </w:r>
      <w:r>
        <w:t>hiệu</w:t>
      </w:r>
      <w:r>
        <w:rPr>
          <w:spacing w:val="-6"/>
        </w:rPr>
        <w:t xml:space="preserve"> </w:t>
      </w:r>
      <w:r>
        <w:t>lực</w:t>
      </w:r>
      <w:r>
        <w:rPr>
          <w:spacing w:val="-6"/>
        </w:rPr>
        <w:t xml:space="preserve"> </w:t>
      </w:r>
      <w:r>
        <w:t>pháp</w:t>
      </w:r>
      <w:r>
        <w:rPr>
          <w:spacing w:val="-6"/>
        </w:rPr>
        <w:t xml:space="preserve"> </w:t>
      </w:r>
      <w:r>
        <w:t>luật, có</w:t>
      </w:r>
      <w:r>
        <w:rPr>
          <w:spacing w:val="-1"/>
        </w:rPr>
        <w:t xml:space="preserve"> </w:t>
      </w:r>
      <w:r>
        <w:t>tính</w:t>
      </w:r>
      <w:r>
        <w:rPr>
          <w:spacing w:val="-1"/>
        </w:rPr>
        <w:t xml:space="preserve"> </w:t>
      </w:r>
      <w:r>
        <w:t>chuẩn</w:t>
      </w:r>
      <w:r>
        <w:rPr>
          <w:spacing w:val="-1"/>
        </w:rPr>
        <w:t xml:space="preserve"> </w:t>
      </w:r>
      <w:r>
        <w:t>mực</w:t>
      </w:r>
      <w:r>
        <w:rPr>
          <w:spacing w:val="-1"/>
        </w:rPr>
        <w:t xml:space="preserve"> </w:t>
      </w:r>
      <w:r>
        <w:t>của</w:t>
      </w:r>
      <w:r>
        <w:rPr>
          <w:spacing w:val="-1"/>
        </w:rPr>
        <w:t xml:space="preserve"> </w:t>
      </w:r>
      <w:r>
        <w:t>các</w:t>
      </w:r>
      <w:r>
        <w:rPr>
          <w:spacing w:val="-1"/>
        </w:rPr>
        <w:t xml:space="preserve"> </w:t>
      </w:r>
      <w:r>
        <w:t>Tòa</w:t>
      </w:r>
      <w:r>
        <w:rPr>
          <w:spacing w:val="-1"/>
        </w:rPr>
        <w:t xml:space="preserve"> </w:t>
      </w:r>
      <w:r>
        <w:t>án,</w:t>
      </w:r>
      <w:r>
        <w:rPr>
          <w:spacing w:val="-1"/>
        </w:rPr>
        <w:t xml:space="preserve"> </w:t>
      </w:r>
      <w:r>
        <w:t>tổng</w:t>
      </w:r>
      <w:r>
        <w:rPr>
          <w:spacing w:val="-1"/>
        </w:rPr>
        <w:t xml:space="preserve"> </w:t>
      </w:r>
      <w:r>
        <w:t>kết</w:t>
      </w:r>
      <w:r>
        <w:rPr>
          <w:spacing w:val="-1"/>
        </w:rPr>
        <w:t xml:space="preserve"> </w:t>
      </w:r>
      <w:r>
        <w:t>phát</w:t>
      </w:r>
      <w:r>
        <w:rPr>
          <w:spacing w:val="-1"/>
        </w:rPr>
        <w:t xml:space="preserve"> </w:t>
      </w:r>
      <w:r>
        <w:t>triển</w:t>
      </w:r>
      <w:r>
        <w:rPr>
          <w:spacing w:val="-1"/>
        </w:rPr>
        <w:t xml:space="preserve"> </w:t>
      </w:r>
      <w:r>
        <w:t>thành</w:t>
      </w:r>
      <w:r>
        <w:rPr>
          <w:spacing w:val="-1"/>
        </w:rPr>
        <w:t xml:space="preserve"> </w:t>
      </w:r>
      <w:r>
        <w:t>án</w:t>
      </w:r>
      <w:r>
        <w:rPr>
          <w:spacing w:val="-1"/>
        </w:rPr>
        <w:t xml:space="preserve"> </w:t>
      </w:r>
      <w:r>
        <w:t>lệ</w:t>
      </w:r>
      <w:r>
        <w:rPr>
          <w:spacing w:val="-1"/>
        </w:rPr>
        <w:t xml:space="preserve"> </w:t>
      </w:r>
      <w:r>
        <w:t>và</w:t>
      </w:r>
      <w:r>
        <w:rPr>
          <w:spacing w:val="-1"/>
        </w:rPr>
        <w:t xml:space="preserve"> </w:t>
      </w:r>
      <w:r>
        <w:t>công bố án lệ để các Tòa án nghiên cứu, áp dụng trong xét xử</w:t>
      </w:r>
      <w:r>
        <w:rPr>
          <w:vertAlign w:val="superscript"/>
        </w:rPr>
        <w:t>19</w:t>
      </w:r>
      <w:r>
        <w:t>.</w:t>
      </w:r>
    </w:p>
    <w:p w14:paraId="1A8E096C" w14:textId="77777777" w:rsidR="00452B48" w:rsidRDefault="00000000">
      <w:pPr>
        <w:pStyle w:val="BodyText"/>
        <w:spacing w:before="28" w:line="288" w:lineRule="auto"/>
        <w:ind w:left="710" w:right="699" w:firstLine="397"/>
        <w:jc w:val="both"/>
      </w:pPr>
      <w:r>
        <w:t xml:space="preserve">Hình thành trong thực tiễn hoạt động của các cơ quan nhà nước có thẩm quyền, với tiêu chí áp dụng lẽ phải, sự công bằng, khách quan nên án lệ được coi là một loại nguồn của pháp luật, có tính linh hoạt, hợp lý trong áp dụng. Tuy nhiên, án lệ cũng có điểm hạn chế: </w:t>
      </w:r>
      <w:r>
        <w:rPr>
          <w:i/>
        </w:rPr>
        <w:t xml:space="preserve">một là, </w:t>
      </w:r>
      <w:r>
        <w:t xml:space="preserve">thiếu tính khái quát, số lượng các án lệ cũng rất lớn; </w:t>
      </w:r>
      <w:r>
        <w:rPr>
          <w:i/>
        </w:rPr>
        <w:t xml:space="preserve">hai là, </w:t>
      </w:r>
      <w:r>
        <w:t>việc áp dụng tiền lệ pháp dễ tạo ra sự tùy tiện, không bảo đảm yêu cầu của nguyên tắc pháp chế bởi phụ thuộc vào ý chí chủ quan, trình độ nhận thức của thẩm phán trong việc giải thích, vận dụng, thủ tục áp dụng phức tạp, đòi hỏi người áp dụng phải có trình độ hiểu biết pháp luật thực sự sâu rộng.</w:t>
      </w:r>
    </w:p>
    <w:p w14:paraId="560C40A9" w14:textId="77777777" w:rsidR="00452B48" w:rsidRDefault="00000000">
      <w:pPr>
        <w:pStyle w:val="ListParagraph"/>
        <w:numPr>
          <w:ilvl w:val="3"/>
          <w:numId w:val="101"/>
        </w:numPr>
        <w:tabs>
          <w:tab w:val="left" w:pos="1923"/>
        </w:tabs>
        <w:spacing w:before="30" w:line="288" w:lineRule="auto"/>
        <w:ind w:right="700" w:firstLine="397"/>
        <w:jc w:val="both"/>
        <w:rPr>
          <w:b/>
          <w:sz w:val="24"/>
        </w:rPr>
      </w:pPr>
      <w:r>
        <w:rPr>
          <w:b/>
          <w:sz w:val="24"/>
        </w:rPr>
        <w:t>Văn bản quy phạm pháp luật</w:t>
      </w:r>
      <w:r>
        <w:rPr>
          <w:i/>
          <w:sz w:val="24"/>
        </w:rPr>
        <w:t>: Văn bản quy phạm pháp luật là văn bản do các cơ quan nhà nước có thẩm quyền ban hành theo những trình tự, thủ tục và hình thức pháp lý nhất định, trong đó quy định những quy tắc xử sự chung.</w:t>
      </w:r>
    </w:p>
    <w:p w14:paraId="2F1977BA" w14:textId="77777777" w:rsidR="00452B48" w:rsidRDefault="00000000">
      <w:pPr>
        <w:pStyle w:val="BodyText"/>
        <w:spacing w:before="35" w:line="288" w:lineRule="auto"/>
        <w:ind w:left="710" w:right="699" w:firstLine="397"/>
        <w:jc w:val="both"/>
      </w:pPr>
      <w:r>
        <w:t>Văn bản quy phạm pháp luật ra đời từ khá sớm, ngay trong các nhà nước nô lệ, phong kiến. Bộ luật La Mã cổ đại, Luật Hồng Đức (Quốc triều hình luật) của Việt Nam là những văn bản quy phạm pháp luật điển hình. Trong các nhà nước tư sản, nhất là các nước theo hệ thống luật tục, văn bản quy phạm pháp luật được sử dụng rộng rãi, nhiều thể loại phong phú</w:t>
      </w:r>
      <w:r>
        <w:rPr>
          <w:spacing w:val="11"/>
        </w:rPr>
        <w:t xml:space="preserve"> </w:t>
      </w:r>
      <w:r>
        <w:t>và</w:t>
      </w:r>
      <w:r>
        <w:rPr>
          <w:spacing w:val="12"/>
        </w:rPr>
        <w:t xml:space="preserve"> </w:t>
      </w:r>
      <w:r>
        <w:t>được</w:t>
      </w:r>
      <w:r>
        <w:rPr>
          <w:spacing w:val="13"/>
        </w:rPr>
        <w:t xml:space="preserve"> </w:t>
      </w:r>
      <w:r>
        <w:t>soạn</w:t>
      </w:r>
      <w:r>
        <w:rPr>
          <w:spacing w:val="11"/>
        </w:rPr>
        <w:t xml:space="preserve"> </w:t>
      </w:r>
      <w:r>
        <w:t>thảo</w:t>
      </w:r>
      <w:r>
        <w:rPr>
          <w:spacing w:val="12"/>
        </w:rPr>
        <w:t xml:space="preserve"> </w:t>
      </w:r>
      <w:r>
        <w:t>với</w:t>
      </w:r>
      <w:r>
        <w:rPr>
          <w:spacing w:val="11"/>
        </w:rPr>
        <w:t xml:space="preserve"> </w:t>
      </w:r>
      <w:r>
        <w:t>một</w:t>
      </w:r>
      <w:r>
        <w:rPr>
          <w:spacing w:val="12"/>
        </w:rPr>
        <w:t xml:space="preserve"> </w:t>
      </w:r>
      <w:r>
        <w:t>trình</w:t>
      </w:r>
      <w:r>
        <w:rPr>
          <w:spacing w:val="12"/>
        </w:rPr>
        <w:t xml:space="preserve"> </w:t>
      </w:r>
      <w:r>
        <w:t>độ</w:t>
      </w:r>
      <w:r>
        <w:rPr>
          <w:spacing w:val="12"/>
        </w:rPr>
        <w:t xml:space="preserve"> </w:t>
      </w:r>
      <w:r>
        <w:t>kỹ</w:t>
      </w:r>
      <w:r>
        <w:rPr>
          <w:spacing w:val="11"/>
        </w:rPr>
        <w:t xml:space="preserve"> </w:t>
      </w:r>
      <w:r>
        <w:t>thuật</w:t>
      </w:r>
      <w:r>
        <w:rPr>
          <w:spacing w:val="12"/>
        </w:rPr>
        <w:t xml:space="preserve"> </w:t>
      </w:r>
      <w:r>
        <w:t>cao.</w:t>
      </w:r>
      <w:r>
        <w:rPr>
          <w:spacing w:val="11"/>
        </w:rPr>
        <w:t xml:space="preserve"> </w:t>
      </w:r>
      <w:r>
        <w:t>Nội</w:t>
      </w:r>
      <w:r>
        <w:rPr>
          <w:spacing w:val="12"/>
        </w:rPr>
        <w:t xml:space="preserve"> </w:t>
      </w:r>
      <w:r>
        <w:t>dung</w:t>
      </w:r>
      <w:r>
        <w:rPr>
          <w:spacing w:val="11"/>
        </w:rPr>
        <w:t xml:space="preserve"> </w:t>
      </w:r>
      <w:r>
        <w:t>của</w:t>
      </w:r>
      <w:r>
        <w:rPr>
          <w:spacing w:val="12"/>
        </w:rPr>
        <w:t xml:space="preserve"> </w:t>
      </w:r>
      <w:r>
        <w:rPr>
          <w:spacing w:val="-5"/>
        </w:rPr>
        <w:t>văn</w:t>
      </w:r>
    </w:p>
    <w:p w14:paraId="7F12D65C" w14:textId="77777777" w:rsidR="00452B48" w:rsidRDefault="00000000">
      <w:pPr>
        <w:pStyle w:val="BodyText"/>
        <w:rPr>
          <w:sz w:val="11"/>
        </w:rPr>
      </w:pPr>
      <w:r>
        <w:rPr>
          <w:noProof/>
          <w:sz w:val="11"/>
        </w:rPr>
        <mc:AlternateContent>
          <mc:Choice Requires="wps">
            <w:drawing>
              <wp:anchor distT="0" distB="0" distL="0" distR="0" simplePos="0" relativeHeight="487607296" behindDoc="1" locked="0" layoutInCell="1" allowOverlap="1" wp14:anchorId="53904406" wp14:editId="608E7DFC">
                <wp:simplePos x="0" y="0"/>
                <wp:positionH relativeFrom="page">
                  <wp:posOffset>1530477</wp:posOffset>
                </wp:positionH>
                <wp:positionV relativeFrom="paragraph">
                  <wp:posOffset>96178</wp:posOffset>
                </wp:positionV>
                <wp:extent cx="1828800" cy="9525"/>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1EB2C2F" id="Graphic 41" o:spid="_x0000_s1026" style="position:absolute;margin-left:120.5pt;margin-top:7.55pt;width:2in;height:.75pt;z-index:-15709184;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" path="m1828800,l,,,9144r1828800,l1828800,xe" fillcolor="black" stroked="f">
                <v:path arrowok="t"/>
                <w10:wrap type="topAndBottom" anchorx="page"/>
              </v:shape>
            </w:pict>
          </mc:Fallback>
        </mc:AlternateContent>
      </w:r>
    </w:p>
    <w:p w14:paraId="10B685AE" w14:textId="77777777" w:rsidR="00452B48" w:rsidRDefault="00000000">
      <w:pPr>
        <w:spacing w:before="100"/>
        <w:ind w:left="710" w:right="701"/>
        <w:jc w:val="both"/>
        <w:rPr>
          <w:sz w:val="18"/>
        </w:rPr>
      </w:pPr>
      <w:r>
        <w:rPr>
          <w:rFonts w:ascii="Calibri" w:hAnsi="Calibri"/>
          <w:sz w:val="18"/>
          <w:vertAlign w:val="superscript"/>
        </w:rPr>
        <w:t>19</w:t>
      </w:r>
      <w:r>
        <w:rPr>
          <w:rFonts w:ascii="Calibri" w:hAnsi="Calibri"/>
          <w:sz w:val="18"/>
        </w:rPr>
        <w:t xml:space="preserve"> </w:t>
      </w:r>
      <w:r>
        <w:rPr>
          <w:sz w:val="18"/>
        </w:rPr>
        <w:t>Nghị quyết số 03/2015/NQ-HĐTP ngày 28/10/2015 của Hội đồng thẩm phán Tòa án nhân dân tối cao về quy trình lựa chọn, công bố và áp dụng án lệ.</w:t>
      </w:r>
    </w:p>
    <w:p w14:paraId="45331A3C" w14:textId="77777777" w:rsidR="00452B48" w:rsidRDefault="00452B48">
      <w:pPr>
        <w:pStyle w:val="BodyText"/>
        <w:spacing w:before="12"/>
      </w:pPr>
    </w:p>
    <w:p w14:paraId="54824836" w14:textId="72DBF336" w:rsidR="00452B48" w:rsidRDefault="00000000">
      <w:pPr>
        <w:pStyle w:val="BodyText"/>
        <w:ind w:left="404" w:right="398"/>
        <w:jc w:val="center"/>
      </w:pPr>
      <w:r>
        <w:rPr>
          <w:spacing w:val="-5"/>
        </w:rPr>
        <w:t>45</w:t>
      </w:r>
    </w:p>
    <w:p w14:paraId="25192659" w14:textId="77777777" w:rsidR="00452B48" w:rsidRDefault="00452B48">
      <w:pPr>
        <w:pStyle w:val="BodyText"/>
        <w:jc w:val="center"/>
        <w:sectPr w:rsidR="00452B48">
          <w:pgSz w:w="11900" w:h="16840"/>
          <w:pgMar w:top="1940" w:right="1700" w:bottom="320" w:left="1700" w:header="0" w:footer="89" w:gutter="0"/>
          <w:cols w:space="720"/>
        </w:sectPr>
      </w:pPr>
    </w:p>
    <w:p w14:paraId="50E0D8EE" w14:textId="77777777" w:rsidR="00452B48" w:rsidRDefault="00452B48">
      <w:pPr>
        <w:pStyle w:val="BodyText"/>
      </w:pPr>
    </w:p>
    <w:p w14:paraId="5CEF0FEE" w14:textId="77777777" w:rsidR="00452B48" w:rsidRDefault="00452B48">
      <w:pPr>
        <w:pStyle w:val="BodyText"/>
      </w:pPr>
    </w:p>
    <w:p w14:paraId="5A4305C3" w14:textId="77777777" w:rsidR="00452B48" w:rsidRDefault="00452B48">
      <w:pPr>
        <w:pStyle w:val="BodyText"/>
        <w:spacing w:before="107"/>
      </w:pPr>
    </w:p>
    <w:p w14:paraId="5840DDAF" w14:textId="77777777" w:rsidR="00452B48" w:rsidRDefault="00000000">
      <w:pPr>
        <w:pStyle w:val="BodyText"/>
        <w:spacing w:line="285" w:lineRule="auto"/>
        <w:ind w:left="710" w:right="700"/>
        <w:jc w:val="both"/>
      </w:pPr>
      <w:r>
        <w:t>bản quy phạm pháp luật chứa đựng những quy tắc xử sự chung cho một loại (một nhóm) đối tượng nhất định thực hiện.</w:t>
      </w:r>
    </w:p>
    <w:p w14:paraId="4B85663A" w14:textId="77777777" w:rsidR="00452B48" w:rsidRDefault="00000000">
      <w:pPr>
        <w:pStyle w:val="BodyText"/>
        <w:spacing w:before="43" w:line="288" w:lineRule="auto"/>
        <w:ind w:left="710" w:right="700" w:firstLine="397"/>
        <w:jc w:val="both"/>
      </w:pPr>
      <w:r>
        <w:t>Pháp luật các nước thường quy định thứ tự ưu tiên áp dụng văn bản quy phạm pháp luật so với tập quán pháp và án lệ. Ví dụ, theo pháp luật Mỹ, Pháp, Anh...</w:t>
      </w:r>
      <w:r>
        <w:rPr>
          <w:spacing w:val="-5"/>
        </w:rPr>
        <w:t xml:space="preserve"> </w:t>
      </w:r>
      <w:r>
        <w:t>khi Nghị viện đã ban hành luật thì tòa án cũng phải xét xử dựa trên quy định của pháp luật cho dù quy định pháp luật đó đã hủy bỏ những nguyên tắc đã được thiết lập trong những án lệ trước đó. Đối với các quốc gia mà văn bản quy phạm pháp luật là hình thức pháp luật chủ yếu thì án lệ chỉ là nguồn bổ trợ, giải thích các quy định trong pháp luật thành văn nhằm gia tăng tính thuyết phục và rõ ràng trong các quyết định của cơ quan có thẩm quyền áp dụng pháp luật</w:t>
      </w:r>
      <w:r>
        <w:rPr>
          <w:vertAlign w:val="superscript"/>
        </w:rPr>
        <w:t>20</w:t>
      </w:r>
      <w:r>
        <w:t>.</w:t>
      </w:r>
    </w:p>
    <w:p w14:paraId="57AFAF3D" w14:textId="77777777" w:rsidR="00452B48" w:rsidRDefault="00000000">
      <w:pPr>
        <w:pStyle w:val="BodyText"/>
        <w:spacing w:before="29" w:line="285" w:lineRule="auto"/>
        <w:ind w:left="710" w:right="700" w:firstLine="397"/>
        <w:jc w:val="both"/>
      </w:pPr>
      <w:r>
        <w:t>Các quốc gia đều có những quy định chặt chẽ về trình tự, thủ tục, thẩm quyền ban hành các văn bản quy phạm pháp luật.</w:t>
      </w:r>
    </w:p>
    <w:p w14:paraId="09E28DC8" w14:textId="77777777" w:rsidR="00452B48" w:rsidRDefault="00000000">
      <w:pPr>
        <w:pStyle w:val="BodyText"/>
        <w:spacing w:before="44" w:line="288" w:lineRule="auto"/>
        <w:ind w:left="710" w:right="699" w:firstLine="397"/>
        <w:jc w:val="both"/>
      </w:pPr>
      <w:r>
        <w:t>Văn bản quy phạm pháp luật được coi là nguồn quan trọng hàng đầu của</w:t>
      </w:r>
      <w:r>
        <w:rPr>
          <w:spacing w:val="-3"/>
        </w:rPr>
        <w:t xml:space="preserve"> </w:t>
      </w:r>
      <w:r>
        <w:t>pháp</w:t>
      </w:r>
      <w:r>
        <w:rPr>
          <w:spacing w:val="-3"/>
        </w:rPr>
        <w:t xml:space="preserve"> </w:t>
      </w:r>
      <w:r>
        <w:t>luật</w:t>
      </w:r>
      <w:r>
        <w:rPr>
          <w:spacing w:val="-3"/>
        </w:rPr>
        <w:t xml:space="preserve"> </w:t>
      </w:r>
      <w:r>
        <w:t>bởi</w:t>
      </w:r>
      <w:r>
        <w:rPr>
          <w:spacing w:val="-3"/>
        </w:rPr>
        <w:t xml:space="preserve"> </w:t>
      </w:r>
      <w:r>
        <w:t>ưu</w:t>
      </w:r>
      <w:r>
        <w:rPr>
          <w:spacing w:val="-3"/>
        </w:rPr>
        <w:t xml:space="preserve"> </w:t>
      </w:r>
      <w:r>
        <w:t>điểm</w:t>
      </w:r>
      <w:r>
        <w:rPr>
          <w:spacing w:val="-3"/>
        </w:rPr>
        <w:t xml:space="preserve"> </w:t>
      </w:r>
      <w:r>
        <w:t>đảm</w:t>
      </w:r>
      <w:r>
        <w:rPr>
          <w:spacing w:val="-3"/>
        </w:rPr>
        <w:t xml:space="preserve"> </w:t>
      </w:r>
      <w:r>
        <w:t>bảo</w:t>
      </w:r>
      <w:r>
        <w:rPr>
          <w:spacing w:val="-3"/>
        </w:rPr>
        <w:t xml:space="preserve"> </w:t>
      </w:r>
      <w:r>
        <w:t>tính</w:t>
      </w:r>
      <w:r>
        <w:rPr>
          <w:spacing w:val="-3"/>
        </w:rPr>
        <w:t xml:space="preserve"> </w:t>
      </w:r>
      <w:r>
        <w:t>thống</w:t>
      </w:r>
      <w:r>
        <w:rPr>
          <w:spacing w:val="-3"/>
        </w:rPr>
        <w:t xml:space="preserve"> </w:t>
      </w:r>
      <w:r>
        <w:t>nhất,</w:t>
      </w:r>
      <w:r>
        <w:rPr>
          <w:spacing w:val="-3"/>
        </w:rPr>
        <w:t xml:space="preserve"> </w:t>
      </w:r>
      <w:r>
        <w:t>đồng</w:t>
      </w:r>
      <w:r>
        <w:rPr>
          <w:spacing w:val="-3"/>
        </w:rPr>
        <w:t xml:space="preserve"> </w:t>
      </w:r>
      <w:r>
        <w:t>bộ</w:t>
      </w:r>
      <w:r>
        <w:rPr>
          <w:spacing w:val="-3"/>
        </w:rPr>
        <w:t xml:space="preserve"> </w:t>
      </w:r>
      <w:r>
        <w:t>của</w:t>
      </w:r>
      <w:r>
        <w:rPr>
          <w:spacing w:val="-3"/>
        </w:rPr>
        <w:t xml:space="preserve"> </w:t>
      </w:r>
      <w:r>
        <w:t>hệ</w:t>
      </w:r>
      <w:r>
        <w:rPr>
          <w:spacing w:val="-3"/>
        </w:rPr>
        <w:t xml:space="preserve"> </w:t>
      </w:r>
      <w:r>
        <w:t>thống pháp luật, chính xác, rõ ràng, minh bạch. Văn bản quy phạm pháp luật cũng dễ phổ biến, dễ giám sát hơn so với luật tục, tập quán hay tập quán pháp. Tuy nhiên, nhược điểm của văn bản quy phạm pháp luật là quá trình xây dựng và ban hành văn bản mới, sửa đổi, bổ sung các quy phạm pháp luật gây tốn kém về nguồn lực. Mặt khác, nội dung các quy phạm thường có tính khái quát cao nên việc vận dụng vào các tình huống của cuộc sống đa dạng, phức tạp đòi hỏi người thực thi phải có trình độ và tính chuyên nghiệp nhất định</w:t>
      </w:r>
      <w:r>
        <w:rPr>
          <w:vertAlign w:val="superscript"/>
        </w:rPr>
        <w:t>21</w:t>
      </w:r>
      <w:r>
        <w:t>.</w:t>
      </w:r>
    </w:p>
    <w:p w14:paraId="5365E43B" w14:textId="77777777" w:rsidR="00452B48" w:rsidRDefault="00000000">
      <w:pPr>
        <w:pStyle w:val="BodyText"/>
        <w:spacing w:before="28" w:line="288" w:lineRule="auto"/>
        <w:ind w:left="710" w:right="700" w:firstLine="397"/>
        <w:jc w:val="both"/>
      </w:pPr>
      <w:r>
        <w:t>Ngoài ba hình thức cơ bản của pháp luật là tập quán pháp, tiền lệ pháp</w:t>
      </w:r>
      <w:r>
        <w:rPr>
          <w:spacing w:val="-1"/>
        </w:rPr>
        <w:t xml:space="preserve"> </w:t>
      </w:r>
      <w:r>
        <w:t>và</w:t>
      </w:r>
      <w:r>
        <w:rPr>
          <w:spacing w:val="-1"/>
        </w:rPr>
        <w:t xml:space="preserve"> </w:t>
      </w:r>
      <w:r>
        <w:t>văn</w:t>
      </w:r>
      <w:r>
        <w:rPr>
          <w:spacing w:val="-1"/>
        </w:rPr>
        <w:t xml:space="preserve"> </w:t>
      </w:r>
      <w:r>
        <w:t>bản</w:t>
      </w:r>
      <w:r>
        <w:rPr>
          <w:spacing w:val="-1"/>
        </w:rPr>
        <w:t xml:space="preserve"> </w:t>
      </w:r>
      <w:r>
        <w:t>quy</w:t>
      </w:r>
      <w:r>
        <w:rPr>
          <w:spacing w:val="-1"/>
        </w:rPr>
        <w:t xml:space="preserve"> </w:t>
      </w:r>
      <w:r>
        <w:t>phạm</w:t>
      </w:r>
      <w:r>
        <w:rPr>
          <w:spacing w:val="-1"/>
        </w:rPr>
        <w:t xml:space="preserve"> </w:t>
      </w:r>
      <w:r>
        <w:t>pháp</w:t>
      </w:r>
      <w:r>
        <w:rPr>
          <w:spacing w:val="-1"/>
        </w:rPr>
        <w:t xml:space="preserve"> </w:t>
      </w:r>
      <w:r>
        <w:t>luật</w:t>
      </w:r>
      <w:r>
        <w:rPr>
          <w:spacing w:val="-1"/>
        </w:rPr>
        <w:t xml:space="preserve"> </w:t>
      </w:r>
      <w:r>
        <w:t>vừa</w:t>
      </w:r>
      <w:r>
        <w:rPr>
          <w:spacing w:val="-1"/>
        </w:rPr>
        <w:t xml:space="preserve"> </w:t>
      </w:r>
      <w:r>
        <w:t>là</w:t>
      </w:r>
      <w:r>
        <w:rPr>
          <w:spacing w:val="-1"/>
        </w:rPr>
        <w:t xml:space="preserve"> </w:t>
      </w:r>
      <w:r>
        <w:t>hình</w:t>
      </w:r>
      <w:r>
        <w:rPr>
          <w:spacing w:val="-1"/>
        </w:rPr>
        <w:t xml:space="preserve"> </w:t>
      </w:r>
      <w:r>
        <w:t>thức</w:t>
      </w:r>
      <w:r>
        <w:rPr>
          <w:spacing w:val="-1"/>
        </w:rPr>
        <w:t xml:space="preserve"> </w:t>
      </w:r>
      <w:r>
        <w:t>bên</w:t>
      </w:r>
      <w:r>
        <w:rPr>
          <w:spacing w:val="-1"/>
        </w:rPr>
        <w:t xml:space="preserve"> </w:t>
      </w:r>
      <w:r>
        <w:t>ngoài</w:t>
      </w:r>
      <w:r>
        <w:rPr>
          <w:spacing w:val="-1"/>
        </w:rPr>
        <w:t xml:space="preserve"> </w:t>
      </w:r>
      <w:r>
        <w:t>của</w:t>
      </w:r>
      <w:r>
        <w:rPr>
          <w:spacing w:val="-1"/>
        </w:rPr>
        <w:t xml:space="preserve"> </w:t>
      </w:r>
      <w:r>
        <w:t>pháp luật, cũng vừa là nguồn cơ bản của pháp luật, còn những nguồn khác của pháp luật như Điều ước quốc tế, các quan niệm, chuẩn mực đạo đức xã hội, đường lối chính sách của lực lượng cầm quyền, các quan điểm, tư tưởng</w:t>
      </w:r>
      <w:r>
        <w:rPr>
          <w:spacing w:val="9"/>
        </w:rPr>
        <w:t xml:space="preserve"> </w:t>
      </w:r>
      <w:r>
        <w:t>học</w:t>
      </w:r>
      <w:r>
        <w:rPr>
          <w:spacing w:val="9"/>
        </w:rPr>
        <w:t xml:space="preserve"> </w:t>
      </w:r>
      <w:r>
        <w:t>thuyết</w:t>
      </w:r>
      <w:r>
        <w:rPr>
          <w:spacing w:val="9"/>
        </w:rPr>
        <w:t xml:space="preserve"> </w:t>
      </w:r>
      <w:r>
        <w:t>của</w:t>
      </w:r>
      <w:r>
        <w:rPr>
          <w:spacing w:val="10"/>
        </w:rPr>
        <w:t xml:space="preserve"> </w:t>
      </w:r>
      <w:r>
        <w:t>các</w:t>
      </w:r>
      <w:r>
        <w:rPr>
          <w:spacing w:val="9"/>
        </w:rPr>
        <w:t xml:space="preserve"> </w:t>
      </w:r>
      <w:r>
        <w:t>nhà</w:t>
      </w:r>
      <w:r>
        <w:rPr>
          <w:spacing w:val="9"/>
        </w:rPr>
        <w:t xml:space="preserve"> </w:t>
      </w:r>
      <w:r>
        <w:t>khoa</w:t>
      </w:r>
      <w:r>
        <w:rPr>
          <w:spacing w:val="9"/>
        </w:rPr>
        <w:t xml:space="preserve"> </w:t>
      </w:r>
      <w:r>
        <w:t>học</w:t>
      </w:r>
      <w:r>
        <w:rPr>
          <w:spacing w:val="10"/>
        </w:rPr>
        <w:t xml:space="preserve"> </w:t>
      </w:r>
      <w:r>
        <w:t>pháp</w:t>
      </w:r>
      <w:r>
        <w:rPr>
          <w:spacing w:val="9"/>
        </w:rPr>
        <w:t xml:space="preserve"> </w:t>
      </w:r>
      <w:r>
        <w:t>lý,</w:t>
      </w:r>
      <w:r>
        <w:rPr>
          <w:spacing w:val="9"/>
        </w:rPr>
        <w:t xml:space="preserve"> </w:t>
      </w:r>
      <w:r>
        <w:t>hương</w:t>
      </w:r>
      <w:r>
        <w:rPr>
          <w:spacing w:val="9"/>
        </w:rPr>
        <w:t xml:space="preserve"> </w:t>
      </w:r>
      <w:r>
        <w:t>ước,</w:t>
      </w:r>
      <w:r>
        <w:rPr>
          <w:spacing w:val="10"/>
        </w:rPr>
        <w:t xml:space="preserve"> </w:t>
      </w:r>
      <w:r>
        <w:t>tín</w:t>
      </w:r>
      <w:r>
        <w:rPr>
          <w:spacing w:val="9"/>
        </w:rPr>
        <w:t xml:space="preserve"> </w:t>
      </w:r>
      <w:r>
        <w:t>điều</w:t>
      </w:r>
      <w:r>
        <w:rPr>
          <w:spacing w:val="9"/>
        </w:rPr>
        <w:t xml:space="preserve"> </w:t>
      </w:r>
      <w:r>
        <w:rPr>
          <w:spacing w:val="-5"/>
        </w:rPr>
        <w:t>tôn</w:t>
      </w:r>
    </w:p>
    <w:p w14:paraId="06F19C94" w14:textId="77777777" w:rsidR="00452B48" w:rsidRDefault="00000000">
      <w:pPr>
        <w:pStyle w:val="BodyText"/>
        <w:spacing w:before="130"/>
        <w:rPr>
          <w:sz w:val="20"/>
        </w:rPr>
      </w:pPr>
      <w:r>
        <w:rPr>
          <w:noProof/>
          <w:sz w:val="20"/>
        </w:rPr>
        <mc:AlternateContent>
          <mc:Choice Requires="wps">
            <w:drawing>
              <wp:anchor distT="0" distB="0" distL="0" distR="0" simplePos="0" relativeHeight="487608320" behindDoc="1" locked="0" layoutInCell="1" allowOverlap="1" wp14:anchorId="165E12AB" wp14:editId="31FEEDDC">
                <wp:simplePos x="0" y="0"/>
                <wp:positionH relativeFrom="page">
                  <wp:posOffset>1530477</wp:posOffset>
                </wp:positionH>
                <wp:positionV relativeFrom="paragraph">
                  <wp:posOffset>244300</wp:posOffset>
                </wp:positionV>
                <wp:extent cx="1828800" cy="9525"/>
                <wp:effectExtent l="0" t="0" r="0" b="0"/>
                <wp:wrapTopAndBottom/>
                <wp:docPr id="43" name="Graphic 4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3"/>
                              </a:lnTo>
                              <a:lnTo>
                                <a:pt x="1828800" y="9143"/>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ACAF1DA" id="Graphic 43" o:spid="_x0000_s1026" style="position:absolute;margin-left:120.5pt;margin-top:19.25pt;width:2in;height:.75pt;z-index:-15708160;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" path="m1828800,l,,,9143r1828800,l1828800,xe" fillcolor="black" stroked="f">
                <v:path arrowok="t"/>
                <w10:wrap type="topAndBottom" anchorx="page"/>
              </v:shape>
            </w:pict>
          </mc:Fallback>
        </mc:AlternateContent>
      </w:r>
    </w:p>
    <w:p w14:paraId="7E1097E1" w14:textId="77777777" w:rsidR="00452B48" w:rsidRDefault="00000000">
      <w:pPr>
        <w:spacing w:before="100"/>
        <w:ind w:left="710" w:right="676"/>
        <w:rPr>
          <w:sz w:val="18"/>
        </w:rPr>
      </w:pPr>
      <w:r>
        <w:rPr>
          <w:rFonts w:ascii="Calibri" w:hAnsi="Calibri"/>
          <w:sz w:val="18"/>
          <w:vertAlign w:val="superscript"/>
        </w:rPr>
        <w:t>20</w:t>
      </w:r>
      <w:r>
        <w:rPr>
          <w:rFonts w:ascii="Calibri" w:hAnsi="Calibri"/>
          <w:spacing w:val="13"/>
          <w:sz w:val="18"/>
        </w:rPr>
        <w:t xml:space="preserve"> </w:t>
      </w:r>
      <w:r>
        <w:rPr>
          <w:sz w:val="18"/>
        </w:rPr>
        <w:t xml:space="preserve">Xem: Kỷ yếu Hội thảo </w:t>
      </w:r>
      <w:r>
        <w:rPr>
          <w:i/>
          <w:sz w:val="18"/>
        </w:rPr>
        <w:t>Quy phạm pháp luật trong hệ thống pháp luật Việt Nam - Lý luận và</w:t>
      </w:r>
      <w:r>
        <w:rPr>
          <w:i/>
          <w:spacing w:val="80"/>
          <w:sz w:val="18"/>
        </w:rPr>
        <w:t xml:space="preserve"> </w:t>
      </w:r>
      <w:r>
        <w:rPr>
          <w:i/>
          <w:sz w:val="18"/>
        </w:rPr>
        <w:t>thực tiễn</w:t>
      </w:r>
      <w:r>
        <w:rPr>
          <w:sz w:val="18"/>
        </w:rPr>
        <w:t>, Trường</w:t>
      </w:r>
      <w:r>
        <w:rPr>
          <w:spacing w:val="40"/>
          <w:sz w:val="18"/>
        </w:rPr>
        <w:t xml:space="preserve"> </w:t>
      </w:r>
      <w:r>
        <w:rPr>
          <w:sz w:val="18"/>
        </w:rPr>
        <w:t>Đại học Luật Hà Nội, tháng 6/2015, tr.91-92.</w:t>
      </w:r>
    </w:p>
    <w:p w14:paraId="5D9F82D4" w14:textId="77777777" w:rsidR="00452B48" w:rsidRDefault="00000000">
      <w:pPr>
        <w:spacing w:line="219" w:lineRule="exact"/>
        <w:ind w:left="710"/>
        <w:rPr>
          <w:i/>
          <w:sz w:val="18"/>
        </w:rPr>
      </w:pPr>
      <w:r>
        <w:rPr>
          <w:rFonts w:ascii="Calibri" w:hAnsi="Calibri"/>
          <w:sz w:val="18"/>
          <w:vertAlign w:val="superscript"/>
        </w:rPr>
        <w:t>21</w:t>
      </w:r>
      <w:r>
        <w:rPr>
          <w:rFonts w:ascii="Calibri" w:hAnsi="Calibri"/>
          <w:spacing w:val="-5"/>
          <w:sz w:val="18"/>
        </w:rPr>
        <w:t xml:space="preserve"> </w:t>
      </w:r>
      <w:r>
        <w:rPr>
          <w:sz w:val="18"/>
        </w:rPr>
        <w:t>Xem</w:t>
      </w:r>
      <w:r>
        <w:rPr>
          <w:spacing w:val="-3"/>
          <w:sz w:val="18"/>
        </w:rPr>
        <w:t xml:space="preserve"> </w:t>
      </w:r>
      <w:r>
        <w:rPr>
          <w:sz w:val="18"/>
        </w:rPr>
        <w:t>GS.TS</w:t>
      </w:r>
      <w:r>
        <w:rPr>
          <w:spacing w:val="-3"/>
          <w:sz w:val="18"/>
        </w:rPr>
        <w:t xml:space="preserve"> </w:t>
      </w:r>
      <w:r>
        <w:rPr>
          <w:sz w:val="18"/>
        </w:rPr>
        <w:t>Lê</w:t>
      </w:r>
      <w:r>
        <w:rPr>
          <w:spacing w:val="-3"/>
          <w:sz w:val="18"/>
        </w:rPr>
        <w:t xml:space="preserve"> </w:t>
      </w:r>
      <w:r>
        <w:rPr>
          <w:sz w:val="18"/>
        </w:rPr>
        <w:t>Hồng</w:t>
      </w:r>
      <w:r>
        <w:rPr>
          <w:spacing w:val="-3"/>
          <w:sz w:val="18"/>
        </w:rPr>
        <w:t xml:space="preserve"> </w:t>
      </w:r>
      <w:r>
        <w:rPr>
          <w:sz w:val="18"/>
        </w:rPr>
        <w:t>Hạnh,</w:t>
      </w:r>
      <w:r>
        <w:rPr>
          <w:spacing w:val="-2"/>
          <w:sz w:val="18"/>
        </w:rPr>
        <w:t xml:space="preserve"> </w:t>
      </w:r>
      <w:r>
        <w:rPr>
          <w:i/>
          <w:sz w:val="18"/>
        </w:rPr>
        <w:t>Mô</w:t>
      </w:r>
      <w:r>
        <w:rPr>
          <w:i/>
          <w:spacing w:val="-3"/>
          <w:sz w:val="18"/>
        </w:rPr>
        <w:t xml:space="preserve"> </w:t>
      </w:r>
      <w:r>
        <w:rPr>
          <w:i/>
          <w:sz w:val="18"/>
        </w:rPr>
        <w:t>hình</w:t>
      </w:r>
      <w:r>
        <w:rPr>
          <w:i/>
          <w:spacing w:val="-3"/>
          <w:sz w:val="18"/>
        </w:rPr>
        <w:t xml:space="preserve"> </w:t>
      </w:r>
      <w:r>
        <w:rPr>
          <w:i/>
          <w:sz w:val="18"/>
        </w:rPr>
        <w:t>xây</w:t>
      </w:r>
      <w:r>
        <w:rPr>
          <w:i/>
          <w:spacing w:val="-3"/>
          <w:sz w:val="18"/>
        </w:rPr>
        <w:t xml:space="preserve"> </w:t>
      </w:r>
      <w:r>
        <w:rPr>
          <w:i/>
          <w:sz w:val="18"/>
        </w:rPr>
        <w:t>dựng</w:t>
      </w:r>
      <w:r>
        <w:rPr>
          <w:i/>
          <w:spacing w:val="-3"/>
          <w:sz w:val="18"/>
        </w:rPr>
        <w:t xml:space="preserve"> </w:t>
      </w:r>
      <w:r>
        <w:rPr>
          <w:i/>
          <w:sz w:val="18"/>
        </w:rPr>
        <w:t>pháp</w:t>
      </w:r>
      <w:r>
        <w:rPr>
          <w:i/>
          <w:spacing w:val="-3"/>
          <w:sz w:val="18"/>
        </w:rPr>
        <w:t xml:space="preserve"> </w:t>
      </w:r>
      <w:r>
        <w:rPr>
          <w:i/>
          <w:sz w:val="18"/>
        </w:rPr>
        <w:t>luật</w:t>
      </w:r>
      <w:r>
        <w:rPr>
          <w:i/>
          <w:spacing w:val="-3"/>
          <w:sz w:val="18"/>
        </w:rPr>
        <w:t xml:space="preserve"> </w:t>
      </w:r>
      <w:r>
        <w:rPr>
          <w:i/>
          <w:sz w:val="18"/>
        </w:rPr>
        <w:t>trong</w:t>
      </w:r>
      <w:r>
        <w:rPr>
          <w:i/>
          <w:spacing w:val="-3"/>
          <w:sz w:val="18"/>
        </w:rPr>
        <w:t xml:space="preserve"> </w:t>
      </w:r>
      <w:r>
        <w:rPr>
          <w:i/>
          <w:sz w:val="18"/>
        </w:rPr>
        <w:t>nhà</w:t>
      </w:r>
      <w:r>
        <w:rPr>
          <w:i/>
          <w:spacing w:val="-3"/>
          <w:sz w:val="18"/>
        </w:rPr>
        <w:t xml:space="preserve"> </w:t>
      </w:r>
      <w:r>
        <w:rPr>
          <w:i/>
          <w:sz w:val="18"/>
        </w:rPr>
        <w:t>nước</w:t>
      </w:r>
      <w:r>
        <w:rPr>
          <w:i/>
          <w:spacing w:val="-3"/>
          <w:sz w:val="18"/>
        </w:rPr>
        <w:t xml:space="preserve"> </w:t>
      </w:r>
      <w:r>
        <w:rPr>
          <w:i/>
          <w:sz w:val="18"/>
        </w:rPr>
        <w:t>pháp</w:t>
      </w:r>
      <w:r>
        <w:rPr>
          <w:i/>
          <w:spacing w:val="-3"/>
          <w:sz w:val="18"/>
        </w:rPr>
        <w:t xml:space="preserve"> </w:t>
      </w:r>
      <w:r>
        <w:rPr>
          <w:i/>
          <w:sz w:val="18"/>
        </w:rPr>
        <w:t>quyền</w:t>
      </w:r>
      <w:r>
        <w:rPr>
          <w:i/>
          <w:spacing w:val="-3"/>
          <w:sz w:val="18"/>
        </w:rPr>
        <w:t xml:space="preserve"> </w:t>
      </w:r>
      <w:r>
        <w:rPr>
          <w:i/>
          <w:sz w:val="18"/>
        </w:rPr>
        <w:t>từ</w:t>
      </w:r>
      <w:r>
        <w:rPr>
          <w:i/>
          <w:spacing w:val="-2"/>
          <w:sz w:val="18"/>
        </w:rPr>
        <w:t xml:space="preserve"> </w:t>
      </w:r>
      <w:r>
        <w:rPr>
          <w:i/>
          <w:sz w:val="18"/>
        </w:rPr>
        <w:t>lý</w:t>
      </w:r>
      <w:r>
        <w:rPr>
          <w:i/>
          <w:spacing w:val="-3"/>
          <w:sz w:val="18"/>
        </w:rPr>
        <w:t xml:space="preserve"> </w:t>
      </w:r>
      <w:r>
        <w:rPr>
          <w:i/>
          <w:spacing w:val="-4"/>
          <w:sz w:val="18"/>
        </w:rPr>
        <w:t>luận</w:t>
      </w:r>
    </w:p>
    <w:p w14:paraId="4B6AF507" w14:textId="77777777" w:rsidR="00452B48" w:rsidRDefault="00000000">
      <w:pPr>
        <w:ind w:left="710"/>
        <w:rPr>
          <w:sz w:val="18"/>
        </w:rPr>
      </w:pPr>
      <w:r>
        <w:rPr>
          <w:i/>
          <w:sz w:val="18"/>
        </w:rPr>
        <w:t>đến</w:t>
      </w:r>
      <w:r>
        <w:rPr>
          <w:i/>
          <w:spacing w:val="-5"/>
          <w:sz w:val="18"/>
        </w:rPr>
        <w:t xml:space="preserve"> </w:t>
      </w:r>
      <w:r>
        <w:rPr>
          <w:i/>
          <w:sz w:val="18"/>
        </w:rPr>
        <w:t>thực</w:t>
      </w:r>
      <w:r>
        <w:rPr>
          <w:i/>
          <w:spacing w:val="-5"/>
          <w:sz w:val="18"/>
        </w:rPr>
        <w:t xml:space="preserve"> </w:t>
      </w:r>
      <w:r>
        <w:rPr>
          <w:i/>
          <w:sz w:val="18"/>
        </w:rPr>
        <w:t>tiễn,</w:t>
      </w:r>
      <w:r>
        <w:rPr>
          <w:i/>
          <w:spacing w:val="-4"/>
          <w:sz w:val="18"/>
        </w:rPr>
        <w:t xml:space="preserve"> </w:t>
      </w:r>
      <w:r>
        <w:rPr>
          <w:sz w:val="18"/>
        </w:rPr>
        <w:t>Nxb.</w:t>
      </w:r>
      <w:r>
        <w:rPr>
          <w:spacing w:val="-4"/>
          <w:sz w:val="18"/>
        </w:rPr>
        <w:t xml:space="preserve"> </w:t>
      </w:r>
      <w:r>
        <w:rPr>
          <w:sz w:val="18"/>
        </w:rPr>
        <w:t>Tư</w:t>
      </w:r>
      <w:r>
        <w:rPr>
          <w:spacing w:val="-4"/>
          <w:sz w:val="18"/>
        </w:rPr>
        <w:t xml:space="preserve"> </w:t>
      </w:r>
      <w:r>
        <w:rPr>
          <w:sz w:val="18"/>
        </w:rPr>
        <w:t>pháp,</w:t>
      </w:r>
      <w:r>
        <w:rPr>
          <w:spacing w:val="-4"/>
          <w:sz w:val="18"/>
        </w:rPr>
        <w:t xml:space="preserve"> </w:t>
      </w:r>
      <w:r>
        <w:rPr>
          <w:sz w:val="18"/>
        </w:rPr>
        <w:t>2017,</w:t>
      </w:r>
      <w:r>
        <w:rPr>
          <w:spacing w:val="-4"/>
          <w:sz w:val="18"/>
        </w:rPr>
        <w:t xml:space="preserve"> </w:t>
      </w:r>
      <w:r>
        <w:rPr>
          <w:spacing w:val="-2"/>
          <w:sz w:val="18"/>
        </w:rPr>
        <w:t>tr.194.</w:t>
      </w:r>
    </w:p>
    <w:p w14:paraId="6146EA9A" w14:textId="77777777" w:rsidR="00452B48" w:rsidRDefault="00452B48">
      <w:pPr>
        <w:pStyle w:val="BodyText"/>
        <w:spacing w:before="12"/>
      </w:pPr>
    </w:p>
    <w:p w14:paraId="78A306B6" w14:textId="77777777" w:rsidR="00452B48" w:rsidRDefault="00000000">
      <w:pPr>
        <w:pStyle w:val="BodyText"/>
        <w:ind w:left="404" w:right="398"/>
        <w:jc w:val="center"/>
      </w:pPr>
      <w:r>
        <w:rPr>
          <w:spacing w:val="-5"/>
        </w:rPr>
        <w:t>46</w:t>
      </w:r>
    </w:p>
    <w:p w14:paraId="21455C1F" w14:textId="77777777" w:rsidR="00452B48" w:rsidRDefault="00452B48">
      <w:pPr>
        <w:pStyle w:val="BodyText"/>
        <w:jc w:val="center"/>
        <w:sectPr w:rsidR="00452B48">
          <w:pgSz w:w="11900" w:h="16840"/>
          <w:pgMar w:top="1940" w:right="1700" w:bottom="320" w:left="1700" w:header="0" w:footer="89" w:gutter="0"/>
          <w:cols w:space="720"/>
        </w:sectPr>
      </w:pPr>
    </w:p>
    <w:p w14:paraId="7CEBC93B" w14:textId="77777777" w:rsidR="00452B48" w:rsidRDefault="00452B48">
      <w:pPr>
        <w:pStyle w:val="BodyText"/>
      </w:pPr>
    </w:p>
    <w:p w14:paraId="7C93D092" w14:textId="77777777" w:rsidR="00452B48" w:rsidRDefault="00452B48">
      <w:pPr>
        <w:pStyle w:val="BodyText"/>
      </w:pPr>
    </w:p>
    <w:p w14:paraId="4DB55FDC" w14:textId="77777777" w:rsidR="00452B48" w:rsidRDefault="00452B48">
      <w:pPr>
        <w:pStyle w:val="BodyText"/>
        <w:spacing w:before="107"/>
      </w:pPr>
    </w:p>
    <w:p w14:paraId="422B4746" w14:textId="77777777" w:rsidR="00452B48" w:rsidRDefault="00000000">
      <w:pPr>
        <w:pStyle w:val="BodyText"/>
        <w:spacing w:line="285" w:lineRule="auto"/>
        <w:ind w:left="710" w:right="701"/>
        <w:jc w:val="both"/>
      </w:pPr>
      <w:r>
        <w:t>giáo, pháp luật nước ngoài..., có giá trị bổ sung, thay thế khi các nguồn</w:t>
      </w:r>
      <w:r>
        <w:rPr>
          <w:spacing w:val="40"/>
        </w:rPr>
        <w:t xml:space="preserve"> </w:t>
      </w:r>
      <w:r>
        <w:t>cơ bản không quy định hoặc có hạn chế, khiếm khuyết...</w:t>
      </w:r>
    </w:p>
    <w:p w14:paraId="115A25CB" w14:textId="77777777" w:rsidR="00452B48" w:rsidRDefault="00000000">
      <w:pPr>
        <w:pStyle w:val="Heading4"/>
        <w:numPr>
          <w:ilvl w:val="2"/>
          <w:numId w:val="101"/>
        </w:numPr>
        <w:tabs>
          <w:tab w:val="left" w:pos="1706"/>
        </w:tabs>
        <w:spacing w:before="42"/>
        <w:ind w:left="1706" w:hanging="599"/>
        <w:jc w:val="both"/>
      </w:pPr>
      <w:bookmarkStart w:id="26" w:name="_TOC_250010"/>
      <w:r>
        <w:t>Các</w:t>
      </w:r>
      <w:r>
        <w:rPr>
          <w:spacing w:val="-5"/>
        </w:rPr>
        <w:t xml:space="preserve"> </w:t>
      </w:r>
      <w:r>
        <w:t>loại</w:t>
      </w:r>
      <w:r>
        <w:rPr>
          <w:spacing w:val="-6"/>
        </w:rPr>
        <w:t xml:space="preserve"> </w:t>
      </w:r>
      <w:r>
        <w:t>văn</w:t>
      </w:r>
      <w:r>
        <w:rPr>
          <w:spacing w:val="-5"/>
        </w:rPr>
        <w:t xml:space="preserve"> </w:t>
      </w:r>
      <w:r>
        <w:t>bản</w:t>
      </w:r>
      <w:r>
        <w:rPr>
          <w:spacing w:val="-5"/>
        </w:rPr>
        <w:t xml:space="preserve"> </w:t>
      </w:r>
      <w:r>
        <w:t>quy</w:t>
      </w:r>
      <w:r>
        <w:rPr>
          <w:spacing w:val="-4"/>
        </w:rPr>
        <w:t xml:space="preserve"> </w:t>
      </w:r>
      <w:r>
        <w:t>phạm</w:t>
      </w:r>
      <w:r>
        <w:rPr>
          <w:spacing w:val="-5"/>
        </w:rPr>
        <w:t xml:space="preserve"> </w:t>
      </w:r>
      <w:r>
        <w:t>pháp</w:t>
      </w:r>
      <w:r>
        <w:rPr>
          <w:spacing w:val="-4"/>
        </w:rPr>
        <w:t xml:space="preserve"> </w:t>
      </w:r>
      <w:r>
        <w:t>luật</w:t>
      </w:r>
      <w:r>
        <w:rPr>
          <w:spacing w:val="-5"/>
        </w:rPr>
        <w:t xml:space="preserve"> </w:t>
      </w:r>
      <w:r>
        <w:t>ở</w:t>
      </w:r>
      <w:r>
        <w:rPr>
          <w:spacing w:val="-5"/>
        </w:rPr>
        <w:t xml:space="preserve"> </w:t>
      </w:r>
      <w:r>
        <w:t>Việt</w:t>
      </w:r>
      <w:r>
        <w:rPr>
          <w:spacing w:val="-6"/>
        </w:rPr>
        <w:t xml:space="preserve"> </w:t>
      </w:r>
      <w:r>
        <w:t>Nam</w:t>
      </w:r>
      <w:r>
        <w:rPr>
          <w:spacing w:val="-5"/>
        </w:rPr>
        <w:t xml:space="preserve"> </w:t>
      </w:r>
      <w:r>
        <w:t>hiện</w:t>
      </w:r>
      <w:r>
        <w:rPr>
          <w:spacing w:val="-6"/>
        </w:rPr>
        <w:t xml:space="preserve"> </w:t>
      </w:r>
      <w:bookmarkEnd w:id="26"/>
      <w:r>
        <w:rPr>
          <w:spacing w:val="-5"/>
        </w:rPr>
        <w:t>nay</w:t>
      </w:r>
    </w:p>
    <w:p w14:paraId="4A689CA9" w14:textId="77777777" w:rsidR="00452B48" w:rsidRDefault="00000000">
      <w:pPr>
        <w:pStyle w:val="BodyText"/>
        <w:spacing w:before="95" w:line="285" w:lineRule="auto"/>
        <w:ind w:left="710" w:right="701" w:firstLine="397"/>
        <w:jc w:val="both"/>
      </w:pPr>
      <w:r>
        <w:t>Hiện nay, văn bản quy phạm pháp luật là hình thức pháp luật chủ</w:t>
      </w:r>
      <w:r>
        <w:rPr>
          <w:spacing w:val="40"/>
        </w:rPr>
        <w:t xml:space="preserve"> </w:t>
      </w:r>
      <w:r>
        <w:t>yếu, quan trọng nhất trong nhà nước Cộng hòa XHCN Việt Nam.</w:t>
      </w:r>
    </w:p>
    <w:p w14:paraId="2A4ED6EA" w14:textId="77777777" w:rsidR="00452B48" w:rsidRDefault="00000000">
      <w:pPr>
        <w:spacing w:before="43" w:line="288" w:lineRule="auto"/>
        <w:ind w:left="710" w:right="700" w:firstLine="397"/>
        <w:jc w:val="both"/>
        <w:rPr>
          <w:i/>
          <w:sz w:val="24"/>
        </w:rPr>
      </w:pPr>
      <w:r>
        <w:rPr>
          <w:sz w:val="24"/>
        </w:rPr>
        <w:t>Điều</w:t>
      </w:r>
      <w:r>
        <w:rPr>
          <w:spacing w:val="-3"/>
          <w:sz w:val="24"/>
        </w:rPr>
        <w:t xml:space="preserve"> </w:t>
      </w:r>
      <w:r>
        <w:rPr>
          <w:sz w:val="24"/>
        </w:rPr>
        <w:t>2, Luật Ban hành Văn bản quy phạm pháp luật (2015) định nghĩa: “</w:t>
      </w:r>
      <w:r>
        <w:rPr>
          <w:i/>
          <w:sz w:val="24"/>
        </w:rPr>
        <w:t>Văn bản quy phạm pháp luật là văn bản có chứa quy phạm pháp luật, được ban hành theo đúng thẩm quyền, hình thức, trình tự, thủ tục quy định trong Luật này. Văn bản có chứa quy phạm, pháp luật nhưng được ban hành không đúng thẩm quyền, hình thức, trình tự, thủ tục quy định trong Luật này thì không phải là văn bản quy phạm pháp luật”.</w:t>
      </w:r>
    </w:p>
    <w:p w14:paraId="2D97887B" w14:textId="77777777" w:rsidR="00452B48" w:rsidRDefault="00000000">
      <w:pPr>
        <w:pStyle w:val="BodyText"/>
        <w:spacing w:before="34" w:line="285" w:lineRule="auto"/>
        <w:ind w:left="710" w:right="700" w:firstLine="397"/>
        <w:jc w:val="both"/>
      </w:pPr>
      <w:r>
        <w:t>Theo quy định của pháp luật hiện hành</w:t>
      </w:r>
      <w:r>
        <w:rPr>
          <w:vertAlign w:val="superscript"/>
        </w:rPr>
        <w:t>22</w:t>
      </w:r>
      <w:r>
        <w:t>, văn bản quy phạm pháp</w:t>
      </w:r>
      <w:r>
        <w:rPr>
          <w:spacing w:val="40"/>
        </w:rPr>
        <w:t xml:space="preserve"> </w:t>
      </w:r>
      <w:r>
        <w:t>luật ở Việt Nam hiện nay bao gồm:</w:t>
      </w:r>
    </w:p>
    <w:p w14:paraId="295B9660" w14:textId="77777777" w:rsidR="00452B48" w:rsidRDefault="00452B48">
      <w:pPr>
        <w:pStyle w:val="BodyText"/>
        <w:spacing w:before="142"/>
        <w:rPr>
          <w:sz w:val="20"/>
        </w:rPr>
      </w:pPr>
    </w:p>
    <w:tbl>
      <w:tblPr>
        <w:tblW w:w="0" w:type="auto"/>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1"/>
        <w:gridCol w:w="4320"/>
        <w:gridCol w:w="2227"/>
      </w:tblGrid>
      <w:tr w:rsidR="00452B48" w14:paraId="22AFBA65" w14:textId="77777777">
        <w:trPr>
          <w:trHeight w:val="369"/>
        </w:trPr>
        <w:tc>
          <w:tcPr>
            <w:tcW w:w="541" w:type="dxa"/>
          </w:tcPr>
          <w:p w14:paraId="39A4A37D" w14:textId="77777777" w:rsidR="00452B48" w:rsidRDefault="00000000">
            <w:pPr>
              <w:pStyle w:val="TableParagraph"/>
              <w:rPr>
                <w:b/>
                <w:sz w:val="24"/>
              </w:rPr>
            </w:pPr>
            <w:r>
              <w:rPr>
                <w:b/>
                <w:spacing w:val="-5"/>
                <w:sz w:val="24"/>
              </w:rPr>
              <w:t>TT</w:t>
            </w:r>
          </w:p>
        </w:tc>
        <w:tc>
          <w:tcPr>
            <w:tcW w:w="4320" w:type="dxa"/>
          </w:tcPr>
          <w:p w14:paraId="7C20B83D" w14:textId="77777777" w:rsidR="00452B48" w:rsidRDefault="00000000">
            <w:pPr>
              <w:pStyle w:val="TableParagraph"/>
              <w:ind w:left="108"/>
              <w:rPr>
                <w:b/>
                <w:sz w:val="24"/>
              </w:rPr>
            </w:pPr>
            <w:r>
              <w:rPr>
                <w:b/>
                <w:sz w:val="24"/>
              </w:rPr>
              <w:t>Cơ</w:t>
            </w:r>
            <w:r>
              <w:rPr>
                <w:b/>
                <w:spacing w:val="-7"/>
                <w:sz w:val="24"/>
              </w:rPr>
              <w:t xml:space="preserve"> </w:t>
            </w:r>
            <w:r>
              <w:rPr>
                <w:b/>
                <w:sz w:val="24"/>
              </w:rPr>
              <w:t>quan</w:t>
            </w:r>
            <w:r>
              <w:rPr>
                <w:b/>
                <w:spacing w:val="-7"/>
                <w:sz w:val="24"/>
              </w:rPr>
              <w:t xml:space="preserve"> </w:t>
            </w:r>
            <w:r>
              <w:rPr>
                <w:b/>
                <w:sz w:val="24"/>
              </w:rPr>
              <w:t>ban</w:t>
            </w:r>
            <w:r>
              <w:rPr>
                <w:b/>
                <w:spacing w:val="-7"/>
                <w:sz w:val="24"/>
              </w:rPr>
              <w:t xml:space="preserve"> </w:t>
            </w:r>
            <w:r>
              <w:rPr>
                <w:b/>
                <w:spacing w:val="-4"/>
                <w:sz w:val="24"/>
              </w:rPr>
              <w:t>hành</w:t>
            </w:r>
          </w:p>
        </w:tc>
        <w:tc>
          <w:tcPr>
            <w:tcW w:w="2227" w:type="dxa"/>
          </w:tcPr>
          <w:p w14:paraId="0E490775" w14:textId="77777777" w:rsidR="00452B48" w:rsidRDefault="00000000">
            <w:pPr>
              <w:pStyle w:val="TableParagraph"/>
              <w:rPr>
                <w:b/>
                <w:sz w:val="24"/>
              </w:rPr>
            </w:pPr>
            <w:r>
              <w:rPr>
                <w:b/>
                <w:sz w:val="24"/>
              </w:rPr>
              <w:t>Tên</w:t>
            </w:r>
            <w:r>
              <w:rPr>
                <w:b/>
                <w:spacing w:val="-6"/>
                <w:sz w:val="24"/>
              </w:rPr>
              <w:t xml:space="preserve"> </w:t>
            </w:r>
            <w:r>
              <w:rPr>
                <w:b/>
                <w:sz w:val="24"/>
              </w:rPr>
              <w:t>văn</w:t>
            </w:r>
            <w:r>
              <w:rPr>
                <w:b/>
                <w:spacing w:val="-6"/>
                <w:sz w:val="24"/>
              </w:rPr>
              <w:t xml:space="preserve"> </w:t>
            </w:r>
            <w:r>
              <w:rPr>
                <w:b/>
                <w:sz w:val="24"/>
              </w:rPr>
              <w:t>bản</w:t>
            </w:r>
            <w:r>
              <w:rPr>
                <w:b/>
                <w:spacing w:val="-6"/>
                <w:sz w:val="24"/>
              </w:rPr>
              <w:t xml:space="preserve"> </w:t>
            </w:r>
            <w:r>
              <w:rPr>
                <w:b/>
                <w:spacing w:val="-4"/>
                <w:sz w:val="24"/>
              </w:rPr>
              <w:t>QPPL</w:t>
            </w:r>
          </w:p>
        </w:tc>
      </w:tr>
      <w:tr w:rsidR="00452B48" w14:paraId="363768A0" w14:textId="77777777">
        <w:trPr>
          <w:trHeight w:val="700"/>
        </w:trPr>
        <w:tc>
          <w:tcPr>
            <w:tcW w:w="541" w:type="dxa"/>
          </w:tcPr>
          <w:p w14:paraId="4A8E7295" w14:textId="77777777" w:rsidR="00452B48" w:rsidRDefault="00000000">
            <w:pPr>
              <w:pStyle w:val="TableParagraph"/>
              <w:rPr>
                <w:sz w:val="24"/>
              </w:rPr>
            </w:pPr>
            <w:r>
              <w:rPr>
                <w:spacing w:val="-10"/>
                <w:sz w:val="24"/>
              </w:rPr>
              <w:t>1</w:t>
            </w:r>
          </w:p>
        </w:tc>
        <w:tc>
          <w:tcPr>
            <w:tcW w:w="4320" w:type="dxa"/>
          </w:tcPr>
          <w:p w14:paraId="55CE9951" w14:textId="77777777" w:rsidR="00452B48" w:rsidRDefault="00000000">
            <w:pPr>
              <w:pStyle w:val="TableParagraph"/>
              <w:ind w:left="108"/>
              <w:rPr>
                <w:sz w:val="24"/>
              </w:rPr>
            </w:pPr>
            <w:r>
              <w:rPr>
                <w:sz w:val="24"/>
              </w:rPr>
              <w:t>Quốc</w:t>
            </w:r>
            <w:r>
              <w:rPr>
                <w:spacing w:val="-8"/>
                <w:sz w:val="24"/>
              </w:rPr>
              <w:t xml:space="preserve"> </w:t>
            </w:r>
            <w:r>
              <w:rPr>
                <w:spacing w:val="-5"/>
                <w:sz w:val="24"/>
              </w:rPr>
              <w:t>hội</w:t>
            </w:r>
          </w:p>
        </w:tc>
        <w:tc>
          <w:tcPr>
            <w:tcW w:w="2227" w:type="dxa"/>
          </w:tcPr>
          <w:p w14:paraId="71DC946F" w14:textId="77777777" w:rsidR="00452B48" w:rsidRDefault="00000000">
            <w:pPr>
              <w:pStyle w:val="TableParagraph"/>
              <w:spacing w:before="6" w:line="330" w:lineRule="atLeast"/>
              <w:rPr>
                <w:sz w:val="24"/>
              </w:rPr>
            </w:pPr>
            <w:r>
              <w:rPr>
                <w:sz w:val="24"/>
              </w:rPr>
              <w:t>Hiến</w:t>
            </w:r>
            <w:r>
              <w:rPr>
                <w:spacing w:val="33"/>
                <w:sz w:val="24"/>
              </w:rPr>
              <w:t xml:space="preserve"> </w:t>
            </w:r>
            <w:r>
              <w:rPr>
                <w:sz w:val="24"/>
              </w:rPr>
              <w:t>pháp,</w:t>
            </w:r>
            <w:r>
              <w:rPr>
                <w:spacing w:val="33"/>
                <w:sz w:val="24"/>
              </w:rPr>
              <w:t xml:space="preserve"> </w:t>
            </w:r>
            <w:r>
              <w:rPr>
                <w:sz w:val="24"/>
              </w:rPr>
              <w:t>Bộ</w:t>
            </w:r>
            <w:r>
              <w:rPr>
                <w:spacing w:val="34"/>
                <w:sz w:val="24"/>
              </w:rPr>
              <w:t xml:space="preserve"> </w:t>
            </w:r>
            <w:r>
              <w:rPr>
                <w:sz w:val="24"/>
              </w:rPr>
              <w:t>luật, Luật, Nghị quyết</w:t>
            </w:r>
          </w:p>
        </w:tc>
      </w:tr>
      <w:tr w:rsidR="00452B48" w14:paraId="27133286" w14:textId="77777777">
        <w:trPr>
          <w:trHeight w:val="699"/>
        </w:trPr>
        <w:tc>
          <w:tcPr>
            <w:tcW w:w="541" w:type="dxa"/>
          </w:tcPr>
          <w:p w14:paraId="06B5972C" w14:textId="77777777" w:rsidR="00452B48" w:rsidRDefault="00000000">
            <w:pPr>
              <w:pStyle w:val="TableParagraph"/>
              <w:rPr>
                <w:sz w:val="24"/>
              </w:rPr>
            </w:pPr>
            <w:r>
              <w:rPr>
                <w:spacing w:val="-10"/>
                <w:sz w:val="24"/>
              </w:rPr>
              <w:t>2</w:t>
            </w:r>
          </w:p>
        </w:tc>
        <w:tc>
          <w:tcPr>
            <w:tcW w:w="4320" w:type="dxa"/>
          </w:tcPr>
          <w:p w14:paraId="7F752CAD" w14:textId="77777777" w:rsidR="00452B48" w:rsidRDefault="00000000">
            <w:pPr>
              <w:pStyle w:val="TableParagraph"/>
              <w:spacing w:before="26" w:line="310" w:lineRule="atLeast"/>
              <w:ind w:right="1565"/>
              <w:rPr>
                <w:sz w:val="24"/>
              </w:rPr>
            </w:pPr>
            <w:r>
              <w:rPr>
                <w:sz w:val="24"/>
              </w:rPr>
              <w:t>Ủy</w:t>
            </w:r>
            <w:r>
              <w:rPr>
                <w:spacing w:val="-10"/>
                <w:sz w:val="24"/>
              </w:rPr>
              <w:t xml:space="preserve"> </w:t>
            </w:r>
            <w:r>
              <w:rPr>
                <w:sz w:val="24"/>
              </w:rPr>
              <w:t>ban</w:t>
            </w:r>
            <w:r>
              <w:rPr>
                <w:spacing w:val="-10"/>
                <w:sz w:val="24"/>
              </w:rPr>
              <w:t xml:space="preserve"> </w:t>
            </w:r>
            <w:r>
              <w:rPr>
                <w:sz w:val="24"/>
              </w:rPr>
              <w:t>Thường</w:t>
            </w:r>
            <w:r>
              <w:rPr>
                <w:spacing w:val="-10"/>
                <w:sz w:val="24"/>
              </w:rPr>
              <w:t xml:space="preserve"> </w:t>
            </w:r>
            <w:r>
              <w:rPr>
                <w:sz w:val="24"/>
              </w:rPr>
              <w:t>vụ</w:t>
            </w:r>
            <w:r>
              <w:rPr>
                <w:spacing w:val="-10"/>
                <w:sz w:val="24"/>
              </w:rPr>
              <w:t xml:space="preserve"> </w:t>
            </w:r>
            <w:r>
              <w:rPr>
                <w:sz w:val="24"/>
              </w:rPr>
              <w:t xml:space="preserve">Quốc </w:t>
            </w:r>
            <w:r>
              <w:rPr>
                <w:spacing w:val="-4"/>
                <w:sz w:val="24"/>
              </w:rPr>
              <w:t>hội</w:t>
            </w:r>
          </w:p>
        </w:tc>
        <w:tc>
          <w:tcPr>
            <w:tcW w:w="2227" w:type="dxa"/>
          </w:tcPr>
          <w:p w14:paraId="4D3FE3CE" w14:textId="77777777" w:rsidR="00452B48" w:rsidRDefault="00000000">
            <w:pPr>
              <w:pStyle w:val="TableParagraph"/>
              <w:spacing w:before="69" w:line="333" w:lineRule="auto"/>
              <w:ind w:right="44" w:firstLine="606"/>
              <w:rPr>
                <w:sz w:val="18"/>
              </w:rPr>
            </w:pPr>
            <w:r>
              <w:rPr>
                <w:spacing w:val="-2"/>
                <w:w w:val="135"/>
                <w:sz w:val="18"/>
              </w:rPr>
              <w:t>Pháp</w:t>
            </w:r>
            <w:r>
              <w:rPr>
                <w:spacing w:val="-14"/>
                <w:w w:val="135"/>
                <w:sz w:val="18"/>
              </w:rPr>
              <w:t xml:space="preserve"> </w:t>
            </w:r>
            <w:r>
              <w:rPr>
                <w:spacing w:val="-2"/>
                <w:w w:val="135"/>
                <w:sz w:val="18"/>
              </w:rPr>
              <w:t xml:space="preserve">lệnh, </w:t>
            </w:r>
            <w:r>
              <w:rPr>
                <w:w w:val="135"/>
                <w:sz w:val="18"/>
              </w:rPr>
              <w:t>Nghị quyết</w:t>
            </w:r>
          </w:p>
        </w:tc>
      </w:tr>
      <w:tr w:rsidR="00452B48" w14:paraId="55F479A9" w14:textId="77777777">
        <w:trPr>
          <w:trHeight w:val="1710"/>
        </w:trPr>
        <w:tc>
          <w:tcPr>
            <w:tcW w:w="541" w:type="dxa"/>
          </w:tcPr>
          <w:p w14:paraId="26860C9B" w14:textId="77777777" w:rsidR="00452B48" w:rsidRDefault="00452B48">
            <w:pPr>
              <w:pStyle w:val="TableParagraph"/>
              <w:spacing w:before="0"/>
              <w:ind w:left="0"/>
            </w:pPr>
          </w:p>
        </w:tc>
        <w:tc>
          <w:tcPr>
            <w:tcW w:w="4320" w:type="dxa"/>
          </w:tcPr>
          <w:p w14:paraId="7F9E6C8C" w14:textId="77777777" w:rsidR="00452B48" w:rsidRDefault="00000000">
            <w:pPr>
              <w:pStyle w:val="TableParagraph"/>
              <w:numPr>
                <w:ilvl w:val="0"/>
                <w:numId w:val="100"/>
              </w:numPr>
              <w:tabs>
                <w:tab w:val="left" w:pos="236"/>
              </w:tabs>
              <w:spacing w:line="288" w:lineRule="auto"/>
              <w:ind w:right="95" w:firstLine="0"/>
              <w:jc w:val="both"/>
              <w:rPr>
                <w:sz w:val="24"/>
              </w:rPr>
            </w:pPr>
            <w:r>
              <w:rPr>
                <w:sz w:val="24"/>
              </w:rPr>
              <w:t>Ủy</w:t>
            </w:r>
            <w:r>
              <w:rPr>
                <w:spacing w:val="-14"/>
                <w:sz w:val="24"/>
              </w:rPr>
              <w:t xml:space="preserve"> </w:t>
            </w:r>
            <w:r>
              <w:rPr>
                <w:sz w:val="24"/>
              </w:rPr>
              <w:t>ban</w:t>
            </w:r>
            <w:r>
              <w:rPr>
                <w:spacing w:val="-14"/>
                <w:sz w:val="24"/>
              </w:rPr>
              <w:t xml:space="preserve"> </w:t>
            </w:r>
            <w:r>
              <w:rPr>
                <w:sz w:val="24"/>
              </w:rPr>
              <w:t>thường</w:t>
            </w:r>
            <w:r>
              <w:rPr>
                <w:spacing w:val="-14"/>
                <w:sz w:val="24"/>
              </w:rPr>
              <w:t xml:space="preserve"> </w:t>
            </w:r>
            <w:r>
              <w:rPr>
                <w:sz w:val="24"/>
              </w:rPr>
              <w:t>vụ</w:t>
            </w:r>
            <w:r>
              <w:rPr>
                <w:spacing w:val="-14"/>
                <w:sz w:val="24"/>
              </w:rPr>
              <w:t xml:space="preserve"> </w:t>
            </w:r>
            <w:r>
              <w:rPr>
                <w:sz w:val="24"/>
              </w:rPr>
              <w:t>Quốc</w:t>
            </w:r>
            <w:r>
              <w:rPr>
                <w:spacing w:val="-14"/>
                <w:sz w:val="24"/>
              </w:rPr>
              <w:t xml:space="preserve"> </w:t>
            </w:r>
            <w:r>
              <w:rPr>
                <w:sz w:val="24"/>
              </w:rPr>
              <w:t>hội</w:t>
            </w:r>
            <w:r>
              <w:rPr>
                <w:spacing w:val="-14"/>
                <w:sz w:val="24"/>
              </w:rPr>
              <w:t xml:space="preserve"> </w:t>
            </w:r>
            <w:r>
              <w:rPr>
                <w:sz w:val="24"/>
              </w:rPr>
              <w:t>với</w:t>
            </w:r>
            <w:r>
              <w:rPr>
                <w:spacing w:val="-14"/>
                <w:sz w:val="24"/>
              </w:rPr>
              <w:t xml:space="preserve"> </w:t>
            </w:r>
            <w:r>
              <w:rPr>
                <w:sz w:val="24"/>
              </w:rPr>
              <w:t>Đoàn</w:t>
            </w:r>
            <w:r>
              <w:rPr>
                <w:spacing w:val="-14"/>
                <w:sz w:val="24"/>
              </w:rPr>
              <w:t xml:space="preserve"> </w:t>
            </w:r>
            <w:r>
              <w:rPr>
                <w:sz w:val="24"/>
              </w:rPr>
              <w:t>chủ tịch Ủy ban trung ương Mặt trận Tổ quốc Việt Nam</w:t>
            </w:r>
          </w:p>
          <w:p w14:paraId="7BB739AE" w14:textId="77777777" w:rsidR="00452B48" w:rsidRDefault="00000000">
            <w:pPr>
              <w:pStyle w:val="TableParagraph"/>
              <w:numPr>
                <w:ilvl w:val="0"/>
                <w:numId w:val="100"/>
              </w:numPr>
              <w:tabs>
                <w:tab w:val="left" w:pos="291"/>
              </w:tabs>
              <w:spacing w:before="17"/>
              <w:ind w:left="291" w:hanging="184"/>
              <w:jc w:val="both"/>
              <w:rPr>
                <w:sz w:val="24"/>
              </w:rPr>
            </w:pPr>
            <w:r>
              <w:rPr>
                <w:sz w:val="24"/>
              </w:rPr>
              <w:t>Chính</w:t>
            </w:r>
            <w:r>
              <w:rPr>
                <w:spacing w:val="40"/>
                <w:sz w:val="24"/>
              </w:rPr>
              <w:t xml:space="preserve"> </w:t>
            </w:r>
            <w:r>
              <w:rPr>
                <w:sz w:val="24"/>
              </w:rPr>
              <w:t>phủ</w:t>
            </w:r>
            <w:r>
              <w:rPr>
                <w:spacing w:val="41"/>
                <w:sz w:val="24"/>
              </w:rPr>
              <w:t xml:space="preserve"> </w:t>
            </w:r>
            <w:r>
              <w:rPr>
                <w:sz w:val="24"/>
              </w:rPr>
              <w:t>với</w:t>
            </w:r>
            <w:r>
              <w:rPr>
                <w:spacing w:val="40"/>
                <w:sz w:val="24"/>
              </w:rPr>
              <w:t xml:space="preserve"> </w:t>
            </w:r>
            <w:r>
              <w:rPr>
                <w:sz w:val="24"/>
              </w:rPr>
              <w:t>Đoàn</w:t>
            </w:r>
            <w:r>
              <w:rPr>
                <w:spacing w:val="41"/>
                <w:sz w:val="24"/>
              </w:rPr>
              <w:t xml:space="preserve"> </w:t>
            </w:r>
            <w:r>
              <w:rPr>
                <w:sz w:val="24"/>
              </w:rPr>
              <w:t>Chủ</w:t>
            </w:r>
            <w:r>
              <w:rPr>
                <w:spacing w:val="40"/>
                <w:sz w:val="24"/>
              </w:rPr>
              <w:t xml:space="preserve"> </w:t>
            </w:r>
            <w:r>
              <w:rPr>
                <w:sz w:val="24"/>
              </w:rPr>
              <w:t>tịch</w:t>
            </w:r>
            <w:r>
              <w:rPr>
                <w:spacing w:val="41"/>
                <w:sz w:val="24"/>
              </w:rPr>
              <w:t xml:space="preserve"> </w:t>
            </w:r>
            <w:r>
              <w:rPr>
                <w:sz w:val="24"/>
              </w:rPr>
              <w:t>Ủy</w:t>
            </w:r>
            <w:r>
              <w:rPr>
                <w:spacing w:val="40"/>
                <w:sz w:val="24"/>
              </w:rPr>
              <w:t xml:space="preserve"> </w:t>
            </w:r>
            <w:r>
              <w:rPr>
                <w:spacing w:val="-5"/>
                <w:sz w:val="24"/>
              </w:rPr>
              <w:t>ban</w:t>
            </w:r>
          </w:p>
          <w:p w14:paraId="3F2CCE1C" w14:textId="77777777" w:rsidR="00452B48" w:rsidRDefault="00000000">
            <w:pPr>
              <w:pStyle w:val="TableParagraph"/>
              <w:spacing w:before="54"/>
              <w:jc w:val="both"/>
              <w:rPr>
                <w:sz w:val="24"/>
              </w:rPr>
            </w:pPr>
            <w:r>
              <w:rPr>
                <w:sz w:val="24"/>
              </w:rPr>
              <w:t>trung</w:t>
            </w:r>
            <w:r>
              <w:rPr>
                <w:spacing w:val="-5"/>
                <w:sz w:val="24"/>
              </w:rPr>
              <w:t xml:space="preserve"> </w:t>
            </w:r>
            <w:r>
              <w:rPr>
                <w:sz w:val="24"/>
              </w:rPr>
              <w:t>ương</w:t>
            </w:r>
            <w:r>
              <w:rPr>
                <w:spacing w:val="-6"/>
                <w:sz w:val="24"/>
              </w:rPr>
              <w:t xml:space="preserve"> </w:t>
            </w:r>
            <w:r>
              <w:rPr>
                <w:sz w:val="24"/>
              </w:rPr>
              <w:t>Mặt</w:t>
            </w:r>
            <w:r>
              <w:rPr>
                <w:spacing w:val="-6"/>
                <w:sz w:val="24"/>
              </w:rPr>
              <w:t xml:space="preserve"> </w:t>
            </w:r>
            <w:r>
              <w:rPr>
                <w:sz w:val="24"/>
              </w:rPr>
              <w:t>trận</w:t>
            </w:r>
            <w:r>
              <w:rPr>
                <w:spacing w:val="-5"/>
                <w:sz w:val="24"/>
              </w:rPr>
              <w:t xml:space="preserve"> </w:t>
            </w:r>
            <w:r>
              <w:rPr>
                <w:sz w:val="24"/>
              </w:rPr>
              <w:t>Tổ</w:t>
            </w:r>
            <w:r>
              <w:rPr>
                <w:spacing w:val="-5"/>
                <w:sz w:val="24"/>
              </w:rPr>
              <w:t xml:space="preserve"> </w:t>
            </w:r>
            <w:r>
              <w:rPr>
                <w:sz w:val="24"/>
              </w:rPr>
              <w:t>quốc</w:t>
            </w:r>
            <w:r>
              <w:rPr>
                <w:spacing w:val="-5"/>
                <w:sz w:val="24"/>
              </w:rPr>
              <w:t xml:space="preserve"> </w:t>
            </w:r>
            <w:r>
              <w:rPr>
                <w:sz w:val="24"/>
              </w:rPr>
              <w:t>Việt</w:t>
            </w:r>
            <w:r>
              <w:rPr>
                <w:spacing w:val="-5"/>
                <w:sz w:val="24"/>
              </w:rPr>
              <w:t xml:space="preserve"> </w:t>
            </w:r>
            <w:r>
              <w:rPr>
                <w:spacing w:val="-4"/>
                <w:sz w:val="24"/>
              </w:rPr>
              <w:t>Nam.</w:t>
            </w:r>
          </w:p>
        </w:tc>
        <w:tc>
          <w:tcPr>
            <w:tcW w:w="2227" w:type="dxa"/>
          </w:tcPr>
          <w:p w14:paraId="34EBD26D" w14:textId="77777777" w:rsidR="00452B48" w:rsidRDefault="00000000">
            <w:pPr>
              <w:pStyle w:val="TableParagraph"/>
              <w:spacing w:before="52"/>
              <w:rPr>
                <w:sz w:val="24"/>
              </w:rPr>
            </w:pPr>
            <w:r>
              <w:rPr>
                <w:sz w:val="24"/>
              </w:rPr>
              <w:t>Nghị</w:t>
            </w:r>
            <w:r>
              <w:rPr>
                <w:spacing w:val="-6"/>
                <w:sz w:val="24"/>
              </w:rPr>
              <w:t xml:space="preserve"> </w:t>
            </w:r>
            <w:r>
              <w:rPr>
                <w:sz w:val="24"/>
              </w:rPr>
              <w:t>quyết</w:t>
            </w:r>
            <w:r>
              <w:rPr>
                <w:spacing w:val="-5"/>
                <w:sz w:val="24"/>
              </w:rPr>
              <w:t xml:space="preserve"> </w:t>
            </w:r>
            <w:r>
              <w:rPr>
                <w:sz w:val="24"/>
              </w:rPr>
              <w:t>liên</w:t>
            </w:r>
            <w:r>
              <w:rPr>
                <w:spacing w:val="-5"/>
                <w:sz w:val="24"/>
              </w:rPr>
              <w:t xml:space="preserve"> </w:t>
            </w:r>
            <w:r>
              <w:rPr>
                <w:spacing w:val="-4"/>
                <w:sz w:val="24"/>
              </w:rPr>
              <w:t>tịch</w:t>
            </w:r>
          </w:p>
        </w:tc>
      </w:tr>
      <w:tr w:rsidR="00452B48" w14:paraId="23AA093F" w14:textId="77777777">
        <w:trPr>
          <w:trHeight w:val="369"/>
        </w:trPr>
        <w:tc>
          <w:tcPr>
            <w:tcW w:w="541" w:type="dxa"/>
          </w:tcPr>
          <w:p w14:paraId="1EEC2EF9" w14:textId="77777777" w:rsidR="00452B48" w:rsidRDefault="00452B48">
            <w:pPr>
              <w:pStyle w:val="TableParagraph"/>
              <w:spacing w:before="0"/>
              <w:ind w:left="0"/>
            </w:pPr>
          </w:p>
        </w:tc>
        <w:tc>
          <w:tcPr>
            <w:tcW w:w="4320" w:type="dxa"/>
          </w:tcPr>
          <w:p w14:paraId="65D2D37B" w14:textId="77777777" w:rsidR="00452B48" w:rsidRDefault="00000000">
            <w:pPr>
              <w:pStyle w:val="TableParagraph"/>
              <w:ind w:left="108"/>
              <w:rPr>
                <w:sz w:val="24"/>
              </w:rPr>
            </w:pPr>
            <w:r>
              <w:rPr>
                <w:sz w:val="24"/>
              </w:rPr>
              <w:t>Chủ</w:t>
            </w:r>
            <w:r>
              <w:rPr>
                <w:spacing w:val="-6"/>
                <w:sz w:val="24"/>
              </w:rPr>
              <w:t xml:space="preserve"> </w:t>
            </w:r>
            <w:r>
              <w:rPr>
                <w:sz w:val="24"/>
              </w:rPr>
              <w:t>Tịch</w:t>
            </w:r>
            <w:r>
              <w:rPr>
                <w:spacing w:val="-6"/>
                <w:sz w:val="24"/>
              </w:rPr>
              <w:t xml:space="preserve"> </w:t>
            </w:r>
            <w:r>
              <w:rPr>
                <w:spacing w:val="-2"/>
                <w:sz w:val="24"/>
              </w:rPr>
              <w:t>nước.</w:t>
            </w:r>
          </w:p>
        </w:tc>
        <w:tc>
          <w:tcPr>
            <w:tcW w:w="2227" w:type="dxa"/>
          </w:tcPr>
          <w:p w14:paraId="64080B65" w14:textId="77777777" w:rsidR="00452B48" w:rsidRDefault="00000000">
            <w:pPr>
              <w:pStyle w:val="TableParagraph"/>
              <w:ind w:left="184"/>
              <w:rPr>
                <w:sz w:val="24"/>
              </w:rPr>
            </w:pPr>
            <w:r>
              <w:rPr>
                <w:spacing w:val="-2"/>
                <w:sz w:val="24"/>
              </w:rPr>
              <w:t>Lệnh,</w:t>
            </w:r>
            <w:r>
              <w:rPr>
                <w:spacing w:val="-9"/>
                <w:sz w:val="24"/>
              </w:rPr>
              <w:t xml:space="preserve"> </w:t>
            </w:r>
            <w:r>
              <w:rPr>
                <w:spacing w:val="-2"/>
                <w:sz w:val="24"/>
              </w:rPr>
              <w:t>quyết</w:t>
            </w:r>
            <w:r>
              <w:rPr>
                <w:spacing w:val="-8"/>
                <w:sz w:val="24"/>
              </w:rPr>
              <w:t xml:space="preserve"> </w:t>
            </w:r>
            <w:r>
              <w:rPr>
                <w:spacing w:val="-4"/>
                <w:sz w:val="24"/>
              </w:rPr>
              <w:t>định</w:t>
            </w:r>
          </w:p>
        </w:tc>
      </w:tr>
      <w:tr w:rsidR="00452B48" w14:paraId="54485554" w14:textId="77777777">
        <w:trPr>
          <w:trHeight w:val="369"/>
        </w:trPr>
        <w:tc>
          <w:tcPr>
            <w:tcW w:w="541" w:type="dxa"/>
          </w:tcPr>
          <w:p w14:paraId="4D316A69" w14:textId="77777777" w:rsidR="00452B48" w:rsidRDefault="00000000">
            <w:pPr>
              <w:pStyle w:val="TableParagraph"/>
              <w:rPr>
                <w:sz w:val="24"/>
              </w:rPr>
            </w:pPr>
            <w:r>
              <w:rPr>
                <w:spacing w:val="-10"/>
                <w:sz w:val="24"/>
              </w:rPr>
              <w:t>5</w:t>
            </w:r>
          </w:p>
        </w:tc>
        <w:tc>
          <w:tcPr>
            <w:tcW w:w="4320" w:type="dxa"/>
          </w:tcPr>
          <w:p w14:paraId="7BCC24A5" w14:textId="77777777" w:rsidR="00452B48" w:rsidRDefault="00000000">
            <w:pPr>
              <w:pStyle w:val="TableParagraph"/>
              <w:rPr>
                <w:sz w:val="24"/>
              </w:rPr>
            </w:pPr>
            <w:r>
              <w:rPr>
                <w:sz w:val="24"/>
              </w:rPr>
              <w:t>Chính</w:t>
            </w:r>
            <w:r>
              <w:rPr>
                <w:spacing w:val="-6"/>
                <w:sz w:val="24"/>
              </w:rPr>
              <w:t xml:space="preserve"> </w:t>
            </w:r>
            <w:r>
              <w:rPr>
                <w:spacing w:val="-5"/>
                <w:sz w:val="24"/>
              </w:rPr>
              <w:t>phủ</w:t>
            </w:r>
          </w:p>
        </w:tc>
        <w:tc>
          <w:tcPr>
            <w:tcW w:w="2227" w:type="dxa"/>
          </w:tcPr>
          <w:p w14:paraId="61A6BA5C" w14:textId="77777777" w:rsidR="00452B48" w:rsidRDefault="00000000">
            <w:pPr>
              <w:pStyle w:val="TableParagraph"/>
              <w:rPr>
                <w:sz w:val="24"/>
              </w:rPr>
            </w:pPr>
            <w:r>
              <w:rPr>
                <w:sz w:val="24"/>
              </w:rPr>
              <w:t>Nghị</w:t>
            </w:r>
            <w:r>
              <w:rPr>
                <w:spacing w:val="-6"/>
                <w:sz w:val="24"/>
              </w:rPr>
              <w:t xml:space="preserve"> </w:t>
            </w:r>
            <w:r>
              <w:rPr>
                <w:spacing w:val="-4"/>
                <w:sz w:val="24"/>
              </w:rPr>
              <w:t>định</w:t>
            </w:r>
          </w:p>
        </w:tc>
      </w:tr>
      <w:tr w:rsidR="00452B48" w14:paraId="2380B133" w14:textId="77777777">
        <w:trPr>
          <w:trHeight w:val="370"/>
        </w:trPr>
        <w:tc>
          <w:tcPr>
            <w:tcW w:w="541" w:type="dxa"/>
          </w:tcPr>
          <w:p w14:paraId="75FE65A8" w14:textId="77777777" w:rsidR="00452B48" w:rsidRDefault="00000000">
            <w:pPr>
              <w:pStyle w:val="TableParagraph"/>
              <w:rPr>
                <w:sz w:val="24"/>
              </w:rPr>
            </w:pPr>
            <w:r>
              <w:rPr>
                <w:spacing w:val="-10"/>
                <w:sz w:val="24"/>
              </w:rPr>
              <w:t>6</w:t>
            </w:r>
          </w:p>
        </w:tc>
        <w:tc>
          <w:tcPr>
            <w:tcW w:w="4320" w:type="dxa"/>
          </w:tcPr>
          <w:p w14:paraId="3B8EDEAF" w14:textId="77777777" w:rsidR="00452B48" w:rsidRDefault="00000000">
            <w:pPr>
              <w:pStyle w:val="TableParagraph"/>
              <w:rPr>
                <w:sz w:val="24"/>
              </w:rPr>
            </w:pPr>
            <w:r>
              <w:rPr>
                <w:sz w:val="24"/>
              </w:rPr>
              <w:t>Thủ</w:t>
            </w:r>
            <w:r>
              <w:rPr>
                <w:spacing w:val="-6"/>
                <w:sz w:val="24"/>
              </w:rPr>
              <w:t xml:space="preserve"> </w:t>
            </w:r>
            <w:r>
              <w:rPr>
                <w:sz w:val="24"/>
              </w:rPr>
              <w:t>tướng</w:t>
            </w:r>
            <w:r>
              <w:rPr>
                <w:spacing w:val="-7"/>
                <w:sz w:val="24"/>
              </w:rPr>
              <w:t xml:space="preserve"> </w:t>
            </w:r>
            <w:r>
              <w:rPr>
                <w:sz w:val="24"/>
              </w:rPr>
              <w:t>Chính</w:t>
            </w:r>
            <w:r>
              <w:rPr>
                <w:spacing w:val="-7"/>
                <w:sz w:val="24"/>
              </w:rPr>
              <w:t xml:space="preserve"> </w:t>
            </w:r>
            <w:r>
              <w:rPr>
                <w:spacing w:val="-5"/>
                <w:sz w:val="24"/>
              </w:rPr>
              <w:t>phủ</w:t>
            </w:r>
          </w:p>
        </w:tc>
        <w:tc>
          <w:tcPr>
            <w:tcW w:w="2227" w:type="dxa"/>
          </w:tcPr>
          <w:p w14:paraId="7301B4C4" w14:textId="77777777" w:rsidR="00452B48" w:rsidRDefault="00000000">
            <w:pPr>
              <w:pStyle w:val="TableParagraph"/>
              <w:rPr>
                <w:sz w:val="24"/>
              </w:rPr>
            </w:pPr>
            <w:r>
              <w:rPr>
                <w:sz w:val="24"/>
              </w:rPr>
              <w:t>Quyết</w:t>
            </w:r>
            <w:r>
              <w:rPr>
                <w:spacing w:val="-8"/>
                <w:sz w:val="24"/>
              </w:rPr>
              <w:t xml:space="preserve"> </w:t>
            </w:r>
            <w:r>
              <w:rPr>
                <w:spacing w:val="-4"/>
                <w:sz w:val="24"/>
              </w:rPr>
              <w:t>định</w:t>
            </w:r>
          </w:p>
        </w:tc>
      </w:tr>
      <w:tr w:rsidR="00452B48" w14:paraId="01664004" w14:textId="77777777">
        <w:trPr>
          <w:trHeight w:val="700"/>
        </w:trPr>
        <w:tc>
          <w:tcPr>
            <w:tcW w:w="541" w:type="dxa"/>
          </w:tcPr>
          <w:p w14:paraId="1B1ABDE2" w14:textId="77777777" w:rsidR="00452B48" w:rsidRDefault="00000000">
            <w:pPr>
              <w:pStyle w:val="TableParagraph"/>
              <w:rPr>
                <w:sz w:val="24"/>
              </w:rPr>
            </w:pPr>
            <w:r>
              <w:rPr>
                <w:spacing w:val="-10"/>
                <w:sz w:val="24"/>
              </w:rPr>
              <w:t>7</w:t>
            </w:r>
          </w:p>
        </w:tc>
        <w:tc>
          <w:tcPr>
            <w:tcW w:w="4320" w:type="dxa"/>
          </w:tcPr>
          <w:p w14:paraId="6BF33E19" w14:textId="77777777" w:rsidR="00452B48" w:rsidRDefault="00000000">
            <w:pPr>
              <w:pStyle w:val="TableParagraph"/>
              <w:spacing w:before="6" w:line="330" w:lineRule="atLeast"/>
              <w:ind w:right="310"/>
              <w:rPr>
                <w:sz w:val="24"/>
              </w:rPr>
            </w:pPr>
            <w:r>
              <w:rPr>
                <w:sz w:val="24"/>
              </w:rPr>
              <w:t>Hội</w:t>
            </w:r>
            <w:r>
              <w:rPr>
                <w:spacing w:val="-6"/>
                <w:sz w:val="24"/>
              </w:rPr>
              <w:t xml:space="preserve"> </w:t>
            </w:r>
            <w:r>
              <w:rPr>
                <w:sz w:val="24"/>
              </w:rPr>
              <w:t>đồng</w:t>
            </w:r>
            <w:r>
              <w:rPr>
                <w:spacing w:val="-6"/>
                <w:sz w:val="24"/>
              </w:rPr>
              <w:t xml:space="preserve"> </w:t>
            </w:r>
            <w:r>
              <w:rPr>
                <w:sz w:val="24"/>
              </w:rPr>
              <w:t>Thẩm</w:t>
            </w:r>
            <w:r>
              <w:rPr>
                <w:spacing w:val="-5"/>
                <w:sz w:val="24"/>
              </w:rPr>
              <w:t xml:space="preserve"> </w:t>
            </w:r>
            <w:r>
              <w:rPr>
                <w:sz w:val="24"/>
              </w:rPr>
              <w:t>phán</w:t>
            </w:r>
            <w:r>
              <w:rPr>
                <w:spacing w:val="-6"/>
                <w:sz w:val="24"/>
              </w:rPr>
              <w:t xml:space="preserve"> </w:t>
            </w:r>
            <w:r>
              <w:rPr>
                <w:sz w:val="24"/>
              </w:rPr>
              <w:t>Tòa</w:t>
            </w:r>
            <w:r>
              <w:rPr>
                <w:spacing w:val="-5"/>
                <w:sz w:val="24"/>
              </w:rPr>
              <w:t xml:space="preserve"> </w:t>
            </w:r>
            <w:r>
              <w:rPr>
                <w:sz w:val="24"/>
              </w:rPr>
              <w:t>án</w:t>
            </w:r>
            <w:r>
              <w:rPr>
                <w:spacing w:val="-6"/>
                <w:sz w:val="24"/>
              </w:rPr>
              <w:t xml:space="preserve"> </w:t>
            </w:r>
            <w:r>
              <w:rPr>
                <w:sz w:val="24"/>
              </w:rPr>
              <w:t>nhân</w:t>
            </w:r>
            <w:r>
              <w:rPr>
                <w:spacing w:val="-6"/>
                <w:sz w:val="24"/>
              </w:rPr>
              <w:t xml:space="preserve"> </w:t>
            </w:r>
            <w:r>
              <w:rPr>
                <w:sz w:val="24"/>
              </w:rPr>
              <w:t>dân tối cao</w:t>
            </w:r>
          </w:p>
        </w:tc>
        <w:tc>
          <w:tcPr>
            <w:tcW w:w="2227" w:type="dxa"/>
          </w:tcPr>
          <w:p w14:paraId="6DA22B5B" w14:textId="77777777" w:rsidR="00452B48" w:rsidRDefault="00000000">
            <w:pPr>
              <w:pStyle w:val="TableParagraph"/>
              <w:rPr>
                <w:sz w:val="24"/>
              </w:rPr>
            </w:pPr>
            <w:r>
              <w:rPr>
                <w:sz w:val="24"/>
              </w:rPr>
              <w:t>Nghị</w:t>
            </w:r>
            <w:r>
              <w:rPr>
                <w:spacing w:val="-7"/>
                <w:sz w:val="24"/>
              </w:rPr>
              <w:t xml:space="preserve"> </w:t>
            </w:r>
            <w:r>
              <w:rPr>
                <w:spacing w:val="-2"/>
                <w:sz w:val="24"/>
              </w:rPr>
              <w:t>quyết</w:t>
            </w:r>
          </w:p>
        </w:tc>
      </w:tr>
    </w:tbl>
    <w:p w14:paraId="4AB299F7" w14:textId="77777777" w:rsidR="00452B48" w:rsidRDefault="00452B48">
      <w:pPr>
        <w:pStyle w:val="BodyText"/>
        <w:rPr>
          <w:sz w:val="20"/>
        </w:rPr>
      </w:pPr>
    </w:p>
    <w:p w14:paraId="40C981A2" w14:textId="77777777" w:rsidR="00452B48" w:rsidRDefault="00000000">
      <w:pPr>
        <w:pStyle w:val="BodyText"/>
        <w:spacing w:before="75"/>
        <w:rPr>
          <w:sz w:val="20"/>
        </w:rPr>
      </w:pPr>
      <w:r>
        <w:rPr>
          <w:noProof/>
          <w:sz w:val="20"/>
        </w:rPr>
        <mc:AlternateContent>
          <mc:Choice Requires="wps">
            <w:drawing>
              <wp:anchor distT="0" distB="0" distL="0" distR="0" simplePos="0" relativeHeight="487608832" behindDoc="1" locked="0" layoutInCell="1" allowOverlap="1" wp14:anchorId="1BF7CC31" wp14:editId="0C614148">
                <wp:simplePos x="0" y="0"/>
                <wp:positionH relativeFrom="page">
                  <wp:posOffset>1530477</wp:posOffset>
                </wp:positionH>
                <wp:positionV relativeFrom="paragraph">
                  <wp:posOffset>209054</wp:posOffset>
                </wp:positionV>
                <wp:extent cx="1828800" cy="9525"/>
                <wp:effectExtent l="0" t="0" r="0" b="0"/>
                <wp:wrapTopAndBottom/>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3"/>
                              </a:lnTo>
                              <a:lnTo>
                                <a:pt x="1828800" y="9143"/>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FF487B2" id="Graphic 44" o:spid="_x0000_s1026" style="position:absolute;margin-left:120.5pt;margin-top:16.45pt;width:2in;height:.75pt;z-index:-15707648;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" path="m1828800,l,,,9143r1828800,l1828800,xe" fillcolor="black" stroked="f">
                <v:path arrowok="t"/>
                <w10:wrap type="topAndBottom" anchorx="page"/>
              </v:shape>
            </w:pict>
          </mc:Fallback>
        </mc:AlternateContent>
      </w:r>
    </w:p>
    <w:p w14:paraId="0D7EEE2F" w14:textId="77777777" w:rsidR="00452B48" w:rsidRDefault="00000000">
      <w:pPr>
        <w:spacing w:before="100"/>
        <w:ind w:left="710"/>
        <w:rPr>
          <w:rFonts w:ascii="Cambria" w:hAnsi="Cambria"/>
          <w:sz w:val="18"/>
        </w:rPr>
      </w:pPr>
      <w:r>
        <w:rPr>
          <w:rFonts w:ascii="Calibri" w:hAnsi="Calibri"/>
          <w:sz w:val="18"/>
          <w:vertAlign w:val="superscript"/>
        </w:rPr>
        <w:t>22</w:t>
      </w:r>
      <w:r>
        <w:rPr>
          <w:rFonts w:ascii="Calibri" w:hAnsi="Calibri"/>
          <w:spacing w:val="-7"/>
          <w:sz w:val="18"/>
        </w:rPr>
        <w:t xml:space="preserve"> </w:t>
      </w:r>
      <w:r>
        <w:rPr>
          <w:rFonts w:ascii="Cambria" w:hAnsi="Cambria"/>
          <w:sz w:val="18"/>
        </w:rPr>
        <w:t>Xem</w:t>
      </w:r>
      <w:r>
        <w:rPr>
          <w:rFonts w:ascii="Cambria" w:hAnsi="Cambria"/>
          <w:spacing w:val="-5"/>
          <w:sz w:val="18"/>
        </w:rPr>
        <w:t xml:space="preserve"> </w:t>
      </w:r>
      <w:r>
        <w:rPr>
          <w:rFonts w:ascii="Cambria" w:hAnsi="Cambria"/>
          <w:sz w:val="18"/>
        </w:rPr>
        <w:t>Điều</w:t>
      </w:r>
      <w:r>
        <w:rPr>
          <w:rFonts w:ascii="Cambria" w:hAnsi="Cambria"/>
          <w:spacing w:val="-5"/>
          <w:sz w:val="18"/>
        </w:rPr>
        <w:t xml:space="preserve"> </w:t>
      </w:r>
      <w:r>
        <w:rPr>
          <w:rFonts w:ascii="Cambria" w:hAnsi="Cambria"/>
          <w:sz w:val="18"/>
        </w:rPr>
        <w:t>4</w:t>
      </w:r>
      <w:r>
        <w:rPr>
          <w:rFonts w:ascii="Cambria" w:hAnsi="Cambria"/>
          <w:spacing w:val="-5"/>
          <w:sz w:val="18"/>
        </w:rPr>
        <w:t xml:space="preserve"> </w:t>
      </w:r>
      <w:r>
        <w:rPr>
          <w:rFonts w:ascii="Cambria" w:hAnsi="Cambria"/>
          <w:sz w:val="18"/>
        </w:rPr>
        <w:t>Luật</w:t>
      </w:r>
      <w:r>
        <w:rPr>
          <w:rFonts w:ascii="Cambria" w:hAnsi="Cambria"/>
          <w:spacing w:val="-5"/>
          <w:sz w:val="18"/>
        </w:rPr>
        <w:t xml:space="preserve"> </w:t>
      </w:r>
      <w:r>
        <w:rPr>
          <w:rFonts w:ascii="Cambria" w:hAnsi="Cambria"/>
          <w:sz w:val="18"/>
        </w:rPr>
        <w:t>Ban</w:t>
      </w:r>
      <w:r>
        <w:rPr>
          <w:rFonts w:ascii="Cambria" w:hAnsi="Cambria"/>
          <w:spacing w:val="-4"/>
          <w:sz w:val="18"/>
        </w:rPr>
        <w:t xml:space="preserve"> </w:t>
      </w:r>
      <w:r>
        <w:rPr>
          <w:rFonts w:ascii="Cambria" w:hAnsi="Cambria"/>
          <w:sz w:val="18"/>
        </w:rPr>
        <w:t>hành</w:t>
      </w:r>
      <w:r>
        <w:rPr>
          <w:rFonts w:ascii="Cambria" w:hAnsi="Cambria"/>
          <w:spacing w:val="-6"/>
          <w:sz w:val="18"/>
        </w:rPr>
        <w:t xml:space="preserve"> </w:t>
      </w:r>
      <w:r>
        <w:rPr>
          <w:rFonts w:ascii="Cambria" w:hAnsi="Cambria"/>
          <w:sz w:val="18"/>
        </w:rPr>
        <w:t>văn</w:t>
      </w:r>
      <w:r>
        <w:rPr>
          <w:rFonts w:ascii="Cambria" w:hAnsi="Cambria"/>
          <w:spacing w:val="-4"/>
          <w:sz w:val="18"/>
        </w:rPr>
        <w:t xml:space="preserve"> </w:t>
      </w:r>
      <w:r>
        <w:rPr>
          <w:rFonts w:ascii="Cambria" w:hAnsi="Cambria"/>
          <w:sz w:val="18"/>
        </w:rPr>
        <w:t>bản</w:t>
      </w:r>
      <w:r>
        <w:rPr>
          <w:rFonts w:ascii="Cambria" w:hAnsi="Cambria"/>
          <w:spacing w:val="-4"/>
          <w:sz w:val="18"/>
        </w:rPr>
        <w:t xml:space="preserve"> </w:t>
      </w:r>
      <w:r>
        <w:rPr>
          <w:rFonts w:ascii="Cambria" w:hAnsi="Cambria"/>
          <w:sz w:val="18"/>
        </w:rPr>
        <w:t>quy</w:t>
      </w:r>
      <w:r>
        <w:rPr>
          <w:rFonts w:ascii="Cambria" w:hAnsi="Cambria"/>
          <w:spacing w:val="-5"/>
          <w:sz w:val="18"/>
        </w:rPr>
        <w:t xml:space="preserve"> </w:t>
      </w:r>
      <w:r>
        <w:rPr>
          <w:rFonts w:ascii="Cambria" w:hAnsi="Cambria"/>
          <w:sz w:val="18"/>
        </w:rPr>
        <w:t>phạm</w:t>
      </w:r>
      <w:r>
        <w:rPr>
          <w:rFonts w:ascii="Cambria" w:hAnsi="Cambria"/>
          <w:spacing w:val="-4"/>
          <w:sz w:val="18"/>
        </w:rPr>
        <w:t xml:space="preserve"> </w:t>
      </w:r>
      <w:r>
        <w:rPr>
          <w:rFonts w:ascii="Cambria" w:hAnsi="Cambria"/>
          <w:sz w:val="18"/>
        </w:rPr>
        <w:t>pháp</w:t>
      </w:r>
      <w:r>
        <w:rPr>
          <w:rFonts w:ascii="Cambria" w:hAnsi="Cambria"/>
          <w:spacing w:val="-5"/>
          <w:sz w:val="18"/>
        </w:rPr>
        <w:t xml:space="preserve"> </w:t>
      </w:r>
      <w:r>
        <w:rPr>
          <w:rFonts w:ascii="Cambria" w:hAnsi="Cambria"/>
          <w:sz w:val="18"/>
        </w:rPr>
        <w:t>luật</w:t>
      </w:r>
      <w:r>
        <w:rPr>
          <w:rFonts w:ascii="Cambria" w:hAnsi="Cambria"/>
          <w:spacing w:val="-4"/>
          <w:sz w:val="18"/>
        </w:rPr>
        <w:t xml:space="preserve"> </w:t>
      </w:r>
      <w:r>
        <w:rPr>
          <w:rFonts w:ascii="Cambria" w:hAnsi="Cambria"/>
          <w:sz w:val="18"/>
        </w:rPr>
        <w:t>năm</w:t>
      </w:r>
      <w:r>
        <w:rPr>
          <w:rFonts w:ascii="Cambria" w:hAnsi="Cambria"/>
          <w:spacing w:val="-4"/>
          <w:sz w:val="18"/>
        </w:rPr>
        <w:t xml:space="preserve"> 2015</w:t>
      </w:r>
    </w:p>
    <w:p w14:paraId="59843BBE" w14:textId="77777777" w:rsidR="00452B48" w:rsidRDefault="00452B48">
      <w:pPr>
        <w:pStyle w:val="BodyText"/>
        <w:spacing w:before="7"/>
        <w:rPr>
          <w:rFonts w:ascii="Cambria"/>
        </w:rPr>
      </w:pPr>
    </w:p>
    <w:p w14:paraId="40F4CA7B" w14:textId="7B0E5F0A" w:rsidR="00452B48" w:rsidRDefault="00000000">
      <w:pPr>
        <w:pStyle w:val="BodyText"/>
        <w:ind w:left="404" w:right="398"/>
        <w:jc w:val="center"/>
      </w:pPr>
      <w:r>
        <w:rPr>
          <w:spacing w:val="-5"/>
        </w:rPr>
        <w:t>47</w:t>
      </w:r>
    </w:p>
    <w:p w14:paraId="0A089E17" w14:textId="77777777" w:rsidR="00452B48" w:rsidRDefault="00452B48">
      <w:pPr>
        <w:pStyle w:val="BodyText"/>
        <w:jc w:val="center"/>
        <w:sectPr w:rsidR="00452B48">
          <w:pgSz w:w="11900" w:h="16840"/>
          <w:pgMar w:top="1940" w:right="1700" w:bottom="320" w:left="1700" w:header="0" w:footer="89" w:gutter="0"/>
          <w:cols w:space="720"/>
        </w:sectPr>
      </w:pPr>
    </w:p>
    <w:p w14:paraId="07A57DD3" w14:textId="77777777" w:rsidR="00452B48" w:rsidRDefault="00452B48">
      <w:pPr>
        <w:pStyle w:val="BodyText"/>
        <w:rPr>
          <w:sz w:val="20"/>
        </w:rPr>
      </w:pPr>
    </w:p>
    <w:p w14:paraId="72D8B43B" w14:textId="77777777" w:rsidR="00452B48" w:rsidRDefault="00452B48">
      <w:pPr>
        <w:pStyle w:val="BodyText"/>
        <w:rPr>
          <w:sz w:val="20"/>
        </w:rPr>
      </w:pPr>
    </w:p>
    <w:p w14:paraId="7E873E8E" w14:textId="77777777" w:rsidR="00452B48" w:rsidRDefault="00452B48">
      <w:pPr>
        <w:pStyle w:val="BodyText"/>
        <w:spacing w:before="205"/>
        <w:rPr>
          <w:sz w:val="20"/>
        </w:rPr>
      </w:pPr>
    </w:p>
    <w:tbl>
      <w:tblPr>
        <w:tblW w:w="0" w:type="auto"/>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1"/>
        <w:gridCol w:w="4320"/>
        <w:gridCol w:w="2227"/>
      </w:tblGrid>
      <w:tr w:rsidR="00452B48" w14:paraId="7B4EC226" w14:textId="77777777">
        <w:trPr>
          <w:trHeight w:val="1400"/>
        </w:trPr>
        <w:tc>
          <w:tcPr>
            <w:tcW w:w="541" w:type="dxa"/>
          </w:tcPr>
          <w:p w14:paraId="2577C8FF" w14:textId="77777777" w:rsidR="00452B48" w:rsidRDefault="00452B48">
            <w:pPr>
              <w:pStyle w:val="TableParagraph"/>
              <w:spacing w:before="0"/>
              <w:ind w:left="0"/>
            </w:pPr>
          </w:p>
        </w:tc>
        <w:tc>
          <w:tcPr>
            <w:tcW w:w="4320" w:type="dxa"/>
          </w:tcPr>
          <w:p w14:paraId="7F669867" w14:textId="77777777" w:rsidR="00452B48" w:rsidRDefault="00000000">
            <w:pPr>
              <w:pStyle w:val="TableParagraph"/>
              <w:numPr>
                <w:ilvl w:val="0"/>
                <w:numId w:val="99"/>
              </w:numPr>
              <w:tabs>
                <w:tab w:val="left" w:pos="246"/>
              </w:tabs>
              <w:ind w:left="246" w:hanging="138"/>
              <w:rPr>
                <w:sz w:val="24"/>
              </w:rPr>
            </w:pPr>
            <w:r>
              <w:rPr>
                <w:sz w:val="24"/>
              </w:rPr>
              <w:t>Chánh</w:t>
            </w:r>
            <w:r>
              <w:rPr>
                <w:spacing w:val="-5"/>
                <w:sz w:val="24"/>
              </w:rPr>
              <w:t xml:space="preserve"> </w:t>
            </w:r>
            <w:r>
              <w:rPr>
                <w:sz w:val="24"/>
              </w:rPr>
              <w:t>án</w:t>
            </w:r>
            <w:r>
              <w:rPr>
                <w:spacing w:val="-5"/>
                <w:sz w:val="24"/>
              </w:rPr>
              <w:t xml:space="preserve"> </w:t>
            </w:r>
            <w:r>
              <w:rPr>
                <w:sz w:val="24"/>
              </w:rPr>
              <w:t>Tòa</w:t>
            </w:r>
            <w:r>
              <w:rPr>
                <w:spacing w:val="-3"/>
                <w:sz w:val="24"/>
              </w:rPr>
              <w:t xml:space="preserve"> </w:t>
            </w:r>
            <w:r>
              <w:rPr>
                <w:sz w:val="24"/>
              </w:rPr>
              <w:t>án</w:t>
            </w:r>
            <w:r>
              <w:rPr>
                <w:spacing w:val="-4"/>
                <w:sz w:val="24"/>
              </w:rPr>
              <w:t xml:space="preserve"> </w:t>
            </w:r>
            <w:r>
              <w:rPr>
                <w:sz w:val="24"/>
              </w:rPr>
              <w:t>nhân</w:t>
            </w:r>
            <w:r>
              <w:rPr>
                <w:spacing w:val="-5"/>
                <w:sz w:val="24"/>
              </w:rPr>
              <w:t xml:space="preserve"> </w:t>
            </w:r>
            <w:r>
              <w:rPr>
                <w:sz w:val="24"/>
              </w:rPr>
              <w:t>dân</w:t>
            </w:r>
            <w:r>
              <w:rPr>
                <w:spacing w:val="-4"/>
                <w:sz w:val="24"/>
              </w:rPr>
              <w:t xml:space="preserve"> </w:t>
            </w:r>
            <w:r>
              <w:rPr>
                <w:sz w:val="24"/>
              </w:rPr>
              <w:t>tối</w:t>
            </w:r>
            <w:r>
              <w:rPr>
                <w:spacing w:val="-5"/>
                <w:sz w:val="24"/>
              </w:rPr>
              <w:t xml:space="preserve"> cao</w:t>
            </w:r>
          </w:p>
          <w:p w14:paraId="1DF1A959" w14:textId="77777777" w:rsidR="00452B48" w:rsidRDefault="00000000">
            <w:pPr>
              <w:pStyle w:val="TableParagraph"/>
              <w:numPr>
                <w:ilvl w:val="0"/>
                <w:numId w:val="99"/>
              </w:numPr>
              <w:tabs>
                <w:tab w:val="left" w:pos="245"/>
              </w:tabs>
              <w:spacing w:before="74" w:line="288" w:lineRule="auto"/>
              <w:ind w:right="510" w:firstLine="0"/>
              <w:rPr>
                <w:sz w:val="24"/>
              </w:rPr>
            </w:pPr>
            <w:r>
              <w:rPr>
                <w:sz w:val="24"/>
              </w:rPr>
              <w:t>Viện</w:t>
            </w:r>
            <w:r>
              <w:rPr>
                <w:spacing w:val="-6"/>
                <w:sz w:val="24"/>
              </w:rPr>
              <w:t xml:space="preserve"> </w:t>
            </w:r>
            <w:r>
              <w:rPr>
                <w:sz w:val="24"/>
              </w:rPr>
              <w:t>trưởng</w:t>
            </w:r>
            <w:r>
              <w:rPr>
                <w:spacing w:val="-6"/>
                <w:sz w:val="24"/>
              </w:rPr>
              <w:t xml:space="preserve"> </w:t>
            </w:r>
            <w:r>
              <w:rPr>
                <w:sz w:val="24"/>
              </w:rPr>
              <w:t>Viện</w:t>
            </w:r>
            <w:r>
              <w:rPr>
                <w:spacing w:val="-6"/>
                <w:sz w:val="24"/>
              </w:rPr>
              <w:t xml:space="preserve"> </w:t>
            </w:r>
            <w:r>
              <w:rPr>
                <w:sz w:val="24"/>
              </w:rPr>
              <w:t>Kiểm</w:t>
            </w:r>
            <w:r>
              <w:rPr>
                <w:spacing w:val="-6"/>
                <w:sz w:val="24"/>
              </w:rPr>
              <w:t xml:space="preserve"> </w:t>
            </w:r>
            <w:r>
              <w:rPr>
                <w:sz w:val="24"/>
              </w:rPr>
              <w:t>sát</w:t>
            </w:r>
            <w:r>
              <w:rPr>
                <w:spacing w:val="-6"/>
                <w:sz w:val="24"/>
              </w:rPr>
              <w:t xml:space="preserve"> </w:t>
            </w:r>
            <w:r>
              <w:rPr>
                <w:sz w:val="24"/>
              </w:rPr>
              <w:t>nhân</w:t>
            </w:r>
            <w:r>
              <w:rPr>
                <w:spacing w:val="-6"/>
                <w:sz w:val="24"/>
              </w:rPr>
              <w:t xml:space="preserve"> </w:t>
            </w:r>
            <w:r>
              <w:rPr>
                <w:sz w:val="24"/>
              </w:rPr>
              <w:t>dân tối cao</w:t>
            </w:r>
          </w:p>
          <w:p w14:paraId="5AFA6D9C" w14:textId="77777777" w:rsidR="00452B48" w:rsidRDefault="00000000">
            <w:pPr>
              <w:pStyle w:val="TableParagraph"/>
              <w:numPr>
                <w:ilvl w:val="0"/>
                <w:numId w:val="99"/>
              </w:numPr>
              <w:tabs>
                <w:tab w:val="left" w:pos="245"/>
              </w:tabs>
              <w:spacing w:before="18"/>
              <w:ind w:left="245" w:hanging="138"/>
              <w:rPr>
                <w:sz w:val="24"/>
              </w:rPr>
            </w:pPr>
            <w:r>
              <w:rPr>
                <w:sz w:val="24"/>
              </w:rPr>
              <w:t>Bộ</w:t>
            </w:r>
            <w:r>
              <w:rPr>
                <w:spacing w:val="-8"/>
                <w:sz w:val="24"/>
              </w:rPr>
              <w:t xml:space="preserve"> </w:t>
            </w:r>
            <w:r>
              <w:rPr>
                <w:sz w:val="24"/>
              </w:rPr>
              <w:t>trưởng,</w:t>
            </w:r>
            <w:r>
              <w:rPr>
                <w:spacing w:val="-7"/>
                <w:sz w:val="24"/>
              </w:rPr>
              <w:t xml:space="preserve"> </w:t>
            </w:r>
            <w:r>
              <w:rPr>
                <w:sz w:val="24"/>
              </w:rPr>
              <w:t>Thủ</w:t>
            </w:r>
            <w:r>
              <w:rPr>
                <w:spacing w:val="-6"/>
                <w:sz w:val="24"/>
              </w:rPr>
              <w:t xml:space="preserve"> </w:t>
            </w:r>
            <w:r>
              <w:rPr>
                <w:sz w:val="24"/>
              </w:rPr>
              <w:t>trưởng</w:t>
            </w:r>
            <w:r>
              <w:rPr>
                <w:spacing w:val="-6"/>
                <w:sz w:val="24"/>
              </w:rPr>
              <w:t xml:space="preserve"> </w:t>
            </w:r>
            <w:r>
              <w:rPr>
                <w:sz w:val="24"/>
              </w:rPr>
              <w:t>cơ</w:t>
            </w:r>
            <w:r>
              <w:rPr>
                <w:spacing w:val="-6"/>
                <w:sz w:val="24"/>
              </w:rPr>
              <w:t xml:space="preserve"> </w:t>
            </w:r>
            <w:r>
              <w:rPr>
                <w:sz w:val="24"/>
              </w:rPr>
              <w:t>quan</w:t>
            </w:r>
            <w:r>
              <w:rPr>
                <w:spacing w:val="-6"/>
                <w:sz w:val="24"/>
              </w:rPr>
              <w:t xml:space="preserve"> </w:t>
            </w:r>
            <w:r>
              <w:rPr>
                <w:sz w:val="24"/>
              </w:rPr>
              <w:t>ngang</w:t>
            </w:r>
            <w:r>
              <w:rPr>
                <w:spacing w:val="-5"/>
                <w:sz w:val="24"/>
              </w:rPr>
              <w:t xml:space="preserve"> Bộ</w:t>
            </w:r>
          </w:p>
        </w:tc>
        <w:tc>
          <w:tcPr>
            <w:tcW w:w="2227" w:type="dxa"/>
          </w:tcPr>
          <w:p w14:paraId="544BCEF0" w14:textId="77777777" w:rsidR="00452B48" w:rsidRDefault="00000000">
            <w:pPr>
              <w:pStyle w:val="TableParagraph"/>
              <w:ind w:left="108"/>
              <w:rPr>
                <w:sz w:val="24"/>
              </w:rPr>
            </w:pPr>
            <w:r>
              <w:rPr>
                <w:sz w:val="24"/>
              </w:rPr>
              <w:t>Thông</w:t>
            </w:r>
            <w:r>
              <w:rPr>
                <w:spacing w:val="-7"/>
                <w:sz w:val="24"/>
              </w:rPr>
              <w:t xml:space="preserve"> </w:t>
            </w:r>
            <w:r>
              <w:rPr>
                <w:spacing w:val="-5"/>
                <w:sz w:val="24"/>
              </w:rPr>
              <w:t>tư</w:t>
            </w:r>
          </w:p>
        </w:tc>
      </w:tr>
      <w:tr w:rsidR="00452B48" w14:paraId="0431BFD9" w14:textId="77777777">
        <w:trPr>
          <w:trHeight w:val="2370"/>
        </w:trPr>
        <w:tc>
          <w:tcPr>
            <w:tcW w:w="541" w:type="dxa"/>
          </w:tcPr>
          <w:p w14:paraId="177B1A67" w14:textId="77777777" w:rsidR="00452B48" w:rsidRDefault="00452B48">
            <w:pPr>
              <w:pStyle w:val="TableParagraph"/>
              <w:spacing w:before="0"/>
              <w:ind w:left="0"/>
            </w:pPr>
          </w:p>
        </w:tc>
        <w:tc>
          <w:tcPr>
            <w:tcW w:w="4320" w:type="dxa"/>
          </w:tcPr>
          <w:p w14:paraId="68B098CA" w14:textId="77777777" w:rsidR="00452B48" w:rsidRDefault="00000000">
            <w:pPr>
              <w:pStyle w:val="TableParagraph"/>
              <w:numPr>
                <w:ilvl w:val="0"/>
                <w:numId w:val="98"/>
              </w:numPr>
              <w:tabs>
                <w:tab w:val="left" w:pos="281"/>
              </w:tabs>
              <w:spacing w:line="288" w:lineRule="auto"/>
              <w:ind w:right="95" w:firstLine="0"/>
              <w:jc w:val="both"/>
              <w:rPr>
                <w:sz w:val="24"/>
              </w:rPr>
            </w:pPr>
            <w:r>
              <w:rPr>
                <w:sz w:val="24"/>
              </w:rPr>
              <w:t xml:space="preserve">Chánh án Tòa án nhân dân tối cao với Viện trưởng Viện Kiểm sát nhân dân tối </w:t>
            </w:r>
            <w:r>
              <w:rPr>
                <w:spacing w:val="-4"/>
                <w:sz w:val="24"/>
              </w:rPr>
              <w:t>cao</w:t>
            </w:r>
          </w:p>
          <w:p w14:paraId="59E26023" w14:textId="77777777" w:rsidR="00452B48" w:rsidRDefault="00000000">
            <w:pPr>
              <w:pStyle w:val="TableParagraph"/>
              <w:numPr>
                <w:ilvl w:val="0"/>
                <w:numId w:val="98"/>
              </w:numPr>
              <w:tabs>
                <w:tab w:val="left" w:pos="246"/>
              </w:tabs>
              <w:spacing w:before="17" w:line="288" w:lineRule="auto"/>
              <w:ind w:right="95" w:firstLine="0"/>
              <w:jc w:val="both"/>
              <w:rPr>
                <w:sz w:val="24"/>
              </w:rPr>
            </w:pPr>
            <w:r>
              <w:rPr>
                <w:sz w:val="24"/>
              </w:rPr>
              <w:t>Bộ</w:t>
            </w:r>
            <w:r>
              <w:rPr>
                <w:spacing w:val="-5"/>
                <w:sz w:val="24"/>
              </w:rPr>
              <w:t xml:space="preserve"> </w:t>
            </w:r>
            <w:r>
              <w:rPr>
                <w:sz w:val="24"/>
              </w:rPr>
              <w:t>trưởng,</w:t>
            </w:r>
            <w:r>
              <w:rPr>
                <w:spacing w:val="-5"/>
                <w:sz w:val="24"/>
              </w:rPr>
              <w:t xml:space="preserve"> </w:t>
            </w:r>
            <w:r>
              <w:rPr>
                <w:sz w:val="24"/>
              </w:rPr>
              <w:t>Thủ</w:t>
            </w:r>
            <w:r>
              <w:rPr>
                <w:spacing w:val="-5"/>
                <w:sz w:val="24"/>
              </w:rPr>
              <w:t xml:space="preserve"> </w:t>
            </w:r>
            <w:r>
              <w:rPr>
                <w:sz w:val="24"/>
              </w:rPr>
              <w:t>trưởng</w:t>
            </w:r>
            <w:r>
              <w:rPr>
                <w:spacing w:val="-5"/>
                <w:sz w:val="24"/>
              </w:rPr>
              <w:t xml:space="preserve"> </w:t>
            </w:r>
            <w:r>
              <w:rPr>
                <w:sz w:val="24"/>
              </w:rPr>
              <w:t>cơ</w:t>
            </w:r>
            <w:r>
              <w:rPr>
                <w:spacing w:val="-5"/>
                <w:sz w:val="24"/>
              </w:rPr>
              <w:t xml:space="preserve"> </w:t>
            </w:r>
            <w:r>
              <w:rPr>
                <w:sz w:val="24"/>
              </w:rPr>
              <w:t>quan</w:t>
            </w:r>
            <w:r>
              <w:rPr>
                <w:spacing w:val="-5"/>
                <w:sz w:val="24"/>
              </w:rPr>
              <w:t xml:space="preserve"> </w:t>
            </w:r>
            <w:r>
              <w:rPr>
                <w:sz w:val="24"/>
              </w:rPr>
              <w:t>ngang</w:t>
            </w:r>
            <w:r>
              <w:rPr>
                <w:spacing w:val="-5"/>
                <w:sz w:val="24"/>
              </w:rPr>
              <w:t xml:space="preserve"> </w:t>
            </w:r>
            <w:r>
              <w:rPr>
                <w:sz w:val="24"/>
              </w:rPr>
              <w:t>bộ với Chánh án Tòa án nhân dân tối cao, Viện</w:t>
            </w:r>
            <w:r>
              <w:rPr>
                <w:spacing w:val="29"/>
                <w:sz w:val="24"/>
              </w:rPr>
              <w:t xml:space="preserve"> </w:t>
            </w:r>
            <w:r>
              <w:rPr>
                <w:sz w:val="24"/>
              </w:rPr>
              <w:t>trưởng</w:t>
            </w:r>
            <w:r>
              <w:rPr>
                <w:spacing w:val="29"/>
                <w:sz w:val="24"/>
              </w:rPr>
              <w:t xml:space="preserve"> </w:t>
            </w:r>
            <w:r>
              <w:rPr>
                <w:sz w:val="24"/>
              </w:rPr>
              <w:t>Viện</w:t>
            </w:r>
            <w:r>
              <w:rPr>
                <w:spacing w:val="29"/>
                <w:sz w:val="24"/>
              </w:rPr>
              <w:t xml:space="preserve"> </w:t>
            </w:r>
            <w:r>
              <w:rPr>
                <w:sz w:val="24"/>
              </w:rPr>
              <w:t>Kiểm</w:t>
            </w:r>
            <w:r>
              <w:rPr>
                <w:spacing w:val="29"/>
                <w:sz w:val="24"/>
              </w:rPr>
              <w:t xml:space="preserve"> </w:t>
            </w:r>
            <w:r>
              <w:rPr>
                <w:sz w:val="24"/>
              </w:rPr>
              <w:t>sát</w:t>
            </w:r>
            <w:r>
              <w:rPr>
                <w:spacing w:val="29"/>
                <w:sz w:val="24"/>
              </w:rPr>
              <w:t xml:space="preserve"> </w:t>
            </w:r>
            <w:r>
              <w:rPr>
                <w:sz w:val="24"/>
              </w:rPr>
              <w:t>nhân</w:t>
            </w:r>
            <w:r>
              <w:rPr>
                <w:spacing w:val="29"/>
                <w:sz w:val="24"/>
              </w:rPr>
              <w:t xml:space="preserve"> </w:t>
            </w:r>
            <w:r>
              <w:rPr>
                <w:sz w:val="24"/>
              </w:rPr>
              <w:t>dân</w:t>
            </w:r>
            <w:r>
              <w:rPr>
                <w:spacing w:val="29"/>
                <w:sz w:val="24"/>
              </w:rPr>
              <w:t xml:space="preserve"> </w:t>
            </w:r>
            <w:r>
              <w:rPr>
                <w:spacing w:val="-5"/>
                <w:sz w:val="24"/>
              </w:rPr>
              <w:t>tối</w:t>
            </w:r>
          </w:p>
          <w:p w14:paraId="5C8F07FD" w14:textId="77777777" w:rsidR="00452B48" w:rsidRDefault="00000000">
            <w:pPr>
              <w:pStyle w:val="TableParagraph"/>
              <w:spacing w:before="0" w:line="272" w:lineRule="exact"/>
              <w:rPr>
                <w:sz w:val="24"/>
              </w:rPr>
            </w:pPr>
            <w:r>
              <w:rPr>
                <w:spacing w:val="-5"/>
                <w:sz w:val="24"/>
              </w:rPr>
              <w:t>cao</w:t>
            </w:r>
          </w:p>
        </w:tc>
        <w:tc>
          <w:tcPr>
            <w:tcW w:w="2227" w:type="dxa"/>
          </w:tcPr>
          <w:p w14:paraId="7632569D" w14:textId="77777777" w:rsidR="00452B48" w:rsidRDefault="00000000">
            <w:pPr>
              <w:pStyle w:val="TableParagraph"/>
              <w:rPr>
                <w:sz w:val="24"/>
              </w:rPr>
            </w:pPr>
            <w:r>
              <w:rPr>
                <w:sz w:val="24"/>
              </w:rPr>
              <w:t>Thông</w:t>
            </w:r>
            <w:r>
              <w:rPr>
                <w:spacing w:val="-5"/>
                <w:sz w:val="24"/>
              </w:rPr>
              <w:t xml:space="preserve"> </w:t>
            </w:r>
            <w:r>
              <w:rPr>
                <w:sz w:val="24"/>
              </w:rPr>
              <w:t>tư</w:t>
            </w:r>
            <w:r>
              <w:rPr>
                <w:spacing w:val="-4"/>
                <w:sz w:val="24"/>
              </w:rPr>
              <w:t xml:space="preserve"> </w:t>
            </w:r>
            <w:r>
              <w:rPr>
                <w:sz w:val="24"/>
              </w:rPr>
              <w:t>liên</w:t>
            </w:r>
            <w:r>
              <w:rPr>
                <w:spacing w:val="-4"/>
                <w:sz w:val="24"/>
              </w:rPr>
              <w:t xml:space="preserve"> tịch</w:t>
            </w:r>
          </w:p>
        </w:tc>
      </w:tr>
      <w:tr w:rsidR="00452B48" w14:paraId="37819E22" w14:textId="77777777">
        <w:trPr>
          <w:trHeight w:val="369"/>
        </w:trPr>
        <w:tc>
          <w:tcPr>
            <w:tcW w:w="541" w:type="dxa"/>
          </w:tcPr>
          <w:p w14:paraId="03999039" w14:textId="77777777" w:rsidR="00452B48" w:rsidRDefault="00000000">
            <w:pPr>
              <w:pStyle w:val="TableParagraph"/>
              <w:rPr>
                <w:sz w:val="24"/>
              </w:rPr>
            </w:pPr>
            <w:r>
              <w:rPr>
                <w:spacing w:val="-5"/>
                <w:sz w:val="24"/>
              </w:rPr>
              <w:t>10</w:t>
            </w:r>
          </w:p>
        </w:tc>
        <w:tc>
          <w:tcPr>
            <w:tcW w:w="4320" w:type="dxa"/>
          </w:tcPr>
          <w:p w14:paraId="353E8A83" w14:textId="77777777" w:rsidR="00452B48" w:rsidRDefault="00000000">
            <w:pPr>
              <w:pStyle w:val="TableParagraph"/>
              <w:rPr>
                <w:sz w:val="24"/>
              </w:rPr>
            </w:pPr>
            <w:r>
              <w:rPr>
                <w:sz w:val="24"/>
              </w:rPr>
              <w:t>Tổng</w:t>
            </w:r>
            <w:r>
              <w:rPr>
                <w:spacing w:val="-5"/>
                <w:sz w:val="24"/>
              </w:rPr>
              <w:t xml:space="preserve"> </w:t>
            </w:r>
            <w:r>
              <w:rPr>
                <w:sz w:val="24"/>
              </w:rPr>
              <w:t>Kiểm</w:t>
            </w:r>
            <w:r>
              <w:rPr>
                <w:spacing w:val="-5"/>
                <w:sz w:val="24"/>
              </w:rPr>
              <w:t xml:space="preserve"> </w:t>
            </w:r>
            <w:r>
              <w:rPr>
                <w:sz w:val="24"/>
              </w:rPr>
              <w:t>toán</w:t>
            </w:r>
            <w:r>
              <w:rPr>
                <w:spacing w:val="-5"/>
                <w:sz w:val="24"/>
              </w:rPr>
              <w:t xml:space="preserve"> </w:t>
            </w:r>
            <w:r>
              <w:rPr>
                <w:sz w:val="24"/>
              </w:rPr>
              <w:t>nhà</w:t>
            </w:r>
            <w:r>
              <w:rPr>
                <w:spacing w:val="-5"/>
                <w:sz w:val="24"/>
              </w:rPr>
              <w:t xml:space="preserve"> </w:t>
            </w:r>
            <w:r>
              <w:rPr>
                <w:spacing w:val="-4"/>
                <w:sz w:val="24"/>
              </w:rPr>
              <w:t>nước</w:t>
            </w:r>
          </w:p>
        </w:tc>
        <w:tc>
          <w:tcPr>
            <w:tcW w:w="2227" w:type="dxa"/>
          </w:tcPr>
          <w:p w14:paraId="3B549915" w14:textId="77777777" w:rsidR="00452B48" w:rsidRDefault="00000000">
            <w:pPr>
              <w:pStyle w:val="TableParagraph"/>
              <w:rPr>
                <w:sz w:val="24"/>
              </w:rPr>
            </w:pPr>
            <w:r>
              <w:rPr>
                <w:sz w:val="24"/>
              </w:rPr>
              <w:t>Quyết</w:t>
            </w:r>
            <w:r>
              <w:rPr>
                <w:spacing w:val="-8"/>
                <w:sz w:val="24"/>
              </w:rPr>
              <w:t xml:space="preserve"> </w:t>
            </w:r>
            <w:r>
              <w:rPr>
                <w:spacing w:val="-4"/>
                <w:sz w:val="24"/>
              </w:rPr>
              <w:t>định</w:t>
            </w:r>
          </w:p>
        </w:tc>
      </w:tr>
      <w:tr w:rsidR="00452B48" w14:paraId="75E76A44" w14:textId="77777777">
        <w:trPr>
          <w:trHeight w:val="699"/>
        </w:trPr>
        <w:tc>
          <w:tcPr>
            <w:tcW w:w="541" w:type="dxa"/>
          </w:tcPr>
          <w:p w14:paraId="029C6096" w14:textId="77777777" w:rsidR="00452B48" w:rsidRDefault="00000000">
            <w:pPr>
              <w:pStyle w:val="TableParagraph"/>
              <w:rPr>
                <w:sz w:val="24"/>
              </w:rPr>
            </w:pPr>
            <w:r>
              <w:rPr>
                <w:spacing w:val="-5"/>
                <w:sz w:val="24"/>
              </w:rPr>
              <w:t>11</w:t>
            </w:r>
          </w:p>
        </w:tc>
        <w:tc>
          <w:tcPr>
            <w:tcW w:w="4320" w:type="dxa"/>
          </w:tcPr>
          <w:p w14:paraId="443212FD" w14:textId="77777777" w:rsidR="00452B48" w:rsidRDefault="00000000">
            <w:pPr>
              <w:pStyle w:val="TableParagraph"/>
              <w:spacing w:before="6" w:line="330" w:lineRule="atLeast"/>
              <w:ind w:right="310"/>
              <w:rPr>
                <w:sz w:val="24"/>
              </w:rPr>
            </w:pPr>
            <w:r>
              <w:rPr>
                <w:sz w:val="24"/>
              </w:rPr>
              <w:t>Hội</w:t>
            </w:r>
            <w:r>
              <w:rPr>
                <w:spacing w:val="-8"/>
                <w:sz w:val="24"/>
              </w:rPr>
              <w:t xml:space="preserve"> </w:t>
            </w:r>
            <w:r>
              <w:rPr>
                <w:sz w:val="24"/>
              </w:rPr>
              <w:t>đồng</w:t>
            </w:r>
            <w:r>
              <w:rPr>
                <w:spacing w:val="-8"/>
                <w:sz w:val="24"/>
              </w:rPr>
              <w:t xml:space="preserve"> </w:t>
            </w:r>
            <w:r>
              <w:rPr>
                <w:sz w:val="24"/>
              </w:rPr>
              <w:t>nhân</w:t>
            </w:r>
            <w:r>
              <w:rPr>
                <w:spacing w:val="-8"/>
                <w:sz w:val="24"/>
              </w:rPr>
              <w:t xml:space="preserve"> </w:t>
            </w:r>
            <w:r>
              <w:rPr>
                <w:sz w:val="24"/>
              </w:rPr>
              <w:t>dân</w:t>
            </w:r>
            <w:r>
              <w:rPr>
                <w:spacing w:val="-8"/>
                <w:sz w:val="24"/>
              </w:rPr>
              <w:t xml:space="preserve"> </w:t>
            </w:r>
            <w:r>
              <w:rPr>
                <w:sz w:val="24"/>
              </w:rPr>
              <w:t>cấp</w:t>
            </w:r>
            <w:r>
              <w:rPr>
                <w:spacing w:val="-8"/>
                <w:sz w:val="24"/>
              </w:rPr>
              <w:t xml:space="preserve"> </w:t>
            </w:r>
            <w:r>
              <w:rPr>
                <w:sz w:val="24"/>
              </w:rPr>
              <w:t>tỉnh/cấp huyện/cấp xã</w:t>
            </w:r>
          </w:p>
        </w:tc>
        <w:tc>
          <w:tcPr>
            <w:tcW w:w="2227" w:type="dxa"/>
          </w:tcPr>
          <w:p w14:paraId="500F4C1A" w14:textId="77777777" w:rsidR="00452B48" w:rsidRDefault="00000000">
            <w:pPr>
              <w:pStyle w:val="TableParagraph"/>
              <w:rPr>
                <w:sz w:val="24"/>
              </w:rPr>
            </w:pPr>
            <w:r>
              <w:rPr>
                <w:sz w:val="24"/>
              </w:rPr>
              <w:t>Nghị</w:t>
            </w:r>
            <w:r>
              <w:rPr>
                <w:spacing w:val="-7"/>
                <w:sz w:val="24"/>
              </w:rPr>
              <w:t xml:space="preserve"> </w:t>
            </w:r>
            <w:r>
              <w:rPr>
                <w:spacing w:val="-2"/>
                <w:sz w:val="24"/>
              </w:rPr>
              <w:t>quyết</w:t>
            </w:r>
          </w:p>
        </w:tc>
      </w:tr>
      <w:tr w:rsidR="00452B48" w14:paraId="67C549E0" w14:textId="77777777">
        <w:trPr>
          <w:trHeight w:val="700"/>
        </w:trPr>
        <w:tc>
          <w:tcPr>
            <w:tcW w:w="541" w:type="dxa"/>
          </w:tcPr>
          <w:p w14:paraId="49E4B753" w14:textId="77777777" w:rsidR="00452B48" w:rsidRDefault="00000000">
            <w:pPr>
              <w:pStyle w:val="TableParagraph"/>
              <w:rPr>
                <w:sz w:val="24"/>
              </w:rPr>
            </w:pPr>
            <w:r>
              <w:rPr>
                <w:spacing w:val="-5"/>
                <w:sz w:val="24"/>
              </w:rPr>
              <w:t>12</w:t>
            </w:r>
          </w:p>
        </w:tc>
        <w:tc>
          <w:tcPr>
            <w:tcW w:w="4320" w:type="dxa"/>
          </w:tcPr>
          <w:p w14:paraId="6659D879" w14:textId="77777777" w:rsidR="00452B48" w:rsidRDefault="00000000">
            <w:pPr>
              <w:pStyle w:val="TableParagraph"/>
              <w:spacing w:before="6" w:line="330" w:lineRule="atLeast"/>
              <w:ind w:right="310"/>
              <w:rPr>
                <w:sz w:val="24"/>
              </w:rPr>
            </w:pPr>
            <w:r>
              <w:rPr>
                <w:sz w:val="24"/>
              </w:rPr>
              <w:t>Ủy</w:t>
            </w:r>
            <w:r>
              <w:rPr>
                <w:spacing w:val="-6"/>
                <w:sz w:val="24"/>
              </w:rPr>
              <w:t xml:space="preserve"> </w:t>
            </w:r>
            <w:r>
              <w:rPr>
                <w:sz w:val="24"/>
              </w:rPr>
              <w:t>ban</w:t>
            </w:r>
            <w:r>
              <w:rPr>
                <w:spacing w:val="-6"/>
                <w:sz w:val="24"/>
              </w:rPr>
              <w:t xml:space="preserve"> </w:t>
            </w:r>
            <w:r>
              <w:rPr>
                <w:sz w:val="24"/>
              </w:rPr>
              <w:t>nhân</w:t>
            </w:r>
            <w:r>
              <w:rPr>
                <w:spacing w:val="-6"/>
                <w:sz w:val="24"/>
              </w:rPr>
              <w:t xml:space="preserve"> </w:t>
            </w:r>
            <w:r>
              <w:rPr>
                <w:sz w:val="24"/>
              </w:rPr>
              <w:t>dân</w:t>
            </w:r>
            <w:r>
              <w:rPr>
                <w:spacing w:val="-6"/>
                <w:sz w:val="24"/>
              </w:rPr>
              <w:t xml:space="preserve"> </w:t>
            </w:r>
            <w:r>
              <w:rPr>
                <w:sz w:val="24"/>
              </w:rPr>
              <w:t>cấp</w:t>
            </w:r>
            <w:r>
              <w:rPr>
                <w:spacing w:val="-6"/>
                <w:sz w:val="24"/>
              </w:rPr>
              <w:t xml:space="preserve"> </w:t>
            </w:r>
            <w:r>
              <w:rPr>
                <w:sz w:val="24"/>
              </w:rPr>
              <w:t>tỉnh/</w:t>
            </w:r>
            <w:r>
              <w:rPr>
                <w:spacing w:val="-6"/>
                <w:sz w:val="24"/>
              </w:rPr>
              <w:t xml:space="preserve"> </w:t>
            </w:r>
            <w:r>
              <w:rPr>
                <w:sz w:val="24"/>
              </w:rPr>
              <w:t>cấp</w:t>
            </w:r>
            <w:r>
              <w:rPr>
                <w:spacing w:val="-6"/>
                <w:sz w:val="24"/>
              </w:rPr>
              <w:t xml:space="preserve"> </w:t>
            </w:r>
            <w:r>
              <w:rPr>
                <w:sz w:val="24"/>
              </w:rPr>
              <w:t>huyện/ cấp xã</w:t>
            </w:r>
          </w:p>
        </w:tc>
        <w:tc>
          <w:tcPr>
            <w:tcW w:w="2227" w:type="dxa"/>
          </w:tcPr>
          <w:p w14:paraId="1FD27453" w14:textId="77777777" w:rsidR="00452B48" w:rsidRDefault="00000000">
            <w:pPr>
              <w:pStyle w:val="TableParagraph"/>
              <w:rPr>
                <w:sz w:val="24"/>
              </w:rPr>
            </w:pPr>
            <w:r>
              <w:rPr>
                <w:sz w:val="24"/>
              </w:rPr>
              <w:t>Quyết</w:t>
            </w:r>
            <w:r>
              <w:rPr>
                <w:spacing w:val="-8"/>
                <w:sz w:val="24"/>
              </w:rPr>
              <w:t xml:space="preserve"> </w:t>
            </w:r>
            <w:r>
              <w:rPr>
                <w:spacing w:val="-4"/>
                <w:sz w:val="24"/>
              </w:rPr>
              <w:t>định</w:t>
            </w:r>
          </w:p>
        </w:tc>
      </w:tr>
      <w:tr w:rsidR="00452B48" w14:paraId="5BAECD5C" w14:textId="77777777">
        <w:trPr>
          <w:trHeight w:val="700"/>
        </w:trPr>
        <w:tc>
          <w:tcPr>
            <w:tcW w:w="541" w:type="dxa"/>
          </w:tcPr>
          <w:p w14:paraId="16AFF948" w14:textId="77777777" w:rsidR="00452B48" w:rsidRDefault="00000000">
            <w:pPr>
              <w:pStyle w:val="TableParagraph"/>
              <w:rPr>
                <w:sz w:val="24"/>
              </w:rPr>
            </w:pPr>
            <w:r>
              <w:rPr>
                <w:spacing w:val="-5"/>
                <w:sz w:val="24"/>
              </w:rPr>
              <w:t>13</w:t>
            </w:r>
          </w:p>
        </w:tc>
        <w:tc>
          <w:tcPr>
            <w:tcW w:w="4320" w:type="dxa"/>
          </w:tcPr>
          <w:p w14:paraId="77FB1000" w14:textId="77777777" w:rsidR="00452B48" w:rsidRDefault="00000000">
            <w:pPr>
              <w:pStyle w:val="TableParagraph"/>
              <w:spacing w:before="6" w:line="330" w:lineRule="atLeast"/>
              <w:rPr>
                <w:sz w:val="24"/>
              </w:rPr>
            </w:pPr>
            <w:r>
              <w:rPr>
                <w:sz w:val="24"/>
              </w:rPr>
              <w:t>Chính</w:t>
            </w:r>
            <w:r>
              <w:rPr>
                <w:spacing w:val="40"/>
                <w:sz w:val="24"/>
              </w:rPr>
              <w:t xml:space="preserve"> </w:t>
            </w:r>
            <w:r>
              <w:rPr>
                <w:sz w:val="24"/>
              </w:rPr>
              <w:t>quyền</w:t>
            </w:r>
            <w:r>
              <w:rPr>
                <w:spacing w:val="40"/>
                <w:sz w:val="24"/>
              </w:rPr>
              <w:t xml:space="preserve"> </w:t>
            </w:r>
            <w:r>
              <w:rPr>
                <w:sz w:val="24"/>
              </w:rPr>
              <w:t>địa</w:t>
            </w:r>
            <w:r>
              <w:rPr>
                <w:spacing w:val="40"/>
                <w:sz w:val="24"/>
              </w:rPr>
              <w:t xml:space="preserve"> </w:t>
            </w:r>
            <w:r>
              <w:rPr>
                <w:sz w:val="24"/>
              </w:rPr>
              <w:t>phương</w:t>
            </w:r>
            <w:r>
              <w:rPr>
                <w:spacing w:val="40"/>
                <w:sz w:val="24"/>
              </w:rPr>
              <w:t xml:space="preserve"> </w:t>
            </w:r>
            <w:r>
              <w:rPr>
                <w:sz w:val="24"/>
              </w:rPr>
              <w:t>ở</w:t>
            </w:r>
            <w:r>
              <w:rPr>
                <w:spacing w:val="40"/>
                <w:sz w:val="24"/>
              </w:rPr>
              <w:t xml:space="preserve"> </w:t>
            </w:r>
            <w:r>
              <w:rPr>
                <w:sz w:val="24"/>
              </w:rPr>
              <w:t>đơn</w:t>
            </w:r>
            <w:r>
              <w:rPr>
                <w:spacing w:val="40"/>
                <w:sz w:val="24"/>
              </w:rPr>
              <w:t xml:space="preserve"> </w:t>
            </w:r>
            <w:r>
              <w:rPr>
                <w:sz w:val="24"/>
              </w:rPr>
              <w:t>vị</w:t>
            </w:r>
            <w:r>
              <w:rPr>
                <w:spacing w:val="40"/>
                <w:sz w:val="24"/>
              </w:rPr>
              <w:t xml:space="preserve"> </w:t>
            </w:r>
            <w:r>
              <w:rPr>
                <w:sz w:val="24"/>
              </w:rPr>
              <w:t>hành chính - kinh tế đặc biệt</w:t>
            </w:r>
          </w:p>
        </w:tc>
        <w:tc>
          <w:tcPr>
            <w:tcW w:w="2227" w:type="dxa"/>
          </w:tcPr>
          <w:p w14:paraId="75A1CFD3" w14:textId="77777777" w:rsidR="00452B48" w:rsidRDefault="00000000">
            <w:pPr>
              <w:pStyle w:val="TableParagraph"/>
              <w:spacing w:before="6" w:line="330" w:lineRule="atLeast"/>
              <w:rPr>
                <w:sz w:val="24"/>
              </w:rPr>
            </w:pPr>
            <w:r>
              <w:rPr>
                <w:sz w:val="24"/>
              </w:rPr>
              <w:t>Văn</w:t>
            </w:r>
            <w:r>
              <w:rPr>
                <w:spacing w:val="40"/>
                <w:sz w:val="24"/>
              </w:rPr>
              <w:t xml:space="preserve"> </w:t>
            </w:r>
            <w:r>
              <w:rPr>
                <w:sz w:val="24"/>
              </w:rPr>
              <w:t>bản</w:t>
            </w:r>
            <w:r>
              <w:rPr>
                <w:spacing w:val="40"/>
                <w:sz w:val="24"/>
              </w:rPr>
              <w:t xml:space="preserve"> </w:t>
            </w:r>
            <w:r>
              <w:rPr>
                <w:sz w:val="24"/>
              </w:rPr>
              <w:t>quy</w:t>
            </w:r>
            <w:r>
              <w:rPr>
                <w:spacing w:val="40"/>
                <w:sz w:val="24"/>
              </w:rPr>
              <w:t xml:space="preserve"> </w:t>
            </w:r>
            <w:r>
              <w:rPr>
                <w:sz w:val="24"/>
              </w:rPr>
              <w:t>phạm pháp luật</w:t>
            </w:r>
          </w:p>
        </w:tc>
      </w:tr>
    </w:tbl>
    <w:p w14:paraId="5C091810" w14:textId="77777777" w:rsidR="00452B48" w:rsidRDefault="00452B48">
      <w:pPr>
        <w:pStyle w:val="BodyText"/>
        <w:spacing w:before="175"/>
      </w:pPr>
    </w:p>
    <w:p w14:paraId="63ED0F41" w14:textId="77777777" w:rsidR="00452B48" w:rsidRDefault="00000000">
      <w:pPr>
        <w:pStyle w:val="Heading5"/>
        <w:spacing w:before="0"/>
        <w:ind w:left="1107" w:firstLine="0"/>
      </w:pPr>
      <w:r>
        <w:t>+</w:t>
      </w:r>
      <w:r>
        <w:rPr>
          <w:spacing w:val="-6"/>
        </w:rPr>
        <w:t xml:space="preserve"> </w:t>
      </w:r>
      <w:r>
        <w:t>Hiến</w:t>
      </w:r>
      <w:r>
        <w:rPr>
          <w:spacing w:val="-6"/>
        </w:rPr>
        <w:t xml:space="preserve"> </w:t>
      </w:r>
      <w:r>
        <w:t>pháp,</w:t>
      </w:r>
      <w:r>
        <w:rPr>
          <w:spacing w:val="-6"/>
        </w:rPr>
        <w:t xml:space="preserve"> </w:t>
      </w:r>
      <w:r>
        <w:t>Bộ</w:t>
      </w:r>
      <w:r>
        <w:rPr>
          <w:spacing w:val="-5"/>
        </w:rPr>
        <w:t xml:space="preserve"> </w:t>
      </w:r>
      <w:r>
        <w:t>luật,</w:t>
      </w:r>
      <w:r>
        <w:rPr>
          <w:spacing w:val="-5"/>
        </w:rPr>
        <w:t xml:space="preserve"> </w:t>
      </w:r>
      <w:r>
        <w:t>Luật</w:t>
      </w:r>
      <w:r>
        <w:rPr>
          <w:spacing w:val="-5"/>
        </w:rPr>
        <w:t xml:space="preserve"> </w:t>
      </w:r>
      <w:r>
        <w:t>và</w:t>
      </w:r>
      <w:r>
        <w:rPr>
          <w:spacing w:val="-5"/>
        </w:rPr>
        <w:t xml:space="preserve"> </w:t>
      </w:r>
      <w:r>
        <w:t>Nghị</w:t>
      </w:r>
      <w:r>
        <w:rPr>
          <w:spacing w:val="-6"/>
        </w:rPr>
        <w:t xml:space="preserve"> </w:t>
      </w:r>
      <w:r>
        <w:t>quyết</w:t>
      </w:r>
      <w:r>
        <w:rPr>
          <w:spacing w:val="-6"/>
        </w:rPr>
        <w:t xml:space="preserve"> </w:t>
      </w:r>
      <w:r>
        <w:t>của</w:t>
      </w:r>
      <w:r>
        <w:rPr>
          <w:spacing w:val="-6"/>
        </w:rPr>
        <w:t xml:space="preserve"> </w:t>
      </w:r>
      <w:r>
        <w:t>Quốc</w:t>
      </w:r>
      <w:r>
        <w:rPr>
          <w:spacing w:val="-5"/>
        </w:rPr>
        <w:t xml:space="preserve"> hội</w:t>
      </w:r>
    </w:p>
    <w:p w14:paraId="186F0A9B" w14:textId="77777777" w:rsidR="00452B48" w:rsidRDefault="00000000">
      <w:pPr>
        <w:pStyle w:val="BodyText"/>
        <w:spacing w:before="95" w:line="285" w:lineRule="auto"/>
        <w:ind w:left="710" w:right="700" w:firstLine="397"/>
        <w:jc w:val="both"/>
      </w:pPr>
      <w:r>
        <w:rPr>
          <w:b/>
          <w:i/>
        </w:rPr>
        <w:t xml:space="preserve">Hiến pháp </w:t>
      </w:r>
      <w:r>
        <w:t>là đạo luật quan trọng nhất, quy định những vấn đề cơ bản, quan trọng nhất của quốc gia.</w:t>
      </w:r>
    </w:p>
    <w:p w14:paraId="76F6958D" w14:textId="77777777" w:rsidR="00452B48" w:rsidRDefault="00000000">
      <w:pPr>
        <w:pStyle w:val="BodyText"/>
        <w:spacing w:before="43" w:line="288" w:lineRule="auto"/>
        <w:ind w:left="710" w:right="700" w:firstLine="397"/>
        <w:jc w:val="both"/>
      </w:pPr>
      <w:r>
        <w:rPr>
          <w:b/>
          <w:i/>
        </w:rPr>
        <w:t xml:space="preserve">Bộ luật, Luật </w:t>
      </w:r>
      <w:r>
        <w:t>quy định các vấn đề về tổ chức và hoạt động của bộ máy nhà nước; quyền con người, quyền và nghĩa vụ cơ bản của công dân mà theo Hiến pháp phải do luật định, việc hạn chế quyền con người, quyền công dân; tội phạm và hình phạt; chính sách cơ bản về tài chính, tiền tệ quốc gia, ngân sách nhà nước; quy định sửa đổi hoặc bãi bỏ các loại thuế; chính sách cơ bản về văn hóa, giáo dục, y tế, khoa học, công nghệ, môi trường; quốc phòng, an ninh quốc gia; chính sách dân tộc, chính sách tôn giáo của nhà nước; hàm, cấp trong lực lượng vũ trang</w:t>
      </w:r>
      <w:r>
        <w:rPr>
          <w:spacing w:val="40"/>
        </w:rPr>
        <w:t xml:space="preserve"> </w:t>
      </w:r>
      <w:r>
        <w:t>nhân dân; hàm, cấp ngoại giao, hàm, cấp nhà nước khác; huân chương, huy</w:t>
      </w:r>
      <w:r>
        <w:rPr>
          <w:spacing w:val="24"/>
        </w:rPr>
        <w:t xml:space="preserve"> </w:t>
      </w:r>
      <w:r>
        <w:t>chương</w:t>
      </w:r>
      <w:r>
        <w:rPr>
          <w:spacing w:val="24"/>
        </w:rPr>
        <w:t xml:space="preserve"> </w:t>
      </w:r>
      <w:r>
        <w:t>và</w:t>
      </w:r>
      <w:r>
        <w:rPr>
          <w:spacing w:val="25"/>
        </w:rPr>
        <w:t xml:space="preserve"> </w:t>
      </w:r>
      <w:r>
        <w:t>danh</w:t>
      </w:r>
      <w:r>
        <w:rPr>
          <w:spacing w:val="24"/>
        </w:rPr>
        <w:t xml:space="preserve"> </w:t>
      </w:r>
      <w:r>
        <w:t>hiệu</w:t>
      </w:r>
      <w:r>
        <w:rPr>
          <w:spacing w:val="25"/>
        </w:rPr>
        <w:t xml:space="preserve"> </w:t>
      </w:r>
      <w:r>
        <w:t>vinh</w:t>
      </w:r>
      <w:r>
        <w:rPr>
          <w:spacing w:val="25"/>
        </w:rPr>
        <w:t xml:space="preserve"> </w:t>
      </w:r>
      <w:r>
        <w:t>dự</w:t>
      </w:r>
      <w:r>
        <w:rPr>
          <w:spacing w:val="24"/>
        </w:rPr>
        <w:t xml:space="preserve"> </w:t>
      </w:r>
      <w:r>
        <w:t>nhà</w:t>
      </w:r>
      <w:r>
        <w:rPr>
          <w:spacing w:val="25"/>
        </w:rPr>
        <w:t xml:space="preserve"> </w:t>
      </w:r>
      <w:r>
        <w:t>nước;</w:t>
      </w:r>
      <w:r>
        <w:rPr>
          <w:spacing w:val="25"/>
        </w:rPr>
        <w:t xml:space="preserve"> </w:t>
      </w:r>
      <w:r>
        <w:t>chính</w:t>
      </w:r>
      <w:r>
        <w:rPr>
          <w:spacing w:val="24"/>
        </w:rPr>
        <w:t xml:space="preserve"> </w:t>
      </w:r>
      <w:r>
        <w:t>sách</w:t>
      </w:r>
      <w:r>
        <w:rPr>
          <w:spacing w:val="25"/>
        </w:rPr>
        <w:t xml:space="preserve"> </w:t>
      </w:r>
      <w:r>
        <w:t>cơ</w:t>
      </w:r>
      <w:r>
        <w:rPr>
          <w:spacing w:val="25"/>
        </w:rPr>
        <w:t xml:space="preserve"> </w:t>
      </w:r>
      <w:r>
        <w:t>bản</w:t>
      </w:r>
      <w:r>
        <w:rPr>
          <w:spacing w:val="24"/>
        </w:rPr>
        <w:t xml:space="preserve"> </w:t>
      </w:r>
      <w:r>
        <w:t>về</w:t>
      </w:r>
      <w:r>
        <w:rPr>
          <w:spacing w:val="24"/>
        </w:rPr>
        <w:t xml:space="preserve"> </w:t>
      </w:r>
      <w:r>
        <w:rPr>
          <w:spacing w:val="-5"/>
        </w:rPr>
        <w:t>đối</w:t>
      </w:r>
    </w:p>
    <w:p w14:paraId="6CD439BB" w14:textId="77777777" w:rsidR="00452B48" w:rsidRDefault="00452B48">
      <w:pPr>
        <w:pStyle w:val="BodyText"/>
      </w:pPr>
    </w:p>
    <w:p w14:paraId="24B7B059" w14:textId="77777777" w:rsidR="00452B48" w:rsidRDefault="00000000">
      <w:pPr>
        <w:pStyle w:val="BodyText"/>
        <w:ind w:left="404" w:right="398"/>
        <w:jc w:val="center"/>
      </w:pPr>
      <w:r>
        <w:rPr>
          <w:spacing w:val="-5"/>
        </w:rPr>
        <w:t>48</w:t>
      </w:r>
    </w:p>
    <w:p w14:paraId="35F51216" w14:textId="77777777" w:rsidR="00452B48" w:rsidRDefault="00452B48">
      <w:pPr>
        <w:pStyle w:val="BodyText"/>
        <w:jc w:val="center"/>
        <w:sectPr w:rsidR="00452B48">
          <w:pgSz w:w="11900" w:h="16840"/>
          <w:pgMar w:top="1940" w:right="1700" w:bottom="320" w:left="1700" w:header="0" w:footer="89" w:gutter="0"/>
          <w:cols w:space="720"/>
        </w:sectPr>
      </w:pPr>
    </w:p>
    <w:p w14:paraId="15C3A1F9" w14:textId="77777777" w:rsidR="00452B48" w:rsidRDefault="00452B48">
      <w:pPr>
        <w:pStyle w:val="BodyText"/>
      </w:pPr>
    </w:p>
    <w:p w14:paraId="0D2987FB" w14:textId="77777777" w:rsidR="00452B48" w:rsidRDefault="00452B48">
      <w:pPr>
        <w:pStyle w:val="BodyText"/>
      </w:pPr>
    </w:p>
    <w:p w14:paraId="0D525658" w14:textId="77777777" w:rsidR="00452B48" w:rsidRDefault="00452B48">
      <w:pPr>
        <w:pStyle w:val="BodyText"/>
        <w:spacing w:before="107"/>
      </w:pPr>
    </w:p>
    <w:p w14:paraId="2AC71D40" w14:textId="77777777" w:rsidR="00452B48" w:rsidRDefault="00000000">
      <w:pPr>
        <w:pStyle w:val="BodyText"/>
        <w:spacing w:line="285" w:lineRule="auto"/>
        <w:ind w:left="710" w:right="701"/>
        <w:jc w:val="both"/>
      </w:pPr>
      <w:r>
        <w:t>ngoại; trưng cầu ý dân; cơ chế bảo vệ Hiến pháp; các vấn đề khác thuộc thẩm quyền của Quốc hội.</w:t>
      </w:r>
    </w:p>
    <w:p w14:paraId="33B9EB54" w14:textId="77777777" w:rsidR="00452B48" w:rsidRDefault="00000000">
      <w:pPr>
        <w:pStyle w:val="BodyText"/>
        <w:spacing w:before="43" w:line="288" w:lineRule="auto"/>
        <w:ind w:left="710" w:right="699" w:firstLine="397"/>
        <w:jc w:val="both"/>
      </w:pPr>
      <w:r>
        <w:rPr>
          <w:b/>
          <w:i/>
        </w:rPr>
        <w:t xml:space="preserve">Nghị quyết </w:t>
      </w:r>
      <w:r>
        <w:t>quy định tỉ lệ phân chia các khoản thu và nhiệm vụ chi giữa ngân sách trung ương và ngân sách địa phương; thực hiện thí điểm một số chính sách mới thuộc thẩm quyền quyết định của Quốc hội nhưng chưa có luật điều chỉnh hoặc khác với quy định của luật hiện hành; tạm ngưng hoặc kéo dài thời hạn áp dụng toàn bộ hoặc một phần Luật, Nghị quyết của Quốc hội đáp ứng các yêu cầu cấp bách về phát triển kinh tế - xã hội, bảo đảm quyền con người, quyền công dân; quy định về tình</w:t>
      </w:r>
      <w:r>
        <w:rPr>
          <w:spacing w:val="40"/>
        </w:rPr>
        <w:t xml:space="preserve"> </w:t>
      </w:r>
      <w:r>
        <w:t>trạng</w:t>
      </w:r>
      <w:r>
        <w:rPr>
          <w:spacing w:val="-2"/>
        </w:rPr>
        <w:t xml:space="preserve"> </w:t>
      </w:r>
      <w:r>
        <w:t>khẩn</w:t>
      </w:r>
      <w:r>
        <w:rPr>
          <w:spacing w:val="-3"/>
        </w:rPr>
        <w:t xml:space="preserve"> </w:t>
      </w:r>
      <w:r>
        <w:t>cấp,</w:t>
      </w:r>
      <w:r>
        <w:rPr>
          <w:spacing w:val="-2"/>
        </w:rPr>
        <w:t xml:space="preserve"> </w:t>
      </w:r>
      <w:r>
        <w:t>các</w:t>
      </w:r>
      <w:r>
        <w:rPr>
          <w:spacing w:val="-2"/>
        </w:rPr>
        <w:t xml:space="preserve"> </w:t>
      </w:r>
      <w:r>
        <w:t>biện</w:t>
      </w:r>
      <w:r>
        <w:rPr>
          <w:spacing w:val="-2"/>
        </w:rPr>
        <w:t xml:space="preserve"> </w:t>
      </w:r>
      <w:r>
        <w:t>pháp</w:t>
      </w:r>
      <w:r>
        <w:rPr>
          <w:spacing w:val="-2"/>
        </w:rPr>
        <w:t xml:space="preserve"> </w:t>
      </w:r>
      <w:r>
        <w:t>đặc</w:t>
      </w:r>
      <w:r>
        <w:rPr>
          <w:spacing w:val="-3"/>
        </w:rPr>
        <w:t xml:space="preserve"> </w:t>
      </w:r>
      <w:r>
        <w:t>biệt</w:t>
      </w:r>
      <w:r>
        <w:rPr>
          <w:spacing w:val="-2"/>
        </w:rPr>
        <w:t xml:space="preserve"> </w:t>
      </w:r>
      <w:r>
        <w:t>khác</w:t>
      </w:r>
      <w:r>
        <w:rPr>
          <w:spacing w:val="-2"/>
        </w:rPr>
        <w:t xml:space="preserve"> </w:t>
      </w:r>
      <w:r>
        <w:t>bảo</w:t>
      </w:r>
      <w:r>
        <w:rPr>
          <w:spacing w:val="-2"/>
        </w:rPr>
        <w:t xml:space="preserve"> </w:t>
      </w:r>
      <w:r>
        <w:t>đảm</w:t>
      </w:r>
      <w:r>
        <w:rPr>
          <w:spacing w:val="-2"/>
        </w:rPr>
        <w:t xml:space="preserve"> </w:t>
      </w:r>
      <w:r>
        <w:t>quốc</w:t>
      </w:r>
      <w:r>
        <w:rPr>
          <w:spacing w:val="-2"/>
        </w:rPr>
        <w:t xml:space="preserve"> </w:t>
      </w:r>
      <w:r>
        <w:t>phòng,</w:t>
      </w:r>
      <w:r>
        <w:rPr>
          <w:spacing w:val="-2"/>
        </w:rPr>
        <w:t xml:space="preserve"> </w:t>
      </w:r>
      <w:r>
        <w:t>an</w:t>
      </w:r>
      <w:r>
        <w:rPr>
          <w:spacing w:val="-2"/>
        </w:rPr>
        <w:t xml:space="preserve"> </w:t>
      </w:r>
      <w:r>
        <w:t>ninh quốc gia; đại xá; vấn đề khác thuộc thẩm quyền của Quốc hội.</w:t>
      </w:r>
    </w:p>
    <w:p w14:paraId="7E85CF80" w14:textId="77777777" w:rsidR="00452B48" w:rsidRDefault="00000000">
      <w:pPr>
        <w:spacing w:before="29" w:line="321" w:lineRule="auto"/>
        <w:ind w:left="1107" w:right="1715"/>
        <w:jc w:val="both"/>
        <w:rPr>
          <w:sz w:val="24"/>
        </w:rPr>
      </w:pPr>
      <w:r>
        <w:rPr>
          <w:b/>
          <w:i/>
          <w:sz w:val="24"/>
        </w:rPr>
        <w:t>+</w:t>
      </w:r>
      <w:r>
        <w:rPr>
          <w:b/>
          <w:i/>
          <w:spacing w:val="-3"/>
          <w:sz w:val="24"/>
        </w:rPr>
        <w:t xml:space="preserve"> </w:t>
      </w:r>
      <w:r>
        <w:rPr>
          <w:b/>
          <w:i/>
          <w:sz w:val="24"/>
        </w:rPr>
        <w:t>Pháp</w:t>
      </w:r>
      <w:r>
        <w:rPr>
          <w:b/>
          <w:i/>
          <w:spacing w:val="-4"/>
          <w:sz w:val="24"/>
        </w:rPr>
        <w:t xml:space="preserve"> </w:t>
      </w:r>
      <w:r>
        <w:rPr>
          <w:b/>
          <w:i/>
          <w:sz w:val="24"/>
        </w:rPr>
        <w:t>lệnh,</w:t>
      </w:r>
      <w:r>
        <w:rPr>
          <w:b/>
          <w:i/>
          <w:spacing w:val="-4"/>
          <w:sz w:val="24"/>
        </w:rPr>
        <w:t xml:space="preserve"> </w:t>
      </w:r>
      <w:r>
        <w:rPr>
          <w:b/>
          <w:i/>
          <w:sz w:val="24"/>
        </w:rPr>
        <w:t>Nghị</w:t>
      </w:r>
      <w:r>
        <w:rPr>
          <w:b/>
          <w:i/>
          <w:spacing w:val="-4"/>
          <w:sz w:val="24"/>
        </w:rPr>
        <w:t xml:space="preserve"> </w:t>
      </w:r>
      <w:r>
        <w:rPr>
          <w:b/>
          <w:i/>
          <w:sz w:val="24"/>
        </w:rPr>
        <w:t>quyết</w:t>
      </w:r>
      <w:r>
        <w:rPr>
          <w:b/>
          <w:i/>
          <w:spacing w:val="-4"/>
          <w:sz w:val="24"/>
        </w:rPr>
        <w:t xml:space="preserve"> </w:t>
      </w:r>
      <w:r>
        <w:rPr>
          <w:b/>
          <w:i/>
          <w:sz w:val="24"/>
        </w:rPr>
        <w:t>của</w:t>
      </w:r>
      <w:r>
        <w:rPr>
          <w:b/>
          <w:i/>
          <w:spacing w:val="-3"/>
          <w:sz w:val="24"/>
        </w:rPr>
        <w:t xml:space="preserve"> </w:t>
      </w:r>
      <w:r>
        <w:rPr>
          <w:b/>
          <w:i/>
          <w:sz w:val="24"/>
        </w:rPr>
        <w:t>Ủy</w:t>
      </w:r>
      <w:r>
        <w:rPr>
          <w:b/>
          <w:i/>
          <w:spacing w:val="-4"/>
          <w:sz w:val="24"/>
        </w:rPr>
        <w:t xml:space="preserve"> </w:t>
      </w:r>
      <w:r>
        <w:rPr>
          <w:b/>
          <w:i/>
          <w:sz w:val="24"/>
        </w:rPr>
        <w:t>ban</w:t>
      </w:r>
      <w:r>
        <w:rPr>
          <w:b/>
          <w:i/>
          <w:spacing w:val="-4"/>
          <w:sz w:val="24"/>
        </w:rPr>
        <w:t xml:space="preserve"> </w:t>
      </w:r>
      <w:r>
        <w:rPr>
          <w:b/>
          <w:i/>
          <w:sz w:val="24"/>
        </w:rPr>
        <w:t>thường</w:t>
      </w:r>
      <w:r>
        <w:rPr>
          <w:b/>
          <w:i/>
          <w:spacing w:val="-4"/>
          <w:sz w:val="24"/>
        </w:rPr>
        <w:t xml:space="preserve"> </w:t>
      </w:r>
      <w:r>
        <w:rPr>
          <w:b/>
          <w:i/>
          <w:sz w:val="24"/>
        </w:rPr>
        <w:t>vụ</w:t>
      </w:r>
      <w:r>
        <w:rPr>
          <w:b/>
          <w:i/>
          <w:spacing w:val="-4"/>
          <w:sz w:val="24"/>
        </w:rPr>
        <w:t xml:space="preserve"> </w:t>
      </w:r>
      <w:r>
        <w:rPr>
          <w:b/>
          <w:i/>
          <w:sz w:val="24"/>
        </w:rPr>
        <w:t>Quốc</w:t>
      </w:r>
      <w:r>
        <w:rPr>
          <w:b/>
          <w:i/>
          <w:spacing w:val="-3"/>
          <w:sz w:val="24"/>
        </w:rPr>
        <w:t xml:space="preserve"> </w:t>
      </w:r>
      <w:r>
        <w:rPr>
          <w:b/>
          <w:i/>
          <w:sz w:val="24"/>
        </w:rPr>
        <w:t xml:space="preserve">hội Pháp lệnh </w:t>
      </w:r>
      <w:r>
        <w:rPr>
          <w:sz w:val="24"/>
        </w:rPr>
        <w:t>quy định những vấn đề được Quốc hội giao.</w:t>
      </w:r>
    </w:p>
    <w:p w14:paraId="6E766778" w14:textId="77777777" w:rsidR="00452B48" w:rsidRDefault="00000000">
      <w:pPr>
        <w:pStyle w:val="BodyText"/>
        <w:spacing w:before="1" w:line="288" w:lineRule="auto"/>
        <w:ind w:left="710" w:right="699" w:firstLine="397"/>
        <w:jc w:val="both"/>
      </w:pPr>
      <w:r>
        <w:rPr>
          <w:noProof/>
        </w:rPr>
        <mc:AlternateContent>
          <mc:Choice Requires="wps">
            <w:drawing>
              <wp:anchor distT="0" distB="0" distL="0" distR="0" simplePos="0" relativeHeight="484954112" behindDoc="1" locked="0" layoutInCell="1" allowOverlap="1" wp14:anchorId="26B82E59" wp14:editId="02D6DDC8">
                <wp:simplePos x="0" y="0"/>
                <wp:positionH relativeFrom="page">
                  <wp:posOffset>3700653</wp:posOffset>
                </wp:positionH>
                <wp:positionV relativeFrom="paragraph">
                  <wp:posOffset>941</wp:posOffset>
                </wp:positionV>
                <wp:extent cx="76200" cy="175260"/>
                <wp:effectExtent l="0" t="0" r="0" b="0"/>
                <wp:wrapNone/>
                <wp:docPr id="46" name="Graphic 4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6200" cy="175260"/>
                        </a:xfrm>
                        <a:custGeom>
                          <a:avLst/>
                          <a:gdLst/>
                          <a:ahLst/>
                          <a:cxnLst/>
                          <a:rect l="l" t="t" r="r" b="b"/>
                          <a:pathLst>
                            <a:path w="76200" h="175260">
                              <a:moveTo>
                                <a:pt x="76200" y="0"/>
                              </a:moveTo>
                              <a:lnTo>
                                <a:pt x="0" y="0"/>
                              </a:lnTo>
                              <a:lnTo>
                                <a:pt x="0" y="175260"/>
                              </a:lnTo>
                              <a:lnTo>
                                <a:pt x="76200" y="175260"/>
                              </a:lnTo>
                              <a:lnTo>
                                <a:pt x="76200" y="0"/>
                              </a:lnTo>
                              <a:close/>
                            </a:path>
                          </a:pathLst>
                        </a:custGeom>
                        <a:solidFill>
                          <a:srgbClr val="F8F9FB"/>
                        </a:solidFill>
                      </wps:spPr>
                      <wps:bodyPr wrap="square" lIns="0" tIns="0" rIns="0" bIns="0" rtlCol="0">
                        <a:prstTxWarp prst="textNoShape">
                          <a:avLst/>
                        </a:prstTxWarp>
                        <a:noAutofit/>
                      </wps:bodyPr>
                    </wps:wsp>
                  </a:graphicData>
                </a:graphic>
              </wp:anchor>
            </w:drawing>
          </mc:Choice>
          <mc:Fallback>
            <w:pict>
              <v:shape w14:anchorId="62A69EA6" id="Graphic 46" o:spid="_x0000_s1026" style="position:absolute;margin-left:291.4pt;margin-top:.05pt;width:6pt;height:13.8pt;z-index:-18362368;visibility:visible;mso-wrap-style:square;mso-wrap-distance-left:0;mso-wrap-distance-top:0;mso-wrap-distance-right:0;mso-wrap-distance-bottom:0;mso-position-horizontal:absolute;mso-position-horizontal-relative:page;mso-position-vertical:absolute;mso-position-vertical-relative:text;v-text-anchor:top" coordsize="76200,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" path="m76200,l,,,175260r76200,l76200,xe" fillcolor="#f8f9fb" stroked="f">
                <v:path arrowok="t"/>
                <w10:wrap anchorx="page"/>
              </v:shape>
            </w:pict>
          </mc:Fallback>
        </mc:AlternateContent>
      </w:r>
      <w:r>
        <w:rPr>
          <w:b/>
          <w:i/>
        </w:rPr>
        <w:t xml:space="preserve">Nghị quyết </w:t>
      </w:r>
      <w:r>
        <w:t>được ban hành để giải thích Hiến pháp, luật, pháp lệnh; tạm ngưng hoặc kéo dài thời hạn áp dụng toàn bộ hoặc một phần pháp lệnh, nghị quyết của Ủy ban Thường vụ Quốc hội đáp ứng các yêu cầu cấp bách về phát triển kinh tế - xã hội; bãi bỏ pháp lệnh, nghị quyết của Ủy ban Thường vụ Quốc hội; tổng động viên hoặc động viên cục bộ; ban bố, bãi bỏ tình trạng khẩn cấp trong cả nước hoặc ở từng địa phương; hướng dẫn hoạt động của Hội đồng nhân dân; vấn đề khác thuộc thẩm quyền của Ủy ban thường vụ Quốc hội.</w:t>
      </w:r>
    </w:p>
    <w:p w14:paraId="4F6C5E1B" w14:textId="77777777" w:rsidR="00452B48" w:rsidRDefault="00000000">
      <w:pPr>
        <w:pStyle w:val="BodyText"/>
        <w:spacing w:before="31" w:line="288" w:lineRule="auto"/>
        <w:ind w:left="710" w:right="700" w:firstLine="397"/>
        <w:jc w:val="both"/>
      </w:pPr>
      <w:r>
        <w:rPr>
          <w:b/>
        </w:rPr>
        <w:t xml:space="preserve">+ </w:t>
      </w:r>
      <w:r>
        <w:rPr>
          <w:b/>
          <w:i/>
        </w:rPr>
        <w:t xml:space="preserve">Lệnh, quyết định của Chủ Tịch nước </w:t>
      </w:r>
      <w:r>
        <w:t>ban hành để tổng động viên hoặc động viên cục bộ, công bố, bãi bỏ tình trạng khẩn cấp căn cứ vào nghị quyết của Ủy ban Thường vụ Quốc hội; công bố, bãi bỏ tình trạng khẩn</w:t>
      </w:r>
      <w:r>
        <w:rPr>
          <w:spacing w:val="-1"/>
        </w:rPr>
        <w:t xml:space="preserve"> </w:t>
      </w:r>
      <w:r>
        <w:t>cấp</w:t>
      </w:r>
      <w:r>
        <w:rPr>
          <w:spacing w:val="-1"/>
        </w:rPr>
        <w:t xml:space="preserve"> </w:t>
      </w:r>
      <w:r>
        <w:t>trong</w:t>
      </w:r>
      <w:r>
        <w:rPr>
          <w:spacing w:val="-1"/>
        </w:rPr>
        <w:t xml:space="preserve"> </w:t>
      </w:r>
      <w:r>
        <w:t>cả nước hoặc ở từng địa phương</w:t>
      </w:r>
      <w:r>
        <w:rPr>
          <w:spacing w:val="-1"/>
        </w:rPr>
        <w:t xml:space="preserve"> </w:t>
      </w:r>
      <w:r>
        <w:t>trong trường</w:t>
      </w:r>
      <w:r>
        <w:rPr>
          <w:spacing w:val="-1"/>
        </w:rPr>
        <w:t xml:space="preserve"> </w:t>
      </w:r>
      <w:r>
        <w:t>hợp Ủy</w:t>
      </w:r>
      <w:r>
        <w:rPr>
          <w:spacing w:val="-1"/>
        </w:rPr>
        <w:t xml:space="preserve"> </w:t>
      </w:r>
      <w:r>
        <w:t>ban Thường vụ Quốc hội không thể họp được; vấn đề khác thuộc thẩm quyền của Chủ Tịch nước.</w:t>
      </w:r>
    </w:p>
    <w:p w14:paraId="0B6300DD" w14:textId="77777777" w:rsidR="00452B48" w:rsidRDefault="00000000">
      <w:pPr>
        <w:spacing w:before="33" w:line="285" w:lineRule="auto"/>
        <w:ind w:left="710" w:right="700" w:firstLine="397"/>
        <w:jc w:val="both"/>
        <w:rPr>
          <w:sz w:val="24"/>
        </w:rPr>
      </w:pPr>
      <w:r>
        <w:rPr>
          <w:i/>
          <w:sz w:val="24"/>
        </w:rPr>
        <w:t xml:space="preserve">+ </w:t>
      </w:r>
      <w:r>
        <w:rPr>
          <w:b/>
          <w:i/>
          <w:sz w:val="24"/>
        </w:rPr>
        <w:t xml:space="preserve">Nghị quyết liên tịch giữa Ủy ban Thường vụ Quốc hội hoặc Chính phủ với Đoàn chủ tịch Ủy ban Mặt trận Tổ quốc Việt Nam </w:t>
      </w:r>
      <w:r>
        <w:rPr>
          <w:sz w:val="24"/>
        </w:rPr>
        <w:t>ban hành để quy định chi tiết những vấn đề được Luật giao.</w:t>
      </w:r>
    </w:p>
    <w:p w14:paraId="7024C399" w14:textId="77777777" w:rsidR="00452B48" w:rsidRDefault="00000000">
      <w:pPr>
        <w:pStyle w:val="BodyText"/>
        <w:spacing w:before="45" w:line="288" w:lineRule="auto"/>
        <w:ind w:left="710" w:right="702" w:firstLine="397"/>
        <w:jc w:val="both"/>
      </w:pPr>
      <w:r>
        <w:rPr>
          <w:b/>
        </w:rPr>
        <w:t xml:space="preserve">+ </w:t>
      </w:r>
      <w:r>
        <w:rPr>
          <w:b/>
          <w:i/>
        </w:rPr>
        <w:t xml:space="preserve">Nghị định của Chính phủ </w:t>
      </w:r>
      <w:r>
        <w:t>quy định chi tiết điều, khoản, điểm</w:t>
      </w:r>
      <w:r>
        <w:rPr>
          <w:spacing w:val="40"/>
        </w:rPr>
        <w:t xml:space="preserve"> </w:t>
      </w:r>
      <w:r>
        <w:t>được</w:t>
      </w:r>
      <w:r>
        <w:rPr>
          <w:spacing w:val="14"/>
        </w:rPr>
        <w:t xml:space="preserve"> </w:t>
      </w:r>
      <w:r>
        <w:t>giao</w:t>
      </w:r>
      <w:r>
        <w:rPr>
          <w:spacing w:val="14"/>
        </w:rPr>
        <w:t xml:space="preserve"> </w:t>
      </w:r>
      <w:r>
        <w:t>trong</w:t>
      </w:r>
      <w:r>
        <w:rPr>
          <w:spacing w:val="14"/>
        </w:rPr>
        <w:t xml:space="preserve"> </w:t>
      </w:r>
      <w:r>
        <w:t>Luật,</w:t>
      </w:r>
      <w:r>
        <w:rPr>
          <w:spacing w:val="15"/>
        </w:rPr>
        <w:t xml:space="preserve"> </w:t>
      </w:r>
      <w:r>
        <w:t>Nghị</w:t>
      </w:r>
      <w:r>
        <w:rPr>
          <w:spacing w:val="15"/>
        </w:rPr>
        <w:t xml:space="preserve"> </w:t>
      </w:r>
      <w:r>
        <w:t>quyết</w:t>
      </w:r>
      <w:r>
        <w:rPr>
          <w:spacing w:val="14"/>
        </w:rPr>
        <w:t xml:space="preserve"> </w:t>
      </w:r>
      <w:r>
        <w:t>của</w:t>
      </w:r>
      <w:r>
        <w:rPr>
          <w:spacing w:val="14"/>
        </w:rPr>
        <w:t xml:space="preserve"> </w:t>
      </w:r>
      <w:r>
        <w:t>Quốc</w:t>
      </w:r>
      <w:r>
        <w:rPr>
          <w:spacing w:val="15"/>
        </w:rPr>
        <w:t xml:space="preserve"> </w:t>
      </w:r>
      <w:r>
        <w:t>hội,</w:t>
      </w:r>
      <w:r>
        <w:rPr>
          <w:spacing w:val="14"/>
        </w:rPr>
        <w:t xml:space="preserve"> </w:t>
      </w:r>
      <w:r>
        <w:t>Pháp</w:t>
      </w:r>
      <w:r>
        <w:rPr>
          <w:spacing w:val="15"/>
        </w:rPr>
        <w:t xml:space="preserve"> </w:t>
      </w:r>
      <w:r>
        <w:t>lệnh,</w:t>
      </w:r>
      <w:r>
        <w:rPr>
          <w:spacing w:val="14"/>
        </w:rPr>
        <w:t xml:space="preserve"> </w:t>
      </w:r>
      <w:r>
        <w:t>Nghị</w:t>
      </w:r>
      <w:r>
        <w:rPr>
          <w:spacing w:val="14"/>
        </w:rPr>
        <w:t xml:space="preserve"> </w:t>
      </w:r>
      <w:r>
        <w:rPr>
          <w:spacing w:val="-2"/>
        </w:rPr>
        <w:t>quyết</w:t>
      </w:r>
    </w:p>
    <w:p w14:paraId="4D70AFF4" w14:textId="77777777" w:rsidR="00452B48" w:rsidRDefault="00452B48">
      <w:pPr>
        <w:pStyle w:val="BodyText"/>
        <w:spacing w:before="258"/>
      </w:pPr>
    </w:p>
    <w:p w14:paraId="771B08B7" w14:textId="71610FB8" w:rsidR="00452B48" w:rsidRDefault="00000000">
      <w:pPr>
        <w:pStyle w:val="BodyText"/>
        <w:spacing w:before="1"/>
        <w:ind w:left="404" w:right="398"/>
        <w:jc w:val="center"/>
      </w:pPr>
      <w:r>
        <w:rPr>
          <w:spacing w:val="-5"/>
        </w:rPr>
        <w:t>49</w:t>
      </w:r>
    </w:p>
    <w:p w14:paraId="632A55F4" w14:textId="77777777" w:rsidR="00452B48" w:rsidRDefault="00452B48">
      <w:pPr>
        <w:pStyle w:val="BodyText"/>
        <w:jc w:val="center"/>
        <w:sectPr w:rsidR="00452B48">
          <w:pgSz w:w="11900" w:h="16840"/>
          <w:pgMar w:top="1940" w:right="1700" w:bottom="320" w:left="1700" w:header="0" w:footer="89" w:gutter="0"/>
          <w:cols w:space="720"/>
        </w:sectPr>
      </w:pPr>
    </w:p>
    <w:p w14:paraId="6A306D0C" w14:textId="77777777" w:rsidR="00452B48" w:rsidRDefault="00452B48">
      <w:pPr>
        <w:pStyle w:val="BodyText"/>
      </w:pPr>
    </w:p>
    <w:p w14:paraId="5ED4456A" w14:textId="77777777" w:rsidR="00452B48" w:rsidRDefault="00452B48">
      <w:pPr>
        <w:pStyle w:val="BodyText"/>
      </w:pPr>
    </w:p>
    <w:p w14:paraId="1077EE78" w14:textId="77777777" w:rsidR="00452B48" w:rsidRDefault="00452B48">
      <w:pPr>
        <w:pStyle w:val="BodyText"/>
        <w:spacing w:before="107"/>
      </w:pPr>
    </w:p>
    <w:p w14:paraId="640427D7" w14:textId="77777777" w:rsidR="00452B48" w:rsidRDefault="00000000">
      <w:pPr>
        <w:pStyle w:val="BodyText"/>
        <w:spacing w:line="288" w:lineRule="auto"/>
        <w:ind w:left="710" w:right="700"/>
        <w:jc w:val="both"/>
      </w:pPr>
      <w:r>
        <w:t>của Ủy ban Thường vụ Quốc hội, Lệnh, Quyết định của Chủ tịch nước; các biện pháp cụ thể để tổ chức thi hành Hiến pháp, Luật, Nghị quyết</w:t>
      </w:r>
      <w:r>
        <w:rPr>
          <w:spacing w:val="80"/>
        </w:rPr>
        <w:t xml:space="preserve"> </w:t>
      </w:r>
      <w:r>
        <w:t>của Quốc hội, Pháp lệnh, Nghị quyết của Ủy ban Thường vụ Quốc hội, Lệnh, Quyết định của Chủ tịch nước; các biện pháp để thực hiện chính sách kinh tế - xã hội, quốc phòng, an ninh, tài chính, tiền tệ, ngân sách, thuế,</w:t>
      </w:r>
      <w:r>
        <w:rPr>
          <w:spacing w:val="32"/>
        </w:rPr>
        <w:t xml:space="preserve"> </w:t>
      </w:r>
      <w:r>
        <w:t>dân</w:t>
      </w:r>
      <w:r>
        <w:rPr>
          <w:spacing w:val="33"/>
        </w:rPr>
        <w:t xml:space="preserve"> </w:t>
      </w:r>
      <w:r>
        <w:t>tộc,</w:t>
      </w:r>
      <w:r>
        <w:rPr>
          <w:spacing w:val="32"/>
        </w:rPr>
        <w:t xml:space="preserve"> </w:t>
      </w:r>
      <w:r>
        <w:t>tôn</w:t>
      </w:r>
      <w:r>
        <w:rPr>
          <w:spacing w:val="32"/>
        </w:rPr>
        <w:t xml:space="preserve"> </w:t>
      </w:r>
      <w:r>
        <w:t>giáo,</w:t>
      </w:r>
      <w:r>
        <w:rPr>
          <w:spacing w:val="32"/>
        </w:rPr>
        <w:t xml:space="preserve"> </w:t>
      </w:r>
      <w:r>
        <w:t>văn</w:t>
      </w:r>
      <w:r>
        <w:rPr>
          <w:spacing w:val="32"/>
        </w:rPr>
        <w:t xml:space="preserve"> </w:t>
      </w:r>
      <w:r>
        <w:t>hóa,</w:t>
      </w:r>
      <w:r>
        <w:rPr>
          <w:spacing w:val="32"/>
        </w:rPr>
        <w:t xml:space="preserve"> </w:t>
      </w:r>
      <w:r>
        <w:t>giáo</w:t>
      </w:r>
      <w:r>
        <w:rPr>
          <w:spacing w:val="32"/>
        </w:rPr>
        <w:t xml:space="preserve"> </w:t>
      </w:r>
      <w:r>
        <w:t>dục,</w:t>
      </w:r>
      <w:r>
        <w:rPr>
          <w:spacing w:val="32"/>
        </w:rPr>
        <w:t xml:space="preserve"> </w:t>
      </w:r>
      <w:r>
        <w:t>y</w:t>
      </w:r>
      <w:r>
        <w:rPr>
          <w:spacing w:val="33"/>
        </w:rPr>
        <w:t xml:space="preserve"> </w:t>
      </w:r>
      <w:r>
        <w:t>tế,</w:t>
      </w:r>
      <w:r>
        <w:rPr>
          <w:spacing w:val="33"/>
        </w:rPr>
        <w:t xml:space="preserve"> </w:t>
      </w:r>
      <w:r>
        <w:t>khoa</w:t>
      </w:r>
      <w:r>
        <w:rPr>
          <w:spacing w:val="33"/>
        </w:rPr>
        <w:t xml:space="preserve"> </w:t>
      </w:r>
      <w:r>
        <w:t>học,</w:t>
      </w:r>
      <w:r>
        <w:rPr>
          <w:spacing w:val="32"/>
        </w:rPr>
        <w:t xml:space="preserve"> </w:t>
      </w:r>
      <w:r>
        <w:t>công</w:t>
      </w:r>
      <w:r>
        <w:rPr>
          <w:spacing w:val="33"/>
        </w:rPr>
        <w:t xml:space="preserve"> </w:t>
      </w:r>
      <w:r>
        <w:t>nghệ, môi trường, đối ngoại, chế độ công vụ, cán bộ, công chức, viên chức, quyền, nghĩa vụ của công dân và các vấn đề khác thuộc thẩm quyền</w:t>
      </w:r>
      <w:r>
        <w:rPr>
          <w:spacing w:val="80"/>
          <w:w w:val="150"/>
        </w:rPr>
        <w:t xml:space="preserve"> </w:t>
      </w:r>
      <w:r>
        <w:t>quản lý, điều hành của Chính phủ; những vấn đề</w:t>
      </w:r>
      <w:r>
        <w:rPr>
          <w:spacing w:val="29"/>
        </w:rPr>
        <w:t xml:space="preserve"> </w:t>
      </w:r>
      <w:r>
        <w:t>liên quan</w:t>
      </w:r>
      <w:r>
        <w:rPr>
          <w:spacing w:val="29"/>
        </w:rPr>
        <w:t xml:space="preserve"> </w:t>
      </w:r>
      <w:r>
        <w:t>đến nhiệm</w:t>
      </w:r>
      <w:r>
        <w:rPr>
          <w:spacing w:val="40"/>
        </w:rPr>
        <w:t xml:space="preserve"> </w:t>
      </w:r>
      <w:r>
        <w:t>vụ, quyền hạn của từ hai bộ, cơ quan ngang bộ trở lên; nhiệm vụ, quyền hạn,</w:t>
      </w:r>
      <w:r>
        <w:rPr>
          <w:spacing w:val="40"/>
        </w:rPr>
        <w:t xml:space="preserve"> </w:t>
      </w:r>
      <w:r>
        <w:t>tổ</w:t>
      </w:r>
      <w:r>
        <w:rPr>
          <w:spacing w:val="40"/>
        </w:rPr>
        <w:t xml:space="preserve"> </w:t>
      </w:r>
      <w:r>
        <w:t>chức</w:t>
      </w:r>
      <w:r>
        <w:rPr>
          <w:spacing w:val="40"/>
        </w:rPr>
        <w:t xml:space="preserve"> </w:t>
      </w:r>
      <w:r>
        <w:t>bộ</w:t>
      </w:r>
      <w:r>
        <w:rPr>
          <w:spacing w:val="40"/>
        </w:rPr>
        <w:t xml:space="preserve"> </w:t>
      </w:r>
      <w:r>
        <w:t>máy</w:t>
      </w:r>
      <w:r>
        <w:rPr>
          <w:spacing w:val="40"/>
        </w:rPr>
        <w:t xml:space="preserve"> </w:t>
      </w:r>
      <w:r>
        <w:t>của</w:t>
      </w:r>
      <w:r>
        <w:rPr>
          <w:spacing w:val="40"/>
        </w:rPr>
        <w:t xml:space="preserve"> </w:t>
      </w:r>
      <w:r>
        <w:t>các</w:t>
      </w:r>
      <w:r>
        <w:rPr>
          <w:spacing w:val="40"/>
        </w:rPr>
        <w:t xml:space="preserve"> </w:t>
      </w:r>
      <w:r>
        <w:t>bộ,</w:t>
      </w:r>
      <w:r>
        <w:rPr>
          <w:spacing w:val="40"/>
        </w:rPr>
        <w:t xml:space="preserve"> </w:t>
      </w:r>
      <w:r>
        <w:t>cơ</w:t>
      </w:r>
      <w:r>
        <w:rPr>
          <w:spacing w:val="40"/>
        </w:rPr>
        <w:t xml:space="preserve"> </w:t>
      </w:r>
      <w:r>
        <w:t>quan</w:t>
      </w:r>
      <w:r>
        <w:rPr>
          <w:spacing w:val="40"/>
        </w:rPr>
        <w:t xml:space="preserve"> </w:t>
      </w:r>
      <w:r>
        <w:t>ngang</w:t>
      </w:r>
      <w:r>
        <w:rPr>
          <w:spacing w:val="40"/>
        </w:rPr>
        <w:t xml:space="preserve"> </w:t>
      </w:r>
      <w:r>
        <w:t>bộ,</w:t>
      </w:r>
      <w:r>
        <w:rPr>
          <w:spacing w:val="40"/>
        </w:rPr>
        <w:t xml:space="preserve"> </w:t>
      </w:r>
      <w:r>
        <w:t>cơ</w:t>
      </w:r>
      <w:r>
        <w:rPr>
          <w:spacing w:val="40"/>
        </w:rPr>
        <w:t xml:space="preserve"> </w:t>
      </w:r>
      <w:r>
        <w:t>quan</w:t>
      </w:r>
      <w:r>
        <w:rPr>
          <w:spacing w:val="40"/>
        </w:rPr>
        <w:t xml:space="preserve"> </w:t>
      </w:r>
      <w:r>
        <w:t>thuộc Chính</w:t>
      </w:r>
      <w:r>
        <w:rPr>
          <w:spacing w:val="25"/>
        </w:rPr>
        <w:t xml:space="preserve"> </w:t>
      </w:r>
      <w:r>
        <w:t>phủ</w:t>
      </w:r>
      <w:r>
        <w:rPr>
          <w:spacing w:val="25"/>
        </w:rPr>
        <w:t xml:space="preserve"> </w:t>
      </w:r>
      <w:r>
        <w:t>và</w:t>
      </w:r>
      <w:r>
        <w:rPr>
          <w:spacing w:val="25"/>
        </w:rPr>
        <w:t xml:space="preserve"> </w:t>
      </w:r>
      <w:r>
        <w:t>các</w:t>
      </w:r>
      <w:r>
        <w:rPr>
          <w:spacing w:val="25"/>
        </w:rPr>
        <w:t xml:space="preserve"> </w:t>
      </w:r>
      <w:r>
        <w:t>cơ</w:t>
      </w:r>
      <w:r>
        <w:rPr>
          <w:spacing w:val="25"/>
        </w:rPr>
        <w:t xml:space="preserve"> </w:t>
      </w:r>
      <w:r>
        <w:t>quan</w:t>
      </w:r>
      <w:r>
        <w:rPr>
          <w:spacing w:val="25"/>
        </w:rPr>
        <w:t xml:space="preserve"> </w:t>
      </w:r>
      <w:r>
        <w:t>khác</w:t>
      </w:r>
      <w:r>
        <w:rPr>
          <w:spacing w:val="25"/>
        </w:rPr>
        <w:t xml:space="preserve"> </w:t>
      </w:r>
      <w:r>
        <w:t>thuộc</w:t>
      </w:r>
      <w:r>
        <w:rPr>
          <w:spacing w:val="25"/>
        </w:rPr>
        <w:t xml:space="preserve"> </w:t>
      </w:r>
      <w:r>
        <w:t>thẩm</w:t>
      </w:r>
      <w:r>
        <w:rPr>
          <w:spacing w:val="25"/>
        </w:rPr>
        <w:t xml:space="preserve"> </w:t>
      </w:r>
      <w:r>
        <w:t>quyền</w:t>
      </w:r>
      <w:r>
        <w:rPr>
          <w:spacing w:val="25"/>
        </w:rPr>
        <w:t xml:space="preserve"> </w:t>
      </w:r>
      <w:r>
        <w:t>của</w:t>
      </w:r>
      <w:r>
        <w:rPr>
          <w:spacing w:val="25"/>
        </w:rPr>
        <w:t xml:space="preserve"> </w:t>
      </w:r>
      <w:r>
        <w:t>Chính</w:t>
      </w:r>
      <w:r>
        <w:rPr>
          <w:spacing w:val="25"/>
        </w:rPr>
        <w:t xml:space="preserve"> </w:t>
      </w:r>
      <w:r>
        <w:t>phủ;</w:t>
      </w:r>
      <w:r>
        <w:rPr>
          <w:spacing w:val="25"/>
        </w:rPr>
        <w:t xml:space="preserve"> </w:t>
      </w:r>
      <w:r>
        <w:t>vấn đề cần thiết thuộc thẩm quyền của Quốc hội, Ủy ban Thường vụ Quốc</w:t>
      </w:r>
      <w:r>
        <w:rPr>
          <w:spacing w:val="40"/>
        </w:rPr>
        <w:t xml:space="preserve"> </w:t>
      </w:r>
      <w:r>
        <w:t>hội nhưng chưa đủ điều kiện xây dựng thành luật hoặc pháp lệnh để đáp ứng yêu cầu quản lý nhà nước, quản lý kinh, tế, quản lý xã hội. Trước</w:t>
      </w:r>
      <w:r>
        <w:rPr>
          <w:spacing w:val="80"/>
        </w:rPr>
        <w:t xml:space="preserve"> </w:t>
      </w:r>
      <w:r>
        <w:t>khi ban hành Nghị định này phải được sự đồng ý của Ủy ban Thường vụ Quốc hội.</w:t>
      </w:r>
    </w:p>
    <w:p w14:paraId="0E79506E" w14:textId="77777777" w:rsidR="00452B48" w:rsidRDefault="00000000">
      <w:pPr>
        <w:pStyle w:val="BodyText"/>
        <w:spacing w:before="20" w:line="288" w:lineRule="auto"/>
        <w:ind w:left="710" w:right="699" w:firstLine="397"/>
        <w:jc w:val="both"/>
      </w:pPr>
      <w:r>
        <w:rPr>
          <w:b/>
        </w:rPr>
        <w:t xml:space="preserve">+ </w:t>
      </w:r>
      <w:r>
        <w:rPr>
          <w:b/>
          <w:i/>
        </w:rPr>
        <w:t xml:space="preserve">Quyết định của Thủ tướng Chính phủ </w:t>
      </w:r>
      <w:r>
        <w:t>ban hành để quy định biện pháp lãnh đạo, điều hành hoạt động của Chính phủ và hệ thống hành chính nhà nước từ trung ương đến địa phương, chế độ làm việc với các thành viên Chính phủ, chính quyền địa phương và các vấn đề khác thuộc thẩm quyền của Thủ tướng Chính phủ; biện pháp chỉ đạo, phối hợp hoạt động của các thành viên Chính phủ; kiểm tra hoạt động của các bộ, cơ quan ngang bộ, cơ quan thuộc Chính phủ, chính quyền địa phương trong việc thực hiện đường lối, chủ trương của Đảng, chính sách, pháp luật của Nhà nước.</w:t>
      </w:r>
    </w:p>
    <w:p w14:paraId="5F0F3FF6" w14:textId="77777777" w:rsidR="00452B48" w:rsidRDefault="00000000">
      <w:pPr>
        <w:spacing w:before="29" w:line="285" w:lineRule="auto"/>
        <w:ind w:left="710" w:right="700" w:firstLine="397"/>
        <w:jc w:val="both"/>
        <w:rPr>
          <w:sz w:val="24"/>
        </w:rPr>
      </w:pPr>
      <w:r>
        <w:rPr>
          <w:b/>
          <w:i/>
          <w:sz w:val="24"/>
        </w:rPr>
        <w:t xml:space="preserve">+ Nghị quyết của Hội đồng Thẩm phán Tòa án nhân dân tối cao </w:t>
      </w:r>
      <w:r>
        <w:rPr>
          <w:sz w:val="24"/>
        </w:rPr>
        <w:t>ban hành để hướng dẫn việc áp dụng thống nhất pháp luật trong xét xử thông qua tổng kết việc áp dụng pháp luật, giám đốc việc xét xử.</w:t>
      </w:r>
    </w:p>
    <w:p w14:paraId="67159C74" w14:textId="77777777" w:rsidR="00452B48" w:rsidRDefault="00000000">
      <w:pPr>
        <w:spacing w:before="45" w:line="288" w:lineRule="auto"/>
        <w:ind w:left="710" w:right="700" w:firstLine="397"/>
        <w:jc w:val="both"/>
        <w:rPr>
          <w:sz w:val="24"/>
        </w:rPr>
      </w:pPr>
      <w:r>
        <w:rPr>
          <w:noProof/>
          <w:sz w:val="24"/>
        </w:rPr>
        <mc:AlternateContent>
          <mc:Choice Requires="wps">
            <w:drawing>
              <wp:anchor distT="0" distB="0" distL="0" distR="0" simplePos="0" relativeHeight="484955136" behindDoc="1" locked="0" layoutInCell="1" allowOverlap="1" wp14:anchorId="1D131ABF" wp14:editId="00F5CF9E">
                <wp:simplePos x="0" y="0"/>
                <wp:positionH relativeFrom="page">
                  <wp:posOffset>2394204</wp:posOffset>
                </wp:positionH>
                <wp:positionV relativeFrom="paragraph">
                  <wp:posOffset>657202</wp:posOffset>
                </wp:positionV>
                <wp:extent cx="38100" cy="175260"/>
                <wp:effectExtent l="0" t="0" r="0" b="0"/>
                <wp:wrapNone/>
                <wp:docPr id="48" name="Graphic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75260"/>
                        </a:xfrm>
                        <a:custGeom>
                          <a:avLst/>
                          <a:gdLst/>
                          <a:ahLst/>
                          <a:cxnLst/>
                          <a:rect l="l" t="t" r="r" b="b"/>
                          <a:pathLst>
                            <a:path w="38100" h="175260">
                              <a:moveTo>
                                <a:pt x="38100" y="0"/>
                              </a:moveTo>
                              <a:lnTo>
                                <a:pt x="0" y="0"/>
                              </a:lnTo>
                              <a:lnTo>
                                <a:pt x="0" y="175259"/>
                              </a:lnTo>
                              <a:lnTo>
                                <a:pt x="38100" y="175259"/>
                              </a:lnTo>
                              <a:lnTo>
                                <a:pt x="38100" y="0"/>
                              </a:lnTo>
                              <a:close/>
                            </a:path>
                          </a:pathLst>
                        </a:custGeom>
                        <a:solidFill>
                          <a:srgbClr val="F8F9FB"/>
                        </a:solidFill>
                      </wps:spPr>
                      <wps:bodyPr wrap="square" lIns="0" tIns="0" rIns="0" bIns="0" rtlCol="0">
                        <a:prstTxWarp prst="textNoShape">
                          <a:avLst/>
                        </a:prstTxWarp>
                        <a:noAutofit/>
                      </wps:bodyPr>
                    </wps:wsp>
                  </a:graphicData>
                </a:graphic>
              </wp:anchor>
            </w:drawing>
          </mc:Choice>
          <mc:Fallback>
            <w:pict>
              <v:shape w14:anchorId="158F6E4C" id="Graphic 48" o:spid="_x0000_s1026" style="position:absolute;margin-left:188.5pt;margin-top:51.75pt;width:3pt;height:13.8pt;z-index:-18361344;visibility:visible;mso-wrap-style:square;mso-wrap-distance-left:0;mso-wrap-distance-top:0;mso-wrap-distance-right:0;mso-wrap-distance-bottom:0;mso-position-horizontal:absolute;mso-position-horizontal-relative:page;mso-position-vertical:absolute;mso-position-vertical-relative:text;v-text-anchor:top" coordsize="38100,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" path="m38100,l,,,175259r38100,l38100,xe" fillcolor="#f8f9fb" stroked="f">
                <v:path arrowok="t"/>
                <w10:wrap anchorx="page"/>
              </v:shape>
            </w:pict>
          </mc:Fallback>
        </mc:AlternateContent>
      </w:r>
      <w:r>
        <w:rPr>
          <w:b/>
          <w:i/>
          <w:sz w:val="24"/>
        </w:rPr>
        <w:t xml:space="preserve">+ Thông tư của Chánh án Tòa án nhân dân tối cao </w:t>
      </w:r>
      <w:r>
        <w:rPr>
          <w:sz w:val="24"/>
        </w:rPr>
        <w:t>ban hành để thực hiện việc quản lý các Tòa án nhân dân và Tòa án quân sự về tổ chức và</w:t>
      </w:r>
      <w:r>
        <w:rPr>
          <w:spacing w:val="-7"/>
          <w:sz w:val="24"/>
        </w:rPr>
        <w:t xml:space="preserve"> </w:t>
      </w:r>
      <w:r>
        <w:rPr>
          <w:sz w:val="24"/>
        </w:rPr>
        <w:t>những</w:t>
      </w:r>
      <w:r>
        <w:rPr>
          <w:spacing w:val="-7"/>
          <w:sz w:val="24"/>
        </w:rPr>
        <w:t xml:space="preserve"> </w:t>
      </w:r>
      <w:r>
        <w:rPr>
          <w:sz w:val="24"/>
        </w:rPr>
        <w:t>vấn</w:t>
      </w:r>
      <w:r>
        <w:rPr>
          <w:spacing w:val="-7"/>
          <w:sz w:val="24"/>
        </w:rPr>
        <w:t xml:space="preserve"> </w:t>
      </w:r>
      <w:r>
        <w:rPr>
          <w:sz w:val="24"/>
        </w:rPr>
        <w:t>đề</w:t>
      </w:r>
      <w:r>
        <w:rPr>
          <w:spacing w:val="-6"/>
          <w:sz w:val="24"/>
        </w:rPr>
        <w:t xml:space="preserve"> </w:t>
      </w:r>
      <w:r>
        <w:rPr>
          <w:sz w:val="24"/>
        </w:rPr>
        <w:t>khác</w:t>
      </w:r>
      <w:r>
        <w:rPr>
          <w:spacing w:val="-7"/>
          <w:sz w:val="24"/>
        </w:rPr>
        <w:t xml:space="preserve"> </w:t>
      </w:r>
      <w:r>
        <w:rPr>
          <w:sz w:val="24"/>
        </w:rPr>
        <w:t>được</w:t>
      </w:r>
      <w:r>
        <w:rPr>
          <w:spacing w:val="-7"/>
          <w:sz w:val="24"/>
        </w:rPr>
        <w:t xml:space="preserve"> </w:t>
      </w:r>
      <w:r>
        <w:rPr>
          <w:sz w:val="24"/>
        </w:rPr>
        <w:t>Luật</w:t>
      </w:r>
      <w:r>
        <w:rPr>
          <w:spacing w:val="-7"/>
          <w:sz w:val="24"/>
        </w:rPr>
        <w:t xml:space="preserve"> </w:t>
      </w:r>
      <w:r>
        <w:rPr>
          <w:sz w:val="24"/>
        </w:rPr>
        <w:t>Tổ</w:t>
      </w:r>
      <w:r>
        <w:rPr>
          <w:spacing w:val="-7"/>
          <w:sz w:val="24"/>
        </w:rPr>
        <w:t xml:space="preserve"> </w:t>
      </w:r>
      <w:r>
        <w:rPr>
          <w:sz w:val="24"/>
        </w:rPr>
        <w:t>chức</w:t>
      </w:r>
      <w:r>
        <w:rPr>
          <w:spacing w:val="-7"/>
          <w:sz w:val="24"/>
        </w:rPr>
        <w:t xml:space="preserve"> </w:t>
      </w:r>
      <w:r>
        <w:rPr>
          <w:sz w:val="24"/>
        </w:rPr>
        <w:t>Tòa</w:t>
      </w:r>
      <w:r>
        <w:rPr>
          <w:spacing w:val="-7"/>
          <w:sz w:val="24"/>
        </w:rPr>
        <w:t xml:space="preserve"> </w:t>
      </w:r>
      <w:r>
        <w:rPr>
          <w:sz w:val="24"/>
        </w:rPr>
        <w:t>án</w:t>
      </w:r>
      <w:r>
        <w:rPr>
          <w:spacing w:val="-7"/>
          <w:sz w:val="24"/>
        </w:rPr>
        <w:t xml:space="preserve"> </w:t>
      </w:r>
      <w:r>
        <w:rPr>
          <w:sz w:val="24"/>
        </w:rPr>
        <w:t>nhân</w:t>
      </w:r>
      <w:r>
        <w:rPr>
          <w:spacing w:val="-7"/>
          <w:sz w:val="24"/>
        </w:rPr>
        <w:t xml:space="preserve"> </w:t>
      </w:r>
      <w:r>
        <w:rPr>
          <w:sz w:val="24"/>
        </w:rPr>
        <w:t>dân</w:t>
      </w:r>
      <w:r>
        <w:rPr>
          <w:spacing w:val="-7"/>
          <w:sz w:val="24"/>
        </w:rPr>
        <w:t xml:space="preserve"> </w:t>
      </w:r>
      <w:r>
        <w:rPr>
          <w:sz w:val="24"/>
        </w:rPr>
        <w:t>và</w:t>
      </w:r>
      <w:r>
        <w:rPr>
          <w:spacing w:val="-7"/>
          <w:sz w:val="24"/>
        </w:rPr>
        <w:t xml:space="preserve"> </w:t>
      </w:r>
      <w:r>
        <w:rPr>
          <w:sz w:val="24"/>
        </w:rPr>
        <w:t>luật</w:t>
      </w:r>
      <w:r>
        <w:rPr>
          <w:spacing w:val="-7"/>
          <w:sz w:val="24"/>
        </w:rPr>
        <w:t xml:space="preserve"> </w:t>
      </w:r>
      <w:r>
        <w:rPr>
          <w:sz w:val="24"/>
        </w:rPr>
        <w:t>khác</w:t>
      </w:r>
      <w:r>
        <w:rPr>
          <w:spacing w:val="-7"/>
          <w:sz w:val="24"/>
        </w:rPr>
        <w:t xml:space="preserve"> </w:t>
      </w:r>
      <w:r>
        <w:rPr>
          <w:sz w:val="24"/>
        </w:rPr>
        <w:t>có liên quan giao.</w:t>
      </w:r>
    </w:p>
    <w:p w14:paraId="431FF10C" w14:textId="77777777" w:rsidR="00452B48" w:rsidRDefault="00452B48">
      <w:pPr>
        <w:pStyle w:val="BodyText"/>
        <w:spacing w:before="87"/>
      </w:pPr>
    </w:p>
    <w:p w14:paraId="3B6F2A35" w14:textId="77777777" w:rsidR="00452B48" w:rsidRDefault="00000000">
      <w:pPr>
        <w:pStyle w:val="BodyText"/>
        <w:ind w:left="404" w:right="398"/>
        <w:jc w:val="center"/>
      </w:pPr>
      <w:r>
        <w:rPr>
          <w:spacing w:val="-5"/>
        </w:rPr>
        <w:t>50</w:t>
      </w:r>
    </w:p>
    <w:p w14:paraId="32B30CB8" w14:textId="77777777" w:rsidR="00452B48" w:rsidRDefault="00452B48">
      <w:pPr>
        <w:pStyle w:val="BodyText"/>
        <w:jc w:val="center"/>
        <w:sectPr w:rsidR="00452B48">
          <w:pgSz w:w="11900" w:h="16840"/>
          <w:pgMar w:top="1940" w:right="1700" w:bottom="320" w:left="1700" w:header="0" w:footer="89" w:gutter="0"/>
          <w:cols w:space="720"/>
        </w:sectPr>
      </w:pPr>
    </w:p>
    <w:p w14:paraId="19FBC40A" w14:textId="77777777" w:rsidR="00452B48" w:rsidRDefault="00452B48">
      <w:pPr>
        <w:pStyle w:val="BodyText"/>
      </w:pPr>
    </w:p>
    <w:p w14:paraId="6A9C7B43" w14:textId="77777777" w:rsidR="00452B48" w:rsidRDefault="00452B48">
      <w:pPr>
        <w:pStyle w:val="BodyText"/>
      </w:pPr>
    </w:p>
    <w:p w14:paraId="1031AC0F" w14:textId="77777777" w:rsidR="00452B48" w:rsidRDefault="00452B48">
      <w:pPr>
        <w:pStyle w:val="BodyText"/>
        <w:spacing w:before="107"/>
      </w:pPr>
    </w:p>
    <w:p w14:paraId="5CA27272" w14:textId="77777777" w:rsidR="00452B48" w:rsidRDefault="00000000">
      <w:pPr>
        <w:spacing w:line="285" w:lineRule="auto"/>
        <w:ind w:left="710" w:right="700" w:firstLine="397"/>
        <w:jc w:val="both"/>
        <w:rPr>
          <w:sz w:val="24"/>
        </w:rPr>
      </w:pPr>
      <w:r>
        <w:rPr>
          <w:b/>
          <w:i/>
          <w:sz w:val="24"/>
        </w:rPr>
        <w:t xml:space="preserve">+ Thông tư của Viện trưởng Viện Kiểm sát nhân dân tối cao </w:t>
      </w:r>
      <w:r>
        <w:rPr>
          <w:sz w:val="24"/>
        </w:rPr>
        <w:t>ban hành nhằm quy định những vấn đề được Luật Tổ chức Viện kiểm sát nhân dân và luật khác có liên quan giao.</w:t>
      </w:r>
    </w:p>
    <w:p w14:paraId="5F0D65B1" w14:textId="77777777" w:rsidR="00452B48" w:rsidRDefault="00000000">
      <w:pPr>
        <w:pStyle w:val="BodyText"/>
        <w:spacing w:before="45" w:line="288" w:lineRule="auto"/>
        <w:ind w:left="710" w:right="699" w:firstLine="397"/>
        <w:jc w:val="both"/>
      </w:pPr>
      <w:r>
        <w:rPr>
          <w:b/>
          <w:i/>
        </w:rPr>
        <w:t xml:space="preserve">+ Thông tư của Bộ trưởng, Thủ trưởng cơ quan ngang Bộ </w:t>
      </w:r>
      <w:r>
        <w:t>ban</w:t>
      </w:r>
      <w:r>
        <w:rPr>
          <w:spacing w:val="40"/>
        </w:rPr>
        <w:t xml:space="preserve"> </w:t>
      </w:r>
      <w:r>
        <w:t>hành để quy định chi tiết điều, khoản, điểm được giao trong Luật, Nghị quyết của Quốc hội, Pháp lệnh, Nghị quyết của Ủy ban thường vụ Quốc hội, Lệnh, Quyết định của Chủ tịch nước, Nghị định của Chính phủ, Quyết định của Thủ tướng Chính phủ; biện pháp thực hiện chức năng quản lý nhà nước của mình.</w:t>
      </w:r>
    </w:p>
    <w:p w14:paraId="20030ED2" w14:textId="77777777" w:rsidR="00452B48" w:rsidRDefault="00000000">
      <w:pPr>
        <w:spacing w:before="32" w:line="285" w:lineRule="auto"/>
        <w:ind w:left="709" w:right="699" w:firstLine="397"/>
        <w:jc w:val="both"/>
        <w:rPr>
          <w:sz w:val="24"/>
        </w:rPr>
      </w:pPr>
      <w:r>
        <w:rPr>
          <w:b/>
          <w:i/>
          <w:sz w:val="24"/>
        </w:rPr>
        <w:t xml:space="preserve">+ Thông tư liên tịch giữa Chánh án Tòa án nhân dân tối cao với Viện trưởng Viện Kiểm sát nhân dân tối cao; Thông tư liên tịch giữa Bộ trưởng, Thủ trưởng cơ quan ngang Bộ với Chánh án Tòa án nhân dân tối cao, Viện trưởng Viện Kiểm sát nhân dân tối cao </w:t>
      </w:r>
      <w:r>
        <w:rPr>
          <w:sz w:val="24"/>
        </w:rPr>
        <w:t>ban hành để quy định về việc phối hợp giữa các cơ quan này trong việc thực hiện</w:t>
      </w:r>
      <w:r>
        <w:rPr>
          <w:spacing w:val="80"/>
          <w:sz w:val="24"/>
        </w:rPr>
        <w:t xml:space="preserve"> </w:t>
      </w:r>
      <w:r>
        <w:rPr>
          <w:sz w:val="24"/>
        </w:rPr>
        <w:t>trình tự, thủ tục tố tụng.</w:t>
      </w:r>
    </w:p>
    <w:p w14:paraId="305C47C3" w14:textId="77777777" w:rsidR="00452B48" w:rsidRDefault="00000000">
      <w:pPr>
        <w:spacing w:before="37" w:line="285" w:lineRule="auto"/>
        <w:ind w:left="710" w:right="700" w:firstLine="397"/>
        <w:jc w:val="both"/>
        <w:rPr>
          <w:sz w:val="24"/>
        </w:rPr>
      </w:pPr>
      <w:r>
        <w:rPr>
          <w:b/>
          <w:i/>
          <w:sz w:val="24"/>
        </w:rPr>
        <w:t xml:space="preserve">+ Quyết định của Tổng kiểm toán nhà nước </w:t>
      </w:r>
      <w:r>
        <w:rPr>
          <w:sz w:val="24"/>
        </w:rPr>
        <w:t>ban hành để quy định chuẩn mực kiểm toán nhà nước, quy trình kiểm toán, hồ sơ kiểm toán.</w:t>
      </w:r>
    </w:p>
    <w:p w14:paraId="5F39C387" w14:textId="77777777" w:rsidR="00452B48" w:rsidRDefault="00000000">
      <w:pPr>
        <w:pStyle w:val="BodyText"/>
        <w:spacing w:before="44" w:line="288" w:lineRule="auto"/>
        <w:ind w:left="710" w:right="699" w:firstLine="397"/>
        <w:jc w:val="both"/>
      </w:pPr>
      <w:r>
        <w:rPr>
          <w:b/>
          <w:i/>
        </w:rPr>
        <w:t xml:space="preserve">+ Nghị quyết của Hội đồng nhân dân cấp tỉnh </w:t>
      </w:r>
      <w:r>
        <w:t>ban hành để quy</w:t>
      </w:r>
      <w:r>
        <w:rPr>
          <w:spacing w:val="40"/>
        </w:rPr>
        <w:t xml:space="preserve"> </w:t>
      </w:r>
      <w:r>
        <w:t>định chi tiết điều, khoản, điểm được giao trong văn bản quy phạm pháp luật của cơ quan nhà nước cấp trên; chính sách, biện pháp nhằm bảo đảm thi hành Hiến pháp, luật, văn bản quy phạm pháp luật của cơ quan nhà nước cấp trên; biện pháp nhằm phát triển kinh tế - xã hội, ngân sách,</w:t>
      </w:r>
      <w:r>
        <w:rPr>
          <w:spacing w:val="40"/>
        </w:rPr>
        <w:t xml:space="preserve"> </w:t>
      </w:r>
      <w:r>
        <w:t>quốc phòng, an ninh ở địa phương; biện pháp có tính chất đặc thù phù hợp với điều kiện phát triển kinh tế - xã hội của địa phương.</w:t>
      </w:r>
    </w:p>
    <w:p w14:paraId="460EFB04" w14:textId="77777777" w:rsidR="00452B48" w:rsidRDefault="00000000">
      <w:pPr>
        <w:pStyle w:val="BodyText"/>
        <w:spacing w:before="31" w:line="288" w:lineRule="auto"/>
        <w:ind w:left="710" w:right="698" w:firstLine="397"/>
        <w:jc w:val="both"/>
      </w:pPr>
      <w:r>
        <w:rPr>
          <w:b/>
        </w:rPr>
        <w:t xml:space="preserve">+ </w:t>
      </w:r>
      <w:r>
        <w:rPr>
          <w:b/>
          <w:i/>
        </w:rPr>
        <w:t xml:space="preserve">Quyết định của Ủy ban nhân dân cấp tỉnh </w:t>
      </w:r>
      <w:r>
        <w:t>ban hành để quy định chi</w:t>
      </w:r>
      <w:r>
        <w:rPr>
          <w:spacing w:val="-11"/>
        </w:rPr>
        <w:t xml:space="preserve"> </w:t>
      </w:r>
      <w:r>
        <w:t>tiết</w:t>
      </w:r>
      <w:r>
        <w:rPr>
          <w:spacing w:val="-10"/>
        </w:rPr>
        <w:t xml:space="preserve"> </w:t>
      </w:r>
      <w:r>
        <w:t>điều,</w:t>
      </w:r>
      <w:r>
        <w:rPr>
          <w:spacing w:val="-10"/>
        </w:rPr>
        <w:t xml:space="preserve"> </w:t>
      </w:r>
      <w:r>
        <w:t>khoản,</w:t>
      </w:r>
      <w:r>
        <w:rPr>
          <w:spacing w:val="-10"/>
        </w:rPr>
        <w:t xml:space="preserve"> </w:t>
      </w:r>
      <w:r>
        <w:t>điểm</w:t>
      </w:r>
      <w:r>
        <w:rPr>
          <w:spacing w:val="-10"/>
        </w:rPr>
        <w:t xml:space="preserve"> </w:t>
      </w:r>
      <w:r>
        <w:t>được</w:t>
      </w:r>
      <w:r>
        <w:rPr>
          <w:spacing w:val="-10"/>
        </w:rPr>
        <w:t xml:space="preserve"> </w:t>
      </w:r>
      <w:r>
        <w:t>giao</w:t>
      </w:r>
      <w:r>
        <w:rPr>
          <w:spacing w:val="-10"/>
        </w:rPr>
        <w:t xml:space="preserve"> </w:t>
      </w:r>
      <w:r>
        <w:t>trong</w:t>
      </w:r>
      <w:r>
        <w:rPr>
          <w:spacing w:val="-10"/>
        </w:rPr>
        <w:t xml:space="preserve"> </w:t>
      </w:r>
      <w:r>
        <w:t>văn</w:t>
      </w:r>
      <w:r>
        <w:rPr>
          <w:spacing w:val="-11"/>
        </w:rPr>
        <w:t xml:space="preserve"> </w:t>
      </w:r>
      <w:r>
        <w:t>bản</w:t>
      </w:r>
      <w:r>
        <w:rPr>
          <w:spacing w:val="-11"/>
        </w:rPr>
        <w:t xml:space="preserve"> </w:t>
      </w:r>
      <w:r>
        <w:t>quy</w:t>
      </w:r>
      <w:r>
        <w:rPr>
          <w:spacing w:val="-11"/>
        </w:rPr>
        <w:t xml:space="preserve"> </w:t>
      </w:r>
      <w:r>
        <w:t>phạm</w:t>
      </w:r>
      <w:r>
        <w:rPr>
          <w:spacing w:val="-10"/>
        </w:rPr>
        <w:t xml:space="preserve"> </w:t>
      </w:r>
      <w:r>
        <w:t>pháp</w:t>
      </w:r>
      <w:r>
        <w:rPr>
          <w:spacing w:val="-10"/>
        </w:rPr>
        <w:t xml:space="preserve"> </w:t>
      </w:r>
      <w:r>
        <w:t>luật</w:t>
      </w:r>
      <w:r>
        <w:rPr>
          <w:spacing w:val="-10"/>
        </w:rPr>
        <w:t xml:space="preserve"> </w:t>
      </w:r>
      <w:r>
        <w:t>của cơ quan nhà nước cấp trên; biện pháp thi hành Hiến pháp, luật, văn bản của cơ quan nhà nước cấp trên, nghị quyết của Hội đồng nhân dân cùng cấp về phát triển kinh tế - xã hội, ngân sách, quốc phòng, an ninh ở địa phương; biện pháp thực hiện</w:t>
      </w:r>
      <w:r>
        <w:rPr>
          <w:spacing w:val="-1"/>
        </w:rPr>
        <w:t xml:space="preserve"> </w:t>
      </w:r>
      <w:r>
        <w:t>chức</w:t>
      </w:r>
      <w:r>
        <w:rPr>
          <w:spacing w:val="-1"/>
        </w:rPr>
        <w:t xml:space="preserve"> </w:t>
      </w:r>
      <w:r>
        <w:t>năng</w:t>
      </w:r>
      <w:r>
        <w:rPr>
          <w:spacing w:val="-1"/>
        </w:rPr>
        <w:t xml:space="preserve"> </w:t>
      </w:r>
      <w:r>
        <w:t>quản</w:t>
      </w:r>
      <w:r>
        <w:rPr>
          <w:spacing w:val="-1"/>
        </w:rPr>
        <w:t xml:space="preserve"> </w:t>
      </w:r>
      <w:r>
        <w:t>lý nhà nước</w:t>
      </w:r>
      <w:r>
        <w:rPr>
          <w:spacing w:val="-1"/>
        </w:rPr>
        <w:t xml:space="preserve"> </w:t>
      </w:r>
      <w:r>
        <w:t>ở địa</w:t>
      </w:r>
      <w:r>
        <w:rPr>
          <w:spacing w:val="-1"/>
        </w:rPr>
        <w:t xml:space="preserve"> </w:t>
      </w:r>
      <w:r>
        <w:t>phương.</w:t>
      </w:r>
    </w:p>
    <w:p w14:paraId="47C0B4A6" w14:textId="77777777" w:rsidR="00452B48" w:rsidRDefault="00000000">
      <w:pPr>
        <w:spacing w:before="33" w:line="285" w:lineRule="auto"/>
        <w:ind w:left="710" w:right="699" w:firstLine="397"/>
        <w:jc w:val="both"/>
        <w:rPr>
          <w:sz w:val="24"/>
        </w:rPr>
      </w:pPr>
      <w:r>
        <w:rPr>
          <w:b/>
          <w:i/>
          <w:sz w:val="24"/>
        </w:rPr>
        <w:t xml:space="preserve">+ Văn bản quy phạm pháp luật của chính quyền địa phương ở đơn vị hành chính - kinh tế đặc biệt </w:t>
      </w:r>
      <w:r>
        <w:rPr>
          <w:sz w:val="24"/>
        </w:rPr>
        <w:t>ban hành để quy định những vấn đề được luật giao.</w:t>
      </w:r>
    </w:p>
    <w:p w14:paraId="46DF293C" w14:textId="33A5073F" w:rsidR="00452B48" w:rsidRDefault="00000000">
      <w:pPr>
        <w:pStyle w:val="BodyText"/>
        <w:spacing w:before="265"/>
        <w:ind w:left="404" w:right="398"/>
        <w:jc w:val="center"/>
      </w:pPr>
      <w:r>
        <w:rPr>
          <w:spacing w:val="-5"/>
        </w:rPr>
        <w:t>51</w:t>
      </w:r>
    </w:p>
    <w:p w14:paraId="7A3DAFF8" w14:textId="77777777" w:rsidR="00452B48" w:rsidRDefault="00452B48">
      <w:pPr>
        <w:pStyle w:val="BodyText"/>
        <w:jc w:val="center"/>
        <w:sectPr w:rsidR="00452B48">
          <w:pgSz w:w="11900" w:h="16840"/>
          <w:pgMar w:top="1940" w:right="1700" w:bottom="320" w:left="1700" w:header="0" w:footer="89" w:gutter="0"/>
          <w:cols w:space="720"/>
        </w:sectPr>
      </w:pPr>
    </w:p>
    <w:p w14:paraId="2B94C0BF" w14:textId="77777777" w:rsidR="00452B48" w:rsidRDefault="00452B48">
      <w:pPr>
        <w:pStyle w:val="BodyText"/>
      </w:pPr>
    </w:p>
    <w:p w14:paraId="04B31869" w14:textId="77777777" w:rsidR="00452B48" w:rsidRDefault="00452B48">
      <w:pPr>
        <w:pStyle w:val="BodyText"/>
      </w:pPr>
    </w:p>
    <w:p w14:paraId="65BC3063" w14:textId="77777777" w:rsidR="00452B48" w:rsidRDefault="00452B48">
      <w:pPr>
        <w:pStyle w:val="BodyText"/>
        <w:spacing w:before="107"/>
      </w:pPr>
    </w:p>
    <w:p w14:paraId="7F99214D" w14:textId="77777777" w:rsidR="00452B48" w:rsidRDefault="00000000">
      <w:pPr>
        <w:spacing w:line="285" w:lineRule="auto"/>
        <w:ind w:left="710" w:right="700" w:firstLine="397"/>
        <w:jc w:val="both"/>
        <w:rPr>
          <w:sz w:val="24"/>
        </w:rPr>
      </w:pPr>
      <w:r>
        <w:rPr>
          <w:b/>
          <w:i/>
          <w:sz w:val="24"/>
        </w:rPr>
        <w:t>+ Nghị quyết của Hội đồng nhân dân, quyết định của Ủy ban nhân dân</w:t>
      </w:r>
      <w:r>
        <w:rPr>
          <w:b/>
          <w:i/>
          <w:spacing w:val="-11"/>
          <w:sz w:val="24"/>
        </w:rPr>
        <w:t xml:space="preserve"> </w:t>
      </w:r>
      <w:r>
        <w:rPr>
          <w:b/>
          <w:i/>
          <w:sz w:val="24"/>
        </w:rPr>
        <w:t>cấp</w:t>
      </w:r>
      <w:r>
        <w:rPr>
          <w:b/>
          <w:i/>
          <w:spacing w:val="-10"/>
          <w:sz w:val="24"/>
        </w:rPr>
        <w:t xml:space="preserve"> </w:t>
      </w:r>
      <w:r>
        <w:rPr>
          <w:b/>
          <w:i/>
          <w:sz w:val="24"/>
        </w:rPr>
        <w:t>huyện,</w:t>
      </w:r>
      <w:r>
        <w:rPr>
          <w:b/>
          <w:i/>
          <w:spacing w:val="-11"/>
          <w:sz w:val="24"/>
        </w:rPr>
        <w:t xml:space="preserve"> </w:t>
      </w:r>
      <w:r>
        <w:rPr>
          <w:b/>
          <w:i/>
          <w:sz w:val="24"/>
        </w:rPr>
        <w:t>cấp</w:t>
      </w:r>
      <w:r>
        <w:rPr>
          <w:b/>
          <w:i/>
          <w:spacing w:val="-11"/>
          <w:sz w:val="24"/>
        </w:rPr>
        <w:t xml:space="preserve"> </w:t>
      </w:r>
      <w:r>
        <w:rPr>
          <w:b/>
          <w:i/>
          <w:sz w:val="24"/>
        </w:rPr>
        <w:t>xã</w:t>
      </w:r>
      <w:r>
        <w:rPr>
          <w:b/>
          <w:i/>
          <w:spacing w:val="-10"/>
          <w:sz w:val="24"/>
        </w:rPr>
        <w:t xml:space="preserve"> </w:t>
      </w:r>
      <w:r>
        <w:rPr>
          <w:sz w:val="24"/>
        </w:rPr>
        <w:t>ban</w:t>
      </w:r>
      <w:r>
        <w:rPr>
          <w:spacing w:val="-10"/>
          <w:sz w:val="24"/>
        </w:rPr>
        <w:t xml:space="preserve"> </w:t>
      </w:r>
      <w:r>
        <w:rPr>
          <w:sz w:val="24"/>
        </w:rPr>
        <w:t>hành</w:t>
      </w:r>
      <w:r>
        <w:rPr>
          <w:spacing w:val="-11"/>
          <w:sz w:val="24"/>
        </w:rPr>
        <w:t xml:space="preserve"> </w:t>
      </w:r>
      <w:r>
        <w:rPr>
          <w:sz w:val="24"/>
        </w:rPr>
        <w:t>để</w:t>
      </w:r>
      <w:r>
        <w:rPr>
          <w:spacing w:val="-9"/>
          <w:sz w:val="24"/>
        </w:rPr>
        <w:t xml:space="preserve"> </w:t>
      </w:r>
      <w:r>
        <w:rPr>
          <w:sz w:val="24"/>
        </w:rPr>
        <w:t>quy</w:t>
      </w:r>
      <w:r>
        <w:rPr>
          <w:spacing w:val="-10"/>
          <w:sz w:val="24"/>
        </w:rPr>
        <w:t xml:space="preserve"> </w:t>
      </w:r>
      <w:r>
        <w:rPr>
          <w:sz w:val="24"/>
        </w:rPr>
        <w:t>định</w:t>
      </w:r>
      <w:r>
        <w:rPr>
          <w:spacing w:val="-11"/>
          <w:sz w:val="24"/>
        </w:rPr>
        <w:t xml:space="preserve"> </w:t>
      </w:r>
      <w:r>
        <w:rPr>
          <w:sz w:val="24"/>
        </w:rPr>
        <w:t>những</w:t>
      </w:r>
      <w:r>
        <w:rPr>
          <w:spacing w:val="-11"/>
          <w:sz w:val="24"/>
        </w:rPr>
        <w:t xml:space="preserve"> </w:t>
      </w:r>
      <w:r>
        <w:rPr>
          <w:sz w:val="24"/>
        </w:rPr>
        <w:t>vấn</w:t>
      </w:r>
      <w:r>
        <w:rPr>
          <w:spacing w:val="-11"/>
          <w:sz w:val="24"/>
        </w:rPr>
        <w:t xml:space="preserve"> </w:t>
      </w:r>
      <w:r>
        <w:rPr>
          <w:sz w:val="24"/>
        </w:rPr>
        <w:t>đề</w:t>
      </w:r>
      <w:r>
        <w:rPr>
          <w:spacing w:val="-10"/>
          <w:sz w:val="24"/>
        </w:rPr>
        <w:t xml:space="preserve"> </w:t>
      </w:r>
      <w:r>
        <w:rPr>
          <w:sz w:val="24"/>
        </w:rPr>
        <w:t>được</w:t>
      </w:r>
      <w:r>
        <w:rPr>
          <w:spacing w:val="-11"/>
          <w:sz w:val="24"/>
        </w:rPr>
        <w:t xml:space="preserve"> </w:t>
      </w:r>
      <w:r>
        <w:rPr>
          <w:sz w:val="24"/>
        </w:rPr>
        <w:t>luật</w:t>
      </w:r>
      <w:r>
        <w:rPr>
          <w:spacing w:val="-11"/>
          <w:sz w:val="24"/>
        </w:rPr>
        <w:t xml:space="preserve"> </w:t>
      </w:r>
      <w:r>
        <w:rPr>
          <w:sz w:val="24"/>
        </w:rPr>
        <w:t>giao.</w:t>
      </w:r>
    </w:p>
    <w:p w14:paraId="309F70EC" w14:textId="77777777" w:rsidR="00452B48" w:rsidRDefault="00000000">
      <w:pPr>
        <w:pStyle w:val="Heading4"/>
        <w:numPr>
          <w:ilvl w:val="2"/>
          <w:numId w:val="101"/>
        </w:numPr>
        <w:tabs>
          <w:tab w:val="left" w:pos="1648"/>
        </w:tabs>
        <w:spacing w:before="42"/>
        <w:ind w:left="1648" w:hanging="541"/>
        <w:jc w:val="both"/>
      </w:pPr>
      <w:r>
        <w:rPr>
          <w:spacing w:val="-8"/>
        </w:rPr>
        <w:t>Hiệu</w:t>
      </w:r>
      <w:r>
        <w:rPr>
          <w:spacing w:val="-14"/>
        </w:rPr>
        <w:t xml:space="preserve"> </w:t>
      </w:r>
      <w:r>
        <w:rPr>
          <w:spacing w:val="-8"/>
        </w:rPr>
        <w:t>lực</w:t>
      </w:r>
      <w:r>
        <w:rPr>
          <w:spacing w:val="-14"/>
        </w:rPr>
        <w:t xml:space="preserve"> </w:t>
      </w:r>
      <w:r>
        <w:rPr>
          <w:spacing w:val="-8"/>
        </w:rPr>
        <w:t>của</w:t>
      </w:r>
      <w:r>
        <w:rPr>
          <w:spacing w:val="-13"/>
        </w:rPr>
        <w:t xml:space="preserve"> </w:t>
      </w:r>
      <w:r>
        <w:rPr>
          <w:spacing w:val="-8"/>
        </w:rPr>
        <w:t>văn</w:t>
      </w:r>
      <w:r>
        <w:rPr>
          <w:spacing w:val="-15"/>
        </w:rPr>
        <w:t xml:space="preserve"> </w:t>
      </w:r>
      <w:r>
        <w:rPr>
          <w:spacing w:val="-8"/>
        </w:rPr>
        <w:t>bản</w:t>
      </w:r>
      <w:r>
        <w:rPr>
          <w:spacing w:val="-13"/>
        </w:rPr>
        <w:t xml:space="preserve"> </w:t>
      </w:r>
      <w:r>
        <w:rPr>
          <w:spacing w:val="-8"/>
        </w:rPr>
        <w:t>quy</w:t>
      </w:r>
      <w:r>
        <w:rPr>
          <w:spacing w:val="-13"/>
        </w:rPr>
        <w:t xml:space="preserve"> </w:t>
      </w:r>
      <w:r>
        <w:rPr>
          <w:spacing w:val="-8"/>
        </w:rPr>
        <w:t>phạm</w:t>
      </w:r>
      <w:r>
        <w:rPr>
          <w:spacing w:val="-13"/>
        </w:rPr>
        <w:t xml:space="preserve"> </w:t>
      </w:r>
      <w:r>
        <w:rPr>
          <w:spacing w:val="-8"/>
        </w:rPr>
        <w:t>pháp</w:t>
      </w:r>
      <w:r>
        <w:rPr>
          <w:spacing w:val="-12"/>
        </w:rPr>
        <w:t xml:space="preserve"> </w:t>
      </w:r>
      <w:r>
        <w:rPr>
          <w:spacing w:val="-8"/>
        </w:rPr>
        <w:t>luật</w:t>
      </w:r>
      <w:r>
        <w:rPr>
          <w:spacing w:val="-13"/>
        </w:rPr>
        <w:t xml:space="preserve"> </w:t>
      </w:r>
      <w:r>
        <w:rPr>
          <w:spacing w:val="-8"/>
        </w:rPr>
        <w:t>ở</w:t>
      </w:r>
      <w:r>
        <w:rPr>
          <w:spacing w:val="-13"/>
        </w:rPr>
        <w:t xml:space="preserve"> </w:t>
      </w:r>
      <w:r>
        <w:rPr>
          <w:spacing w:val="-8"/>
        </w:rPr>
        <w:t>Việt</w:t>
      </w:r>
      <w:r>
        <w:rPr>
          <w:spacing w:val="-14"/>
        </w:rPr>
        <w:t xml:space="preserve"> </w:t>
      </w:r>
      <w:r>
        <w:rPr>
          <w:spacing w:val="-8"/>
        </w:rPr>
        <w:t>Nam</w:t>
      </w:r>
      <w:r>
        <w:rPr>
          <w:spacing w:val="-14"/>
        </w:rPr>
        <w:t xml:space="preserve"> </w:t>
      </w:r>
      <w:r>
        <w:rPr>
          <w:spacing w:val="-8"/>
        </w:rPr>
        <w:t>hiện</w:t>
      </w:r>
      <w:r>
        <w:rPr>
          <w:spacing w:val="-14"/>
        </w:rPr>
        <w:t xml:space="preserve"> </w:t>
      </w:r>
      <w:r>
        <w:rPr>
          <w:spacing w:val="-8"/>
        </w:rPr>
        <w:t>nay</w:t>
      </w:r>
    </w:p>
    <w:p w14:paraId="6FBBE194" w14:textId="77777777" w:rsidR="00452B48" w:rsidRDefault="00000000">
      <w:pPr>
        <w:pStyle w:val="BodyText"/>
        <w:spacing w:before="95" w:line="288" w:lineRule="auto"/>
        <w:ind w:left="710" w:right="699" w:firstLine="397"/>
        <w:jc w:val="both"/>
      </w:pPr>
      <w:r>
        <w:t>Nghiên cứu hiệu lực của văn bản quy phạm pháp luật là xem xét giới hạn, phạm vi tác động của văn bản về mặt thời gian, không gian và đối tượng thi hành. Việc xác định chính xác hiệu lực của văn bản quy phạm pháp luật là điều kiện quan trọng và cần thiết để đảm bảo thực thi pháp luật thống nhất cũng như nâng cao hiệu quả điều chỉnh của pháp luật với các quan hệ xã hội.</w:t>
      </w:r>
    </w:p>
    <w:p w14:paraId="15C9CE6C" w14:textId="77777777" w:rsidR="00452B48" w:rsidRDefault="00000000">
      <w:pPr>
        <w:pStyle w:val="Heading4"/>
        <w:numPr>
          <w:ilvl w:val="3"/>
          <w:numId w:val="101"/>
        </w:numPr>
        <w:tabs>
          <w:tab w:val="left" w:pos="1886"/>
        </w:tabs>
        <w:spacing w:before="32"/>
        <w:ind w:left="1886" w:hanging="779"/>
        <w:jc w:val="both"/>
      </w:pPr>
      <w:r>
        <w:t>Hiệu</w:t>
      </w:r>
      <w:r>
        <w:rPr>
          <w:spacing w:val="-6"/>
        </w:rPr>
        <w:t xml:space="preserve"> </w:t>
      </w:r>
      <w:r>
        <w:t>lực</w:t>
      </w:r>
      <w:r>
        <w:rPr>
          <w:spacing w:val="-4"/>
        </w:rPr>
        <w:t xml:space="preserve"> </w:t>
      </w:r>
      <w:r>
        <w:t>về</w:t>
      </w:r>
      <w:r>
        <w:rPr>
          <w:spacing w:val="-5"/>
        </w:rPr>
        <w:t xml:space="preserve"> </w:t>
      </w:r>
      <w:r>
        <w:t>thời</w:t>
      </w:r>
      <w:r>
        <w:rPr>
          <w:spacing w:val="-4"/>
        </w:rPr>
        <w:t xml:space="preserve"> gian</w:t>
      </w:r>
    </w:p>
    <w:p w14:paraId="7A00CF2F" w14:textId="77777777" w:rsidR="00452B48" w:rsidRDefault="00000000">
      <w:pPr>
        <w:spacing w:before="95" w:line="288" w:lineRule="auto"/>
        <w:ind w:left="710" w:right="700" w:firstLine="397"/>
        <w:jc w:val="both"/>
        <w:rPr>
          <w:i/>
          <w:sz w:val="24"/>
        </w:rPr>
      </w:pPr>
      <w:r>
        <w:rPr>
          <w:i/>
          <w:sz w:val="24"/>
        </w:rPr>
        <w:t>Hiệu lực về thời gian của văn bản quy phạm pháp luật là giới hạn phạm vi tác động của văn bản trong một khoảng thời gian nhất định, được tính từ thời điểm phát sinh hiệu lực cho đến khi chấm dứt hiệu lực của văn bản quy phạm pháp luật.</w:t>
      </w:r>
    </w:p>
    <w:p w14:paraId="0C1948FF" w14:textId="77777777" w:rsidR="00452B48" w:rsidRDefault="00000000">
      <w:pPr>
        <w:pStyle w:val="BodyText"/>
        <w:spacing w:before="35" w:line="288" w:lineRule="auto"/>
        <w:ind w:left="710" w:right="699" w:firstLine="397"/>
        <w:jc w:val="both"/>
      </w:pPr>
      <w:r>
        <w:t>Theo quy định của Luật Ban hành văn bản quy phạm pháp luật năm 2015, hiệu lực về thời gian được xác định từ thời điểm phát sinh hiệu lực đến khi chấm dứt hiệu lực của văn bản quy phạm pháp luật được xác</w:t>
      </w:r>
      <w:r>
        <w:rPr>
          <w:spacing w:val="40"/>
        </w:rPr>
        <w:t xml:space="preserve"> </w:t>
      </w:r>
      <w:r>
        <w:t>định như sau:</w:t>
      </w:r>
    </w:p>
    <w:p w14:paraId="4112091F" w14:textId="77777777" w:rsidR="00452B48" w:rsidRDefault="00000000">
      <w:pPr>
        <w:pStyle w:val="Heading5"/>
        <w:numPr>
          <w:ilvl w:val="4"/>
          <w:numId w:val="101"/>
        </w:numPr>
        <w:tabs>
          <w:tab w:val="left" w:pos="1305"/>
        </w:tabs>
        <w:ind w:left="1305" w:hanging="198"/>
      </w:pPr>
      <w:r>
        <w:t>Thời</w:t>
      </w:r>
      <w:r>
        <w:rPr>
          <w:spacing w:val="-7"/>
        </w:rPr>
        <w:t xml:space="preserve"> </w:t>
      </w:r>
      <w:r>
        <w:t>điểm</w:t>
      </w:r>
      <w:r>
        <w:rPr>
          <w:spacing w:val="-6"/>
        </w:rPr>
        <w:t xml:space="preserve"> </w:t>
      </w:r>
      <w:r>
        <w:t>phát</w:t>
      </w:r>
      <w:r>
        <w:rPr>
          <w:spacing w:val="-6"/>
        </w:rPr>
        <w:t xml:space="preserve"> </w:t>
      </w:r>
      <w:r>
        <w:t>sinh</w:t>
      </w:r>
      <w:r>
        <w:rPr>
          <w:spacing w:val="-6"/>
        </w:rPr>
        <w:t xml:space="preserve"> </w:t>
      </w:r>
      <w:r>
        <w:t>hiệu</w:t>
      </w:r>
      <w:r>
        <w:rPr>
          <w:spacing w:val="-7"/>
        </w:rPr>
        <w:t xml:space="preserve"> </w:t>
      </w:r>
      <w:r>
        <w:rPr>
          <w:spacing w:val="-4"/>
        </w:rPr>
        <w:t>lực:</w:t>
      </w:r>
    </w:p>
    <w:p w14:paraId="6BF4C3B9" w14:textId="77777777" w:rsidR="00452B48" w:rsidRDefault="00000000">
      <w:pPr>
        <w:pStyle w:val="ListParagraph"/>
        <w:numPr>
          <w:ilvl w:val="0"/>
          <w:numId w:val="97"/>
        </w:numPr>
        <w:tabs>
          <w:tab w:val="left" w:pos="1286"/>
        </w:tabs>
        <w:spacing w:before="95" w:line="288" w:lineRule="auto"/>
        <w:ind w:right="699" w:firstLine="397"/>
        <w:rPr>
          <w:color w:val="444444"/>
          <w:sz w:val="24"/>
        </w:rPr>
      </w:pPr>
      <w:r>
        <w:rPr>
          <w:sz w:val="24"/>
        </w:rPr>
        <w:t>Thời điểm có hiệu lực của toàn bộ hoặc một phần văn bản quy phạm pháp luật được quy định tại văn bản đó nhưng không sớm hơn 45 ngày kể từ ngày thông qua hoặc ký ban hành đối với văn bản quy phạm pháp luật của cơ quan nhà nước trung ương; không sớm hơn 10 ngày kể từ ngày ký ban hành đối với văn bản quy phạm pháp luật của Hội đồng nhân dân; Ủy ban nhân dân cấp tỉnh; không sớm hơn 07 ngày kể từ ngày ký ban hành đối với văn bản quy phạm pháp luật của Hội đồng nhân dân, Ủy ban nhân dân cấp huyện và cấp xã.</w:t>
      </w:r>
    </w:p>
    <w:p w14:paraId="28058BC4" w14:textId="77777777" w:rsidR="00452B48" w:rsidRDefault="00000000">
      <w:pPr>
        <w:pStyle w:val="ListParagraph"/>
        <w:numPr>
          <w:ilvl w:val="0"/>
          <w:numId w:val="97"/>
        </w:numPr>
        <w:tabs>
          <w:tab w:val="left" w:pos="1303"/>
        </w:tabs>
        <w:spacing w:before="30" w:line="288" w:lineRule="auto"/>
        <w:ind w:right="700" w:firstLine="397"/>
        <w:rPr>
          <w:sz w:val="24"/>
        </w:rPr>
      </w:pPr>
      <w:r>
        <w:rPr>
          <w:sz w:val="24"/>
        </w:rPr>
        <w:t>Văn bản quy phạm pháp luật được ban hành theo trình tự, thủ tục rút gọn thì có thể có hiệu lực kể từ ngày thông qua hoặc ký ban hành, đồng thời phải được đăng ngay trên Cổng thông tin điện tử của cơ quan ban</w:t>
      </w:r>
      <w:r>
        <w:rPr>
          <w:spacing w:val="-2"/>
          <w:sz w:val="24"/>
        </w:rPr>
        <w:t xml:space="preserve"> </w:t>
      </w:r>
      <w:r>
        <w:rPr>
          <w:sz w:val="24"/>
        </w:rPr>
        <w:t>hành</w:t>
      </w:r>
      <w:r>
        <w:rPr>
          <w:spacing w:val="-2"/>
          <w:sz w:val="24"/>
        </w:rPr>
        <w:t xml:space="preserve"> </w:t>
      </w:r>
      <w:r>
        <w:rPr>
          <w:sz w:val="24"/>
        </w:rPr>
        <w:t>và</w:t>
      </w:r>
      <w:r>
        <w:rPr>
          <w:spacing w:val="-2"/>
          <w:sz w:val="24"/>
        </w:rPr>
        <w:t xml:space="preserve"> </w:t>
      </w:r>
      <w:r>
        <w:rPr>
          <w:sz w:val="24"/>
        </w:rPr>
        <w:t>phải</w:t>
      </w:r>
      <w:r>
        <w:rPr>
          <w:spacing w:val="-3"/>
          <w:sz w:val="24"/>
        </w:rPr>
        <w:t xml:space="preserve"> </w:t>
      </w:r>
      <w:r>
        <w:rPr>
          <w:sz w:val="24"/>
        </w:rPr>
        <w:t>được</w:t>
      </w:r>
      <w:r>
        <w:rPr>
          <w:spacing w:val="-3"/>
          <w:sz w:val="24"/>
        </w:rPr>
        <w:t xml:space="preserve"> </w:t>
      </w:r>
      <w:r>
        <w:rPr>
          <w:sz w:val="24"/>
        </w:rPr>
        <w:t>đưa</w:t>
      </w:r>
      <w:r>
        <w:rPr>
          <w:spacing w:val="-2"/>
          <w:sz w:val="24"/>
        </w:rPr>
        <w:t xml:space="preserve"> </w:t>
      </w:r>
      <w:r>
        <w:rPr>
          <w:sz w:val="24"/>
        </w:rPr>
        <w:t>tin</w:t>
      </w:r>
      <w:r>
        <w:rPr>
          <w:spacing w:val="-2"/>
          <w:sz w:val="24"/>
        </w:rPr>
        <w:t xml:space="preserve"> </w:t>
      </w:r>
      <w:r>
        <w:rPr>
          <w:sz w:val="24"/>
        </w:rPr>
        <w:t>trên</w:t>
      </w:r>
      <w:r>
        <w:rPr>
          <w:spacing w:val="-2"/>
          <w:sz w:val="24"/>
        </w:rPr>
        <w:t xml:space="preserve"> </w:t>
      </w:r>
      <w:r>
        <w:rPr>
          <w:sz w:val="24"/>
        </w:rPr>
        <w:t>phương</w:t>
      </w:r>
      <w:r>
        <w:rPr>
          <w:spacing w:val="-2"/>
          <w:sz w:val="24"/>
        </w:rPr>
        <w:t xml:space="preserve"> </w:t>
      </w:r>
      <w:r>
        <w:rPr>
          <w:sz w:val="24"/>
        </w:rPr>
        <w:t>tiện</w:t>
      </w:r>
      <w:r>
        <w:rPr>
          <w:spacing w:val="-2"/>
          <w:sz w:val="24"/>
        </w:rPr>
        <w:t xml:space="preserve"> </w:t>
      </w:r>
      <w:r>
        <w:rPr>
          <w:sz w:val="24"/>
        </w:rPr>
        <w:t>thông</w:t>
      </w:r>
      <w:r>
        <w:rPr>
          <w:spacing w:val="-2"/>
          <w:sz w:val="24"/>
        </w:rPr>
        <w:t xml:space="preserve"> </w:t>
      </w:r>
      <w:r>
        <w:rPr>
          <w:sz w:val="24"/>
        </w:rPr>
        <w:t>tin</w:t>
      </w:r>
      <w:r>
        <w:rPr>
          <w:spacing w:val="-1"/>
          <w:sz w:val="24"/>
        </w:rPr>
        <w:t xml:space="preserve"> </w:t>
      </w:r>
      <w:r>
        <w:rPr>
          <w:sz w:val="24"/>
        </w:rPr>
        <w:t>đại</w:t>
      </w:r>
      <w:r>
        <w:rPr>
          <w:spacing w:val="-2"/>
          <w:sz w:val="24"/>
        </w:rPr>
        <w:t xml:space="preserve"> </w:t>
      </w:r>
      <w:r>
        <w:rPr>
          <w:sz w:val="24"/>
        </w:rPr>
        <w:t>chúng;</w:t>
      </w:r>
      <w:r>
        <w:rPr>
          <w:spacing w:val="-2"/>
          <w:sz w:val="24"/>
        </w:rPr>
        <w:t xml:space="preserve"> </w:t>
      </w:r>
      <w:r>
        <w:rPr>
          <w:sz w:val="24"/>
        </w:rPr>
        <w:t>đăng Công</w:t>
      </w:r>
      <w:r>
        <w:rPr>
          <w:spacing w:val="31"/>
          <w:sz w:val="24"/>
        </w:rPr>
        <w:t xml:space="preserve"> </w:t>
      </w:r>
      <w:r>
        <w:rPr>
          <w:sz w:val="24"/>
        </w:rPr>
        <w:t>báo</w:t>
      </w:r>
      <w:r>
        <w:rPr>
          <w:spacing w:val="31"/>
          <w:sz w:val="24"/>
        </w:rPr>
        <w:t xml:space="preserve"> </w:t>
      </w:r>
      <w:r>
        <w:rPr>
          <w:sz w:val="24"/>
        </w:rPr>
        <w:t>nước</w:t>
      </w:r>
      <w:r>
        <w:rPr>
          <w:spacing w:val="32"/>
          <w:sz w:val="24"/>
        </w:rPr>
        <w:t xml:space="preserve"> </w:t>
      </w:r>
      <w:r>
        <w:rPr>
          <w:sz w:val="24"/>
        </w:rPr>
        <w:t>Cộng</w:t>
      </w:r>
      <w:r>
        <w:rPr>
          <w:spacing w:val="31"/>
          <w:sz w:val="24"/>
        </w:rPr>
        <w:t xml:space="preserve"> </w:t>
      </w:r>
      <w:r>
        <w:rPr>
          <w:sz w:val="24"/>
        </w:rPr>
        <w:t>hòa</w:t>
      </w:r>
      <w:r>
        <w:rPr>
          <w:spacing w:val="32"/>
          <w:sz w:val="24"/>
        </w:rPr>
        <w:t xml:space="preserve"> </w:t>
      </w:r>
      <w:r>
        <w:rPr>
          <w:sz w:val="24"/>
        </w:rPr>
        <w:t>xã</w:t>
      </w:r>
      <w:r>
        <w:rPr>
          <w:spacing w:val="31"/>
          <w:sz w:val="24"/>
        </w:rPr>
        <w:t xml:space="preserve"> </w:t>
      </w:r>
      <w:r>
        <w:rPr>
          <w:sz w:val="24"/>
        </w:rPr>
        <w:t>hội</w:t>
      </w:r>
      <w:r>
        <w:rPr>
          <w:spacing w:val="32"/>
          <w:sz w:val="24"/>
        </w:rPr>
        <w:t xml:space="preserve"> </w:t>
      </w:r>
      <w:r>
        <w:rPr>
          <w:sz w:val="24"/>
        </w:rPr>
        <w:t>chủ</w:t>
      </w:r>
      <w:r>
        <w:rPr>
          <w:spacing w:val="31"/>
          <w:sz w:val="24"/>
        </w:rPr>
        <w:t xml:space="preserve"> </w:t>
      </w:r>
      <w:r>
        <w:rPr>
          <w:sz w:val="24"/>
        </w:rPr>
        <w:t>nghĩa</w:t>
      </w:r>
      <w:r>
        <w:rPr>
          <w:spacing w:val="32"/>
          <w:sz w:val="24"/>
        </w:rPr>
        <w:t xml:space="preserve"> </w:t>
      </w:r>
      <w:r>
        <w:rPr>
          <w:sz w:val="24"/>
        </w:rPr>
        <w:t>Việt</w:t>
      </w:r>
      <w:r>
        <w:rPr>
          <w:spacing w:val="31"/>
          <w:sz w:val="24"/>
        </w:rPr>
        <w:t xml:space="preserve"> </w:t>
      </w:r>
      <w:r>
        <w:rPr>
          <w:sz w:val="24"/>
        </w:rPr>
        <w:t>Nam</w:t>
      </w:r>
      <w:r>
        <w:rPr>
          <w:spacing w:val="32"/>
          <w:sz w:val="24"/>
        </w:rPr>
        <w:t xml:space="preserve"> </w:t>
      </w:r>
      <w:r>
        <w:rPr>
          <w:sz w:val="24"/>
        </w:rPr>
        <w:t>hoặc</w:t>
      </w:r>
      <w:r>
        <w:rPr>
          <w:spacing w:val="31"/>
          <w:sz w:val="24"/>
        </w:rPr>
        <w:t xml:space="preserve"> </w:t>
      </w:r>
      <w:r>
        <w:rPr>
          <w:sz w:val="24"/>
        </w:rPr>
        <w:t>Công</w:t>
      </w:r>
      <w:r>
        <w:rPr>
          <w:spacing w:val="32"/>
          <w:sz w:val="24"/>
        </w:rPr>
        <w:t xml:space="preserve"> </w:t>
      </w:r>
      <w:r>
        <w:rPr>
          <w:spacing w:val="-5"/>
          <w:sz w:val="24"/>
        </w:rPr>
        <w:t>báo</w:t>
      </w:r>
    </w:p>
    <w:p w14:paraId="77CFA5E8" w14:textId="77777777" w:rsidR="00452B48" w:rsidRDefault="00452B48">
      <w:pPr>
        <w:pStyle w:val="BodyText"/>
        <w:spacing w:before="216"/>
      </w:pPr>
    </w:p>
    <w:p w14:paraId="741CAEF6" w14:textId="77777777" w:rsidR="00452B48" w:rsidRDefault="00000000">
      <w:pPr>
        <w:pStyle w:val="BodyText"/>
        <w:ind w:left="404" w:right="398"/>
        <w:jc w:val="center"/>
      </w:pPr>
      <w:r>
        <w:rPr>
          <w:spacing w:val="-5"/>
        </w:rPr>
        <w:t>52</w:t>
      </w:r>
    </w:p>
    <w:p w14:paraId="0B7112F9" w14:textId="77777777" w:rsidR="00452B48" w:rsidRDefault="00452B48">
      <w:pPr>
        <w:pStyle w:val="BodyText"/>
        <w:jc w:val="center"/>
        <w:sectPr w:rsidR="00452B48">
          <w:pgSz w:w="11900" w:h="16840"/>
          <w:pgMar w:top="1940" w:right="1700" w:bottom="320" w:left="1700" w:header="0" w:footer="89" w:gutter="0"/>
          <w:cols w:space="720"/>
        </w:sectPr>
      </w:pPr>
    </w:p>
    <w:p w14:paraId="0BF19AD3" w14:textId="77777777" w:rsidR="00452B48" w:rsidRDefault="00452B48">
      <w:pPr>
        <w:pStyle w:val="BodyText"/>
      </w:pPr>
    </w:p>
    <w:p w14:paraId="4ECD4540" w14:textId="77777777" w:rsidR="00452B48" w:rsidRDefault="00452B48">
      <w:pPr>
        <w:pStyle w:val="BodyText"/>
      </w:pPr>
    </w:p>
    <w:p w14:paraId="33E695B9" w14:textId="77777777" w:rsidR="00452B48" w:rsidRDefault="00452B48">
      <w:pPr>
        <w:pStyle w:val="BodyText"/>
        <w:spacing w:before="107"/>
      </w:pPr>
    </w:p>
    <w:p w14:paraId="300A9C25" w14:textId="77777777" w:rsidR="00452B48" w:rsidRDefault="00000000">
      <w:pPr>
        <w:pStyle w:val="BodyText"/>
        <w:spacing w:line="285" w:lineRule="auto"/>
        <w:ind w:left="710" w:right="700"/>
        <w:jc w:val="both"/>
      </w:pPr>
      <w:r>
        <w:t>tỉnh, thành phố trực thuộc trung ương chậm nhất là sau 03 ngày kể từ ngày công bố hoặc ký ban hành.</w:t>
      </w:r>
    </w:p>
    <w:p w14:paraId="22150B4A" w14:textId="77777777" w:rsidR="00452B48" w:rsidRDefault="00000000">
      <w:pPr>
        <w:pStyle w:val="ListParagraph"/>
        <w:numPr>
          <w:ilvl w:val="0"/>
          <w:numId w:val="97"/>
        </w:numPr>
        <w:tabs>
          <w:tab w:val="left" w:pos="1302"/>
        </w:tabs>
        <w:spacing w:line="288" w:lineRule="auto"/>
        <w:ind w:right="699" w:firstLine="397"/>
        <w:rPr>
          <w:sz w:val="24"/>
        </w:rPr>
      </w:pPr>
      <w:r>
        <w:rPr>
          <w:sz w:val="24"/>
        </w:rPr>
        <w:t>Hiệu lực trở về trước của văn bản quy pháp luật (hiệu lực hồi tố): Thông thường, văn bản quy phạm pháp luật được ban hành để điều chỉnh các quan hệ xã hội xảy ra sau khi nó có hiệu lực. Về nguyên tắc, pháp</w:t>
      </w:r>
      <w:r>
        <w:rPr>
          <w:spacing w:val="40"/>
          <w:sz w:val="24"/>
        </w:rPr>
        <w:t xml:space="preserve"> </w:t>
      </w:r>
      <w:r>
        <w:rPr>
          <w:sz w:val="24"/>
        </w:rPr>
        <w:t>luật xã hội chủ nghĩa không thừa nhận hoặc áp dụng hiệu lực hồi tố của văn</w:t>
      </w:r>
      <w:r>
        <w:rPr>
          <w:spacing w:val="-2"/>
          <w:sz w:val="24"/>
        </w:rPr>
        <w:t xml:space="preserve"> </w:t>
      </w:r>
      <w:r>
        <w:rPr>
          <w:sz w:val="24"/>
        </w:rPr>
        <w:t>bản</w:t>
      </w:r>
      <w:r>
        <w:rPr>
          <w:spacing w:val="-2"/>
          <w:sz w:val="24"/>
        </w:rPr>
        <w:t xml:space="preserve"> </w:t>
      </w:r>
      <w:r>
        <w:rPr>
          <w:sz w:val="24"/>
        </w:rPr>
        <w:t>bởi</w:t>
      </w:r>
      <w:r>
        <w:rPr>
          <w:spacing w:val="-2"/>
          <w:sz w:val="24"/>
        </w:rPr>
        <w:t xml:space="preserve"> </w:t>
      </w:r>
      <w:r>
        <w:rPr>
          <w:sz w:val="24"/>
        </w:rPr>
        <w:t>nó</w:t>
      </w:r>
      <w:r>
        <w:rPr>
          <w:spacing w:val="-2"/>
          <w:sz w:val="24"/>
        </w:rPr>
        <w:t xml:space="preserve"> </w:t>
      </w:r>
      <w:r>
        <w:rPr>
          <w:sz w:val="24"/>
        </w:rPr>
        <w:t>tiềm</w:t>
      </w:r>
      <w:r>
        <w:rPr>
          <w:spacing w:val="-2"/>
          <w:sz w:val="24"/>
        </w:rPr>
        <w:t xml:space="preserve"> </w:t>
      </w:r>
      <w:r>
        <w:rPr>
          <w:sz w:val="24"/>
        </w:rPr>
        <w:t>ẩn</w:t>
      </w:r>
      <w:r>
        <w:rPr>
          <w:spacing w:val="-2"/>
          <w:sz w:val="24"/>
        </w:rPr>
        <w:t xml:space="preserve"> </w:t>
      </w:r>
      <w:r>
        <w:rPr>
          <w:sz w:val="24"/>
        </w:rPr>
        <w:t>nhiều</w:t>
      </w:r>
      <w:r>
        <w:rPr>
          <w:spacing w:val="-2"/>
          <w:sz w:val="24"/>
        </w:rPr>
        <w:t xml:space="preserve"> </w:t>
      </w:r>
      <w:r>
        <w:rPr>
          <w:sz w:val="24"/>
        </w:rPr>
        <w:t>yếu</w:t>
      </w:r>
      <w:r>
        <w:rPr>
          <w:spacing w:val="-2"/>
          <w:sz w:val="24"/>
        </w:rPr>
        <w:t xml:space="preserve"> </w:t>
      </w:r>
      <w:r>
        <w:rPr>
          <w:sz w:val="24"/>
        </w:rPr>
        <w:t>tố</w:t>
      </w:r>
      <w:r>
        <w:rPr>
          <w:spacing w:val="-2"/>
          <w:sz w:val="24"/>
        </w:rPr>
        <w:t xml:space="preserve"> </w:t>
      </w:r>
      <w:r>
        <w:rPr>
          <w:sz w:val="24"/>
        </w:rPr>
        <w:t>vi</w:t>
      </w:r>
      <w:r>
        <w:rPr>
          <w:spacing w:val="-2"/>
          <w:sz w:val="24"/>
        </w:rPr>
        <w:t xml:space="preserve"> </w:t>
      </w:r>
      <w:r>
        <w:rPr>
          <w:sz w:val="24"/>
        </w:rPr>
        <w:t>phạm</w:t>
      </w:r>
      <w:r>
        <w:rPr>
          <w:spacing w:val="-2"/>
          <w:sz w:val="24"/>
        </w:rPr>
        <w:t xml:space="preserve"> </w:t>
      </w:r>
      <w:r>
        <w:rPr>
          <w:sz w:val="24"/>
        </w:rPr>
        <w:t>trật</w:t>
      </w:r>
      <w:r>
        <w:rPr>
          <w:spacing w:val="-2"/>
          <w:sz w:val="24"/>
        </w:rPr>
        <w:t xml:space="preserve"> </w:t>
      </w:r>
      <w:r>
        <w:rPr>
          <w:sz w:val="24"/>
        </w:rPr>
        <w:t>tự</w:t>
      </w:r>
      <w:r>
        <w:rPr>
          <w:spacing w:val="-2"/>
          <w:sz w:val="24"/>
        </w:rPr>
        <w:t xml:space="preserve"> </w:t>
      </w:r>
      <w:r>
        <w:rPr>
          <w:sz w:val="24"/>
        </w:rPr>
        <w:t>pháp</w:t>
      </w:r>
      <w:r>
        <w:rPr>
          <w:spacing w:val="-2"/>
          <w:sz w:val="24"/>
        </w:rPr>
        <w:t xml:space="preserve"> </w:t>
      </w:r>
      <w:r>
        <w:rPr>
          <w:sz w:val="24"/>
        </w:rPr>
        <w:t>luật</w:t>
      </w:r>
      <w:r>
        <w:rPr>
          <w:spacing w:val="-2"/>
          <w:sz w:val="24"/>
        </w:rPr>
        <w:t xml:space="preserve"> </w:t>
      </w:r>
      <w:r>
        <w:rPr>
          <w:sz w:val="24"/>
        </w:rPr>
        <w:t>và</w:t>
      </w:r>
      <w:r>
        <w:rPr>
          <w:spacing w:val="-2"/>
          <w:sz w:val="24"/>
        </w:rPr>
        <w:t xml:space="preserve"> </w:t>
      </w:r>
      <w:r>
        <w:rPr>
          <w:sz w:val="24"/>
        </w:rPr>
        <w:t>pháp</w:t>
      </w:r>
      <w:r>
        <w:rPr>
          <w:spacing w:val="-2"/>
          <w:sz w:val="24"/>
        </w:rPr>
        <w:t xml:space="preserve"> </w:t>
      </w:r>
      <w:r>
        <w:rPr>
          <w:sz w:val="24"/>
        </w:rPr>
        <w:t>chế xã hội chủ nghĩa. Tuy nhiên, trong một số trường hợp thật cần thiết, phù hợp với nguyên tắc nhân đạo của pháp luật, văn bản quy phạm pháp luật mới được quy định hiệu lực trở về trước (</w:t>
      </w:r>
      <w:r>
        <w:rPr>
          <w:i/>
          <w:sz w:val="24"/>
        </w:rPr>
        <w:t>hiệu lực hồi tố</w:t>
      </w:r>
      <w:r>
        <w:rPr>
          <w:sz w:val="24"/>
        </w:rPr>
        <w:t>)</w:t>
      </w:r>
      <w:r>
        <w:rPr>
          <w:sz w:val="24"/>
          <w:vertAlign w:val="superscript"/>
        </w:rPr>
        <w:t>23</w:t>
      </w:r>
      <w:r>
        <w:rPr>
          <w:sz w:val="24"/>
        </w:rPr>
        <w:t>. Pháp luật nước ta hiện nay quy định chỉ các văn bản quy phạm pháp luật do các cơ quan trung ương ban hành mới được quy định hồi tố và mục đích quy định hồi tố nhằm đảm bảo lợi ích chung của nhà nước và xã hội hoặc</w:t>
      </w:r>
      <w:r>
        <w:rPr>
          <w:spacing w:val="40"/>
          <w:sz w:val="24"/>
        </w:rPr>
        <w:t xml:space="preserve"> </w:t>
      </w:r>
      <w:r>
        <w:rPr>
          <w:sz w:val="24"/>
        </w:rPr>
        <w:t>thực hiện các quyền, lợi ích của tổ chức, cá nhân quy định trong luật,</w:t>
      </w:r>
      <w:r>
        <w:rPr>
          <w:spacing w:val="40"/>
          <w:sz w:val="24"/>
        </w:rPr>
        <w:t xml:space="preserve"> </w:t>
      </w:r>
      <w:r>
        <w:rPr>
          <w:sz w:val="24"/>
        </w:rPr>
        <w:t>nghị quyết của Quốc hội (văn bản quy phạm do Hội đồng nhân dân, Ủy ban nhân dân các cấp, chính quyền địa phương ở đơn vị hành chính -</w:t>
      </w:r>
      <w:r>
        <w:rPr>
          <w:spacing w:val="40"/>
          <w:sz w:val="24"/>
        </w:rPr>
        <w:t xml:space="preserve"> </w:t>
      </w:r>
      <w:r>
        <w:rPr>
          <w:sz w:val="24"/>
        </w:rPr>
        <w:t>kinh tế đặc biệt không được quy định hiệu lực trở về trước).</w:t>
      </w:r>
    </w:p>
    <w:p w14:paraId="1C5ED32D" w14:textId="77777777" w:rsidR="00452B48" w:rsidRDefault="00000000">
      <w:pPr>
        <w:spacing w:before="22" w:line="288" w:lineRule="auto"/>
        <w:ind w:left="710" w:right="700" w:firstLine="457"/>
        <w:jc w:val="both"/>
        <w:rPr>
          <w:i/>
          <w:sz w:val="24"/>
        </w:rPr>
      </w:pPr>
      <w:r>
        <w:rPr>
          <w:sz w:val="24"/>
        </w:rPr>
        <w:t xml:space="preserve">Ví dụ: </w:t>
      </w:r>
      <w:r>
        <w:rPr>
          <w:i/>
          <w:sz w:val="24"/>
        </w:rPr>
        <w:t>Khoản 3 Điều 7 Bộ luật Hình sự năm 2015 quy định: Điều luật xóa bỏ một tội phạm, một hình phạt, một tình tiết tăng nặng, quy</w:t>
      </w:r>
      <w:r>
        <w:rPr>
          <w:i/>
          <w:spacing w:val="40"/>
          <w:sz w:val="24"/>
        </w:rPr>
        <w:t xml:space="preserve"> </w:t>
      </w:r>
      <w:r>
        <w:rPr>
          <w:i/>
          <w:sz w:val="24"/>
        </w:rPr>
        <w:t>định một hình phạt nhẹ hơn, một tình tiết giảm nhẹ mới hoặc mở rộng phạm vi áp dụng án treo, miễn trách nhiệm hình sự, loại trừ trách nhiệm hình sự, miễn hình phạt, giảm hình phạt, tha tù trước thời hạn có điều kiện, xóa án tích và quy định khác có lợi cho người phạm tội, thì được áp dụng</w:t>
      </w:r>
      <w:r>
        <w:rPr>
          <w:i/>
          <w:spacing w:val="-1"/>
          <w:sz w:val="24"/>
        </w:rPr>
        <w:t xml:space="preserve"> </w:t>
      </w:r>
      <w:r>
        <w:rPr>
          <w:i/>
          <w:sz w:val="24"/>
        </w:rPr>
        <w:t>đối</w:t>
      </w:r>
      <w:r>
        <w:rPr>
          <w:i/>
          <w:spacing w:val="-1"/>
          <w:sz w:val="24"/>
        </w:rPr>
        <w:t xml:space="preserve"> </w:t>
      </w:r>
      <w:r>
        <w:rPr>
          <w:i/>
          <w:sz w:val="24"/>
        </w:rPr>
        <w:t>với</w:t>
      </w:r>
      <w:r>
        <w:rPr>
          <w:i/>
          <w:spacing w:val="-1"/>
          <w:sz w:val="24"/>
        </w:rPr>
        <w:t xml:space="preserve"> </w:t>
      </w:r>
      <w:r>
        <w:rPr>
          <w:i/>
          <w:sz w:val="24"/>
        </w:rPr>
        <w:t>hành</w:t>
      </w:r>
      <w:r>
        <w:rPr>
          <w:i/>
          <w:spacing w:val="-1"/>
          <w:sz w:val="24"/>
        </w:rPr>
        <w:t xml:space="preserve"> </w:t>
      </w:r>
      <w:r>
        <w:rPr>
          <w:i/>
          <w:sz w:val="24"/>
        </w:rPr>
        <w:t>vi</w:t>
      </w:r>
      <w:r>
        <w:rPr>
          <w:i/>
          <w:spacing w:val="-1"/>
          <w:sz w:val="24"/>
        </w:rPr>
        <w:t xml:space="preserve"> </w:t>
      </w:r>
      <w:r>
        <w:rPr>
          <w:i/>
          <w:sz w:val="24"/>
        </w:rPr>
        <w:t>phạm</w:t>
      </w:r>
      <w:r>
        <w:rPr>
          <w:i/>
          <w:spacing w:val="-1"/>
          <w:sz w:val="24"/>
        </w:rPr>
        <w:t xml:space="preserve"> </w:t>
      </w:r>
      <w:r>
        <w:rPr>
          <w:i/>
          <w:sz w:val="24"/>
        </w:rPr>
        <w:t>tội</w:t>
      </w:r>
      <w:r>
        <w:rPr>
          <w:i/>
          <w:spacing w:val="-1"/>
          <w:sz w:val="24"/>
        </w:rPr>
        <w:t xml:space="preserve"> </w:t>
      </w:r>
      <w:r>
        <w:rPr>
          <w:i/>
          <w:sz w:val="24"/>
        </w:rPr>
        <w:t>đã</w:t>
      </w:r>
      <w:r>
        <w:rPr>
          <w:i/>
          <w:spacing w:val="-1"/>
          <w:sz w:val="24"/>
        </w:rPr>
        <w:t xml:space="preserve"> </w:t>
      </w:r>
      <w:r>
        <w:rPr>
          <w:i/>
          <w:sz w:val="24"/>
        </w:rPr>
        <w:t>thực</w:t>
      </w:r>
      <w:r>
        <w:rPr>
          <w:i/>
          <w:spacing w:val="-1"/>
          <w:sz w:val="24"/>
        </w:rPr>
        <w:t xml:space="preserve"> </w:t>
      </w:r>
      <w:r>
        <w:rPr>
          <w:i/>
          <w:sz w:val="24"/>
        </w:rPr>
        <w:t>hiện</w:t>
      </w:r>
      <w:r>
        <w:rPr>
          <w:i/>
          <w:spacing w:val="-1"/>
          <w:sz w:val="24"/>
        </w:rPr>
        <w:t xml:space="preserve"> </w:t>
      </w:r>
      <w:r>
        <w:rPr>
          <w:i/>
          <w:sz w:val="24"/>
        </w:rPr>
        <w:t>trước</w:t>
      </w:r>
      <w:r>
        <w:rPr>
          <w:i/>
          <w:spacing w:val="-1"/>
          <w:sz w:val="24"/>
        </w:rPr>
        <w:t xml:space="preserve"> </w:t>
      </w:r>
      <w:r>
        <w:rPr>
          <w:i/>
          <w:sz w:val="24"/>
        </w:rPr>
        <w:t>khi</w:t>
      </w:r>
      <w:r>
        <w:rPr>
          <w:i/>
          <w:spacing w:val="-1"/>
          <w:sz w:val="24"/>
        </w:rPr>
        <w:t xml:space="preserve"> </w:t>
      </w:r>
      <w:r>
        <w:rPr>
          <w:i/>
          <w:sz w:val="24"/>
        </w:rPr>
        <w:t>điều</w:t>
      </w:r>
      <w:r>
        <w:rPr>
          <w:i/>
          <w:spacing w:val="-1"/>
          <w:sz w:val="24"/>
        </w:rPr>
        <w:t xml:space="preserve"> </w:t>
      </w:r>
      <w:r>
        <w:rPr>
          <w:i/>
          <w:sz w:val="24"/>
        </w:rPr>
        <w:t>luật</w:t>
      </w:r>
      <w:r>
        <w:rPr>
          <w:i/>
          <w:spacing w:val="-1"/>
          <w:sz w:val="24"/>
        </w:rPr>
        <w:t xml:space="preserve"> </w:t>
      </w:r>
      <w:r>
        <w:rPr>
          <w:i/>
          <w:sz w:val="24"/>
        </w:rPr>
        <w:t>đó</w:t>
      </w:r>
      <w:r>
        <w:rPr>
          <w:i/>
          <w:spacing w:val="-1"/>
          <w:sz w:val="24"/>
        </w:rPr>
        <w:t xml:space="preserve"> </w:t>
      </w:r>
      <w:r>
        <w:rPr>
          <w:i/>
          <w:sz w:val="24"/>
        </w:rPr>
        <w:t>có</w:t>
      </w:r>
      <w:r>
        <w:rPr>
          <w:i/>
          <w:spacing w:val="-1"/>
          <w:sz w:val="24"/>
        </w:rPr>
        <w:t xml:space="preserve"> </w:t>
      </w:r>
      <w:r>
        <w:rPr>
          <w:i/>
          <w:sz w:val="24"/>
        </w:rPr>
        <w:t>hiệu lực thi hành.</w:t>
      </w:r>
    </w:p>
    <w:p w14:paraId="7CD82F26" w14:textId="77777777" w:rsidR="00452B48" w:rsidRDefault="00000000">
      <w:pPr>
        <w:pStyle w:val="BodyText"/>
        <w:spacing w:before="31" w:line="285" w:lineRule="auto"/>
        <w:ind w:left="710" w:right="699" w:firstLine="396"/>
        <w:jc w:val="both"/>
      </w:pPr>
      <w:r>
        <w:t>Pháp luật Việt Nam quy định không được áp dụng hiệu lực hồi tố đối với hai trường hợp sau:</w:t>
      </w:r>
    </w:p>
    <w:p w14:paraId="0C95C1CA" w14:textId="77777777" w:rsidR="00452B48" w:rsidRDefault="00000000">
      <w:pPr>
        <w:pStyle w:val="BodyText"/>
        <w:spacing w:before="43" w:line="288" w:lineRule="auto"/>
        <w:ind w:left="710" w:right="699" w:firstLine="397"/>
        <w:jc w:val="both"/>
      </w:pPr>
      <w:r>
        <w:rPr>
          <w:i/>
        </w:rPr>
        <w:t xml:space="preserve">Một là, </w:t>
      </w:r>
      <w:r>
        <w:t>quy định trách nhiệm pháp lý mới đối với hành vi mà vào</w:t>
      </w:r>
      <w:r>
        <w:rPr>
          <w:spacing w:val="40"/>
        </w:rPr>
        <w:t xml:space="preserve"> </w:t>
      </w:r>
      <w:r>
        <w:t>thời điểm thực hiện hành vi đó pháp luật không quy định trách nhiệm pháp lý. Ví dụ: một số hành vi được coi là tội phạm được quy định trong Bộ</w:t>
      </w:r>
      <w:r>
        <w:rPr>
          <w:spacing w:val="9"/>
        </w:rPr>
        <w:t xml:space="preserve"> </w:t>
      </w:r>
      <w:r>
        <w:t>luật</w:t>
      </w:r>
      <w:r>
        <w:rPr>
          <w:spacing w:val="9"/>
        </w:rPr>
        <w:t xml:space="preserve"> </w:t>
      </w:r>
      <w:r>
        <w:t>Hình</w:t>
      </w:r>
      <w:r>
        <w:rPr>
          <w:spacing w:val="10"/>
        </w:rPr>
        <w:t xml:space="preserve"> </w:t>
      </w:r>
      <w:r>
        <w:t>sự</w:t>
      </w:r>
      <w:r>
        <w:rPr>
          <w:spacing w:val="9"/>
        </w:rPr>
        <w:t xml:space="preserve"> </w:t>
      </w:r>
      <w:r>
        <w:t>sửa</w:t>
      </w:r>
      <w:r>
        <w:rPr>
          <w:spacing w:val="10"/>
        </w:rPr>
        <w:t xml:space="preserve"> </w:t>
      </w:r>
      <w:r>
        <w:t>đổi</w:t>
      </w:r>
      <w:r>
        <w:rPr>
          <w:spacing w:val="9"/>
        </w:rPr>
        <w:t xml:space="preserve"> </w:t>
      </w:r>
      <w:r>
        <w:t>năm</w:t>
      </w:r>
      <w:r>
        <w:rPr>
          <w:spacing w:val="9"/>
        </w:rPr>
        <w:t xml:space="preserve"> </w:t>
      </w:r>
      <w:r>
        <w:t>2015</w:t>
      </w:r>
      <w:r>
        <w:rPr>
          <w:spacing w:val="10"/>
        </w:rPr>
        <w:t xml:space="preserve"> </w:t>
      </w:r>
      <w:r>
        <w:t>(có</w:t>
      </w:r>
      <w:r>
        <w:rPr>
          <w:spacing w:val="9"/>
        </w:rPr>
        <w:t xml:space="preserve"> </w:t>
      </w:r>
      <w:r>
        <w:t>hiệu</w:t>
      </w:r>
      <w:r>
        <w:rPr>
          <w:spacing w:val="10"/>
        </w:rPr>
        <w:t xml:space="preserve"> </w:t>
      </w:r>
      <w:r>
        <w:t>lực</w:t>
      </w:r>
      <w:r>
        <w:rPr>
          <w:spacing w:val="9"/>
        </w:rPr>
        <w:t xml:space="preserve"> </w:t>
      </w:r>
      <w:r>
        <w:t>từ</w:t>
      </w:r>
      <w:r>
        <w:rPr>
          <w:spacing w:val="10"/>
        </w:rPr>
        <w:t xml:space="preserve"> </w:t>
      </w:r>
      <w:r>
        <w:t>01/1/2018)</w:t>
      </w:r>
      <w:r>
        <w:rPr>
          <w:spacing w:val="9"/>
        </w:rPr>
        <w:t xml:space="preserve"> </w:t>
      </w:r>
      <w:r>
        <w:t>như</w:t>
      </w:r>
      <w:r>
        <w:rPr>
          <w:spacing w:val="9"/>
        </w:rPr>
        <w:t xml:space="preserve"> </w:t>
      </w:r>
      <w:r>
        <w:t>tội</w:t>
      </w:r>
      <w:r>
        <w:rPr>
          <w:spacing w:val="10"/>
        </w:rPr>
        <w:t xml:space="preserve"> </w:t>
      </w:r>
      <w:r>
        <w:rPr>
          <w:spacing w:val="-5"/>
        </w:rPr>
        <w:t>tổ</w:t>
      </w:r>
    </w:p>
    <w:p w14:paraId="683814F5" w14:textId="77777777" w:rsidR="00452B48" w:rsidRDefault="00000000">
      <w:pPr>
        <w:pStyle w:val="BodyText"/>
        <w:spacing w:before="119"/>
        <w:rPr>
          <w:sz w:val="20"/>
        </w:rPr>
      </w:pPr>
      <w:r>
        <w:rPr>
          <w:noProof/>
          <w:sz w:val="20"/>
        </w:rPr>
        <mc:AlternateContent>
          <mc:Choice Requires="wps">
            <w:drawing>
              <wp:anchor distT="0" distB="0" distL="0" distR="0" simplePos="0" relativeHeight="487611904" behindDoc="1" locked="0" layoutInCell="1" allowOverlap="1" wp14:anchorId="1434BC85" wp14:editId="4630E7B9">
                <wp:simplePos x="0" y="0"/>
                <wp:positionH relativeFrom="page">
                  <wp:posOffset>1530477</wp:posOffset>
                </wp:positionH>
                <wp:positionV relativeFrom="paragraph">
                  <wp:posOffset>237224</wp:posOffset>
                </wp:positionV>
                <wp:extent cx="1828800" cy="9525"/>
                <wp:effectExtent l="0" t="0" r="0" b="0"/>
                <wp:wrapTopAndBottom/>
                <wp:docPr id="50" name="Graphic 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45C3FB" id="Graphic 50" o:spid="_x0000_s1026" style="position:absolute;margin-left:120.5pt;margin-top:18.7pt;width:2in;height:.75pt;z-index:-15704576;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" path="m1828800,l,,,9144r1828800,l1828800,xe" fillcolor="black" stroked="f">
                <v:path arrowok="t"/>
                <w10:wrap type="topAndBottom" anchorx="page"/>
              </v:shape>
            </w:pict>
          </mc:Fallback>
        </mc:AlternateContent>
      </w:r>
    </w:p>
    <w:p w14:paraId="4A88EC25" w14:textId="77777777" w:rsidR="00452B48" w:rsidRDefault="00000000">
      <w:pPr>
        <w:spacing w:before="100"/>
        <w:ind w:left="710"/>
        <w:jc w:val="both"/>
        <w:rPr>
          <w:sz w:val="18"/>
        </w:rPr>
      </w:pPr>
      <w:r>
        <w:rPr>
          <w:sz w:val="18"/>
          <w:vertAlign w:val="superscript"/>
        </w:rPr>
        <w:t>23</w:t>
      </w:r>
      <w:r>
        <w:rPr>
          <w:spacing w:val="-4"/>
          <w:sz w:val="18"/>
        </w:rPr>
        <w:t xml:space="preserve"> </w:t>
      </w:r>
      <w:r>
        <w:rPr>
          <w:sz w:val="18"/>
        </w:rPr>
        <w:t>Điều</w:t>
      </w:r>
      <w:r>
        <w:rPr>
          <w:spacing w:val="-4"/>
          <w:sz w:val="18"/>
        </w:rPr>
        <w:t xml:space="preserve"> </w:t>
      </w:r>
      <w:r>
        <w:rPr>
          <w:sz w:val="18"/>
        </w:rPr>
        <w:t>79,</w:t>
      </w:r>
      <w:r>
        <w:rPr>
          <w:spacing w:val="-5"/>
          <w:sz w:val="18"/>
        </w:rPr>
        <w:t xml:space="preserve"> </w:t>
      </w:r>
      <w:r>
        <w:rPr>
          <w:sz w:val="18"/>
        </w:rPr>
        <w:t>Luật</w:t>
      </w:r>
      <w:r>
        <w:rPr>
          <w:spacing w:val="-3"/>
          <w:sz w:val="18"/>
        </w:rPr>
        <w:t xml:space="preserve"> </w:t>
      </w:r>
      <w:r>
        <w:rPr>
          <w:sz w:val="18"/>
        </w:rPr>
        <w:t>Ban</w:t>
      </w:r>
      <w:r>
        <w:rPr>
          <w:spacing w:val="-3"/>
          <w:sz w:val="18"/>
        </w:rPr>
        <w:t xml:space="preserve"> </w:t>
      </w:r>
      <w:r>
        <w:rPr>
          <w:sz w:val="18"/>
        </w:rPr>
        <w:t>hành</w:t>
      </w:r>
      <w:r>
        <w:rPr>
          <w:spacing w:val="-5"/>
          <w:sz w:val="18"/>
        </w:rPr>
        <w:t xml:space="preserve"> </w:t>
      </w:r>
      <w:r>
        <w:rPr>
          <w:sz w:val="18"/>
        </w:rPr>
        <w:t>văn</w:t>
      </w:r>
      <w:r>
        <w:rPr>
          <w:spacing w:val="-3"/>
          <w:sz w:val="18"/>
        </w:rPr>
        <w:t xml:space="preserve"> </w:t>
      </w:r>
      <w:r>
        <w:rPr>
          <w:sz w:val="18"/>
        </w:rPr>
        <w:t>bản</w:t>
      </w:r>
      <w:r>
        <w:rPr>
          <w:spacing w:val="-3"/>
          <w:sz w:val="18"/>
        </w:rPr>
        <w:t xml:space="preserve"> </w:t>
      </w:r>
      <w:r>
        <w:rPr>
          <w:sz w:val="18"/>
        </w:rPr>
        <w:t>quy</w:t>
      </w:r>
      <w:r>
        <w:rPr>
          <w:spacing w:val="38"/>
          <w:sz w:val="18"/>
        </w:rPr>
        <w:t xml:space="preserve"> </w:t>
      </w:r>
      <w:r>
        <w:rPr>
          <w:sz w:val="18"/>
        </w:rPr>
        <w:t>phạm</w:t>
      </w:r>
      <w:r>
        <w:rPr>
          <w:spacing w:val="-4"/>
          <w:sz w:val="18"/>
        </w:rPr>
        <w:t xml:space="preserve"> </w:t>
      </w:r>
      <w:r>
        <w:rPr>
          <w:sz w:val="18"/>
        </w:rPr>
        <w:t>pháp</w:t>
      </w:r>
      <w:r>
        <w:rPr>
          <w:spacing w:val="-4"/>
          <w:sz w:val="18"/>
        </w:rPr>
        <w:t xml:space="preserve"> </w:t>
      </w:r>
      <w:r>
        <w:rPr>
          <w:sz w:val="18"/>
        </w:rPr>
        <w:t>luật</w:t>
      </w:r>
      <w:r>
        <w:rPr>
          <w:spacing w:val="-3"/>
          <w:sz w:val="18"/>
        </w:rPr>
        <w:t xml:space="preserve"> </w:t>
      </w:r>
      <w:r>
        <w:rPr>
          <w:spacing w:val="-2"/>
          <w:sz w:val="18"/>
        </w:rPr>
        <w:t>(2015)</w:t>
      </w:r>
    </w:p>
    <w:p w14:paraId="01D82BED" w14:textId="77777777" w:rsidR="00452B48" w:rsidRDefault="00452B48">
      <w:pPr>
        <w:pStyle w:val="BodyText"/>
        <w:spacing w:before="12"/>
      </w:pPr>
    </w:p>
    <w:p w14:paraId="5D19C676" w14:textId="5D13CA09" w:rsidR="00452B48" w:rsidRDefault="00000000">
      <w:pPr>
        <w:pStyle w:val="BodyText"/>
        <w:ind w:left="404" w:right="398"/>
        <w:jc w:val="center"/>
      </w:pPr>
      <w:r>
        <w:rPr>
          <w:spacing w:val="-5"/>
        </w:rPr>
        <w:t>53</w:t>
      </w:r>
    </w:p>
    <w:p w14:paraId="40DF92E2" w14:textId="77777777" w:rsidR="00452B48" w:rsidRDefault="00452B48">
      <w:pPr>
        <w:pStyle w:val="BodyText"/>
        <w:jc w:val="center"/>
        <w:sectPr w:rsidR="00452B48">
          <w:pgSz w:w="11900" w:h="16840"/>
          <w:pgMar w:top="1940" w:right="1700" w:bottom="320" w:left="1700" w:header="0" w:footer="89" w:gutter="0"/>
          <w:cols w:space="720"/>
        </w:sectPr>
      </w:pPr>
    </w:p>
    <w:p w14:paraId="5C12B5CD" w14:textId="77777777" w:rsidR="00452B48" w:rsidRDefault="00452B48">
      <w:pPr>
        <w:pStyle w:val="BodyText"/>
      </w:pPr>
    </w:p>
    <w:p w14:paraId="54D5612C" w14:textId="77777777" w:rsidR="00452B48" w:rsidRDefault="00452B48">
      <w:pPr>
        <w:pStyle w:val="BodyText"/>
      </w:pPr>
    </w:p>
    <w:p w14:paraId="18FDBDD0" w14:textId="77777777" w:rsidR="00452B48" w:rsidRDefault="00452B48">
      <w:pPr>
        <w:pStyle w:val="BodyText"/>
        <w:spacing w:before="107"/>
      </w:pPr>
    </w:p>
    <w:p w14:paraId="59678C75" w14:textId="77777777" w:rsidR="00452B48" w:rsidRDefault="00000000">
      <w:pPr>
        <w:pStyle w:val="BodyText"/>
        <w:spacing w:line="288" w:lineRule="auto"/>
        <w:ind w:left="710" w:right="700"/>
        <w:jc w:val="both"/>
      </w:pPr>
      <w:r>
        <w:t>chức mang thai hộ vì mục đích thương mại, tội gian lận trong kinh doanh bảo hiểm, gian lận bảo hiểm xã hội, bảo hiểm y tế..., nếu thực hiện trước thời</w:t>
      </w:r>
      <w:r>
        <w:rPr>
          <w:spacing w:val="-1"/>
        </w:rPr>
        <w:t xml:space="preserve"> </w:t>
      </w:r>
      <w:r>
        <w:t>điểm</w:t>
      </w:r>
      <w:r>
        <w:rPr>
          <w:spacing w:val="-1"/>
        </w:rPr>
        <w:t xml:space="preserve"> </w:t>
      </w:r>
      <w:r>
        <w:t>Bộ</w:t>
      </w:r>
      <w:r>
        <w:rPr>
          <w:spacing w:val="-1"/>
        </w:rPr>
        <w:t xml:space="preserve"> </w:t>
      </w:r>
      <w:r>
        <w:t>luật</w:t>
      </w:r>
      <w:r>
        <w:rPr>
          <w:spacing w:val="-1"/>
        </w:rPr>
        <w:t xml:space="preserve"> </w:t>
      </w:r>
      <w:r>
        <w:t>Hình</w:t>
      </w:r>
      <w:r>
        <w:rPr>
          <w:spacing w:val="-1"/>
        </w:rPr>
        <w:t xml:space="preserve"> </w:t>
      </w:r>
      <w:r>
        <w:t>sự</w:t>
      </w:r>
      <w:r>
        <w:rPr>
          <w:spacing w:val="-1"/>
        </w:rPr>
        <w:t xml:space="preserve"> </w:t>
      </w:r>
      <w:r>
        <w:t>năm</w:t>
      </w:r>
      <w:r>
        <w:rPr>
          <w:spacing w:val="-1"/>
        </w:rPr>
        <w:t xml:space="preserve"> </w:t>
      </w:r>
      <w:r>
        <w:t>2015</w:t>
      </w:r>
      <w:r>
        <w:rPr>
          <w:spacing w:val="-1"/>
        </w:rPr>
        <w:t xml:space="preserve"> </w:t>
      </w:r>
      <w:r>
        <w:t>có</w:t>
      </w:r>
      <w:r>
        <w:rPr>
          <w:spacing w:val="-1"/>
        </w:rPr>
        <w:t xml:space="preserve"> </w:t>
      </w:r>
      <w:r>
        <w:t>hiệu</w:t>
      </w:r>
      <w:r>
        <w:rPr>
          <w:spacing w:val="-1"/>
        </w:rPr>
        <w:t xml:space="preserve"> </w:t>
      </w:r>
      <w:r>
        <w:t>lực</w:t>
      </w:r>
      <w:r>
        <w:rPr>
          <w:spacing w:val="-1"/>
        </w:rPr>
        <w:t xml:space="preserve"> </w:t>
      </w:r>
      <w:r>
        <w:t>thì không</w:t>
      </w:r>
      <w:r>
        <w:rPr>
          <w:spacing w:val="-1"/>
        </w:rPr>
        <w:t xml:space="preserve"> </w:t>
      </w:r>
      <w:r>
        <w:t>được</w:t>
      </w:r>
      <w:r>
        <w:rPr>
          <w:spacing w:val="-1"/>
        </w:rPr>
        <w:t xml:space="preserve"> </w:t>
      </w:r>
      <w:r>
        <w:t>coi</w:t>
      </w:r>
      <w:r>
        <w:rPr>
          <w:spacing w:val="-1"/>
        </w:rPr>
        <w:t xml:space="preserve"> </w:t>
      </w:r>
      <w:r>
        <w:t>là</w:t>
      </w:r>
      <w:r>
        <w:rPr>
          <w:spacing w:val="-1"/>
        </w:rPr>
        <w:t xml:space="preserve"> </w:t>
      </w:r>
      <w:r>
        <w:t>tội phạm và không phải chịu trách nhiệm hình sự.</w:t>
      </w:r>
    </w:p>
    <w:p w14:paraId="748451AC" w14:textId="77777777" w:rsidR="00452B48" w:rsidRDefault="00000000">
      <w:pPr>
        <w:pStyle w:val="BodyText"/>
        <w:spacing w:before="35" w:line="288" w:lineRule="auto"/>
        <w:ind w:left="710" w:right="699" w:firstLine="397"/>
        <w:jc w:val="both"/>
      </w:pPr>
      <w:r>
        <w:rPr>
          <w:i/>
        </w:rPr>
        <w:t xml:space="preserve">Hai là, </w:t>
      </w:r>
      <w:r>
        <w:t>quy định trách nhiệm pháp lý nặng hơn. Ví dụ, trách nhiệm hình sự chỉ đặt ra với những pháp nhân thương mại phạm tội quy định tại Điều 76 Bộ luật Hình sự năm 2015 mới phải chịu trách nhiệm hình sự (Bộ luật hình sự năm 1999 không quy định trách nhiệm hình sự đối với pháp nhân).</w:t>
      </w:r>
    </w:p>
    <w:p w14:paraId="133E2647" w14:textId="77777777" w:rsidR="00452B48" w:rsidRDefault="00000000">
      <w:pPr>
        <w:spacing w:before="33"/>
        <w:ind w:left="1107"/>
        <w:jc w:val="both"/>
        <w:rPr>
          <w:i/>
          <w:sz w:val="24"/>
        </w:rPr>
      </w:pPr>
      <w:r>
        <w:rPr>
          <w:i/>
          <w:sz w:val="24"/>
        </w:rPr>
        <w:t>-</w:t>
      </w:r>
      <w:r>
        <w:rPr>
          <w:i/>
          <w:spacing w:val="-6"/>
          <w:sz w:val="24"/>
        </w:rPr>
        <w:t xml:space="preserve"> </w:t>
      </w:r>
      <w:r>
        <w:rPr>
          <w:i/>
          <w:sz w:val="24"/>
        </w:rPr>
        <w:t>Thời</w:t>
      </w:r>
      <w:r>
        <w:rPr>
          <w:i/>
          <w:spacing w:val="-4"/>
          <w:sz w:val="24"/>
        </w:rPr>
        <w:t xml:space="preserve"> </w:t>
      </w:r>
      <w:r>
        <w:rPr>
          <w:i/>
          <w:sz w:val="24"/>
        </w:rPr>
        <w:t>điểm</w:t>
      </w:r>
      <w:r>
        <w:rPr>
          <w:i/>
          <w:spacing w:val="-4"/>
          <w:sz w:val="24"/>
        </w:rPr>
        <w:t xml:space="preserve"> </w:t>
      </w:r>
      <w:r>
        <w:rPr>
          <w:i/>
          <w:sz w:val="24"/>
        </w:rPr>
        <w:t>chấm</w:t>
      </w:r>
      <w:r>
        <w:rPr>
          <w:i/>
          <w:spacing w:val="-6"/>
          <w:sz w:val="24"/>
        </w:rPr>
        <w:t xml:space="preserve"> </w:t>
      </w:r>
      <w:r>
        <w:rPr>
          <w:i/>
          <w:sz w:val="24"/>
        </w:rPr>
        <w:t>dứt</w:t>
      </w:r>
      <w:r>
        <w:rPr>
          <w:i/>
          <w:spacing w:val="-4"/>
          <w:sz w:val="24"/>
        </w:rPr>
        <w:t xml:space="preserve"> </w:t>
      </w:r>
      <w:r>
        <w:rPr>
          <w:i/>
          <w:sz w:val="24"/>
        </w:rPr>
        <w:t>hiệu</w:t>
      </w:r>
      <w:r>
        <w:rPr>
          <w:i/>
          <w:spacing w:val="-5"/>
          <w:sz w:val="24"/>
        </w:rPr>
        <w:t xml:space="preserve"> </w:t>
      </w:r>
      <w:r>
        <w:rPr>
          <w:i/>
          <w:sz w:val="24"/>
        </w:rPr>
        <w:t>lực</w:t>
      </w:r>
      <w:r>
        <w:rPr>
          <w:i/>
          <w:spacing w:val="-6"/>
          <w:sz w:val="24"/>
        </w:rPr>
        <w:t xml:space="preserve"> </w:t>
      </w:r>
      <w:r>
        <w:rPr>
          <w:i/>
          <w:sz w:val="24"/>
        </w:rPr>
        <w:t>toàn</w:t>
      </w:r>
      <w:r>
        <w:rPr>
          <w:i/>
          <w:spacing w:val="-5"/>
          <w:sz w:val="24"/>
        </w:rPr>
        <w:t xml:space="preserve"> </w:t>
      </w:r>
      <w:r>
        <w:rPr>
          <w:i/>
          <w:sz w:val="24"/>
        </w:rPr>
        <w:t>bộ</w:t>
      </w:r>
      <w:r>
        <w:rPr>
          <w:i/>
          <w:spacing w:val="-4"/>
          <w:sz w:val="24"/>
        </w:rPr>
        <w:t xml:space="preserve"> </w:t>
      </w:r>
      <w:r>
        <w:rPr>
          <w:i/>
          <w:sz w:val="24"/>
        </w:rPr>
        <w:t>hoặc</w:t>
      </w:r>
      <w:r>
        <w:rPr>
          <w:i/>
          <w:spacing w:val="-5"/>
          <w:sz w:val="24"/>
        </w:rPr>
        <w:t xml:space="preserve"> </w:t>
      </w:r>
      <w:r>
        <w:rPr>
          <w:i/>
          <w:sz w:val="24"/>
        </w:rPr>
        <w:t>một</w:t>
      </w:r>
      <w:r>
        <w:rPr>
          <w:i/>
          <w:spacing w:val="-4"/>
          <w:sz w:val="24"/>
        </w:rPr>
        <w:t xml:space="preserve"> </w:t>
      </w:r>
      <w:r>
        <w:rPr>
          <w:i/>
          <w:spacing w:val="-2"/>
          <w:sz w:val="24"/>
        </w:rPr>
        <w:t>phần</w:t>
      </w:r>
      <w:r>
        <w:rPr>
          <w:i/>
          <w:spacing w:val="-2"/>
          <w:sz w:val="24"/>
          <w:vertAlign w:val="superscript"/>
        </w:rPr>
        <w:t>24</w:t>
      </w:r>
      <w:r>
        <w:rPr>
          <w:i/>
          <w:spacing w:val="-2"/>
          <w:sz w:val="24"/>
        </w:rPr>
        <w:t>.</w:t>
      </w:r>
    </w:p>
    <w:p w14:paraId="524F2FC2" w14:textId="77777777" w:rsidR="00452B48" w:rsidRDefault="00000000">
      <w:pPr>
        <w:pStyle w:val="BodyText"/>
        <w:spacing w:before="95"/>
        <w:ind w:left="1107"/>
        <w:jc w:val="both"/>
      </w:pPr>
      <w:r>
        <w:t>Thời</w:t>
      </w:r>
      <w:r>
        <w:rPr>
          <w:spacing w:val="-6"/>
        </w:rPr>
        <w:t xml:space="preserve"> </w:t>
      </w:r>
      <w:r>
        <w:t>điểm</w:t>
      </w:r>
      <w:r>
        <w:rPr>
          <w:spacing w:val="-5"/>
        </w:rPr>
        <w:t xml:space="preserve"> </w:t>
      </w:r>
      <w:r>
        <w:t>này</w:t>
      </w:r>
      <w:r>
        <w:rPr>
          <w:spacing w:val="-5"/>
        </w:rPr>
        <w:t xml:space="preserve"> </w:t>
      </w:r>
      <w:r>
        <w:t>được</w:t>
      </w:r>
      <w:r>
        <w:rPr>
          <w:spacing w:val="-5"/>
        </w:rPr>
        <w:t xml:space="preserve"> </w:t>
      </w:r>
      <w:r>
        <w:t>xác</w:t>
      </w:r>
      <w:r>
        <w:rPr>
          <w:spacing w:val="-5"/>
        </w:rPr>
        <w:t xml:space="preserve"> </w:t>
      </w:r>
      <w:r>
        <w:t>định</w:t>
      </w:r>
      <w:r>
        <w:rPr>
          <w:spacing w:val="-6"/>
        </w:rPr>
        <w:t xml:space="preserve"> </w:t>
      </w:r>
      <w:r>
        <w:t>trong</w:t>
      </w:r>
      <w:r>
        <w:rPr>
          <w:spacing w:val="-6"/>
        </w:rPr>
        <w:t xml:space="preserve"> </w:t>
      </w:r>
      <w:r>
        <w:t>các</w:t>
      </w:r>
      <w:r>
        <w:rPr>
          <w:spacing w:val="-6"/>
        </w:rPr>
        <w:t xml:space="preserve"> </w:t>
      </w:r>
      <w:r>
        <w:t>trường</w:t>
      </w:r>
      <w:r>
        <w:rPr>
          <w:spacing w:val="-5"/>
        </w:rPr>
        <w:t xml:space="preserve"> </w:t>
      </w:r>
      <w:r>
        <w:t>hợp</w:t>
      </w:r>
      <w:r>
        <w:rPr>
          <w:spacing w:val="-6"/>
        </w:rPr>
        <w:t xml:space="preserve"> </w:t>
      </w:r>
      <w:r>
        <w:rPr>
          <w:spacing w:val="-4"/>
        </w:rPr>
        <w:t>sau:</w:t>
      </w:r>
    </w:p>
    <w:p w14:paraId="42E807A2" w14:textId="77777777" w:rsidR="00452B48" w:rsidRDefault="00000000">
      <w:pPr>
        <w:pStyle w:val="ListParagraph"/>
        <w:numPr>
          <w:ilvl w:val="0"/>
          <w:numId w:val="97"/>
        </w:numPr>
        <w:tabs>
          <w:tab w:val="left" w:pos="1353"/>
        </w:tabs>
        <w:spacing w:before="94" w:line="285" w:lineRule="auto"/>
        <w:ind w:right="700" w:firstLine="397"/>
        <w:rPr>
          <w:sz w:val="24"/>
        </w:rPr>
      </w:pPr>
      <w:r>
        <w:rPr>
          <w:sz w:val="24"/>
        </w:rPr>
        <w:t>Hết thời hạn có hiệu lực đã được quy định trong văn bản, thời hạn này được ghi cụ thể trong văn bản; văn bản mặc nhiên hết hiệu lực khi đến thời điểm này.</w:t>
      </w:r>
    </w:p>
    <w:p w14:paraId="5A79A9BE" w14:textId="77777777" w:rsidR="00452B48" w:rsidRDefault="00000000">
      <w:pPr>
        <w:pStyle w:val="ListParagraph"/>
        <w:numPr>
          <w:ilvl w:val="0"/>
          <w:numId w:val="97"/>
        </w:numPr>
        <w:tabs>
          <w:tab w:val="left" w:pos="1285"/>
        </w:tabs>
        <w:spacing w:before="44"/>
        <w:ind w:left="1285" w:hanging="178"/>
        <w:rPr>
          <w:sz w:val="24"/>
        </w:rPr>
      </w:pPr>
      <w:r>
        <w:rPr>
          <w:sz w:val="24"/>
        </w:rPr>
        <w:t>Bị</w:t>
      </w:r>
      <w:r>
        <w:rPr>
          <w:spacing w:val="-5"/>
          <w:sz w:val="24"/>
        </w:rPr>
        <w:t xml:space="preserve"> </w:t>
      </w:r>
      <w:r>
        <w:rPr>
          <w:sz w:val="24"/>
        </w:rPr>
        <w:t>bãi</w:t>
      </w:r>
      <w:r>
        <w:rPr>
          <w:spacing w:val="-4"/>
          <w:sz w:val="24"/>
        </w:rPr>
        <w:t xml:space="preserve"> </w:t>
      </w:r>
      <w:r>
        <w:rPr>
          <w:sz w:val="24"/>
        </w:rPr>
        <w:t>bỏ</w:t>
      </w:r>
      <w:r>
        <w:rPr>
          <w:spacing w:val="-4"/>
          <w:sz w:val="24"/>
        </w:rPr>
        <w:t xml:space="preserve"> </w:t>
      </w:r>
      <w:r>
        <w:rPr>
          <w:sz w:val="24"/>
        </w:rPr>
        <w:t>bằng</w:t>
      </w:r>
      <w:r>
        <w:rPr>
          <w:spacing w:val="-4"/>
          <w:sz w:val="24"/>
        </w:rPr>
        <w:t xml:space="preserve"> </w:t>
      </w:r>
      <w:r>
        <w:rPr>
          <w:sz w:val="24"/>
        </w:rPr>
        <w:t>một</w:t>
      </w:r>
      <w:r>
        <w:rPr>
          <w:spacing w:val="-5"/>
          <w:sz w:val="24"/>
        </w:rPr>
        <w:t xml:space="preserve"> </w:t>
      </w:r>
      <w:r>
        <w:rPr>
          <w:sz w:val="24"/>
        </w:rPr>
        <w:t>văn</w:t>
      </w:r>
      <w:r>
        <w:rPr>
          <w:spacing w:val="-5"/>
          <w:sz w:val="24"/>
        </w:rPr>
        <w:t xml:space="preserve"> </w:t>
      </w:r>
      <w:r>
        <w:rPr>
          <w:sz w:val="24"/>
        </w:rPr>
        <w:t>bản</w:t>
      </w:r>
      <w:r>
        <w:rPr>
          <w:spacing w:val="-4"/>
          <w:sz w:val="24"/>
        </w:rPr>
        <w:t xml:space="preserve"> </w:t>
      </w:r>
      <w:r>
        <w:rPr>
          <w:sz w:val="24"/>
        </w:rPr>
        <w:t>của</w:t>
      </w:r>
      <w:r>
        <w:rPr>
          <w:spacing w:val="-5"/>
          <w:sz w:val="24"/>
        </w:rPr>
        <w:t xml:space="preserve"> </w:t>
      </w:r>
      <w:r>
        <w:rPr>
          <w:sz w:val="24"/>
        </w:rPr>
        <w:t>cơ</w:t>
      </w:r>
      <w:r>
        <w:rPr>
          <w:spacing w:val="-4"/>
          <w:sz w:val="24"/>
        </w:rPr>
        <w:t xml:space="preserve"> </w:t>
      </w:r>
      <w:r>
        <w:rPr>
          <w:sz w:val="24"/>
        </w:rPr>
        <w:t>quan</w:t>
      </w:r>
      <w:r>
        <w:rPr>
          <w:spacing w:val="-3"/>
          <w:sz w:val="24"/>
        </w:rPr>
        <w:t xml:space="preserve"> </w:t>
      </w:r>
      <w:r>
        <w:rPr>
          <w:sz w:val="24"/>
        </w:rPr>
        <w:t>nhà</w:t>
      </w:r>
      <w:r>
        <w:rPr>
          <w:spacing w:val="-4"/>
          <w:sz w:val="24"/>
        </w:rPr>
        <w:t xml:space="preserve"> </w:t>
      </w:r>
      <w:r>
        <w:rPr>
          <w:sz w:val="24"/>
        </w:rPr>
        <w:t>nước</w:t>
      </w:r>
      <w:r>
        <w:rPr>
          <w:spacing w:val="-5"/>
          <w:sz w:val="24"/>
        </w:rPr>
        <w:t xml:space="preserve"> </w:t>
      </w:r>
      <w:r>
        <w:rPr>
          <w:sz w:val="24"/>
        </w:rPr>
        <w:t>có</w:t>
      </w:r>
      <w:r>
        <w:rPr>
          <w:spacing w:val="-4"/>
          <w:sz w:val="24"/>
        </w:rPr>
        <w:t xml:space="preserve"> </w:t>
      </w:r>
      <w:r>
        <w:rPr>
          <w:sz w:val="24"/>
        </w:rPr>
        <w:t>thẩm</w:t>
      </w:r>
      <w:r>
        <w:rPr>
          <w:spacing w:val="-4"/>
          <w:sz w:val="24"/>
        </w:rPr>
        <w:t xml:space="preserve"> </w:t>
      </w:r>
      <w:r>
        <w:rPr>
          <w:spacing w:val="-2"/>
          <w:sz w:val="24"/>
        </w:rPr>
        <w:t>quyền.</w:t>
      </w:r>
    </w:p>
    <w:p w14:paraId="0871BA57" w14:textId="77777777" w:rsidR="00452B48" w:rsidRDefault="00000000">
      <w:pPr>
        <w:pStyle w:val="ListParagraph"/>
        <w:numPr>
          <w:ilvl w:val="0"/>
          <w:numId w:val="97"/>
        </w:numPr>
        <w:tabs>
          <w:tab w:val="left" w:pos="1295"/>
        </w:tabs>
        <w:spacing w:before="95" w:line="285" w:lineRule="auto"/>
        <w:ind w:right="701" w:firstLine="397"/>
        <w:rPr>
          <w:sz w:val="24"/>
        </w:rPr>
      </w:pPr>
      <w:r>
        <w:rPr>
          <w:sz w:val="24"/>
        </w:rPr>
        <w:t>Được sửa đổi, bổ sung hoặc thay thế bằng văn bản quy phạm pháp luật mới của chính cơ quan nhà nước đã ban hành văn bản đó.</w:t>
      </w:r>
    </w:p>
    <w:p w14:paraId="0E0646B1" w14:textId="77777777" w:rsidR="00452B48" w:rsidRDefault="00000000">
      <w:pPr>
        <w:pStyle w:val="ListParagraph"/>
        <w:numPr>
          <w:ilvl w:val="0"/>
          <w:numId w:val="97"/>
        </w:numPr>
        <w:tabs>
          <w:tab w:val="left" w:pos="1315"/>
        </w:tabs>
        <w:spacing w:line="288" w:lineRule="auto"/>
        <w:ind w:right="699" w:firstLine="397"/>
        <w:rPr>
          <w:sz w:val="24"/>
        </w:rPr>
      </w:pPr>
      <w:r>
        <w:rPr>
          <w:sz w:val="24"/>
        </w:rPr>
        <w:t>Văn bản quy phạm pháp luật hết hiệu lực thì văn bản quy phạm pháp luật quy định chi tiết thi hành, văn bản đó cũng đồng thời hết hiệu lực. Thường các văn bản lập pháp, hoặc văn bản pháp quy của Chính</w:t>
      </w:r>
      <w:r>
        <w:rPr>
          <w:spacing w:val="40"/>
          <w:sz w:val="24"/>
        </w:rPr>
        <w:t xml:space="preserve"> </w:t>
      </w:r>
      <w:r>
        <w:rPr>
          <w:sz w:val="24"/>
        </w:rPr>
        <w:t>phủ, Thủ tướng Chính phủ (gọi là văn bản chính) đều có một số lượng nhất định các văn bản quy định chi tiết, hướng dẫn thi hành. Trong</w:t>
      </w:r>
      <w:r>
        <w:rPr>
          <w:spacing w:val="40"/>
          <w:sz w:val="24"/>
        </w:rPr>
        <w:t xml:space="preserve"> </w:t>
      </w:r>
      <w:r>
        <w:rPr>
          <w:sz w:val="24"/>
        </w:rPr>
        <w:t>trường hợp này, khi văn bản chính đã hết hiệu lực thì các văn bản đó</w:t>
      </w:r>
      <w:r>
        <w:rPr>
          <w:spacing w:val="40"/>
          <w:sz w:val="24"/>
        </w:rPr>
        <w:t xml:space="preserve"> </w:t>
      </w:r>
      <w:r>
        <w:rPr>
          <w:sz w:val="24"/>
        </w:rPr>
        <w:t>cũng hết hiệu lực, trừ trường hợp giữ lại toàn bộ hoặc một phần vì còn phù hợp với văn bản quy phạm pháp luật mới.</w:t>
      </w:r>
    </w:p>
    <w:p w14:paraId="21D2B8CA" w14:textId="77777777" w:rsidR="00452B48" w:rsidRDefault="00000000">
      <w:pPr>
        <w:pStyle w:val="BodyText"/>
        <w:spacing w:before="31" w:line="288" w:lineRule="auto"/>
        <w:ind w:left="710" w:right="699" w:firstLine="397"/>
        <w:jc w:val="both"/>
      </w:pPr>
      <w:r>
        <w:t>Một trường hợp khác khi nghiên cứu thời điểm chấm dứt hiệu lực</w:t>
      </w:r>
      <w:r>
        <w:rPr>
          <w:spacing w:val="40"/>
        </w:rPr>
        <w:t xml:space="preserve"> </w:t>
      </w:r>
      <w:r>
        <w:t>của</w:t>
      </w:r>
      <w:r>
        <w:rPr>
          <w:spacing w:val="-2"/>
        </w:rPr>
        <w:t xml:space="preserve"> </w:t>
      </w:r>
      <w:r>
        <w:t>văn</w:t>
      </w:r>
      <w:r>
        <w:rPr>
          <w:spacing w:val="-2"/>
        </w:rPr>
        <w:t xml:space="preserve"> </w:t>
      </w:r>
      <w:r>
        <w:t>bản</w:t>
      </w:r>
      <w:r>
        <w:rPr>
          <w:spacing w:val="-2"/>
        </w:rPr>
        <w:t xml:space="preserve"> </w:t>
      </w:r>
      <w:r>
        <w:t>quy</w:t>
      </w:r>
      <w:r>
        <w:rPr>
          <w:spacing w:val="-2"/>
        </w:rPr>
        <w:t xml:space="preserve"> </w:t>
      </w:r>
      <w:r>
        <w:t>phạm</w:t>
      </w:r>
      <w:r>
        <w:rPr>
          <w:spacing w:val="-2"/>
        </w:rPr>
        <w:t xml:space="preserve"> </w:t>
      </w:r>
      <w:r>
        <w:t>pháp</w:t>
      </w:r>
      <w:r>
        <w:rPr>
          <w:spacing w:val="-2"/>
        </w:rPr>
        <w:t xml:space="preserve"> </w:t>
      </w:r>
      <w:r>
        <w:t>luật</w:t>
      </w:r>
      <w:r>
        <w:rPr>
          <w:spacing w:val="-2"/>
        </w:rPr>
        <w:t xml:space="preserve"> </w:t>
      </w:r>
      <w:r>
        <w:t>cần</w:t>
      </w:r>
      <w:r>
        <w:rPr>
          <w:spacing w:val="-2"/>
        </w:rPr>
        <w:t xml:space="preserve"> </w:t>
      </w:r>
      <w:r>
        <w:t>được</w:t>
      </w:r>
      <w:r>
        <w:rPr>
          <w:spacing w:val="-2"/>
        </w:rPr>
        <w:t xml:space="preserve"> </w:t>
      </w:r>
      <w:r>
        <w:t>chú</w:t>
      </w:r>
      <w:r>
        <w:rPr>
          <w:spacing w:val="-2"/>
        </w:rPr>
        <w:t xml:space="preserve"> </w:t>
      </w:r>
      <w:r>
        <w:t>ý</w:t>
      </w:r>
      <w:r>
        <w:rPr>
          <w:spacing w:val="-2"/>
        </w:rPr>
        <w:t xml:space="preserve"> </w:t>
      </w:r>
      <w:r>
        <w:t>là</w:t>
      </w:r>
      <w:r>
        <w:rPr>
          <w:spacing w:val="-2"/>
        </w:rPr>
        <w:t xml:space="preserve"> </w:t>
      </w:r>
      <w:r>
        <w:t>văn</w:t>
      </w:r>
      <w:r>
        <w:rPr>
          <w:spacing w:val="-2"/>
        </w:rPr>
        <w:t xml:space="preserve"> </w:t>
      </w:r>
      <w:r>
        <w:t>bản</w:t>
      </w:r>
      <w:r>
        <w:rPr>
          <w:spacing w:val="-2"/>
        </w:rPr>
        <w:t xml:space="preserve"> </w:t>
      </w:r>
      <w:r>
        <w:t>bị</w:t>
      </w:r>
      <w:r>
        <w:rPr>
          <w:spacing w:val="-2"/>
        </w:rPr>
        <w:t xml:space="preserve"> </w:t>
      </w:r>
      <w:r>
        <w:t>đình</w:t>
      </w:r>
      <w:r>
        <w:rPr>
          <w:spacing w:val="-2"/>
        </w:rPr>
        <w:t xml:space="preserve"> </w:t>
      </w:r>
      <w:r>
        <w:t>chỉ</w:t>
      </w:r>
      <w:r>
        <w:rPr>
          <w:spacing w:val="-2"/>
        </w:rPr>
        <w:t xml:space="preserve"> </w:t>
      </w:r>
      <w:r>
        <w:t>thi hành để cơ quan có thẩm quyền xem xét tính hợp hiến, hợp pháp, hợp lý của nó hoặc để giải quyết các vấn đề kinh tế - xã hội phát sinh. Khoảng thời</w:t>
      </w:r>
      <w:r>
        <w:rPr>
          <w:spacing w:val="-2"/>
        </w:rPr>
        <w:t xml:space="preserve"> </w:t>
      </w:r>
      <w:r>
        <w:t>gian</w:t>
      </w:r>
      <w:r>
        <w:rPr>
          <w:spacing w:val="-2"/>
        </w:rPr>
        <w:t xml:space="preserve"> </w:t>
      </w:r>
      <w:r>
        <w:t>này</w:t>
      </w:r>
      <w:r>
        <w:rPr>
          <w:spacing w:val="-2"/>
        </w:rPr>
        <w:t xml:space="preserve"> </w:t>
      </w:r>
      <w:r>
        <w:t>văn</w:t>
      </w:r>
      <w:r>
        <w:rPr>
          <w:spacing w:val="-2"/>
        </w:rPr>
        <w:t xml:space="preserve"> </w:t>
      </w:r>
      <w:r>
        <w:t>bản</w:t>
      </w:r>
      <w:r>
        <w:rPr>
          <w:spacing w:val="-2"/>
        </w:rPr>
        <w:t xml:space="preserve"> </w:t>
      </w:r>
      <w:r>
        <w:t>quy</w:t>
      </w:r>
      <w:r>
        <w:rPr>
          <w:spacing w:val="-2"/>
        </w:rPr>
        <w:t xml:space="preserve"> </w:t>
      </w:r>
      <w:r>
        <w:t>phạm</w:t>
      </w:r>
      <w:r>
        <w:rPr>
          <w:spacing w:val="-2"/>
        </w:rPr>
        <w:t xml:space="preserve"> </w:t>
      </w:r>
      <w:r>
        <w:t>pháp</w:t>
      </w:r>
      <w:r>
        <w:rPr>
          <w:spacing w:val="-2"/>
        </w:rPr>
        <w:t xml:space="preserve"> </w:t>
      </w:r>
      <w:r>
        <w:t>luật</w:t>
      </w:r>
      <w:r>
        <w:rPr>
          <w:spacing w:val="-2"/>
        </w:rPr>
        <w:t xml:space="preserve"> </w:t>
      </w:r>
      <w:r>
        <w:t>bị</w:t>
      </w:r>
      <w:r>
        <w:rPr>
          <w:spacing w:val="-2"/>
        </w:rPr>
        <w:t xml:space="preserve"> </w:t>
      </w:r>
      <w:r>
        <w:rPr>
          <w:i/>
        </w:rPr>
        <w:t>tạm</w:t>
      </w:r>
      <w:r>
        <w:rPr>
          <w:i/>
          <w:spacing w:val="-2"/>
        </w:rPr>
        <w:t xml:space="preserve"> </w:t>
      </w:r>
      <w:r>
        <w:rPr>
          <w:i/>
        </w:rPr>
        <w:t>ngưng</w:t>
      </w:r>
      <w:r>
        <w:rPr>
          <w:i/>
          <w:spacing w:val="-2"/>
        </w:rPr>
        <w:t xml:space="preserve"> </w:t>
      </w:r>
      <w:r>
        <w:rPr>
          <w:i/>
        </w:rPr>
        <w:t>hiệu</w:t>
      </w:r>
      <w:r>
        <w:rPr>
          <w:i/>
          <w:spacing w:val="-2"/>
        </w:rPr>
        <w:t xml:space="preserve"> </w:t>
      </w:r>
      <w:r>
        <w:rPr>
          <w:i/>
        </w:rPr>
        <w:t>lực</w:t>
      </w:r>
      <w:r>
        <w:t>.</w:t>
      </w:r>
      <w:r>
        <w:rPr>
          <w:spacing w:val="-3"/>
        </w:rPr>
        <w:t xml:space="preserve"> </w:t>
      </w:r>
      <w:r>
        <w:t>Kết</w:t>
      </w:r>
      <w:r>
        <w:rPr>
          <w:spacing w:val="-2"/>
        </w:rPr>
        <w:t xml:space="preserve"> </w:t>
      </w:r>
      <w:r>
        <w:t>quả xử</w:t>
      </w:r>
      <w:r>
        <w:rPr>
          <w:spacing w:val="6"/>
        </w:rPr>
        <w:t xml:space="preserve"> </w:t>
      </w:r>
      <w:r>
        <w:t>lý</w:t>
      </w:r>
      <w:r>
        <w:rPr>
          <w:spacing w:val="7"/>
        </w:rPr>
        <w:t xml:space="preserve"> </w:t>
      </w:r>
      <w:r>
        <w:t>văn</w:t>
      </w:r>
      <w:r>
        <w:rPr>
          <w:spacing w:val="6"/>
        </w:rPr>
        <w:t xml:space="preserve"> </w:t>
      </w:r>
      <w:r>
        <w:t>bản</w:t>
      </w:r>
      <w:r>
        <w:rPr>
          <w:spacing w:val="7"/>
        </w:rPr>
        <w:t xml:space="preserve"> </w:t>
      </w:r>
      <w:r>
        <w:t>có</w:t>
      </w:r>
      <w:r>
        <w:rPr>
          <w:spacing w:val="7"/>
        </w:rPr>
        <w:t xml:space="preserve"> </w:t>
      </w:r>
      <w:r>
        <w:t>thể</w:t>
      </w:r>
      <w:r>
        <w:rPr>
          <w:spacing w:val="7"/>
        </w:rPr>
        <w:t xml:space="preserve"> </w:t>
      </w:r>
      <w:r>
        <w:t>dẫn</w:t>
      </w:r>
      <w:r>
        <w:rPr>
          <w:spacing w:val="8"/>
        </w:rPr>
        <w:t xml:space="preserve"> </w:t>
      </w:r>
      <w:r>
        <w:t>đến</w:t>
      </w:r>
      <w:r>
        <w:rPr>
          <w:spacing w:val="6"/>
        </w:rPr>
        <w:t xml:space="preserve"> </w:t>
      </w:r>
      <w:r>
        <w:t>một</w:t>
      </w:r>
      <w:r>
        <w:rPr>
          <w:spacing w:val="7"/>
        </w:rPr>
        <w:t xml:space="preserve"> </w:t>
      </w:r>
      <w:r>
        <w:t>trong</w:t>
      </w:r>
      <w:r>
        <w:rPr>
          <w:spacing w:val="7"/>
        </w:rPr>
        <w:t xml:space="preserve"> </w:t>
      </w:r>
      <w:r>
        <w:t>hai</w:t>
      </w:r>
      <w:r>
        <w:rPr>
          <w:spacing w:val="6"/>
        </w:rPr>
        <w:t xml:space="preserve"> </w:t>
      </w:r>
      <w:r>
        <w:t>trường</w:t>
      </w:r>
      <w:r>
        <w:rPr>
          <w:spacing w:val="8"/>
        </w:rPr>
        <w:t xml:space="preserve"> </w:t>
      </w:r>
      <w:r>
        <w:t>hợp:</w:t>
      </w:r>
      <w:r>
        <w:rPr>
          <w:spacing w:val="7"/>
        </w:rPr>
        <w:t xml:space="preserve"> </w:t>
      </w:r>
      <w:r>
        <w:t>văn</w:t>
      </w:r>
      <w:r>
        <w:rPr>
          <w:spacing w:val="7"/>
        </w:rPr>
        <w:t xml:space="preserve"> </w:t>
      </w:r>
      <w:r>
        <w:t>bản</w:t>
      </w:r>
      <w:r>
        <w:rPr>
          <w:spacing w:val="6"/>
        </w:rPr>
        <w:t xml:space="preserve"> </w:t>
      </w:r>
      <w:r>
        <w:t>tiếp</w:t>
      </w:r>
      <w:r>
        <w:rPr>
          <w:spacing w:val="7"/>
        </w:rPr>
        <w:t xml:space="preserve"> </w:t>
      </w:r>
      <w:r>
        <w:rPr>
          <w:spacing w:val="-5"/>
        </w:rPr>
        <w:t>tục</w:t>
      </w:r>
    </w:p>
    <w:p w14:paraId="2C07D19C" w14:textId="77777777" w:rsidR="00452B48" w:rsidRDefault="00000000">
      <w:pPr>
        <w:pStyle w:val="BodyText"/>
        <w:spacing w:before="2"/>
        <w:rPr>
          <w:sz w:val="16"/>
        </w:rPr>
      </w:pPr>
      <w:r>
        <w:rPr>
          <w:noProof/>
          <w:sz w:val="16"/>
        </w:rPr>
        <mc:AlternateContent>
          <mc:Choice Requires="wps">
            <w:drawing>
              <wp:anchor distT="0" distB="0" distL="0" distR="0" simplePos="0" relativeHeight="487612928" behindDoc="1" locked="0" layoutInCell="1" allowOverlap="1" wp14:anchorId="66141824" wp14:editId="2BEEF98B">
                <wp:simplePos x="0" y="0"/>
                <wp:positionH relativeFrom="page">
                  <wp:posOffset>1530477</wp:posOffset>
                </wp:positionH>
                <wp:positionV relativeFrom="paragraph">
                  <wp:posOffset>133938</wp:posOffset>
                </wp:positionV>
                <wp:extent cx="1828800" cy="9525"/>
                <wp:effectExtent l="0" t="0" r="0" b="0"/>
                <wp:wrapTopAndBottom/>
                <wp:docPr id="52" name="Graphic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FC69BA3" id="Graphic 52" o:spid="_x0000_s1026" style="position:absolute;margin-left:120.5pt;margin-top:10.55pt;width:2in;height:.75pt;z-index:-15703552;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" path="m1828800,l,,,9144r1828800,l1828800,xe" fillcolor="black" stroked="f">
                <v:path arrowok="t"/>
                <w10:wrap type="topAndBottom" anchorx="page"/>
              </v:shape>
            </w:pict>
          </mc:Fallback>
        </mc:AlternateContent>
      </w:r>
    </w:p>
    <w:p w14:paraId="4301184D" w14:textId="77777777" w:rsidR="00452B48" w:rsidRDefault="00000000">
      <w:pPr>
        <w:spacing w:before="100"/>
        <w:ind w:left="710"/>
        <w:jc w:val="both"/>
        <w:rPr>
          <w:sz w:val="18"/>
        </w:rPr>
      </w:pPr>
      <w:r>
        <w:rPr>
          <w:sz w:val="18"/>
          <w:vertAlign w:val="superscript"/>
        </w:rPr>
        <w:t>24</w:t>
      </w:r>
      <w:r>
        <w:rPr>
          <w:spacing w:val="-4"/>
          <w:sz w:val="18"/>
        </w:rPr>
        <w:t xml:space="preserve"> </w:t>
      </w:r>
      <w:r>
        <w:rPr>
          <w:sz w:val="18"/>
        </w:rPr>
        <w:t>Điều</w:t>
      </w:r>
      <w:r>
        <w:rPr>
          <w:spacing w:val="-5"/>
          <w:sz w:val="18"/>
        </w:rPr>
        <w:t xml:space="preserve"> </w:t>
      </w:r>
      <w:r>
        <w:rPr>
          <w:sz w:val="18"/>
        </w:rPr>
        <w:t>154,</w:t>
      </w:r>
      <w:r>
        <w:rPr>
          <w:spacing w:val="-4"/>
          <w:sz w:val="18"/>
        </w:rPr>
        <w:t xml:space="preserve"> </w:t>
      </w:r>
      <w:r>
        <w:rPr>
          <w:sz w:val="18"/>
        </w:rPr>
        <w:t>Luật</w:t>
      </w:r>
      <w:r>
        <w:rPr>
          <w:spacing w:val="-4"/>
          <w:sz w:val="18"/>
        </w:rPr>
        <w:t xml:space="preserve"> </w:t>
      </w:r>
      <w:r>
        <w:rPr>
          <w:sz w:val="18"/>
        </w:rPr>
        <w:t>Ban</w:t>
      </w:r>
      <w:r>
        <w:rPr>
          <w:spacing w:val="-5"/>
          <w:sz w:val="18"/>
        </w:rPr>
        <w:t xml:space="preserve"> </w:t>
      </w:r>
      <w:r>
        <w:rPr>
          <w:sz w:val="18"/>
        </w:rPr>
        <w:t>hành</w:t>
      </w:r>
      <w:r>
        <w:rPr>
          <w:spacing w:val="-3"/>
          <w:sz w:val="18"/>
        </w:rPr>
        <w:t xml:space="preserve"> </w:t>
      </w:r>
      <w:r>
        <w:rPr>
          <w:sz w:val="18"/>
        </w:rPr>
        <w:t>văn</w:t>
      </w:r>
      <w:r>
        <w:rPr>
          <w:spacing w:val="-4"/>
          <w:sz w:val="18"/>
        </w:rPr>
        <w:t xml:space="preserve"> </w:t>
      </w:r>
      <w:r>
        <w:rPr>
          <w:sz w:val="18"/>
        </w:rPr>
        <w:t>bản</w:t>
      </w:r>
      <w:r>
        <w:rPr>
          <w:spacing w:val="-5"/>
          <w:sz w:val="18"/>
        </w:rPr>
        <w:t xml:space="preserve"> </w:t>
      </w:r>
      <w:r>
        <w:rPr>
          <w:sz w:val="18"/>
        </w:rPr>
        <w:t>quy</w:t>
      </w:r>
      <w:r>
        <w:rPr>
          <w:spacing w:val="-3"/>
          <w:sz w:val="18"/>
        </w:rPr>
        <w:t xml:space="preserve"> </w:t>
      </w:r>
      <w:r>
        <w:rPr>
          <w:sz w:val="18"/>
        </w:rPr>
        <w:t>phạm</w:t>
      </w:r>
      <w:r>
        <w:rPr>
          <w:spacing w:val="-4"/>
          <w:sz w:val="18"/>
        </w:rPr>
        <w:t xml:space="preserve"> </w:t>
      </w:r>
      <w:r>
        <w:rPr>
          <w:sz w:val="18"/>
        </w:rPr>
        <w:t>pháp</w:t>
      </w:r>
      <w:r>
        <w:rPr>
          <w:spacing w:val="-4"/>
          <w:sz w:val="18"/>
        </w:rPr>
        <w:t xml:space="preserve"> </w:t>
      </w:r>
      <w:r>
        <w:rPr>
          <w:sz w:val="18"/>
        </w:rPr>
        <w:t>luật</w:t>
      </w:r>
      <w:r>
        <w:rPr>
          <w:spacing w:val="-4"/>
          <w:sz w:val="18"/>
        </w:rPr>
        <w:t xml:space="preserve"> </w:t>
      </w:r>
      <w:r>
        <w:rPr>
          <w:spacing w:val="-2"/>
          <w:sz w:val="18"/>
        </w:rPr>
        <w:t>(2015).</w:t>
      </w:r>
    </w:p>
    <w:p w14:paraId="1C0E1884" w14:textId="77777777" w:rsidR="00452B48" w:rsidRDefault="00452B48">
      <w:pPr>
        <w:pStyle w:val="BodyText"/>
        <w:spacing w:before="12"/>
      </w:pPr>
    </w:p>
    <w:p w14:paraId="63CF51EC" w14:textId="77777777" w:rsidR="00452B48" w:rsidRDefault="00000000">
      <w:pPr>
        <w:pStyle w:val="BodyText"/>
        <w:ind w:left="404" w:right="398"/>
        <w:jc w:val="center"/>
      </w:pPr>
      <w:r>
        <w:rPr>
          <w:spacing w:val="-5"/>
        </w:rPr>
        <w:t>54</w:t>
      </w:r>
    </w:p>
    <w:p w14:paraId="2386C000" w14:textId="77777777" w:rsidR="00452B48" w:rsidRDefault="00452B48">
      <w:pPr>
        <w:pStyle w:val="BodyText"/>
        <w:jc w:val="center"/>
        <w:sectPr w:rsidR="00452B48">
          <w:pgSz w:w="11900" w:h="16840"/>
          <w:pgMar w:top="1940" w:right="1700" w:bottom="320" w:left="1700" w:header="0" w:footer="89" w:gutter="0"/>
          <w:cols w:space="720"/>
        </w:sectPr>
      </w:pPr>
    </w:p>
    <w:p w14:paraId="03807DBF" w14:textId="77777777" w:rsidR="00452B48" w:rsidRDefault="00452B48">
      <w:pPr>
        <w:pStyle w:val="BodyText"/>
      </w:pPr>
    </w:p>
    <w:p w14:paraId="7364AF46" w14:textId="77777777" w:rsidR="00452B48" w:rsidRDefault="00452B48">
      <w:pPr>
        <w:pStyle w:val="BodyText"/>
      </w:pPr>
    </w:p>
    <w:p w14:paraId="78A4F4AE" w14:textId="77777777" w:rsidR="00452B48" w:rsidRDefault="00452B48">
      <w:pPr>
        <w:pStyle w:val="BodyText"/>
        <w:spacing w:before="107"/>
      </w:pPr>
    </w:p>
    <w:p w14:paraId="6B4BB8E9" w14:textId="77777777" w:rsidR="00452B48" w:rsidRDefault="00000000">
      <w:pPr>
        <w:pStyle w:val="BodyText"/>
        <w:spacing w:line="288" w:lineRule="auto"/>
        <w:ind w:left="710" w:right="700"/>
        <w:jc w:val="both"/>
      </w:pPr>
      <w:r>
        <w:t>có hiệu lực nếu không bị hủy bỏ, hoặc hết hiệu lực nếu bị hủy bỏ; trong thời gian bị ngưng hiệu lực thì văn bản quy phạm pháp luật đó không được áp dụng, kể cả đối với các quan hệ xã hội xảy ra vào thời điểm</w:t>
      </w:r>
      <w:r>
        <w:rPr>
          <w:spacing w:val="40"/>
        </w:rPr>
        <w:t xml:space="preserve"> </w:t>
      </w:r>
      <w:r>
        <w:t>trước và trong thời gian nó bị tạm ngưng hiệu lực.</w:t>
      </w:r>
    </w:p>
    <w:p w14:paraId="5301ACAB" w14:textId="77777777" w:rsidR="00452B48" w:rsidRDefault="00000000">
      <w:pPr>
        <w:pStyle w:val="Heading4"/>
        <w:numPr>
          <w:ilvl w:val="3"/>
          <w:numId w:val="101"/>
        </w:numPr>
        <w:tabs>
          <w:tab w:val="left" w:pos="1886"/>
        </w:tabs>
        <w:spacing w:before="35"/>
        <w:ind w:left="1886" w:hanging="779"/>
        <w:jc w:val="both"/>
      </w:pPr>
      <w:r>
        <w:t>Hiệu</w:t>
      </w:r>
      <w:r>
        <w:rPr>
          <w:spacing w:val="-6"/>
        </w:rPr>
        <w:t xml:space="preserve"> </w:t>
      </w:r>
      <w:r>
        <w:t>lực</w:t>
      </w:r>
      <w:r>
        <w:rPr>
          <w:spacing w:val="-6"/>
        </w:rPr>
        <w:t xml:space="preserve"> </w:t>
      </w:r>
      <w:r>
        <w:t>theo</w:t>
      </w:r>
      <w:r>
        <w:rPr>
          <w:spacing w:val="-5"/>
        </w:rPr>
        <w:t xml:space="preserve"> </w:t>
      </w:r>
      <w:r>
        <w:t>không</w:t>
      </w:r>
      <w:r>
        <w:rPr>
          <w:spacing w:val="-4"/>
        </w:rPr>
        <w:t xml:space="preserve"> gian</w:t>
      </w:r>
    </w:p>
    <w:p w14:paraId="0249F6DD" w14:textId="77777777" w:rsidR="00452B48" w:rsidRDefault="00000000">
      <w:pPr>
        <w:spacing w:before="94" w:line="288" w:lineRule="auto"/>
        <w:ind w:left="710" w:right="698" w:firstLine="397"/>
        <w:jc w:val="both"/>
        <w:rPr>
          <w:sz w:val="24"/>
        </w:rPr>
      </w:pPr>
      <w:r>
        <w:rPr>
          <w:i/>
          <w:sz w:val="24"/>
        </w:rPr>
        <w:t>Hiệu lực không gian của văn bản quy phạm pháp luật là phạm vi tác động</w:t>
      </w:r>
      <w:r>
        <w:rPr>
          <w:i/>
          <w:spacing w:val="-1"/>
          <w:sz w:val="24"/>
        </w:rPr>
        <w:t xml:space="preserve"> </w:t>
      </w:r>
      <w:r>
        <w:rPr>
          <w:i/>
          <w:sz w:val="24"/>
        </w:rPr>
        <w:t>của</w:t>
      </w:r>
      <w:r>
        <w:rPr>
          <w:i/>
          <w:spacing w:val="-2"/>
          <w:sz w:val="24"/>
        </w:rPr>
        <w:t xml:space="preserve"> </w:t>
      </w:r>
      <w:r>
        <w:rPr>
          <w:i/>
          <w:sz w:val="24"/>
        </w:rPr>
        <w:t>văn</w:t>
      </w:r>
      <w:r>
        <w:rPr>
          <w:i/>
          <w:spacing w:val="-2"/>
          <w:sz w:val="24"/>
        </w:rPr>
        <w:t xml:space="preserve"> </w:t>
      </w:r>
      <w:r>
        <w:rPr>
          <w:i/>
          <w:sz w:val="24"/>
        </w:rPr>
        <w:t>bản</w:t>
      </w:r>
      <w:r>
        <w:rPr>
          <w:i/>
          <w:spacing w:val="-2"/>
          <w:sz w:val="24"/>
        </w:rPr>
        <w:t xml:space="preserve"> </w:t>
      </w:r>
      <w:r>
        <w:rPr>
          <w:i/>
          <w:sz w:val="24"/>
        </w:rPr>
        <w:t>về</w:t>
      </w:r>
      <w:r>
        <w:rPr>
          <w:i/>
          <w:spacing w:val="-2"/>
          <w:sz w:val="24"/>
        </w:rPr>
        <w:t xml:space="preserve"> </w:t>
      </w:r>
      <w:r>
        <w:rPr>
          <w:i/>
          <w:sz w:val="24"/>
        </w:rPr>
        <w:t>mặt</w:t>
      </w:r>
      <w:r>
        <w:rPr>
          <w:i/>
          <w:spacing w:val="-2"/>
          <w:sz w:val="24"/>
        </w:rPr>
        <w:t xml:space="preserve"> </w:t>
      </w:r>
      <w:r>
        <w:rPr>
          <w:i/>
          <w:sz w:val="24"/>
        </w:rPr>
        <w:t>không</w:t>
      </w:r>
      <w:r>
        <w:rPr>
          <w:i/>
          <w:spacing w:val="-2"/>
          <w:sz w:val="24"/>
        </w:rPr>
        <w:t xml:space="preserve"> </w:t>
      </w:r>
      <w:r>
        <w:rPr>
          <w:i/>
          <w:sz w:val="24"/>
        </w:rPr>
        <w:t>gian,</w:t>
      </w:r>
      <w:r>
        <w:rPr>
          <w:i/>
          <w:spacing w:val="-2"/>
          <w:sz w:val="24"/>
        </w:rPr>
        <w:t xml:space="preserve"> </w:t>
      </w:r>
      <w:r>
        <w:rPr>
          <w:i/>
          <w:sz w:val="24"/>
        </w:rPr>
        <w:t>có</w:t>
      </w:r>
      <w:r>
        <w:rPr>
          <w:i/>
          <w:spacing w:val="-2"/>
          <w:sz w:val="24"/>
        </w:rPr>
        <w:t xml:space="preserve"> </w:t>
      </w:r>
      <w:r>
        <w:rPr>
          <w:i/>
          <w:sz w:val="24"/>
        </w:rPr>
        <w:t>thể</w:t>
      </w:r>
      <w:r>
        <w:rPr>
          <w:i/>
          <w:spacing w:val="-1"/>
          <w:sz w:val="24"/>
        </w:rPr>
        <w:t xml:space="preserve"> </w:t>
      </w:r>
      <w:r>
        <w:rPr>
          <w:i/>
          <w:sz w:val="24"/>
        </w:rPr>
        <w:t>là</w:t>
      </w:r>
      <w:r>
        <w:rPr>
          <w:i/>
          <w:spacing w:val="-2"/>
          <w:sz w:val="24"/>
        </w:rPr>
        <w:t xml:space="preserve"> </w:t>
      </w:r>
      <w:r>
        <w:rPr>
          <w:i/>
          <w:sz w:val="24"/>
        </w:rPr>
        <w:t>toàn</w:t>
      </w:r>
      <w:r>
        <w:rPr>
          <w:i/>
          <w:spacing w:val="-2"/>
          <w:sz w:val="24"/>
        </w:rPr>
        <w:t xml:space="preserve"> </w:t>
      </w:r>
      <w:r>
        <w:rPr>
          <w:i/>
          <w:sz w:val="24"/>
        </w:rPr>
        <w:t>bộ</w:t>
      </w:r>
      <w:r>
        <w:rPr>
          <w:i/>
          <w:spacing w:val="-2"/>
          <w:sz w:val="24"/>
        </w:rPr>
        <w:t xml:space="preserve"> </w:t>
      </w:r>
      <w:r>
        <w:rPr>
          <w:i/>
          <w:sz w:val="24"/>
        </w:rPr>
        <w:t>lãnh</w:t>
      </w:r>
      <w:r>
        <w:rPr>
          <w:i/>
          <w:spacing w:val="-2"/>
          <w:sz w:val="24"/>
        </w:rPr>
        <w:t xml:space="preserve"> </w:t>
      </w:r>
      <w:r>
        <w:rPr>
          <w:i/>
          <w:sz w:val="24"/>
        </w:rPr>
        <w:t>thổ</w:t>
      </w:r>
      <w:r>
        <w:rPr>
          <w:i/>
          <w:spacing w:val="-2"/>
          <w:sz w:val="24"/>
        </w:rPr>
        <w:t xml:space="preserve"> </w:t>
      </w:r>
      <w:r>
        <w:rPr>
          <w:i/>
          <w:sz w:val="24"/>
        </w:rPr>
        <w:t>quốc</w:t>
      </w:r>
      <w:r>
        <w:rPr>
          <w:i/>
          <w:spacing w:val="-2"/>
          <w:sz w:val="24"/>
        </w:rPr>
        <w:t xml:space="preserve"> </w:t>
      </w:r>
      <w:r>
        <w:rPr>
          <w:i/>
          <w:sz w:val="24"/>
        </w:rPr>
        <w:t xml:space="preserve">gia, </w:t>
      </w:r>
      <w:r>
        <w:rPr>
          <w:i/>
          <w:spacing w:val="-2"/>
          <w:sz w:val="24"/>
        </w:rPr>
        <w:t>một</w:t>
      </w:r>
      <w:r>
        <w:rPr>
          <w:i/>
          <w:spacing w:val="-12"/>
          <w:sz w:val="24"/>
        </w:rPr>
        <w:t xml:space="preserve"> </w:t>
      </w:r>
      <w:r>
        <w:rPr>
          <w:i/>
          <w:spacing w:val="-2"/>
          <w:sz w:val="24"/>
        </w:rPr>
        <w:t>vùng</w:t>
      </w:r>
      <w:r>
        <w:rPr>
          <w:i/>
          <w:spacing w:val="-11"/>
          <w:sz w:val="24"/>
        </w:rPr>
        <w:t xml:space="preserve"> </w:t>
      </w:r>
      <w:r>
        <w:rPr>
          <w:i/>
          <w:spacing w:val="-2"/>
          <w:sz w:val="24"/>
        </w:rPr>
        <w:t>hoặc</w:t>
      </w:r>
      <w:r>
        <w:rPr>
          <w:i/>
          <w:spacing w:val="-11"/>
          <w:sz w:val="24"/>
        </w:rPr>
        <w:t xml:space="preserve"> </w:t>
      </w:r>
      <w:r>
        <w:rPr>
          <w:i/>
          <w:spacing w:val="-2"/>
          <w:sz w:val="24"/>
        </w:rPr>
        <w:t>một</w:t>
      </w:r>
      <w:r>
        <w:rPr>
          <w:i/>
          <w:spacing w:val="-12"/>
          <w:sz w:val="24"/>
        </w:rPr>
        <w:t xml:space="preserve"> </w:t>
      </w:r>
      <w:r>
        <w:rPr>
          <w:i/>
          <w:spacing w:val="-2"/>
          <w:sz w:val="24"/>
        </w:rPr>
        <w:t>địa</w:t>
      </w:r>
      <w:r>
        <w:rPr>
          <w:i/>
          <w:spacing w:val="-12"/>
          <w:sz w:val="24"/>
        </w:rPr>
        <w:t xml:space="preserve"> </w:t>
      </w:r>
      <w:r>
        <w:rPr>
          <w:i/>
          <w:spacing w:val="-2"/>
          <w:sz w:val="24"/>
        </w:rPr>
        <w:t>phương</w:t>
      </w:r>
      <w:r>
        <w:rPr>
          <w:i/>
          <w:spacing w:val="-11"/>
          <w:sz w:val="24"/>
        </w:rPr>
        <w:t xml:space="preserve"> </w:t>
      </w:r>
      <w:r>
        <w:rPr>
          <w:i/>
          <w:spacing w:val="-2"/>
          <w:sz w:val="24"/>
        </w:rPr>
        <w:t>nhất</w:t>
      </w:r>
      <w:r>
        <w:rPr>
          <w:i/>
          <w:spacing w:val="-11"/>
          <w:sz w:val="24"/>
        </w:rPr>
        <w:t xml:space="preserve"> </w:t>
      </w:r>
      <w:r>
        <w:rPr>
          <w:i/>
          <w:spacing w:val="-2"/>
          <w:sz w:val="24"/>
        </w:rPr>
        <w:t>định</w:t>
      </w:r>
      <w:r>
        <w:rPr>
          <w:spacing w:val="-2"/>
          <w:sz w:val="24"/>
        </w:rPr>
        <w:t>.</w:t>
      </w:r>
      <w:r>
        <w:rPr>
          <w:spacing w:val="-12"/>
          <w:sz w:val="24"/>
        </w:rPr>
        <w:t xml:space="preserve"> </w:t>
      </w:r>
      <w:r>
        <w:rPr>
          <w:spacing w:val="-2"/>
          <w:sz w:val="24"/>
        </w:rPr>
        <w:t>Cũng</w:t>
      </w:r>
      <w:r>
        <w:rPr>
          <w:spacing w:val="-11"/>
          <w:sz w:val="24"/>
        </w:rPr>
        <w:t xml:space="preserve"> </w:t>
      </w:r>
      <w:r>
        <w:rPr>
          <w:spacing w:val="-2"/>
          <w:sz w:val="24"/>
        </w:rPr>
        <w:t>như</w:t>
      </w:r>
      <w:r>
        <w:rPr>
          <w:spacing w:val="-12"/>
          <w:sz w:val="24"/>
        </w:rPr>
        <w:t xml:space="preserve"> </w:t>
      </w:r>
      <w:r>
        <w:rPr>
          <w:spacing w:val="-2"/>
          <w:sz w:val="24"/>
        </w:rPr>
        <w:t>hiệu</w:t>
      </w:r>
      <w:r>
        <w:rPr>
          <w:spacing w:val="-12"/>
          <w:sz w:val="24"/>
        </w:rPr>
        <w:t xml:space="preserve"> </w:t>
      </w:r>
      <w:r>
        <w:rPr>
          <w:spacing w:val="-2"/>
          <w:sz w:val="24"/>
        </w:rPr>
        <w:t>lực</w:t>
      </w:r>
      <w:r>
        <w:rPr>
          <w:spacing w:val="-12"/>
          <w:sz w:val="24"/>
        </w:rPr>
        <w:t xml:space="preserve"> </w:t>
      </w:r>
      <w:r>
        <w:rPr>
          <w:spacing w:val="-2"/>
          <w:sz w:val="24"/>
        </w:rPr>
        <w:t>thời</w:t>
      </w:r>
      <w:r>
        <w:rPr>
          <w:spacing w:val="-12"/>
          <w:sz w:val="24"/>
        </w:rPr>
        <w:t xml:space="preserve"> </w:t>
      </w:r>
      <w:r>
        <w:rPr>
          <w:spacing w:val="-2"/>
          <w:sz w:val="24"/>
        </w:rPr>
        <w:t>gian,</w:t>
      </w:r>
      <w:r>
        <w:rPr>
          <w:spacing w:val="-11"/>
          <w:sz w:val="24"/>
        </w:rPr>
        <w:t xml:space="preserve"> </w:t>
      </w:r>
      <w:r>
        <w:rPr>
          <w:spacing w:val="-2"/>
          <w:sz w:val="24"/>
        </w:rPr>
        <w:t xml:space="preserve">hiệu </w:t>
      </w:r>
      <w:r>
        <w:rPr>
          <w:sz w:val="24"/>
        </w:rPr>
        <w:t>lực</w:t>
      </w:r>
      <w:r>
        <w:rPr>
          <w:spacing w:val="-12"/>
          <w:sz w:val="24"/>
        </w:rPr>
        <w:t xml:space="preserve"> </w:t>
      </w:r>
      <w:r>
        <w:rPr>
          <w:sz w:val="24"/>
        </w:rPr>
        <w:t>không</w:t>
      </w:r>
      <w:r>
        <w:rPr>
          <w:spacing w:val="-12"/>
          <w:sz w:val="24"/>
        </w:rPr>
        <w:t xml:space="preserve"> </w:t>
      </w:r>
      <w:r>
        <w:rPr>
          <w:sz w:val="24"/>
        </w:rPr>
        <w:t>gian</w:t>
      </w:r>
      <w:r>
        <w:rPr>
          <w:spacing w:val="-12"/>
          <w:sz w:val="24"/>
        </w:rPr>
        <w:t xml:space="preserve"> </w:t>
      </w:r>
      <w:r>
        <w:rPr>
          <w:sz w:val="24"/>
        </w:rPr>
        <w:t>của</w:t>
      </w:r>
      <w:r>
        <w:rPr>
          <w:spacing w:val="-12"/>
          <w:sz w:val="24"/>
        </w:rPr>
        <w:t xml:space="preserve"> </w:t>
      </w:r>
      <w:r>
        <w:rPr>
          <w:sz w:val="24"/>
        </w:rPr>
        <w:t>văn</w:t>
      </w:r>
      <w:r>
        <w:rPr>
          <w:spacing w:val="-12"/>
          <w:sz w:val="24"/>
        </w:rPr>
        <w:t xml:space="preserve"> </w:t>
      </w:r>
      <w:r>
        <w:rPr>
          <w:sz w:val="24"/>
        </w:rPr>
        <w:t>bản</w:t>
      </w:r>
      <w:r>
        <w:rPr>
          <w:spacing w:val="-12"/>
          <w:sz w:val="24"/>
        </w:rPr>
        <w:t xml:space="preserve"> </w:t>
      </w:r>
      <w:r>
        <w:rPr>
          <w:sz w:val="24"/>
        </w:rPr>
        <w:t>quy</w:t>
      </w:r>
      <w:r>
        <w:rPr>
          <w:spacing w:val="-12"/>
          <w:sz w:val="24"/>
        </w:rPr>
        <w:t xml:space="preserve"> </w:t>
      </w:r>
      <w:r>
        <w:rPr>
          <w:sz w:val="24"/>
        </w:rPr>
        <w:t>phạm</w:t>
      </w:r>
      <w:r>
        <w:rPr>
          <w:spacing w:val="-12"/>
          <w:sz w:val="24"/>
        </w:rPr>
        <w:t xml:space="preserve"> </w:t>
      </w:r>
      <w:r>
        <w:rPr>
          <w:sz w:val="24"/>
        </w:rPr>
        <w:t>pháp</w:t>
      </w:r>
      <w:r>
        <w:rPr>
          <w:spacing w:val="-12"/>
          <w:sz w:val="24"/>
        </w:rPr>
        <w:t xml:space="preserve"> </w:t>
      </w:r>
      <w:r>
        <w:rPr>
          <w:sz w:val="24"/>
        </w:rPr>
        <w:t>luật</w:t>
      </w:r>
      <w:r>
        <w:rPr>
          <w:spacing w:val="-12"/>
          <w:sz w:val="24"/>
        </w:rPr>
        <w:t xml:space="preserve"> </w:t>
      </w:r>
      <w:r>
        <w:rPr>
          <w:sz w:val="24"/>
        </w:rPr>
        <w:t>phụ</w:t>
      </w:r>
      <w:r>
        <w:rPr>
          <w:spacing w:val="-12"/>
          <w:sz w:val="24"/>
        </w:rPr>
        <w:t xml:space="preserve"> </w:t>
      </w:r>
      <w:r>
        <w:rPr>
          <w:sz w:val="24"/>
        </w:rPr>
        <w:t>thuộc</w:t>
      </w:r>
      <w:r>
        <w:rPr>
          <w:spacing w:val="-12"/>
          <w:sz w:val="24"/>
        </w:rPr>
        <w:t xml:space="preserve"> </w:t>
      </w:r>
      <w:r>
        <w:rPr>
          <w:sz w:val="24"/>
        </w:rPr>
        <w:t>vào</w:t>
      </w:r>
      <w:r>
        <w:rPr>
          <w:spacing w:val="-12"/>
          <w:sz w:val="24"/>
        </w:rPr>
        <w:t xml:space="preserve"> </w:t>
      </w:r>
      <w:r>
        <w:rPr>
          <w:sz w:val="24"/>
        </w:rPr>
        <w:t>thẩm</w:t>
      </w:r>
      <w:r>
        <w:rPr>
          <w:spacing w:val="-12"/>
          <w:sz w:val="24"/>
        </w:rPr>
        <w:t xml:space="preserve"> </w:t>
      </w:r>
      <w:r>
        <w:rPr>
          <w:sz w:val="24"/>
        </w:rPr>
        <w:t>quyền của</w:t>
      </w:r>
      <w:r>
        <w:rPr>
          <w:spacing w:val="-10"/>
          <w:sz w:val="24"/>
        </w:rPr>
        <w:t xml:space="preserve"> </w:t>
      </w:r>
      <w:r>
        <w:rPr>
          <w:sz w:val="24"/>
        </w:rPr>
        <w:t>cơ</w:t>
      </w:r>
      <w:r>
        <w:rPr>
          <w:spacing w:val="-10"/>
          <w:sz w:val="24"/>
        </w:rPr>
        <w:t xml:space="preserve"> </w:t>
      </w:r>
      <w:r>
        <w:rPr>
          <w:sz w:val="24"/>
        </w:rPr>
        <w:t>quan</w:t>
      </w:r>
      <w:r>
        <w:rPr>
          <w:spacing w:val="-10"/>
          <w:sz w:val="24"/>
        </w:rPr>
        <w:t xml:space="preserve"> </w:t>
      </w:r>
      <w:r>
        <w:rPr>
          <w:sz w:val="24"/>
        </w:rPr>
        <w:t>ban</w:t>
      </w:r>
      <w:r>
        <w:rPr>
          <w:spacing w:val="-10"/>
          <w:sz w:val="24"/>
        </w:rPr>
        <w:t xml:space="preserve"> </w:t>
      </w:r>
      <w:r>
        <w:rPr>
          <w:sz w:val="24"/>
        </w:rPr>
        <w:t>hành</w:t>
      </w:r>
      <w:r>
        <w:rPr>
          <w:spacing w:val="-10"/>
          <w:sz w:val="24"/>
        </w:rPr>
        <w:t xml:space="preserve"> </w:t>
      </w:r>
      <w:r>
        <w:rPr>
          <w:sz w:val="24"/>
        </w:rPr>
        <w:t>văn</w:t>
      </w:r>
      <w:r>
        <w:rPr>
          <w:spacing w:val="-10"/>
          <w:sz w:val="24"/>
        </w:rPr>
        <w:t xml:space="preserve"> </w:t>
      </w:r>
      <w:r>
        <w:rPr>
          <w:sz w:val="24"/>
        </w:rPr>
        <w:t>bản,</w:t>
      </w:r>
      <w:r>
        <w:rPr>
          <w:spacing w:val="-9"/>
          <w:sz w:val="24"/>
        </w:rPr>
        <w:t xml:space="preserve"> </w:t>
      </w:r>
      <w:r>
        <w:rPr>
          <w:sz w:val="24"/>
        </w:rPr>
        <w:t>vào</w:t>
      </w:r>
      <w:r>
        <w:rPr>
          <w:spacing w:val="-9"/>
          <w:sz w:val="24"/>
        </w:rPr>
        <w:t xml:space="preserve"> </w:t>
      </w:r>
      <w:r>
        <w:rPr>
          <w:sz w:val="24"/>
        </w:rPr>
        <w:t>phạm</w:t>
      </w:r>
      <w:r>
        <w:rPr>
          <w:spacing w:val="-9"/>
          <w:sz w:val="24"/>
        </w:rPr>
        <w:t xml:space="preserve"> </w:t>
      </w:r>
      <w:r>
        <w:rPr>
          <w:sz w:val="24"/>
        </w:rPr>
        <w:t>vi</w:t>
      </w:r>
      <w:r>
        <w:rPr>
          <w:spacing w:val="-9"/>
          <w:sz w:val="24"/>
        </w:rPr>
        <w:t xml:space="preserve"> </w:t>
      </w:r>
      <w:r>
        <w:rPr>
          <w:sz w:val="24"/>
        </w:rPr>
        <w:t>và</w:t>
      </w:r>
      <w:r>
        <w:rPr>
          <w:spacing w:val="-9"/>
          <w:sz w:val="24"/>
        </w:rPr>
        <w:t xml:space="preserve"> </w:t>
      </w:r>
      <w:r>
        <w:rPr>
          <w:sz w:val="24"/>
        </w:rPr>
        <w:t>mức</w:t>
      </w:r>
      <w:r>
        <w:rPr>
          <w:spacing w:val="-10"/>
          <w:sz w:val="24"/>
        </w:rPr>
        <w:t xml:space="preserve"> </w:t>
      </w:r>
      <w:r>
        <w:rPr>
          <w:sz w:val="24"/>
        </w:rPr>
        <w:t>độ</w:t>
      </w:r>
      <w:r>
        <w:rPr>
          <w:spacing w:val="-9"/>
          <w:sz w:val="24"/>
        </w:rPr>
        <w:t xml:space="preserve"> </w:t>
      </w:r>
      <w:r>
        <w:rPr>
          <w:sz w:val="24"/>
        </w:rPr>
        <w:t>điều</w:t>
      </w:r>
      <w:r>
        <w:rPr>
          <w:spacing w:val="-10"/>
          <w:sz w:val="24"/>
        </w:rPr>
        <w:t xml:space="preserve"> </w:t>
      </w:r>
      <w:r>
        <w:rPr>
          <w:sz w:val="24"/>
        </w:rPr>
        <w:t>chỉnh</w:t>
      </w:r>
      <w:r>
        <w:rPr>
          <w:spacing w:val="-10"/>
          <w:sz w:val="24"/>
        </w:rPr>
        <w:t xml:space="preserve"> </w:t>
      </w:r>
      <w:r>
        <w:rPr>
          <w:sz w:val="24"/>
        </w:rPr>
        <w:t>của</w:t>
      </w:r>
      <w:r>
        <w:rPr>
          <w:spacing w:val="-9"/>
          <w:sz w:val="24"/>
        </w:rPr>
        <w:t xml:space="preserve"> </w:t>
      </w:r>
      <w:r>
        <w:rPr>
          <w:sz w:val="24"/>
        </w:rPr>
        <w:t>nó.</w:t>
      </w:r>
    </w:p>
    <w:p w14:paraId="6A902E7C" w14:textId="77777777" w:rsidR="00452B48" w:rsidRDefault="00000000">
      <w:pPr>
        <w:pStyle w:val="BodyText"/>
        <w:spacing w:before="34" w:line="288" w:lineRule="auto"/>
        <w:ind w:left="710" w:right="700" w:firstLine="397"/>
        <w:jc w:val="both"/>
      </w:pPr>
      <w:r>
        <w:rPr>
          <w:noProof/>
        </w:rPr>
        <mc:AlternateContent>
          <mc:Choice Requires="wps">
            <w:drawing>
              <wp:anchor distT="0" distB="0" distL="0" distR="0" simplePos="0" relativeHeight="484957696" behindDoc="1" locked="0" layoutInCell="1" allowOverlap="1" wp14:anchorId="09E80285" wp14:editId="24B56490">
                <wp:simplePos x="0" y="0"/>
                <wp:positionH relativeFrom="page">
                  <wp:posOffset>5718428</wp:posOffset>
                </wp:positionH>
                <wp:positionV relativeFrom="paragraph">
                  <wp:posOffset>1069814</wp:posOffset>
                </wp:positionV>
                <wp:extent cx="38100" cy="175260"/>
                <wp:effectExtent l="0" t="0" r="0" b="0"/>
                <wp:wrapNone/>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75260"/>
                        </a:xfrm>
                        <a:custGeom>
                          <a:avLst/>
                          <a:gdLst/>
                          <a:ahLst/>
                          <a:cxnLst/>
                          <a:rect l="l" t="t" r="r" b="b"/>
                          <a:pathLst>
                            <a:path w="38100" h="175260">
                              <a:moveTo>
                                <a:pt x="37719" y="0"/>
                              </a:moveTo>
                              <a:lnTo>
                                <a:pt x="0" y="0"/>
                              </a:lnTo>
                              <a:lnTo>
                                <a:pt x="0" y="175260"/>
                              </a:lnTo>
                              <a:lnTo>
                                <a:pt x="37719" y="175260"/>
                              </a:lnTo>
                              <a:lnTo>
                                <a:pt x="37719" y="0"/>
                              </a:lnTo>
                              <a:close/>
                            </a:path>
                          </a:pathLst>
                        </a:custGeom>
                        <a:solidFill>
                          <a:srgbClr val="F8F9FB"/>
                        </a:solidFill>
                      </wps:spPr>
                      <wps:bodyPr wrap="square" lIns="0" tIns="0" rIns="0" bIns="0" rtlCol="0">
                        <a:prstTxWarp prst="textNoShape">
                          <a:avLst/>
                        </a:prstTxWarp>
                        <a:noAutofit/>
                      </wps:bodyPr>
                    </wps:wsp>
                  </a:graphicData>
                </a:graphic>
              </wp:anchor>
            </w:drawing>
          </mc:Choice>
          <mc:Fallback>
            <w:pict>
              <v:shape w14:anchorId="24676716" id="Graphic 53" o:spid="_x0000_s1026" style="position:absolute;margin-left:450.25pt;margin-top:84.25pt;width:3pt;height:13.8pt;z-index:-18358784;visibility:visible;mso-wrap-style:square;mso-wrap-distance-left:0;mso-wrap-distance-top:0;mso-wrap-distance-right:0;mso-wrap-distance-bottom:0;mso-position-horizontal:absolute;mso-position-horizontal-relative:page;mso-position-vertical:absolute;mso-position-vertical-relative:text;v-text-anchor:top" coordsize="38100,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" path="m37719,l,,,175260r37719,l37719,xe" fillcolor="#f8f9fb" stroked="f">
                <v:path arrowok="t"/>
                <w10:wrap anchorx="page"/>
              </v:shape>
            </w:pict>
          </mc:Fallback>
        </mc:AlternateContent>
      </w:r>
      <w:r>
        <w:t>Thông thường, các văn bản do cơ quan nhà nước Trung ương, như Quốc hội, Ủy ban Thường vụ Quốc hội, Chính phủ, Thủ tướng Chính phủ,</w:t>
      </w:r>
      <w:r>
        <w:rPr>
          <w:spacing w:val="-4"/>
        </w:rPr>
        <w:t xml:space="preserve"> </w:t>
      </w:r>
      <w:r>
        <w:t>các</w:t>
      </w:r>
      <w:r>
        <w:rPr>
          <w:spacing w:val="-4"/>
        </w:rPr>
        <w:t xml:space="preserve"> </w:t>
      </w:r>
      <w:r>
        <w:t>Bộ,</w:t>
      </w:r>
      <w:r>
        <w:rPr>
          <w:spacing w:val="-4"/>
        </w:rPr>
        <w:t xml:space="preserve"> </w:t>
      </w:r>
      <w:r>
        <w:t>cơ</w:t>
      </w:r>
      <w:r>
        <w:rPr>
          <w:spacing w:val="-4"/>
        </w:rPr>
        <w:t xml:space="preserve"> </w:t>
      </w:r>
      <w:r>
        <w:t>quan</w:t>
      </w:r>
      <w:r>
        <w:rPr>
          <w:spacing w:val="-4"/>
        </w:rPr>
        <w:t xml:space="preserve"> </w:t>
      </w:r>
      <w:r>
        <w:t>ngang</w:t>
      </w:r>
      <w:r>
        <w:rPr>
          <w:spacing w:val="-4"/>
        </w:rPr>
        <w:t xml:space="preserve"> </w:t>
      </w:r>
      <w:r>
        <w:t>Bộ,</w:t>
      </w:r>
      <w:r>
        <w:rPr>
          <w:spacing w:val="-4"/>
        </w:rPr>
        <w:t xml:space="preserve"> </w:t>
      </w:r>
      <w:r>
        <w:t>cơ</w:t>
      </w:r>
      <w:r>
        <w:rPr>
          <w:spacing w:val="-5"/>
        </w:rPr>
        <w:t xml:space="preserve"> </w:t>
      </w:r>
      <w:r>
        <w:t>quan</w:t>
      </w:r>
      <w:r>
        <w:rPr>
          <w:spacing w:val="-5"/>
        </w:rPr>
        <w:t xml:space="preserve"> </w:t>
      </w:r>
      <w:r>
        <w:t>thuộc</w:t>
      </w:r>
      <w:r>
        <w:rPr>
          <w:spacing w:val="-5"/>
        </w:rPr>
        <w:t xml:space="preserve"> </w:t>
      </w:r>
      <w:r>
        <w:t>Chính</w:t>
      </w:r>
      <w:r>
        <w:rPr>
          <w:spacing w:val="-4"/>
        </w:rPr>
        <w:t xml:space="preserve"> </w:t>
      </w:r>
      <w:r>
        <w:t>phủ</w:t>
      </w:r>
      <w:r>
        <w:rPr>
          <w:spacing w:val="-4"/>
        </w:rPr>
        <w:t xml:space="preserve"> </w:t>
      </w:r>
      <w:r>
        <w:t>có</w:t>
      </w:r>
      <w:r>
        <w:rPr>
          <w:spacing w:val="-4"/>
        </w:rPr>
        <w:t xml:space="preserve"> </w:t>
      </w:r>
      <w:r>
        <w:t>hiệu</w:t>
      </w:r>
      <w:r>
        <w:rPr>
          <w:spacing w:val="-5"/>
        </w:rPr>
        <w:t xml:space="preserve"> </w:t>
      </w:r>
      <w:r>
        <w:t>lực</w:t>
      </w:r>
      <w:r>
        <w:rPr>
          <w:spacing w:val="-4"/>
        </w:rPr>
        <w:t xml:space="preserve"> </w:t>
      </w:r>
      <w:r>
        <w:t>trên toàn bộ lãnh thổ quốc gia, trừ trường hợp văn bản quy phạm pháp luật</w:t>
      </w:r>
      <w:r>
        <w:rPr>
          <w:spacing w:val="40"/>
        </w:rPr>
        <w:t xml:space="preserve"> </w:t>
      </w:r>
      <w:r>
        <w:t>của cơ quan nhà nước cấp trên có thẩm quyền hoặc điều ước quốc tế mà Cộng</w:t>
      </w:r>
      <w:r>
        <w:rPr>
          <w:spacing w:val="-2"/>
        </w:rPr>
        <w:t xml:space="preserve"> </w:t>
      </w:r>
      <w:r>
        <w:t>hòa</w:t>
      </w:r>
      <w:r>
        <w:rPr>
          <w:spacing w:val="-2"/>
        </w:rPr>
        <w:t xml:space="preserve"> </w:t>
      </w:r>
      <w:r>
        <w:t>xã</w:t>
      </w:r>
      <w:r>
        <w:rPr>
          <w:spacing w:val="-2"/>
        </w:rPr>
        <w:t xml:space="preserve"> </w:t>
      </w:r>
      <w:r>
        <w:t>hội</w:t>
      </w:r>
      <w:r>
        <w:rPr>
          <w:spacing w:val="-3"/>
        </w:rPr>
        <w:t xml:space="preserve"> </w:t>
      </w:r>
      <w:r>
        <w:t>chủ</w:t>
      </w:r>
      <w:r>
        <w:rPr>
          <w:spacing w:val="-3"/>
        </w:rPr>
        <w:t xml:space="preserve"> </w:t>
      </w:r>
      <w:r>
        <w:t>nghĩa</w:t>
      </w:r>
      <w:r>
        <w:rPr>
          <w:spacing w:val="-3"/>
        </w:rPr>
        <w:t xml:space="preserve"> </w:t>
      </w:r>
      <w:r>
        <w:t>Việt</w:t>
      </w:r>
      <w:r>
        <w:rPr>
          <w:spacing w:val="-3"/>
        </w:rPr>
        <w:t xml:space="preserve"> </w:t>
      </w:r>
      <w:r>
        <w:t>Nam</w:t>
      </w:r>
      <w:r>
        <w:rPr>
          <w:spacing w:val="-3"/>
        </w:rPr>
        <w:t xml:space="preserve"> </w:t>
      </w:r>
      <w:r>
        <w:t>là</w:t>
      </w:r>
      <w:r>
        <w:rPr>
          <w:spacing w:val="-2"/>
        </w:rPr>
        <w:t xml:space="preserve"> </w:t>
      </w:r>
      <w:r>
        <w:t>thành</w:t>
      </w:r>
      <w:r>
        <w:rPr>
          <w:spacing w:val="-3"/>
        </w:rPr>
        <w:t xml:space="preserve"> </w:t>
      </w:r>
      <w:r>
        <w:t>viên</w:t>
      </w:r>
      <w:r>
        <w:rPr>
          <w:spacing w:val="-2"/>
        </w:rPr>
        <w:t xml:space="preserve"> </w:t>
      </w:r>
      <w:r>
        <w:t>có</w:t>
      </w:r>
      <w:r>
        <w:rPr>
          <w:spacing w:val="-3"/>
        </w:rPr>
        <w:t xml:space="preserve"> </w:t>
      </w:r>
      <w:r>
        <w:t>quy</w:t>
      </w:r>
      <w:r>
        <w:rPr>
          <w:spacing w:val="-4"/>
        </w:rPr>
        <w:t xml:space="preserve"> </w:t>
      </w:r>
      <w:r>
        <w:t>định</w:t>
      </w:r>
      <w:r>
        <w:rPr>
          <w:spacing w:val="-2"/>
        </w:rPr>
        <w:t xml:space="preserve"> </w:t>
      </w:r>
      <w:r>
        <w:t>khác.</w:t>
      </w:r>
      <w:r>
        <w:rPr>
          <w:spacing w:val="-2"/>
        </w:rPr>
        <w:t xml:space="preserve"> </w:t>
      </w:r>
      <w:r>
        <w:t>Các văn</w:t>
      </w:r>
      <w:r>
        <w:rPr>
          <w:spacing w:val="-3"/>
        </w:rPr>
        <w:t xml:space="preserve"> </w:t>
      </w:r>
      <w:r>
        <w:t>bản</w:t>
      </w:r>
      <w:r>
        <w:rPr>
          <w:spacing w:val="-3"/>
        </w:rPr>
        <w:t xml:space="preserve"> </w:t>
      </w:r>
      <w:r>
        <w:t>do</w:t>
      </w:r>
      <w:r>
        <w:rPr>
          <w:spacing w:val="-2"/>
        </w:rPr>
        <w:t xml:space="preserve"> </w:t>
      </w:r>
      <w:r>
        <w:t>Hội</w:t>
      </w:r>
      <w:r>
        <w:rPr>
          <w:spacing w:val="-2"/>
        </w:rPr>
        <w:t xml:space="preserve"> </w:t>
      </w:r>
      <w:r>
        <w:t>đồng</w:t>
      </w:r>
      <w:r>
        <w:rPr>
          <w:spacing w:val="-2"/>
        </w:rPr>
        <w:t xml:space="preserve"> </w:t>
      </w:r>
      <w:r>
        <w:t>nhân</w:t>
      </w:r>
      <w:r>
        <w:rPr>
          <w:spacing w:val="-2"/>
        </w:rPr>
        <w:t xml:space="preserve"> </w:t>
      </w:r>
      <w:r>
        <w:t>dân,</w:t>
      </w:r>
      <w:r>
        <w:rPr>
          <w:spacing w:val="-2"/>
        </w:rPr>
        <w:t xml:space="preserve"> </w:t>
      </w:r>
      <w:r>
        <w:t>Ủy</w:t>
      </w:r>
      <w:r>
        <w:rPr>
          <w:spacing w:val="-3"/>
        </w:rPr>
        <w:t xml:space="preserve"> </w:t>
      </w:r>
      <w:r>
        <w:t>ban</w:t>
      </w:r>
      <w:r>
        <w:rPr>
          <w:spacing w:val="-2"/>
        </w:rPr>
        <w:t xml:space="preserve"> </w:t>
      </w:r>
      <w:r>
        <w:t>nhân</w:t>
      </w:r>
      <w:r>
        <w:rPr>
          <w:spacing w:val="-2"/>
        </w:rPr>
        <w:t xml:space="preserve"> </w:t>
      </w:r>
      <w:r>
        <w:t>dân</w:t>
      </w:r>
      <w:r>
        <w:rPr>
          <w:spacing w:val="-2"/>
        </w:rPr>
        <w:t xml:space="preserve"> </w:t>
      </w:r>
      <w:r>
        <w:t>ở</w:t>
      </w:r>
      <w:r>
        <w:rPr>
          <w:spacing w:val="-3"/>
        </w:rPr>
        <w:t xml:space="preserve"> </w:t>
      </w:r>
      <w:r>
        <w:t>đơn</w:t>
      </w:r>
      <w:r>
        <w:rPr>
          <w:spacing w:val="-3"/>
        </w:rPr>
        <w:t xml:space="preserve"> </w:t>
      </w:r>
      <w:r>
        <w:t>vị</w:t>
      </w:r>
      <w:r>
        <w:rPr>
          <w:spacing w:val="-3"/>
        </w:rPr>
        <w:t xml:space="preserve"> </w:t>
      </w:r>
      <w:r>
        <w:t>hành</w:t>
      </w:r>
      <w:r>
        <w:rPr>
          <w:spacing w:val="-2"/>
        </w:rPr>
        <w:t xml:space="preserve"> </w:t>
      </w:r>
      <w:r>
        <w:t>chính</w:t>
      </w:r>
      <w:r>
        <w:rPr>
          <w:spacing w:val="-3"/>
        </w:rPr>
        <w:t xml:space="preserve"> </w:t>
      </w:r>
      <w:r>
        <w:t>nào thì có hiệu lực trên phạm vi đơn vị hành chính đó và phải được quy định cụ thể ngay trong văn bản đó.</w:t>
      </w:r>
    </w:p>
    <w:p w14:paraId="38543FB7" w14:textId="77777777" w:rsidR="00452B48" w:rsidRDefault="00000000">
      <w:pPr>
        <w:pStyle w:val="Heading4"/>
        <w:numPr>
          <w:ilvl w:val="3"/>
          <w:numId w:val="101"/>
        </w:numPr>
        <w:tabs>
          <w:tab w:val="left" w:pos="1886"/>
        </w:tabs>
        <w:spacing w:before="29"/>
        <w:ind w:left="1886" w:hanging="779"/>
        <w:jc w:val="both"/>
      </w:pPr>
      <w:r>
        <w:t>Hiệu</w:t>
      </w:r>
      <w:r>
        <w:rPr>
          <w:spacing w:val="-6"/>
        </w:rPr>
        <w:t xml:space="preserve"> </w:t>
      </w:r>
      <w:r>
        <w:t>lực</w:t>
      </w:r>
      <w:r>
        <w:rPr>
          <w:spacing w:val="-6"/>
        </w:rPr>
        <w:t xml:space="preserve"> </w:t>
      </w:r>
      <w:r>
        <w:t>theo</w:t>
      </w:r>
      <w:r>
        <w:rPr>
          <w:spacing w:val="-5"/>
        </w:rPr>
        <w:t xml:space="preserve"> </w:t>
      </w:r>
      <w:r>
        <w:t>đối</w:t>
      </w:r>
      <w:r>
        <w:rPr>
          <w:spacing w:val="-6"/>
        </w:rPr>
        <w:t xml:space="preserve"> </w:t>
      </w:r>
      <w:r>
        <w:t>tượng</w:t>
      </w:r>
      <w:r>
        <w:rPr>
          <w:spacing w:val="-4"/>
        </w:rPr>
        <w:t xml:space="preserve"> </w:t>
      </w:r>
      <w:r>
        <w:t>thi</w:t>
      </w:r>
      <w:r>
        <w:rPr>
          <w:spacing w:val="-5"/>
        </w:rPr>
        <w:t xml:space="preserve"> </w:t>
      </w:r>
      <w:r>
        <w:rPr>
          <w:spacing w:val="-4"/>
        </w:rPr>
        <w:t>hành</w:t>
      </w:r>
    </w:p>
    <w:p w14:paraId="131D12D8" w14:textId="77777777" w:rsidR="00452B48" w:rsidRDefault="00000000">
      <w:pPr>
        <w:spacing w:before="94" w:line="285" w:lineRule="auto"/>
        <w:ind w:left="710" w:right="700" w:firstLine="397"/>
        <w:jc w:val="both"/>
        <w:rPr>
          <w:i/>
          <w:sz w:val="24"/>
        </w:rPr>
      </w:pPr>
      <w:r>
        <w:rPr>
          <w:i/>
          <w:sz w:val="24"/>
        </w:rPr>
        <w:t>Hiệu lực theo đối tượng thi hành là các cơ quan, tổ chức, cá nhân có quyền, nghĩa vụ và trách nhiệm chịu ảnh hưởng trực tiếp từ việc thi hành văn bản quy phạm pháp luật sau khi được ban hành.</w:t>
      </w:r>
    </w:p>
    <w:p w14:paraId="5D68A742" w14:textId="77777777" w:rsidR="00452B48" w:rsidRDefault="00000000">
      <w:pPr>
        <w:pStyle w:val="BodyText"/>
        <w:spacing w:before="45" w:line="285" w:lineRule="auto"/>
        <w:ind w:left="710" w:right="699" w:firstLine="397"/>
        <w:jc w:val="both"/>
      </w:pPr>
      <w:r>
        <w:t>Như vậy, đối tượng tác động của văn bản quy phạm pháp luật có thể là tất cả các tổ chức, cá nhân trong xã hội, cũng có thể chỉ hướng tới một loại đối tượng nhất định.</w:t>
      </w:r>
    </w:p>
    <w:p w14:paraId="12E57110" w14:textId="77777777" w:rsidR="00452B48" w:rsidRDefault="00000000">
      <w:pPr>
        <w:pStyle w:val="BodyText"/>
        <w:spacing w:before="45"/>
        <w:ind w:left="1107"/>
        <w:jc w:val="both"/>
      </w:pPr>
      <w:r>
        <w:rPr>
          <w:spacing w:val="-4"/>
        </w:rPr>
        <w:t>Việc</w:t>
      </w:r>
      <w:r>
        <w:rPr>
          <w:spacing w:val="-11"/>
        </w:rPr>
        <w:t xml:space="preserve"> </w:t>
      </w:r>
      <w:r>
        <w:rPr>
          <w:spacing w:val="-4"/>
        </w:rPr>
        <w:t>xác</w:t>
      </w:r>
      <w:r>
        <w:rPr>
          <w:spacing w:val="-9"/>
        </w:rPr>
        <w:t xml:space="preserve"> </w:t>
      </w:r>
      <w:r>
        <w:rPr>
          <w:spacing w:val="-4"/>
        </w:rPr>
        <w:t>định</w:t>
      </w:r>
      <w:r>
        <w:rPr>
          <w:spacing w:val="-10"/>
        </w:rPr>
        <w:t xml:space="preserve"> </w:t>
      </w:r>
      <w:r>
        <w:rPr>
          <w:spacing w:val="-4"/>
        </w:rPr>
        <w:t>hiệu</w:t>
      </w:r>
      <w:r>
        <w:rPr>
          <w:spacing w:val="-9"/>
        </w:rPr>
        <w:t xml:space="preserve"> </w:t>
      </w:r>
      <w:r>
        <w:rPr>
          <w:spacing w:val="-4"/>
        </w:rPr>
        <w:t>lực</w:t>
      </w:r>
      <w:r>
        <w:rPr>
          <w:spacing w:val="-9"/>
        </w:rPr>
        <w:t xml:space="preserve"> </w:t>
      </w:r>
      <w:r>
        <w:rPr>
          <w:spacing w:val="-4"/>
        </w:rPr>
        <w:t>theo</w:t>
      </w:r>
      <w:r>
        <w:rPr>
          <w:spacing w:val="-11"/>
        </w:rPr>
        <w:t xml:space="preserve"> </w:t>
      </w:r>
      <w:r>
        <w:rPr>
          <w:spacing w:val="-4"/>
        </w:rPr>
        <w:t>đối</w:t>
      </w:r>
      <w:r>
        <w:rPr>
          <w:spacing w:val="-9"/>
        </w:rPr>
        <w:t xml:space="preserve"> </w:t>
      </w:r>
      <w:r>
        <w:rPr>
          <w:spacing w:val="-4"/>
        </w:rPr>
        <w:t>tượng</w:t>
      </w:r>
      <w:r>
        <w:rPr>
          <w:spacing w:val="-10"/>
        </w:rPr>
        <w:t xml:space="preserve"> </w:t>
      </w:r>
      <w:r>
        <w:rPr>
          <w:spacing w:val="-4"/>
        </w:rPr>
        <w:t>thi</w:t>
      </w:r>
      <w:r>
        <w:rPr>
          <w:spacing w:val="-10"/>
        </w:rPr>
        <w:t xml:space="preserve"> </w:t>
      </w:r>
      <w:r>
        <w:rPr>
          <w:spacing w:val="-4"/>
        </w:rPr>
        <w:t>hành</w:t>
      </w:r>
      <w:r>
        <w:rPr>
          <w:spacing w:val="-9"/>
        </w:rPr>
        <w:t xml:space="preserve"> </w:t>
      </w:r>
      <w:r>
        <w:rPr>
          <w:spacing w:val="-4"/>
        </w:rPr>
        <w:t>được</w:t>
      </w:r>
      <w:r>
        <w:rPr>
          <w:spacing w:val="-11"/>
        </w:rPr>
        <w:t xml:space="preserve"> </w:t>
      </w:r>
      <w:r>
        <w:rPr>
          <w:spacing w:val="-4"/>
        </w:rPr>
        <w:t>quy</w:t>
      </w:r>
      <w:r>
        <w:rPr>
          <w:spacing w:val="-9"/>
        </w:rPr>
        <w:t xml:space="preserve"> </w:t>
      </w:r>
      <w:r>
        <w:rPr>
          <w:spacing w:val="-4"/>
        </w:rPr>
        <w:t>định</w:t>
      </w:r>
      <w:r>
        <w:rPr>
          <w:spacing w:val="-10"/>
        </w:rPr>
        <w:t xml:space="preserve"> </w:t>
      </w:r>
      <w:r>
        <w:rPr>
          <w:spacing w:val="-4"/>
        </w:rPr>
        <w:t>như</w:t>
      </w:r>
      <w:r>
        <w:rPr>
          <w:spacing w:val="-10"/>
        </w:rPr>
        <w:t xml:space="preserve"> </w:t>
      </w:r>
      <w:r>
        <w:rPr>
          <w:spacing w:val="-4"/>
        </w:rPr>
        <w:t>sau:</w:t>
      </w:r>
    </w:p>
    <w:p w14:paraId="072F1D60" w14:textId="77777777" w:rsidR="00452B48" w:rsidRDefault="00000000">
      <w:pPr>
        <w:pStyle w:val="ListParagraph"/>
        <w:numPr>
          <w:ilvl w:val="0"/>
          <w:numId w:val="96"/>
        </w:numPr>
        <w:tabs>
          <w:tab w:val="left" w:pos="1278"/>
        </w:tabs>
        <w:spacing w:before="94" w:line="285" w:lineRule="auto"/>
        <w:ind w:right="700" w:firstLine="397"/>
        <w:rPr>
          <w:sz w:val="24"/>
        </w:rPr>
      </w:pPr>
      <w:r>
        <w:rPr>
          <w:sz w:val="24"/>
        </w:rPr>
        <w:t>Văn bản quy phạm pháp luật của cơ quan nhà nước Trung ương được áp dụng đối với mọi cơ quan, tổ chức, công dân Việt Nam.</w:t>
      </w:r>
    </w:p>
    <w:p w14:paraId="3586A5F2" w14:textId="77777777" w:rsidR="00452B48" w:rsidRDefault="00000000">
      <w:pPr>
        <w:pStyle w:val="ListParagraph"/>
        <w:numPr>
          <w:ilvl w:val="0"/>
          <w:numId w:val="96"/>
        </w:numPr>
        <w:tabs>
          <w:tab w:val="left" w:pos="1256"/>
        </w:tabs>
        <w:spacing w:line="285" w:lineRule="auto"/>
        <w:ind w:right="700" w:firstLine="397"/>
        <w:rPr>
          <w:sz w:val="24"/>
        </w:rPr>
      </w:pPr>
      <w:r>
        <w:rPr>
          <w:sz w:val="24"/>
        </w:rPr>
        <w:t>Văn</w:t>
      </w:r>
      <w:r>
        <w:rPr>
          <w:spacing w:val="-4"/>
          <w:sz w:val="24"/>
        </w:rPr>
        <w:t xml:space="preserve"> </w:t>
      </w:r>
      <w:r>
        <w:rPr>
          <w:sz w:val="24"/>
        </w:rPr>
        <w:t>bản</w:t>
      </w:r>
      <w:r>
        <w:rPr>
          <w:spacing w:val="-4"/>
          <w:sz w:val="24"/>
        </w:rPr>
        <w:t xml:space="preserve"> </w:t>
      </w:r>
      <w:r>
        <w:rPr>
          <w:sz w:val="24"/>
        </w:rPr>
        <w:t>quy</w:t>
      </w:r>
      <w:r>
        <w:rPr>
          <w:spacing w:val="-4"/>
          <w:sz w:val="24"/>
        </w:rPr>
        <w:t xml:space="preserve"> </w:t>
      </w:r>
      <w:r>
        <w:rPr>
          <w:sz w:val="24"/>
        </w:rPr>
        <w:t>phạm</w:t>
      </w:r>
      <w:r>
        <w:rPr>
          <w:spacing w:val="-4"/>
          <w:sz w:val="24"/>
        </w:rPr>
        <w:t xml:space="preserve"> </w:t>
      </w:r>
      <w:r>
        <w:rPr>
          <w:sz w:val="24"/>
        </w:rPr>
        <w:t>pháp</w:t>
      </w:r>
      <w:r>
        <w:rPr>
          <w:spacing w:val="-4"/>
          <w:sz w:val="24"/>
        </w:rPr>
        <w:t xml:space="preserve"> </w:t>
      </w:r>
      <w:r>
        <w:rPr>
          <w:sz w:val="24"/>
        </w:rPr>
        <w:t>luật</w:t>
      </w:r>
      <w:r>
        <w:rPr>
          <w:spacing w:val="-5"/>
          <w:sz w:val="24"/>
        </w:rPr>
        <w:t xml:space="preserve"> </w:t>
      </w:r>
      <w:r>
        <w:rPr>
          <w:sz w:val="24"/>
        </w:rPr>
        <w:t>của</w:t>
      </w:r>
      <w:r>
        <w:rPr>
          <w:spacing w:val="-4"/>
          <w:sz w:val="24"/>
        </w:rPr>
        <w:t xml:space="preserve"> </w:t>
      </w:r>
      <w:r>
        <w:rPr>
          <w:sz w:val="24"/>
        </w:rPr>
        <w:t>cơ</w:t>
      </w:r>
      <w:r>
        <w:rPr>
          <w:spacing w:val="-4"/>
          <w:sz w:val="24"/>
        </w:rPr>
        <w:t xml:space="preserve"> </w:t>
      </w:r>
      <w:r>
        <w:rPr>
          <w:sz w:val="24"/>
        </w:rPr>
        <w:t>quan</w:t>
      </w:r>
      <w:r>
        <w:rPr>
          <w:spacing w:val="-4"/>
          <w:sz w:val="24"/>
        </w:rPr>
        <w:t xml:space="preserve"> </w:t>
      </w:r>
      <w:r>
        <w:rPr>
          <w:sz w:val="24"/>
        </w:rPr>
        <w:t>nhà</w:t>
      </w:r>
      <w:r>
        <w:rPr>
          <w:spacing w:val="-4"/>
          <w:sz w:val="24"/>
        </w:rPr>
        <w:t xml:space="preserve"> </w:t>
      </w:r>
      <w:r>
        <w:rPr>
          <w:sz w:val="24"/>
        </w:rPr>
        <w:t>nước</w:t>
      </w:r>
      <w:r>
        <w:rPr>
          <w:spacing w:val="-4"/>
          <w:sz w:val="24"/>
        </w:rPr>
        <w:t xml:space="preserve"> </w:t>
      </w:r>
      <w:r>
        <w:rPr>
          <w:sz w:val="24"/>
        </w:rPr>
        <w:t>Trung</w:t>
      </w:r>
      <w:r>
        <w:rPr>
          <w:spacing w:val="-4"/>
          <w:sz w:val="24"/>
        </w:rPr>
        <w:t xml:space="preserve"> </w:t>
      </w:r>
      <w:r>
        <w:rPr>
          <w:sz w:val="24"/>
        </w:rPr>
        <w:t>ương</w:t>
      </w:r>
      <w:r>
        <w:rPr>
          <w:spacing w:val="-4"/>
          <w:sz w:val="24"/>
        </w:rPr>
        <w:t xml:space="preserve"> </w:t>
      </w:r>
      <w:r>
        <w:rPr>
          <w:sz w:val="24"/>
        </w:rPr>
        <w:t>quy định những lĩnh vực, ngành nghề khác nhau thì đối tượng áp dụng chỉ là những</w:t>
      </w:r>
      <w:r>
        <w:rPr>
          <w:spacing w:val="-12"/>
          <w:sz w:val="24"/>
        </w:rPr>
        <w:t xml:space="preserve"> </w:t>
      </w:r>
      <w:r>
        <w:rPr>
          <w:sz w:val="24"/>
        </w:rPr>
        <w:t>cá</w:t>
      </w:r>
      <w:r>
        <w:rPr>
          <w:spacing w:val="-12"/>
          <w:sz w:val="24"/>
        </w:rPr>
        <w:t xml:space="preserve"> </w:t>
      </w:r>
      <w:r>
        <w:rPr>
          <w:sz w:val="24"/>
        </w:rPr>
        <w:t>nhân,</w:t>
      </w:r>
      <w:r>
        <w:rPr>
          <w:spacing w:val="-12"/>
          <w:sz w:val="24"/>
        </w:rPr>
        <w:t xml:space="preserve"> </w:t>
      </w:r>
      <w:r>
        <w:rPr>
          <w:sz w:val="24"/>
        </w:rPr>
        <w:t>tổ</w:t>
      </w:r>
      <w:r>
        <w:rPr>
          <w:spacing w:val="-11"/>
          <w:sz w:val="24"/>
        </w:rPr>
        <w:t xml:space="preserve"> </w:t>
      </w:r>
      <w:r>
        <w:rPr>
          <w:sz w:val="24"/>
        </w:rPr>
        <w:t>chức</w:t>
      </w:r>
      <w:r>
        <w:rPr>
          <w:spacing w:val="-11"/>
          <w:sz w:val="24"/>
        </w:rPr>
        <w:t xml:space="preserve"> </w:t>
      </w:r>
      <w:r>
        <w:rPr>
          <w:sz w:val="24"/>
        </w:rPr>
        <w:t>hoạt</w:t>
      </w:r>
      <w:r>
        <w:rPr>
          <w:spacing w:val="-11"/>
          <w:sz w:val="24"/>
        </w:rPr>
        <w:t xml:space="preserve"> </w:t>
      </w:r>
      <w:r>
        <w:rPr>
          <w:sz w:val="24"/>
        </w:rPr>
        <w:t>động</w:t>
      </w:r>
      <w:r>
        <w:rPr>
          <w:spacing w:val="-11"/>
          <w:sz w:val="24"/>
        </w:rPr>
        <w:t xml:space="preserve"> </w:t>
      </w:r>
      <w:r>
        <w:rPr>
          <w:sz w:val="24"/>
        </w:rPr>
        <w:t>trong</w:t>
      </w:r>
      <w:r>
        <w:rPr>
          <w:spacing w:val="-11"/>
          <w:sz w:val="24"/>
        </w:rPr>
        <w:t xml:space="preserve"> </w:t>
      </w:r>
      <w:r>
        <w:rPr>
          <w:sz w:val="24"/>
        </w:rPr>
        <w:t>các</w:t>
      </w:r>
      <w:r>
        <w:rPr>
          <w:spacing w:val="-11"/>
          <w:sz w:val="24"/>
        </w:rPr>
        <w:t xml:space="preserve"> </w:t>
      </w:r>
      <w:r>
        <w:rPr>
          <w:sz w:val="24"/>
        </w:rPr>
        <w:t>lĩnh</w:t>
      </w:r>
      <w:r>
        <w:rPr>
          <w:spacing w:val="-11"/>
          <w:sz w:val="24"/>
        </w:rPr>
        <w:t xml:space="preserve"> </w:t>
      </w:r>
      <w:r>
        <w:rPr>
          <w:sz w:val="24"/>
        </w:rPr>
        <w:t>vực,</w:t>
      </w:r>
      <w:r>
        <w:rPr>
          <w:spacing w:val="-11"/>
          <w:sz w:val="24"/>
        </w:rPr>
        <w:t xml:space="preserve"> </w:t>
      </w:r>
      <w:r>
        <w:rPr>
          <w:sz w:val="24"/>
        </w:rPr>
        <w:t>ngành</w:t>
      </w:r>
      <w:r>
        <w:rPr>
          <w:spacing w:val="-11"/>
          <w:sz w:val="24"/>
        </w:rPr>
        <w:t xml:space="preserve"> </w:t>
      </w:r>
      <w:r>
        <w:rPr>
          <w:sz w:val="24"/>
        </w:rPr>
        <w:t>nghề</w:t>
      </w:r>
      <w:r>
        <w:rPr>
          <w:spacing w:val="-11"/>
          <w:sz w:val="24"/>
        </w:rPr>
        <w:t xml:space="preserve"> </w:t>
      </w:r>
      <w:r>
        <w:rPr>
          <w:sz w:val="24"/>
        </w:rPr>
        <w:t>đó.</w:t>
      </w:r>
    </w:p>
    <w:p w14:paraId="099905FD" w14:textId="77777777" w:rsidR="00452B48" w:rsidRDefault="00452B48">
      <w:pPr>
        <w:pStyle w:val="BodyText"/>
        <w:spacing w:before="187"/>
      </w:pPr>
    </w:p>
    <w:p w14:paraId="4E8782EA" w14:textId="5B3AA66A" w:rsidR="00452B48" w:rsidRDefault="00000000">
      <w:pPr>
        <w:pStyle w:val="BodyText"/>
        <w:ind w:left="404" w:right="398"/>
        <w:jc w:val="center"/>
      </w:pPr>
      <w:r>
        <w:rPr>
          <w:spacing w:val="-5"/>
        </w:rPr>
        <w:t>55</w:t>
      </w:r>
    </w:p>
    <w:p w14:paraId="3FB63A34" w14:textId="77777777" w:rsidR="00452B48" w:rsidRDefault="00452B48">
      <w:pPr>
        <w:pStyle w:val="BodyText"/>
        <w:jc w:val="center"/>
        <w:sectPr w:rsidR="00452B48">
          <w:pgSz w:w="11900" w:h="16840"/>
          <w:pgMar w:top="1940" w:right="1700" w:bottom="320" w:left="1700" w:header="0" w:footer="89" w:gutter="0"/>
          <w:cols w:space="720"/>
        </w:sectPr>
      </w:pPr>
    </w:p>
    <w:p w14:paraId="4CE3A5A5" w14:textId="77777777" w:rsidR="00452B48" w:rsidRDefault="00452B48">
      <w:pPr>
        <w:pStyle w:val="BodyText"/>
      </w:pPr>
    </w:p>
    <w:p w14:paraId="54569317" w14:textId="77777777" w:rsidR="00452B48" w:rsidRDefault="00452B48">
      <w:pPr>
        <w:pStyle w:val="BodyText"/>
      </w:pPr>
    </w:p>
    <w:p w14:paraId="1855C5A1" w14:textId="77777777" w:rsidR="00452B48" w:rsidRDefault="00452B48">
      <w:pPr>
        <w:pStyle w:val="BodyText"/>
        <w:spacing w:before="107"/>
      </w:pPr>
    </w:p>
    <w:p w14:paraId="2D8B7706" w14:textId="77777777" w:rsidR="00452B48" w:rsidRDefault="00000000">
      <w:pPr>
        <w:pStyle w:val="ListParagraph"/>
        <w:numPr>
          <w:ilvl w:val="0"/>
          <w:numId w:val="96"/>
        </w:numPr>
        <w:tabs>
          <w:tab w:val="left" w:pos="1262"/>
        </w:tabs>
        <w:spacing w:before="0" w:line="285" w:lineRule="auto"/>
        <w:ind w:right="700" w:firstLine="397"/>
        <w:rPr>
          <w:sz w:val="24"/>
        </w:rPr>
      </w:pPr>
      <w:r>
        <w:rPr>
          <w:sz w:val="24"/>
        </w:rPr>
        <w:t>Văn bản của chính quyền địa phương có hiệu lực (theo đối tượng) đối</w:t>
      </w:r>
      <w:r>
        <w:rPr>
          <w:spacing w:val="-1"/>
          <w:sz w:val="24"/>
        </w:rPr>
        <w:t xml:space="preserve"> </w:t>
      </w:r>
      <w:r>
        <w:rPr>
          <w:sz w:val="24"/>
        </w:rPr>
        <w:t>với</w:t>
      </w:r>
      <w:r>
        <w:rPr>
          <w:spacing w:val="-1"/>
          <w:sz w:val="24"/>
        </w:rPr>
        <w:t xml:space="preserve"> </w:t>
      </w:r>
      <w:r>
        <w:rPr>
          <w:sz w:val="24"/>
        </w:rPr>
        <w:t>tất</w:t>
      </w:r>
      <w:r>
        <w:rPr>
          <w:spacing w:val="-3"/>
          <w:sz w:val="24"/>
        </w:rPr>
        <w:t xml:space="preserve"> </w:t>
      </w:r>
      <w:r>
        <w:rPr>
          <w:sz w:val="24"/>
        </w:rPr>
        <w:t>cả</w:t>
      </w:r>
      <w:r>
        <w:rPr>
          <w:spacing w:val="-1"/>
          <w:sz w:val="24"/>
        </w:rPr>
        <w:t xml:space="preserve"> </w:t>
      </w:r>
      <w:r>
        <w:rPr>
          <w:sz w:val="24"/>
        </w:rPr>
        <w:t>các</w:t>
      </w:r>
      <w:r>
        <w:rPr>
          <w:spacing w:val="-1"/>
          <w:sz w:val="24"/>
        </w:rPr>
        <w:t xml:space="preserve"> </w:t>
      </w:r>
      <w:r>
        <w:rPr>
          <w:sz w:val="24"/>
        </w:rPr>
        <w:t>công</w:t>
      </w:r>
      <w:r>
        <w:rPr>
          <w:spacing w:val="-1"/>
          <w:sz w:val="24"/>
        </w:rPr>
        <w:t xml:space="preserve"> </w:t>
      </w:r>
      <w:r>
        <w:rPr>
          <w:sz w:val="24"/>
        </w:rPr>
        <w:t>dân,</w:t>
      </w:r>
      <w:r>
        <w:rPr>
          <w:spacing w:val="-1"/>
          <w:sz w:val="24"/>
        </w:rPr>
        <w:t xml:space="preserve"> </w:t>
      </w:r>
      <w:r>
        <w:rPr>
          <w:sz w:val="24"/>
        </w:rPr>
        <w:t>tổ</w:t>
      </w:r>
      <w:r>
        <w:rPr>
          <w:spacing w:val="-1"/>
          <w:sz w:val="24"/>
        </w:rPr>
        <w:t xml:space="preserve"> </w:t>
      </w:r>
      <w:r>
        <w:rPr>
          <w:sz w:val="24"/>
        </w:rPr>
        <w:t>chức,</w:t>
      </w:r>
      <w:r>
        <w:rPr>
          <w:spacing w:val="-1"/>
          <w:sz w:val="24"/>
        </w:rPr>
        <w:t xml:space="preserve"> </w:t>
      </w:r>
      <w:r>
        <w:rPr>
          <w:sz w:val="24"/>
        </w:rPr>
        <w:t>cơ</w:t>
      </w:r>
      <w:r>
        <w:rPr>
          <w:spacing w:val="-2"/>
          <w:sz w:val="24"/>
        </w:rPr>
        <w:t xml:space="preserve"> </w:t>
      </w:r>
      <w:r>
        <w:rPr>
          <w:sz w:val="24"/>
        </w:rPr>
        <w:t>quan</w:t>
      </w:r>
      <w:r>
        <w:rPr>
          <w:spacing w:val="-2"/>
          <w:sz w:val="24"/>
        </w:rPr>
        <w:t xml:space="preserve"> </w:t>
      </w:r>
      <w:r>
        <w:rPr>
          <w:sz w:val="24"/>
        </w:rPr>
        <w:t>nhà</w:t>
      </w:r>
      <w:r>
        <w:rPr>
          <w:spacing w:val="-2"/>
          <w:sz w:val="24"/>
        </w:rPr>
        <w:t xml:space="preserve"> </w:t>
      </w:r>
      <w:r>
        <w:rPr>
          <w:sz w:val="24"/>
        </w:rPr>
        <w:t>nước,</w:t>
      </w:r>
      <w:r>
        <w:rPr>
          <w:spacing w:val="-2"/>
          <w:sz w:val="24"/>
        </w:rPr>
        <w:t xml:space="preserve"> </w:t>
      </w:r>
      <w:r>
        <w:rPr>
          <w:sz w:val="24"/>
        </w:rPr>
        <w:t>kể</w:t>
      </w:r>
      <w:r>
        <w:rPr>
          <w:spacing w:val="-2"/>
          <w:sz w:val="24"/>
        </w:rPr>
        <w:t xml:space="preserve"> </w:t>
      </w:r>
      <w:r>
        <w:rPr>
          <w:sz w:val="24"/>
        </w:rPr>
        <w:t>cả</w:t>
      </w:r>
      <w:r>
        <w:rPr>
          <w:spacing w:val="-2"/>
          <w:sz w:val="24"/>
        </w:rPr>
        <w:t xml:space="preserve"> </w:t>
      </w:r>
      <w:r>
        <w:rPr>
          <w:sz w:val="24"/>
        </w:rPr>
        <w:t>cơ</w:t>
      </w:r>
      <w:r>
        <w:rPr>
          <w:spacing w:val="-2"/>
          <w:sz w:val="24"/>
        </w:rPr>
        <w:t xml:space="preserve"> </w:t>
      </w:r>
      <w:r>
        <w:rPr>
          <w:sz w:val="24"/>
        </w:rPr>
        <w:t>quan</w:t>
      </w:r>
      <w:r>
        <w:rPr>
          <w:spacing w:val="-2"/>
          <w:sz w:val="24"/>
        </w:rPr>
        <w:t xml:space="preserve"> </w:t>
      </w:r>
      <w:r>
        <w:rPr>
          <w:sz w:val="24"/>
        </w:rPr>
        <w:t>nhà nước Trung ương đóng trên lãnh thổ địa phương quản lý.</w:t>
      </w:r>
    </w:p>
    <w:p w14:paraId="5A61EA3C" w14:textId="77777777" w:rsidR="00452B48" w:rsidRDefault="00000000">
      <w:pPr>
        <w:pStyle w:val="ListParagraph"/>
        <w:numPr>
          <w:ilvl w:val="0"/>
          <w:numId w:val="96"/>
        </w:numPr>
        <w:tabs>
          <w:tab w:val="left" w:pos="1263"/>
        </w:tabs>
        <w:spacing w:before="45" w:line="285" w:lineRule="auto"/>
        <w:ind w:right="700" w:firstLine="397"/>
        <w:rPr>
          <w:sz w:val="24"/>
        </w:rPr>
      </w:pPr>
      <w:r>
        <w:rPr>
          <w:sz w:val="24"/>
        </w:rPr>
        <w:t>Văn bản quy phạm pháp luật có hiệu lực đối với cơ quan, tổ chức người nước ngoài ở Việt Nam, trừ trường hợp pháp luật Việt Nam hoặc điều ước quốc tế mà Việt Nam ký kết hoặc tham gia có quy định khác.</w:t>
      </w:r>
    </w:p>
    <w:p w14:paraId="7963DD74" w14:textId="77777777" w:rsidR="00452B48" w:rsidRDefault="00000000">
      <w:pPr>
        <w:pStyle w:val="BodyText"/>
        <w:spacing w:before="44" w:line="288" w:lineRule="auto"/>
        <w:ind w:left="710" w:right="699" w:firstLine="397"/>
        <w:jc w:val="both"/>
      </w:pPr>
      <w:r>
        <w:t>Việc xác định rõ hiệu lực của văn bản quy phạm pháp luật về thời gian, không gian và đối tượng thi hành là một trong các tiền đề quan trọng,</w:t>
      </w:r>
      <w:r>
        <w:rPr>
          <w:spacing w:val="-3"/>
        </w:rPr>
        <w:t xml:space="preserve"> </w:t>
      </w:r>
      <w:r>
        <w:t>bảo</w:t>
      </w:r>
      <w:r>
        <w:rPr>
          <w:spacing w:val="-3"/>
        </w:rPr>
        <w:t xml:space="preserve"> </w:t>
      </w:r>
      <w:r>
        <w:t>đảm</w:t>
      </w:r>
      <w:r>
        <w:rPr>
          <w:spacing w:val="-3"/>
        </w:rPr>
        <w:t xml:space="preserve"> </w:t>
      </w:r>
      <w:r>
        <w:t>hiệu</w:t>
      </w:r>
      <w:r>
        <w:rPr>
          <w:spacing w:val="-3"/>
        </w:rPr>
        <w:t xml:space="preserve"> </w:t>
      </w:r>
      <w:r>
        <w:t>lực</w:t>
      </w:r>
      <w:r>
        <w:rPr>
          <w:spacing w:val="-3"/>
        </w:rPr>
        <w:t xml:space="preserve"> </w:t>
      </w:r>
      <w:r>
        <w:t>và</w:t>
      </w:r>
      <w:r>
        <w:rPr>
          <w:spacing w:val="-3"/>
        </w:rPr>
        <w:t xml:space="preserve"> </w:t>
      </w:r>
      <w:r>
        <w:t>hiệu</w:t>
      </w:r>
      <w:r>
        <w:rPr>
          <w:spacing w:val="-3"/>
        </w:rPr>
        <w:t xml:space="preserve"> </w:t>
      </w:r>
      <w:r>
        <w:t>quả</w:t>
      </w:r>
      <w:r>
        <w:rPr>
          <w:spacing w:val="-3"/>
        </w:rPr>
        <w:t xml:space="preserve"> </w:t>
      </w:r>
      <w:r>
        <w:t>điều</w:t>
      </w:r>
      <w:r>
        <w:rPr>
          <w:spacing w:val="-4"/>
        </w:rPr>
        <w:t xml:space="preserve"> </w:t>
      </w:r>
      <w:r>
        <w:t>chỉnh</w:t>
      </w:r>
      <w:r>
        <w:rPr>
          <w:spacing w:val="-3"/>
        </w:rPr>
        <w:t xml:space="preserve"> </w:t>
      </w:r>
      <w:r>
        <w:t>của</w:t>
      </w:r>
      <w:r>
        <w:rPr>
          <w:spacing w:val="-3"/>
        </w:rPr>
        <w:t xml:space="preserve"> </w:t>
      </w:r>
      <w:r>
        <w:t>văn</w:t>
      </w:r>
      <w:r>
        <w:rPr>
          <w:spacing w:val="-3"/>
        </w:rPr>
        <w:t xml:space="preserve"> </w:t>
      </w:r>
      <w:r>
        <w:t>bản</w:t>
      </w:r>
      <w:r>
        <w:rPr>
          <w:spacing w:val="-3"/>
        </w:rPr>
        <w:t xml:space="preserve"> </w:t>
      </w:r>
      <w:r>
        <w:t>cũng</w:t>
      </w:r>
      <w:r>
        <w:rPr>
          <w:spacing w:val="-3"/>
        </w:rPr>
        <w:t xml:space="preserve"> </w:t>
      </w:r>
      <w:r>
        <w:t>như</w:t>
      </w:r>
      <w:r>
        <w:rPr>
          <w:spacing w:val="-3"/>
        </w:rPr>
        <w:t xml:space="preserve"> </w:t>
      </w:r>
      <w:r>
        <w:t>bảo đảm xây dựng một hệ thống văn bản quy phạm pháp luật có tính thống nhất cao.</w:t>
      </w:r>
    </w:p>
    <w:p w14:paraId="0733AD4B" w14:textId="77777777" w:rsidR="00452B48" w:rsidRDefault="00000000">
      <w:pPr>
        <w:pStyle w:val="Heading4"/>
        <w:numPr>
          <w:ilvl w:val="2"/>
          <w:numId w:val="101"/>
        </w:numPr>
        <w:tabs>
          <w:tab w:val="left" w:pos="1706"/>
        </w:tabs>
        <w:ind w:left="1706" w:hanging="599"/>
        <w:jc w:val="both"/>
      </w:pPr>
      <w:bookmarkStart w:id="27" w:name="_TOC_250009"/>
      <w:r>
        <w:t>Nguyên</w:t>
      </w:r>
      <w:r>
        <w:rPr>
          <w:spacing w:val="-6"/>
        </w:rPr>
        <w:t xml:space="preserve"> </w:t>
      </w:r>
      <w:r>
        <w:t>tắc</w:t>
      </w:r>
      <w:r>
        <w:rPr>
          <w:spacing w:val="-6"/>
        </w:rPr>
        <w:t xml:space="preserve"> </w:t>
      </w:r>
      <w:r>
        <w:t>áp</w:t>
      </w:r>
      <w:r>
        <w:rPr>
          <w:spacing w:val="-6"/>
        </w:rPr>
        <w:t xml:space="preserve"> </w:t>
      </w:r>
      <w:r>
        <w:t>dụng</w:t>
      </w:r>
      <w:r>
        <w:rPr>
          <w:spacing w:val="-6"/>
        </w:rPr>
        <w:t xml:space="preserve"> </w:t>
      </w:r>
      <w:r>
        <w:t>văn</w:t>
      </w:r>
      <w:r>
        <w:rPr>
          <w:spacing w:val="-7"/>
        </w:rPr>
        <w:t xml:space="preserve"> </w:t>
      </w:r>
      <w:r>
        <w:t>bản</w:t>
      </w:r>
      <w:r>
        <w:rPr>
          <w:spacing w:val="-7"/>
        </w:rPr>
        <w:t xml:space="preserve"> </w:t>
      </w:r>
      <w:r>
        <w:t>quy</w:t>
      </w:r>
      <w:r>
        <w:rPr>
          <w:spacing w:val="-6"/>
        </w:rPr>
        <w:t xml:space="preserve"> </w:t>
      </w:r>
      <w:r>
        <w:t>phạm</w:t>
      </w:r>
      <w:r>
        <w:rPr>
          <w:spacing w:val="-6"/>
        </w:rPr>
        <w:t xml:space="preserve"> </w:t>
      </w:r>
      <w:r>
        <w:t>pháp</w:t>
      </w:r>
      <w:r>
        <w:rPr>
          <w:spacing w:val="-7"/>
        </w:rPr>
        <w:t xml:space="preserve"> </w:t>
      </w:r>
      <w:bookmarkEnd w:id="27"/>
      <w:r>
        <w:rPr>
          <w:spacing w:val="-4"/>
        </w:rPr>
        <w:t>luật</w:t>
      </w:r>
    </w:p>
    <w:p w14:paraId="648BDD5A" w14:textId="77777777" w:rsidR="00452B48" w:rsidRDefault="00000000">
      <w:pPr>
        <w:pStyle w:val="BodyText"/>
        <w:spacing w:before="95" w:line="285" w:lineRule="auto"/>
        <w:ind w:left="710" w:right="700" w:firstLine="397"/>
        <w:jc w:val="both"/>
      </w:pPr>
      <w:r>
        <w:t>Việc áp dụng văn bản quy phạm pháp luật phải tuân theo những nguyên tắc như sau:</w:t>
      </w:r>
    </w:p>
    <w:p w14:paraId="64B7ADFE" w14:textId="77777777" w:rsidR="00452B48" w:rsidRDefault="00000000">
      <w:pPr>
        <w:pStyle w:val="ListParagraph"/>
        <w:numPr>
          <w:ilvl w:val="0"/>
          <w:numId w:val="95"/>
        </w:numPr>
        <w:tabs>
          <w:tab w:val="left" w:pos="1254"/>
        </w:tabs>
        <w:spacing w:before="42" w:line="285" w:lineRule="auto"/>
        <w:ind w:right="700" w:firstLine="397"/>
        <w:rPr>
          <w:sz w:val="24"/>
        </w:rPr>
      </w:pPr>
      <w:r>
        <w:rPr>
          <w:sz w:val="24"/>
        </w:rPr>
        <w:t>Văn bản quy phạm pháp luật được áp dụng từ thời điểm bắt đầu có hiệu lực.</w:t>
      </w:r>
    </w:p>
    <w:p w14:paraId="759AE37B" w14:textId="77777777" w:rsidR="00452B48" w:rsidRDefault="00000000">
      <w:pPr>
        <w:pStyle w:val="ListParagraph"/>
        <w:numPr>
          <w:ilvl w:val="0"/>
          <w:numId w:val="95"/>
        </w:numPr>
        <w:tabs>
          <w:tab w:val="left" w:pos="1262"/>
        </w:tabs>
        <w:spacing w:before="44" w:line="288" w:lineRule="auto"/>
        <w:ind w:right="700" w:firstLine="397"/>
        <w:rPr>
          <w:sz w:val="24"/>
        </w:rPr>
      </w:pPr>
      <w:r>
        <w:rPr>
          <w:sz w:val="24"/>
        </w:rPr>
        <w:t>Văn bản quy phạm pháp luật được áp dụng đối với hành vi xảy ra tại</w:t>
      </w:r>
      <w:r>
        <w:rPr>
          <w:spacing w:val="-2"/>
          <w:sz w:val="24"/>
        </w:rPr>
        <w:t xml:space="preserve"> </w:t>
      </w:r>
      <w:r>
        <w:rPr>
          <w:sz w:val="24"/>
        </w:rPr>
        <w:t>thời</w:t>
      </w:r>
      <w:r>
        <w:rPr>
          <w:spacing w:val="-2"/>
          <w:sz w:val="24"/>
        </w:rPr>
        <w:t xml:space="preserve"> </w:t>
      </w:r>
      <w:r>
        <w:rPr>
          <w:sz w:val="24"/>
        </w:rPr>
        <w:t>điểm</w:t>
      </w:r>
      <w:r>
        <w:rPr>
          <w:spacing w:val="-2"/>
          <w:sz w:val="24"/>
        </w:rPr>
        <w:t xml:space="preserve"> </w:t>
      </w:r>
      <w:r>
        <w:rPr>
          <w:sz w:val="24"/>
        </w:rPr>
        <w:t>mà</w:t>
      </w:r>
      <w:r>
        <w:rPr>
          <w:spacing w:val="-2"/>
          <w:sz w:val="24"/>
        </w:rPr>
        <w:t xml:space="preserve"> </w:t>
      </w:r>
      <w:r>
        <w:rPr>
          <w:sz w:val="24"/>
        </w:rPr>
        <w:t>văn</w:t>
      </w:r>
      <w:r>
        <w:rPr>
          <w:spacing w:val="-2"/>
          <w:sz w:val="24"/>
        </w:rPr>
        <w:t xml:space="preserve"> </w:t>
      </w:r>
      <w:r>
        <w:rPr>
          <w:sz w:val="24"/>
        </w:rPr>
        <w:t>bản</w:t>
      </w:r>
      <w:r>
        <w:rPr>
          <w:spacing w:val="-2"/>
          <w:sz w:val="24"/>
        </w:rPr>
        <w:t xml:space="preserve"> </w:t>
      </w:r>
      <w:r>
        <w:rPr>
          <w:sz w:val="24"/>
        </w:rPr>
        <w:t>đó</w:t>
      </w:r>
      <w:r>
        <w:rPr>
          <w:spacing w:val="-2"/>
          <w:sz w:val="24"/>
        </w:rPr>
        <w:t xml:space="preserve"> </w:t>
      </w:r>
      <w:r>
        <w:rPr>
          <w:sz w:val="24"/>
        </w:rPr>
        <w:t>đang</w:t>
      </w:r>
      <w:r>
        <w:rPr>
          <w:spacing w:val="-2"/>
          <w:sz w:val="24"/>
        </w:rPr>
        <w:t xml:space="preserve"> </w:t>
      </w:r>
      <w:r>
        <w:rPr>
          <w:sz w:val="24"/>
        </w:rPr>
        <w:t>có</w:t>
      </w:r>
      <w:r>
        <w:rPr>
          <w:spacing w:val="-2"/>
          <w:sz w:val="24"/>
        </w:rPr>
        <w:t xml:space="preserve"> </w:t>
      </w:r>
      <w:r>
        <w:rPr>
          <w:sz w:val="24"/>
        </w:rPr>
        <w:t>hiệu</w:t>
      </w:r>
      <w:r>
        <w:rPr>
          <w:spacing w:val="-2"/>
          <w:sz w:val="24"/>
        </w:rPr>
        <w:t xml:space="preserve"> </w:t>
      </w:r>
      <w:r>
        <w:rPr>
          <w:sz w:val="24"/>
        </w:rPr>
        <w:t>lực.</w:t>
      </w:r>
      <w:r>
        <w:rPr>
          <w:spacing w:val="-2"/>
          <w:sz w:val="24"/>
        </w:rPr>
        <w:t xml:space="preserve"> </w:t>
      </w:r>
      <w:r>
        <w:rPr>
          <w:sz w:val="24"/>
        </w:rPr>
        <w:t>Trong</w:t>
      </w:r>
      <w:r>
        <w:rPr>
          <w:spacing w:val="-2"/>
          <w:sz w:val="24"/>
        </w:rPr>
        <w:t xml:space="preserve"> </w:t>
      </w:r>
      <w:r>
        <w:rPr>
          <w:sz w:val="24"/>
        </w:rPr>
        <w:t>trường</w:t>
      </w:r>
      <w:r>
        <w:rPr>
          <w:spacing w:val="-2"/>
          <w:sz w:val="24"/>
        </w:rPr>
        <w:t xml:space="preserve"> </w:t>
      </w:r>
      <w:r>
        <w:rPr>
          <w:sz w:val="24"/>
        </w:rPr>
        <w:t>hợp</w:t>
      </w:r>
      <w:r>
        <w:rPr>
          <w:spacing w:val="-2"/>
          <w:sz w:val="24"/>
        </w:rPr>
        <w:t xml:space="preserve"> </w:t>
      </w:r>
      <w:r>
        <w:rPr>
          <w:sz w:val="24"/>
        </w:rPr>
        <w:t>quy</w:t>
      </w:r>
      <w:r>
        <w:rPr>
          <w:spacing w:val="-2"/>
          <w:sz w:val="24"/>
        </w:rPr>
        <w:t xml:space="preserve"> </w:t>
      </w:r>
      <w:r>
        <w:rPr>
          <w:sz w:val="24"/>
        </w:rPr>
        <w:t>định của văn bản quy phạm pháp luật có hiệu lực trở về trước thì áp dụng theo quy định đó.</w:t>
      </w:r>
    </w:p>
    <w:p w14:paraId="5215C956" w14:textId="77777777" w:rsidR="00452B48" w:rsidRDefault="00000000">
      <w:pPr>
        <w:pStyle w:val="ListParagraph"/>
        <w:numPr>
          <w:ilvl w:val="0"/>
          <w:numId w:val="95"/>
        </w:numPr>
        <w:tabs>
          <w:tab w:val="left" w:pos="1283"/>
        </w:tabs>
        <w:spacing w:before="35" w:line="285" w:lineRule="auto"/>
        <w:ind w:right="700" w:firstLine="397"/>
        <w:rPr>
          <w:sz w:val="24"/>
        </w:rPr>
      </w:pPr>
      <w:r>
        <w:rPr>
          <w:sz w:val="24"/>
        </w:rPr>
        <w:t>Trong trường hợp các văn bản quy phạm pháp luật có quy định khác nhau về cùng một vấn đề thì áp dụng văn bản có hiệu lực pháp lý cao hơn.</w:t>
      </w:r>
    </w:p>
    <w:p w14:paraId="28D9D890" w14:textId="77777777" w:rsidR="00452B48" w:rsidRDefault="00000000">
      <w:pPr>
        <w:pStyle w:val="ListParagraph"/>
        <w:numPr>
          <w:ilvl w:val="0"/>
          <w:numId w:val="95"/>
        </w:numPr>
        <w:tabs>
          <w:tab w:val="left" w:pos="1255"/>
        </w:tabs>
        <w:spacing w:before="45" w:line="285" w:lineRule="auto"/>
        <w:ind w:right="700" w:firstLine="397"/>
        <w:rPr>
          <w:sz w:val="24"/>
        </w:rPr>
      </w:pPr>
      <w:r>
        <w:rPr>
          <w:sz w:val="24"/>
        </w:rPr>
        <w:t>Trong trường hợp các văn bản quy phạm pháp luật do cùng một cơ quan ban hành có quy định khác nhau về cùng một vấn đề thì áp dụng quy định của văn bản quy phạm pháp luật ban hành sau.</w:t>
      </w:r>
    </w:p>
    <w:p w14:paraId="4855CA81" w14:textId="77777777" w:rsidR="00452B48" w:rsidRDefault="00000000">
      <w:pPr>
        <w:pStyle w:val="ListParagraph"/>
        <w:numPr>
          <w:ilvl w:val="0"/>
          <w:numId w:val="95"/>
        </w:numPr>
        <w:tabs>
          <w:tab w:val="left" w:pos="1250"/>
        </w:tabs>
        <w:spacing w:before="45" w:line="285" w:lineRule="auto"/>
        <w:ind w:right="700" w:firstLine="397"/>
        <w:rPr>
          <w:sz w:val="24"/>
        </w:rPr>
      </w:pPr>
      <w:r>
        <w:rPr>
          <w:sz w:val="24"/>
        </w:rPr>
        <w:t>Trong trường hợp văn bản quy phạm pháp luật mới không quy định trách nhiệm pháp lý hoặc quy định trách nhiệm pháp lý nhẹ hơn đối với hành vi xảy ra, trước ngày văn bản có hiệu lực thì áp dụng văn bản mới.</w:t>
      </w:r>
    </w:p>
    <w:p w14:paraId="1E468790" w14:textId="77777777" w:rsidR="00452B48" w:rsidRDefault="00000000">
      <w:pPr>
        <w:pStyle w:val="ListParagraph"/>
        <w:numPr>
          <w:ilvl w:val="0"/>
          <w:numId w:val="95"/>
        </w:numPr>
        <w:tabs>
          <w:tab w:val="left" w:pos="1260"/>
        </w:tabs>
        <w:spacing w:before="45" w:line="288" w:lineRule="auto"/>
        <w:ind w:right="700" w:firstLine="397"/>
        <w:rPr>
          <w:sz w:val="24"/>
        </w:rPr>
      </w:pPr>
      <w:r>
        <w:rPr>
          <w:sz w:val="24"/>
        </w:rPr>
        <w:t>Việc áp dụng văn bản quy phạm pháp luật trong nước không được cản trở việc thực hiện điều ước quốc tế mà Cộng hòa xã hội chủ nghĩa Việt</w:t>
      </w:r>
      <w:r>
        <w:rPr>
          <w:spacing w:val="12"/>
          <w:sz w:val="24"/>
        </w:rPr>
        <w:t xml:space="preserve"> </w:t>
      </w:r>
      <w:r>
        <w:rPr>
          <w:sz w:val="24"/>
        </w:rPr>
        <w:t>Nam</w:t>
      </w:r>
      <w:r>
        <w:rPr>
          <w:spacing w:val="12"/>
          <w:sz w:val="24"/>
        </w:rPr>
        <w:t xml:space="preserve"> </w:t>
      </w:r>
      <w:r>
        <w:rPr>
          <w:sz w:val="24"/>
        </w:rPr>
        <w:t>là</w:t>
      </w:r>
      <w:r>
        <w:rPr>
          <w:spacing w:val="12"/>
          <w:sz w:val="24"/>
        </w:rPr>
        <w:t xml:space="preserve"> </w:t>
      </w:r>
      <w:r>
        <w:rPr>
          <w:sz w:val="24"/>
        </w:rPr>
        <w:t>thành</w:t>
      </w:r>
      <w:r>
        <w:rPr>
          <w:spacing w:val="12"/>
          <w:sz w:val="24"/>
        </w:rPr>
        <w:t xml:space="preserve"> </w:t>
      </w:r>
      <w:r>
        <w:rPr>
          <w:sz w:val="24"/>
        </w:rPr>
        <w:t>viên.</w:t>
      </w:r>
      <w:r>
        <w:rPr>
          <w:spacing w:val="12"/>
          <w:sz w:val="24"/>
        </w:rPr>
        <w:t xml:space="preserve"> </w:t>
      </w:r>
      <w:r>
        <w:rPr>
          <w:sz w:val="24"/>
        </w:rPr>
        <w:t>Trong</w:t>
      </w:r>
      <w:r>
        <w:rPr>
          <w:spacing w:val="12"/>
          <w:sz w:val="24"/>
        </w:rPr>
        <w:t xml:space="preserve"> </w:t>
      </w:r>
      <w:r>
        <w:rPr>
          <w:sz w:val="24"/>
        </w:rPr>
        <w:t>trường</w:t>
      </w:r>
      <w:r>
        <w:rPr>
          <w:spacing w:val="13"/>
          <w:sz w:val="24"/>
        </w:rPr>
        <w:t xml:space="preserve"> </w:t>
      </w:r>
      <w:r>
        <w:rPr>
          <w:sz w:val="24"/>
        </w:rPr>
        <w:t>hợp</w:t>
      </w:r>
      <w:r>
        <w:rPr>
          <w:spacing w:val="12"/>
          <w:sz w:val="24"/>
        </w:rPr>
        <w:t xml:space="preserve"> </w:t>
      </w:r>
      <w:r>
        <w:rPr>
          <w:sz w:val="24"/>
        </w:rPr>
        <w:t>văn</w:t>
      </w:r>
      <w:r>
        <w:rPr>
          <w:spacing w:val="12"/>
          <w:sz w:val="24"/>
        </w:rPr>
        <w:t xml:space="preserve"> </w:t>
      </w:r>
      <w:r>
        <w:rPr>
          <w:sz w:val="24"/>
        </w:rPr>
        <w:t>bản</w:t>
      </w:r>
      <w:r>
        <w:rPr>
          <w:spacing w:val="12"/>
          <w:sz w:val="24"/>
        </w:rPr>
        <w:t xml:space="preserve"> </w:t>
      </w:r>
      <w:r>
        <w:rPr>
          <w:sz w:val="24"/>
        </w:rPr>
        <w:t>quy</w:t>
      </w:r>
      <w:r>
        <w:rPr>
          <w:spacing w:val="12"/>
          <w:sz w:val="24"/>
        </w:rPr>
        <w:t xml:space="preserve"> </w:t>
      </w:r>
      <w:r>
        <w:rPr>
          <w:sz w:val="24"/>
        </w:rPr>
        <w:t>phạm</w:t>
      </w:r>
      <w:r>
        <w:rPr>
          <w:spacing w:val="12"/>
          <w:sz w:val="24"/>
        </w:rPr>
        <w:t xml:space="preserve"> </w:t>
      </w:r>
      <w:r>
        <w:rPr>
          <w:sz w:val="24"/>
        </w:rPr>
        <w:t>pháp</w:t>
      </w:r>
      <w:r>
        <w:rPr>
          <w:spacing w:val="12"/>
          <w:sz w:val="24"/>
        </w:rPr>
        <w:t xml:space="preserve"> </w:t>
      </w:r>
      <w:r>
        <w:rPr>
          <w:spacing w:val="-4"/>
          <w:sz w:val="24"/>
        </w:rPr>
        <w:t>luật</w:t>
      </w:r>
    </w:p>
    <w:p w14:paraId="12CB6AD8" w14:textId="77777777" w:rsidR="00452B48" w:rsidRDefault="00452B48">
      <w:pPr>
        <w:pStyle w:val="BodyText"/>
        <w:spacing w:before="137"/>
      </w:pPr>
    </w:p>
    <w:p w14:paraId="20CE978B" w14:textId="77777777" w:rsidR="00452B48" w:rsidRDefault="00000000">
      <w:pPr>
        <w:pStyle w:val="BodyText"/>
        <w:spacing w:before="1"/>
        <w:ind w:left="404" w:right="398"/>
        <w:jc w:val="center"/>
      </w:pPr>
      <w:r>
        <w:rPr>
          <w:spacing w:val="-5"/>
        </w:rPr>
        <w:t>56</w:t>
      </w:r>
    </w:p>
    <w:p w14:paraId="30987661" w14:textId="77777777" w:rsidR="00452B48" w:rsidRDefault="00452B48">
      <w:pPr>
        <w:pStyle w:val="BodyText"/>
        <w:jc w:val="center"/>
        <w:sectPr w:rsidR="00452B48">
          <w:pgSz w:w="11900" w:h="16840"/>
          <w:pgMar w:top="1940" w:right="1700" w:bottom="320" w:left="1700" w:header="0" w:footer="89" w:gutter="0"/>
          <w:cols w:space="720"/>
        </w:sectPr>
      </w:pPr>
    </w:p>
    <w:p w14:paraId="64023AA2" w14:textId="77777777" w:rsidR="00452B48" w:rsidRDefault="00452B48">
      <w:pPr>
        <w:pStyle w:val="BodyText"/>
      </w:pPr>
    </w:p>
    <w:p w14:paraId="4490390F" w14:textId="77777777" w:rsidR="00452B48" w:rsidRDefault="00452B48">
      <w:pPr>
        <w:pStyle w:val="BodyText"/>
      </w:pPr>
    </w:p>
    <w:p w14:paraId="6BE9D6FA" w14:textId="77777777" w:rsidR="00452B48" w:rsidRDefault="00452B48">
      <w:pPr>
        <w:pStyle w:val="BodyText"/>
        <w:spacing w:before="107"/>
      </w:pPr>
    </w:p>
    <w:p w14:paraId="04E92F8F" w14:textId="77777777" w:rsidR="00452B48" w:rsidRDefault="00000000">
      <w:pPr>
        <w:spacing w:line="288" w:lineRule="auto"/>
        <w:ind w:left="709" w:right="700"/>
        <w:jc w:val="both"/>
        <w:rPr>
          <w:b/>
          <w:sz w:val="24"/>
        </w:rPr>
      </w:pPr>
      <w:r>
        <w:rPr>
          <w:sz w:val="24"/>
        </w:rPr>
        <w:t xml:space="preserve">trong nước và điều ước quốc tế mà Cộng hòa xã hội chủ nghĩa Việt Nam là thành viên có quy định khác nhau về cùng một vấn đề thì áp dụng quy định của điều ước quốc tế đó, trừ Hiến pháp </w:t>
      </w:r>
      <w:r>
        <w:rPr>
          <w:color w:val="444444"/>
          <w:sz w:val="24"/>
        </w:rPr>
        <w:t>(</w:t>
      </w:r>
      <w:r>
        <w:rPr>
          <w:i/>
          <w:sz w:val="24"/>
        </w:rPr>
        <w:t>Điều</w:t>
      </w:r>
      <w:r>
        <w:rPr>
          <w:i/>
          <w:spacing w:val="-2"/>
          <w:sz w:val="24"/>
        </w:rPr>
        <w:t xml:space="preserve"> </w:t>
      </w:r>
      <w:r>
        <w:rPr>
          <w:i/>
          <w:sz w:val="24"/>
        </w:rPr>
        <w:t>156 Luật Ban hành văn bản quy phạm pháp luật 2015)</w:t>
      </w:r>
      <w:r>
        <w:rPr>
          <w:b/>
          <w:sz w:val="24"/>
        </w:rPr>
        <w:t>.</w:t>
      </w:r>
    </w:p>
    <w:p w14:paraId="00D22272" w14:textId="77777777" w:rsidR="00452B48" w:rsidRDefault="00000000">
      <w:pPr>
        <w:pStyle w:val="Heading3"/>
        <w:numPr>
          <w:ilvl w:val="1"/>
          <w:numId w:val="101"/>
        </w:numPr>
        <w:tabs>
          <w:tab w:val="left" w:pos="1526"/>
        </w:tabs>
        <w:spacing w:before="155"/>
        <w:ind w:left="1526" w:hanging="419"/>
        <w:jc w:val="both"/>
      </w:pPr>
      <w:bookmarkStart w:id="28" w:name="_TOC_250008"/>
      <w:r>
        <w:t>HỆ</w:t>
      </w:r>
      <w:r>
        <w:rPr>
          <w:spacing w:val="-7"/>
        </w:rPr>
        <w:t xml:space="preserve"> </w:t>
      </w:r>
      <w:r>
        <w:t>THỐNG</w:t>
      </w:r>
      <w:r>
        <w:rPr>
          <w:spacing w:val="-6"/>
        </w:rPr>
        <w:t xml:space="preserve"> </w:t>
      </w:r>
      <w:r>
        <w:t>PHÁP</w:t>
      </w:r>
      <w:r>
        <w:rPr>
          <w:spacing w:val="-6"/>
        </w:rPr>
        <w:t xml:space="preserve"> </w:t>
      </w:r>
      <w:bookmarkEnd w:id="28"/>
      <w:r>
        <w:rPr>
          <w:spacing w:val="-4"/>
        </w:rPr>
        <w:t>LUẬT</w:t>
      </w:r>
    </w:p>
    <w:p w14:paraId="18802A4F" w14:textId="77777777" w:rsidR="00452B48" w:rsidRDefault="00000000">
      <w:pPr>
        <w:pStyle w:val="Heading4"/>
        <w:numPr>
          <w:ilvl w:val="2"/>
          <w:numId w:val="101"/>
        </w:numPr>
        <w:tabs>
          <w:tab w:val="left" w:pos="1706"/>
        </w:tabs>
        <w:spacing w:before="93"/>
        <w:ind w:left="1706" w:hanging="599"/>
        <w:jc w:val="both"/>
      </w:pPr>
      <w:bookmarkStart w:id="29" w:name="_TOC_250007"/>
      <w:r>
        <w:t>Khái</w:t>
      </w:r>
      <w:r>
        <w:rPr>
          <w:spacing w:val="-6"/>
        </w:rPr>
        <w:t xml:space="preserve"> </w:t>
      </w:r>
      <w:r>
        <w:t>niệm</w:t>
      </w:r>
      <w:r>
        <w:rPr>
          <w:spacing w:val="-6"/>
        </w:rPr>
        <w:t xml:space="preserve"> </w:t>
      </w:r>
      <w:r>
        <w:t>hệ</w:t>
      </w:r>
      <w:r>
        <w:rPr>
          <w:spacing w:val="-5"/>
        </w:rPr>
        <w:t xml:space="preserve"> </w:t>
      </w:r>
      <w:r>
        <w:t>thống</w:t>
      </w:r>
      <w:r>
        <w:rPr>
          <w:spacing w:val="-6"/>
        </w:rPr>
        <w:t xml:space="preserve"> </w:t>
      </w:r>
      <w:r>
        <w:t>pháp</w:t>
      </w:r>
      <w:r>
        <w:rPr>
          <w:spacing w:val="-5"/>
        </w:rPr>
        <w:t xml:space="preserve"> </w:t>
      </w:r>
      <w:bookmarkEnd w:id="29"/>
      <w:r>
        <w:rPr>
          <w:spacing w:val="-4"/>
        </w:rPr>
        <w:t>luật</w:t>
      </w:r>
    </w:p>
    <w:p w14:paraId="07E3E9B4" w14:textId="77777777" w:rsidR="00452B48" w:rsidRDefault="00000000">
      <w:pPr>
        <w:pStyle w:val="BodyText"/>
        <w:spacing w:before="95" w:line="288" w:lineRule="auto"/>
        <w:ind w:left="710" w:right="700" w:firstLine="397"/>
        <w:jc w:val="both"/>
      </w:pPr>
      <w:r>
        <w:t>Do nhu cầu quản lý xã hội, nhà nước phải ban hành một khối lượng rất lớn các văn bản quy phạm pháp luật. Các văn bản đó chứa đựng</w:t>
      </w:r>
      <w:r>
        <w:rPr>
          <w:spacing w:val="40"/>
        </w:rPr>
        <w:t xml:space="preserve"> </w:t>
      </w:r>
      <w:r>
        <w:t>những quy phạm pháp luật điều chỉnh các quan hệ xã hội ở nhiều lĩnh</w:t>
      </w:r>
      <w:r>
        <w:rPr>
          <w:spacing w:val="40"/>
        </w:rPr>
        <w:t xml:space="preserve"> </w:t>
      </w:r>
      <w:r>
        <w:t>vực khác nhau của đời sống xã hội. Toàn bộ các quy phạm pháp luật đó không</w:t>
      </w:r>
      <w:r>
        <w:rPr>
          <w:spacing w:val="-1"/>
        </w:rPr>
        <w:t xml:space="preserve"> </w:t>
      </w:r>
      <w:r>
        <w:t>tồn</w:t>
      </w:r>
      <w:r>
        <w:rPr>
          <w:spacing w:val="-1"/>
        </w:rPr>
        <w:t xml:space="preserve"> </w:t>
      </w:r>
      <w:r>
        <w:t>tại</w:t>
      </w:r>
      <w:r>
        <w:rPr>
          <w:spacing w:val="-1"/>
        </w:rPr>
        <w:t xml:space="preserve"> </w:t>
      </w:r>
      <w:r>
        <w:t>rời</w:t>
      </w:r>
      <w:r>
        <w:rPr>
          <w:spacing w:val="-1"/>
        </w:rPr>
        <w:t xml:space="preserve"> </w:t>
      </w:r>
      <w:r>
        <w:t>rạc</w:t>
      </w:r>
      <w:r>
        <w:rPr>
          <w:spacing w:val="-1"/>
        </w:rPr>
        <w:t xml:space="preserve"> </w:t>
      </w:r>
      <w:r>
        <w:t>mà</w:t>
      </w:r>
      <w:r>
        <w:rPr>
          <w:spacing w:val="-1"/>
        </w:rPr>
        <w:t xml:space="preserve"> </w:t>
      </w:r>
      <w:r>
        <w:t>có</w:t>
      </w:r>
      <w:r>
        <w:rPr>
          <w:spacing w:val="-1"/>
        </w:rPr>
        <w:t xml:space="preserve"> </w:t>
      </w:r>
      <w:r>
        <w:t>sự</w:t>
      </w:r>
      <w:r>
        <w:rPr>
          <w:spacing w:val="-1"/>
        </w:rPr>
        <w:t xml:space="preserve"> </w:t>
      </w:r>
      <w:r>
        <w:t>gắn</w:t>
      </w:r>
      <w:r>
        <w:rPr>
          <w:spacing w:val="-1"/>
        </w:rPr>
        <w:t xml:space="preserve"> </w:t>
      </w:r>
      <w:r>
        <w:t>bó</w:t>
      </w:r>
      <w:r>
        <w:rPr>
          <w:spacing w:val="-1"/>
        </w:rPr>
        <w:t xml:space="preserve"> </w:t>
      </w:r>
      <w:r>
        <w:t>hữu</w:t>
      </w:r>
      <w:r>
        <w:rPr>
          <w:spacing w:val="-1"/>
        </w:rPr>
        <w:t xml:space="preserve"> </w:t>
      </w:r>
      <w:r>
        <w:t>cơ,</w:t>
      </w:r>
      <w:r>
        <w:rPr>
          <w:spacing w:val="-1"/>
        </w:rPr>
        <w:t xml:space="preserve"> </w:t>
      </w:r>
      <w:r>
        <w:t>chặt</w:t>
      </w:r>
      <w:r>
        <w:rPr>
          <w:spacing w:val="-1"/>
        </w:rPr>
        <w:t xml:space="preserve"> </w:t>
      </w:r>
      <w:r>
        <w:t>chẽ</w:t>
      </w:r>
      <w:r>
        <w:rPr>
          <w:spacing w:val="-1"/>
        </w:rPr>
        <w:t xml:space="preserve"> </w:t>
      </w:r>
      <w:r>
        <w:t>với</w:t>
      </w:r>
      <w:r>
        <w:rPr>
          <w:spacing w:val="-1"/>
        </w:rPr>
        <w:t xml:space="preserve"> </w:t>
      </w:r>
      <w:r>
        <w:t>nhau,</w:t>
      </w:r>
      <w:r>
        <w:rPr>
          <w:spacing w:val="-1"/>
        </w:rPr>
        <w:t xml:space="preserve"> </w:t>
      </w:r>
      <w:r>
        <w:t>tác</w:t>
      </w:r>
      <w:r>
        <w:rPr>
          <w:spacing w:val="-1"/>
        </w:rPr>
        <w:t xml:space="preserve"> </w:t>
      </w:r>
      <w:r>
        <w:t>động qua lại lẫn nhau và nằm trong một chỉnh thể thống nhất, tạo thành hệ thống pháp luật.</w:t>
      </w:r>
    </w:p>
    <w:p w14:paraId="4D894491" w14:textId="77777777" w:rsidR="00452B48" w:rsidRDefault="00000000">
      <w:pPr>
        <w:pStyle w:val="BodyText"/>
        <w:spacing w:before="32" w:line="288" w:lineRule="auto"/>
        <w:ind w:left="710" w:right="700" w:firstLine="397"/>
        <w:jc w:val="both"/>
      </w:pPr>
      <w:r>
        <w:t>Hệ thống pháp luật là khái niệm phản</w:t>
      </w:r>
      <w:r>
        <w:rPr>
          <w:spacing w:val="-1"/>
        </w:rPr>
        <w:t xml:space="preserve"> </w:t>
      </w:r>
      <w:r>
        <w:t>ánh</w:t>
      </w:r>
      <w:r>
        <w:rPr>
          <w:spacing w:val="-1"/>
        </w:rPr>
        <w:t xml:space="preserve"> </w:t>
      </w:r>
      <w:r>
        <w:t>cơ cấu bên trong (hệ thống cấu trúc của pháp luật, hình thức bên trong của pháp luật) đồng thời thể hiện sự thống nhất hữu cơ của các quy phạm pháp luật cấu thành hệ</w:t>
      </w:r>
      <w:r>
        <w:rPr>
          <w:spacing w:val="40"/>
        </w:rPr>
        <w:t xml:space="preserve"> </w:t>
      </w:r>
      <w:r>
        <w:t>thống đó, thể hiện sự phân chia các quy phạm ấy thành các lĩnh vực</w:t>
      </w:r>
      <w:r>
        <w:rPr>
          <w:spacing w:val="40"/>
        </w:rPr>
        <w:t xml:space="preserve"> </w:t>
      </w:r>
      <w:r>
        <w:t>(hoặc các ngành luật) và các chế định pháp luật.</w:t>
      </w:r>
    </w:p>
    <w:p w14:paraId="26184A47" w14:textId="77777777" w:rsidR="00452B48" w:rsidRDefault="00000000">
      <w:pPr>
        <w:spacing w:before="34" w:line="288" w:lineRule="auto"/>
        <w:ind w:left="710" w:right="700" w:firstLine="397"/>
        <w:jc w:val="both"/>
        <w:rPr>
          <w:i/>
          <w:sz w:val="24"/>
        </w:rPr>
      </w:pPr>
      <w:r>
        <w:rPr>
          <w:sz w:val="24"/>
        </w:rPr>
        <w:t xml:space="preserve">Hiểu theo nghĩa chung nhất, </w:t>
      </w:r>
      <w:r>
        <w:rPr>
          <w:i/>
          <w:sz w:val="24"/>
        </w:rPr>
        <w:t>hệ thống pháp luật là một chỉnh thể thống nhất các hiện tượng pháp luật (mà cốt lõi là các quy phạm pháp luật được thể hiện trong các nguồn pháp luật) có sự liên kết, ràng buộc chặt chẽ, thống nhất với nhau, luôn tác động qua lại lẫn nhau để thực hiện việc điều chỉnh pháp luật đối với các quan hệ xã hội.</w:t>
      </w:r>
    </w:p>
    <w:p w14:paraId="0CE64EA0" w14:textId="77777777" w:rsidR="00452B48" w:rsidRDefault="00000000">
      <w:pPr>
        <w:pStyle w:val="BodyText"/>
        <w:spacing w:before="34" w:line="288" w:lineRule="auto"/>
        <w:ind w:left="710" w:right="700" w:firstLine="397"/>
        <w:jc w:val="both"/>
      </w:pPr>
      <w:r>
        <w:t>Nghiên cứu hệ thống pháp luật có ý nghĩa quan trọng đối với việc làm rõ những thuộc tính của pháp luật, sự thống nhất nội tại, mối liên hệ ràng buộc, tính toàn diện, đồng bộ của pháp luật... từ đó phát hiện những thiếu sót, sự chồng chéo hay mâu thuẫn của hệ thống pháp luật nhằm kịp thời bổ sung và hoàn thiện. Qua đó, xây dựng hệ thống pháp luật hoàn chỉnh, hợp lý, hiệu quả... là nhân tố quan trọng tạo ra sự ổn định và phát triển cho đất nước.</w:t>
      </w:r>
    </w:p>
    <w:p w14:paraId="7A6318E1" w14:textId="77777777" w:rsidR="00452B48" w:rsidRDefault="00000000">
      <w:pPr>
        <w:pStyle w:val="Heading4"/>
        <w:numPr>
          <w:ilvl w:val="2"/>
          <w:numId w:val="101"/>
        </w:numPr>
        <w:tabs>
          <w:tab w:val="left" w:pos="1706"/>
        </w:tabs>
        <w:spacing w:before="32"/>
        <w:ind w:left="1706" w:hanging="599"/>
        <w:jc w:val="both"/>
      </w:pPr>
      <w:bookmarkStart w:id="30" w:name="_TOC_250006"/>
      <w:r>
        <w:t>Đặc</w:t>
      </w:r>
      <w:r>
        <w:rPr>
          <w:spacing w:val="-6"/>
        </w:rPr>
        <w:t xml:space="preserve"> </w:t>
      </w:r>
      <w:r>
        <w:t>điểm</w:t>
      </w:r>
      <w:r>
        <w:rPr>
          <w:spacing w:val="-6"/>
        </w:rPr>
        <w:t xml:space="preserve"> </w:t>
      </w:r>
      <w:r>
        <w:t>của</w:t>
      </w:r>
      <w:r>
        <w:rPr>
          <w:spacing w:val="-6"/>
        </w:rPr>
        <w:t xml:space="preserve"> </w:t>
      </w:r>
      <w:r>
        <w:t>hệ</w:t>
      </w:r>
      <w:r>
        <w:rPr>
          <w:spacing w:val="-6"/>
        </w:rPr>
        <w:t xml:space="preserve"> </w:t>
      </w:r>
      <w:r>
        <w:t>thống</w:t>
      </w:r>
      <w:r>
        <w:rPr>
          <w:spacing w:val="-5"/>
        </w:rPr>
        <w:t xml:space="preserve"> </w:t>
      </w:r>
      <w:r>
        <w:t>pháp</w:t>
      </w:r>
      <w:r>
        <w:rPr>
          <w:spacing w:val="-6"/>
        </w:rPr>
        <w:t xml:space="preserve"> </w:t>
      </w:r>
      <w:bookmarkEnd w:id="30"/>
      <w:r>
        <w:rPr>
          <w:spacing w:val="-4"/>
        </w:rPr>
        <w:t>luật</w:t>
      </w:r>
    </w:p>
    <w:p w14:paraId="46BE57E3" w14:textId="77777777" w:rsidR="00452B48" w:rsidRDefault="00000000">
      <w:pPr>
        <w:pStyle w:val="BodyText"/>
        <w:spacing w:before="93"/>
        <w:ind w:left="1107"/>
        <w:jc w:val="both"/>
      </w:pPr>
      <w:r>
        <w:t>Hệ</w:t>
      </w:r>
      <w:r>
        <w:rPr>
          <w:spacing w:val="-5"/>
        </w:rPr>
        <w:t xml:space="preserve"> </w:t>
      </w:r>
      <w:r>
        <w:t>thống</w:t>
      </w:r>
      <w:r>
        <w:rPr>
          <w:spacing w:val="-4"/>
        </w:rPr>
        <w:t xml:space="preserve"> </w:t>
      </w:r>
      <w:r>
        <w:t>pháp</w:t>
      </w:r>
      <w:r>
        <w:rPr>
          <w:spacing w:val="-5"/>
        </w:rPr>
        <w:t xml:space="preserve"> </w:t>
      </w:r>
      <w:r>
        <w:t>luật</w:t>
      </w:r>
      <w:r>
        <w:rPr>
          <w:spacing w:val="-5"/>
        </w:rPr>
        <w:t xml:space="preserve"> </w:t>
      </w:r>
      <w:r>
        <w:t>có</w:t>
      </w:r>
      <w:r>
        <w:rPr>
          <w:spacing w:val="-5"/>
        </w:rPr>
        <w:t xml:space="preserve"> </w:t>
      </w:r>
      <w:r>
        <w:t>các</w:t>
      </w:r>
      <w:r>
        <w:rPr>
          <w:spacing w:val="-5"/>
        </w:rPr>
        <w:t xml:space="preserve"> </w:t>
      </w:r>
      <w:r>
        <w:t>đặc</w:t>
      </w:r>
      <w:r>
        <w:rPr>
          <w:spacing w:val="-4"/>
        </w:rPr>
        <w:t xml:space="preserve"> </w:t>
      </w:r>
      <w:r>
        <w:t>điểm</w:t>
      </w:r>
      <w:r>
        <w:rPr>
          <w:spacing w:val="-5"/>
        </w:rPr>
        <w:t xml:space="preserve"> </w:t>
      </w:r>
      <w:r>
        <w:rPr>
          <w:spacing w:val="-4"/>
        </w:rPr>
        <w:t>sau:</w:t>
      </w:r>
    </w:p>
    <w:p w14:paraId="0F3E8BE4" w14:textId="77777777" w:rsidR="00452B48" w:rsidRDefault="00452B48">
      <w:pPr>
        <w:pStyle w:val="BodyText"/>
        <w:spacing w:before="157"/>
      </w:pPr>
    </w:p>
    <w:p w14:paraId="6D8956EF" w14:textId="740F26F7" w:rsidR="00452B48" w:rsidRDefault="00000000">
      <w:pPr>
        <w:pStyle w:val="BodyText"/>
        <w:ind w:left="404" w:right="398"/>
        <w:jc w:val="center"/>
      </w:pPr>
      <w:r>
        <w:rPr>
          <w:spacing w:val="-5"/>
        </w:rPr>
        <w:t>57</w:t>
      </w:r>
    </w:p>
    <w:p w14:paraId="48D8F600" w14:textId="77777777" w:rsidR="00452B48" w:rsidRDefault="00452B48">
      <w:pPr>
        <w:pStyle w:val="BodyText"/>
        <w:jc w:val="center"/>
        <w:sectPr w:rsidR="00452B48">
          <w:pgSz w:w="11900" w:h="16840"/>
          <w:pgMar w:top="1940" w:right="1700" w:bottom="320" w:left="1700" w:header="0" w:footer="89" w:gutter="0"/>
          <w:cols w:space="720"/>
        </w:sectPr>
      </w:pPr>
    </w:p>
    <w:p w14:paraId="46623C7C" w14:textId="77777777" w:rsidR="00452B48" w:rsidRDefault="00452B48">
      <w:pPr>
        <w:pStyle w:val="BodyText"/>
      </w:pPr>
    </w:p>
    <w:p w14:paraId="41B73CC2" w14:textId="77777777" w:rsidR="00452B48" w:rsidRDefault="00452B48">
      <w:pPr>
        <w:pStyle w:val="BodyText"/>
      </w:pPr>
    </w:p>
    <w:p w14:paraId="2DA2C4E8" w14:textId="77777777" w:rsidR="00452B48" w:rsidRDefault="00452B48">
      <w:pPr>
        <w:pStyle w:val="BodyText"/>
        <w:spacing w:before="106"/>
      </w:pPr>
    </w:p>
    <w:p w14:paraId="5868B75F" w14:textId="77777777" w:rsidR="00452B48" w:rsidRDefault="00000000">
      <w:pPr>
        <w:pStyle w:val="ListParagraph"/>
        <w:numPr>
          <w:ilvl w:val="0"/>
          <w:numId w:val="94"/>
        </w:numPr>
        <w:tabs>
          <w:tab w:val="left" w:pos="1239"/>
        </w:tabs>
        <w:spacing w:before="0" w:line="300" w:lineRule="auto"/>
        <w:ind w:right="700" w:firstLine="397"/>
        <w:jc w:val="right"/>
        <w:rPr>
          <w:b/>
          <w:i/>
          <w:sz w:val="24"/>
        </w:rPr>
      </w:pPr>
      <w:r>
        <w:rPr>
          <w:b/>
          <w:i/>
          <w:spacing w:val="-4"/>
          <w:sz w:val="24"/>
        </w:rPr>
        <w:t>Thứ</w:t>
      </w:r>
      <w:r>
        <w:rPr>
          <w:b/>
          <w:i/>
          <w:spacing w:val="-11"/>
          <w:sz w:val="24"/>
        </w:rPr>
        <w:t xml:space="preserve"> </w:t>
      </w:r>
      <w:r>
        <w:rPr>
          <w:b/>
          <w:i/>
          <w:spacing w:val="-4"/>
          <w:sz w:val="24"/>
        </w:rPr>
        <w:t>nhất,</w:t>
      </w:r>
      <w:r>
        <w:rPr>
          <w:b/>
          <w:i/>
          <w:spacing w:val="-11"/>
          <w:sz w:val="24"/>
        </w:rPr>
        <w:t xml:space="preserve"> </w:t>
      </w:r>
      <w:r>
        <w:rPr>
          <w:b/>
          <w:i/>
          <w:spacing w:val="-4"/>
          <w:sz w:val="24"/>
        </w:rPr>
        <w:t>hệ</w:t>
      </w:r>
      <w:r>
        <w:rPr>
          <w:b/>
          <w:i/>
          <w:spacing w:val="-11"/>
          <w:sz w:val="24"/>
        </w:rPr>
        <w:t xml:space="preserve"> </w:t>
      </w:r>
      <w:r>
        <w:rPr>
          <w:b/>
          <w:i/>
          <w:spacing w:val="-4"/>
          <w:sz w:val="24"/>
        </w:rPr>
        <w:t>thống</w:t>
      </w:r>
      <w:r>
        <w:rPr>
          <w:b/>
          <w:i/>
          <w:spacing w:val="-11"/>
          <w:sz w:val="24"/>
        </w:rPr>
        <w:t xml:space="preserve"> </w:t>
      </w:r>
      <w:r>
        <w:rPr>
          <w:b/>
          <w:i/>
          <w:spacing w:val="-4"/>
          <w:sz w:val="24"/>
        </w:rPr>
        <w:t>pháp</w:t>
      </w:r>
      <w:r>
        <w:rPr>
          <w:b/>
          <w:i/>
          <w:spacing w:val="-11"/>
          <w:sz w:val="24"/>
        </w:rPr>
        <w:t xml:space="preserve"> </w:t>
      </w:r>
      <w:r>
        <w:rPr>
          <w:b/>
          <w:i/>
          <w:spacing w:val="-4"/>
          <w:sz w:val="24"/>
        </w:rPr>
        <w:t>luật</w:t>
      </w:r>
      <w:r>
        <w:rPr>
          <w:b/>
          <w:i/>
          <w:spacing w:val="-11"/>
          <w:sz w:val="24"/>
        </w:rPr>
        <w:t xml:space="preserve"> </w:t>
      </w:r>
      <w:r>
        <w:rPr>
          <w:b/>
          <w:i/>
          <w:spacing w:val="-4"/>
          <w:sz w:val="24"/>
        </w:rPr>
        <w:t>được</w:t>
      </w:r>
      <w:r>
        <w:rPr>
          <w:b/>
          <w:i/>
          <w:spacing w:val="-11"/>
          <w:sz w:val="24"/>
        </w:rPr>
        <w:t xml:space="preserve"> </w:t>
      </w:r>
      <w:r>
        <w:rPr>
          <w:b/>
          <w:i/>
          <w:spacing w:val="-4"/>
          <w:sz w:val="24"/>
        </w:rPr>
        <w:t>hình</w:t>
      </w:r>
      <w:r>
        <w:rPr>
          <w:b/>
          <w:i/>
          <w:spacing w:val="-11"/>
          <w:sz w:val="24"/>
        </w:rPr>
        <w:t xml:space="preserve"> </w:t>
      </w:r>
      <w:r>
        <w:rPr>
          <w:b/>
          <w:i/>
          <w:spacing w:val="-4"/>
          <w:sz w:val="24"/>
        </w:rPr>
        <w:t>thành</w:t>
      </w:r>
      <w:r>
        <w:rPr>
          <w:b/>
          <w:i/>
          <w:spacing w:val="-11"/>
          <w:sz w:val="24"/>
        </w:rPr>
        <w:t xml:space="preserve"> </w:t>
      </w:r>
      <w:r>
        <w:rPr>
          <w:b/>
          <w:i/>
          <w:spacing w:val="-4"/>
          <w:sz w:val="24"/>
        </w:rPr>
        <w:t>một</w:t>
      </w:r>
      <w:r>
        <w:rPr>
          <w:b/>
          <w:i/>
          <w:spacing w:val="-11"/>
          <w:sz w:val="24"/>
        </w:rPr>
        <w:t xml:space="preserve"> </w:t>
      </w:r>
      <w:r>
        <w:rPr>
          <w:b/>
          <w:i/>
          <w:spacing w:val="-4"/>
          <w:sz w:val="24"/>
        </w:rPr>
        <w:t>cách</w:t>
      </w:r>
      <w:r>
        <w:rPr>
          <w:b/>
          <w:i/>
          <w:spacing w:val="-11"/>
          <w:sz w:val="24"/>
        </w:rPr>
        <w:t xml:space="preserve"> </w:t>
      </w:r>
      <w:r>
        <w:rPr>
          <w:b/>
          <w:i/>
          <w:spacing w:val="-4"/>
          <w:sz w:val="24"/>
        </w:rPr>
        <w:t>khách</w:t>
      </w:r>
      <w:r>
        <w:rPr>
          <w:b/>
          <w:i/>
          <w:spacing w:val="-11"/>
          <w:sz w:val="24"/>
        </w:rPr>
        <w:t xml:space="preserve"> </w:t>
      </w:r>
      <w:r>
        <w:rPr>
          <w:b/>
          <w:i/>
          <w:spacing w:val="-4"/>
          <w:sz w:val="24"/>
        </w:rPr>
        <w:t xml:space="preserve">quan </w:t>
      </w:r>
      <w:r>
        <w:rPr>
          <w:sz w:val="24"/>
        </w:rPr>
        <w:t>Sự hình thành của hệ thống pháp luật phụ thuộc vào những điều kiện</w:t>
      </w:r>
      <w:r>
        <w:rPr>
          <w:spacing w:val="40"/>
          <w:sz w:val="24"/>
        </w:rPr>
        <w:t xml:space="preserve"> </w:t>
      </w:r>
      <w:r>
        <w:rPr>
          <w:sz w:val="24"/>
        </w:rPr>
        <w:t>kinh tế - xã hội của mỗi quốc gia. Các thành tố của hệ thống pháp luật do chính</w:t>
      </w:r>
      <w:r>
        <w:rPr>
          <w:spacing w:val="11"/>
          <w:sz w:val="24"/>
        </w:rPr>
        <w:t xml:space="preserve"> </w:t>
      </w:r>
      <w:r>
        <w:rPr>
          <w:sz w:val="24"/>
        </w:rPr>
        <w:t>các</w:t>
      </w:r>
      <w:r>
        <w:rPr>
          <w:spacing w:val="11"/>
          <w:sz w:val="24"/>
        </w:rPr>
        <w:t xml:space="preserve"> </w:t>
      </w:r>
      <w:r>
        <w:rPr>
          <w:sz w:val="24"/>
        </w:rPr>
        <w:t>quan</w:t>
      </w:r>
      <w:r>
        <w:rPr>
          <w:spacing w:val="12"/>
          <w:sz w:val="24"/>
        </w:rPr>
        <w:t xml:space="preserve"> </w:t>
      </w:r>
      <w:r>
        <w:rPr>
          <w:sz w:val="24"/>
        </w:rPr>
        <w:t>hệ</w:t>
      </w:r>
      <w:r>
        <w:rPr>
          <w:spacing w:val="11"/>
          <w:sz w:val="24"/>
        </w:rPr>
        <w:t xml:space="preserve"> </w:t>
      </w:r>
      <w:r>
        <w:rPr>
          <w:sz w:val="24"/>
        </w:rPr>
        <w:t>mà</w:t>
      </w:r>
      <w:r>
        <w:rPr>
          <w:spacing w:val="11"/>
          <w:sz w:val="24"/>
        </w:rPr>
        <w:t xml:space="preserve"> </w:t>
      </w:r>
      <w:r>
        <w:rPr>
          <w:sz w:val="24"/>
        </w:rPr>
        <w:t>chúng</w:t>
      </w:r>
      <w:r>
        <w:rPr>
          <w:spacing w:val="12"/>
          <w:sz w:val="24"/>
        </w:rPr>
        <w:t xml:space="preserve"> </w:t>
      </w:r>
      <w:r>
        <w:rPr>
          <w:sz w:val="24"/>
        </w:rPr>
        <w:t>điều</w:t>
      </w:r>
      <w:r>
        <w:rPr>
          <w:spacing w:val="11"/>
          <w:sz w:val="24"/>
        </w:rPr>
        <w:t xml:space="preserve"> </w:t>
      </w:r>
      <w:r>
        <w:rPr>
          <w:sz w:val="24"/>
        </w:rPr>
        <w:t>chỉnh</w:t>
      </w:r>
      <w:r>
        <w:rPr>
          <w:spacing w:val="11"/>
          <w:sz w:val="24"/>
        </w:rPr>
        <w:t xml:space="preserve"> </w:t>
      </w:r>
      <w:r>
        <w:rPr>
          <w:sz w:val="24"/>
        </w:rPr>
        <w:t>xác</w:t>
      </w:r>
      <w:r>
        <w:rPr>
          <w:spacing w:val="12"/>
          <w:sz w:val="24"/>
        </w:rPr>
        <w:t xml:space="preserve"> </w:t>
      </w:r>
      <w:r>
        <w:rPr>
          <w:sz w:val="24"/>
        </w:rPr>
        <w:t>lập,</w:t>
      </w:r>
      <w:r>
        <w:rPr>
          <w:spacing w:val="11"/>
          <w:sz w:val="24"/>
        </w:rPr>
        <w:t xml:space="preserve"> </w:t>
      </w:r>
      <w:r>
        <w:rPr>
          <w:sz w:val="24"/>
        </w:rPr>
        <w:t>không</w:t>
      </w:r>
      <w:r>
        <w:rPr>
          <w:spacing w:val="11"/>
          <w:sz w:val="24"/>
        </w:rPr>
        <w:t xml:space="preserve"> </w:t>
      </w:r>
      <w:r>
        <w:rPr>
          <w:sz w:val="24"/>
        </w:rPr>
        <w:t>phụ</w:t>
      </w:r>
      <w:r>
        <w:rPr>
          <w:spacing w:val="12"/>
          <w:sz w:val="24"/>
        </w:rPr>
        <w:t xml:space="preserve"> </w:t>
      </w:r>
      <w:r>
        <w:rPr>
          <w:sz w:val="24"/>
        </w:rPr>
        <w:t>thuộc</w:t>
      </w:r>
      <w:r>
        <w:rPr>
          <w:spacing w:val="11"/>
          <w:sz w:val="24"/>
        </w:rPr>
        <w:t xml:space="preserve"> </w:t>
      </w:r>
      <w:r>
        <w:rPr>
          <w:sz w:val="24"/>
        </w:rPr>
        <w:t>vào</w:t>
      </w:r>
      <w:r>
        <w:rPr>
          <w:spacing w:val="12"/>
          <w:sz w:val="24"/>
        </w:rPr>
        <w:t xml:space="preserve"> </w:t>
      </w:r>
      <w:r>
        <w:rPr>
          <w:spacing w:val="-10"/>
          <w:sz w:val="24"/>
        </w:rPr>
        <w:t>ý</w:t>
      </w:r>
    </w:p>
    <w:p w14:paraId="444F8F1A" w14:textId="77777777" w:rsidR="00452B48" w:rsidRDefault="00000000">
      <w:pPr>
        <w:pStyle w:val="BodyText"/>
        <w:spacing w:line="256" w:lineRule="exact"/>
        <w:ind w:left="710"/>
        <w:jc w:val="both"/>
      </w:pPr>
      <w:r>
        <w:t>chí</w:t>
      </w:r>
      <w:r>
        <w:rPr>
          <w:spacing w:val="-4"/>
        </w:rPr>
        <w:t xml:space="preserve"> </w:t>
      </w:r>
      <w:r>
        <w:t>của</w:t>
      </w:r>
      <w:r>
        <w:rPr>
          <w:spacing w:val="-5"/>
        </w:rPr>
        <w:t xml:space="preserve"> </w:t>
      </w:r>
      <w:r>
        <w:t>các</w:t>
      </w:r>
      <w:r>
        <w:rPr>
          <w:spacing w:val="-5"/>
        </w:rPr>
        <w:t xml:space="preserve"> </w:t>
      </w:r>
      <w:r>
        <w:t>chủ</w:t>
      </w:r>
      <w:r>
        <w:rPr>
          <w:spacing w:val="-4"/>
        </w:rPr>
        <w:t xml:space="preserve"> </w:t>
      </w:r>
      <w:r>
        <w:t>thể</w:t>
      </w:r>
      <w:r>
        <w:rPr>
          <w:spacing w:val="-4"/>
        </w:rPr>
        <w:t xml:space="preserve"> </w:t>
      </w:r>
      <w:r>
        <w:t>ban</w:t>
      </w:r>
      <w:r>
        <w:rPr>
          <w:spacing w:val="-3"/>
        </w:rPr>
        <w:t xml:space="preserve"> </w:t>
      </w:r>
      <w:r>
        <w:t>hành</w:t>
      </w:r>
      <w:r>
        <w:rPr>
          <w:spacing w:val="-5"/>
        </w:rPr>
        <w:t xml:space="preserve"> </w:t>
      </w:r>
      <w:r>
        <w:t>pháp</w:t>
      </w:r>
      <w:r>
        <w:rPr>
          <w:spacing w:val="-4"/>
        </w:rPr>
        <w:t xml:space="preserve"> </w:t>
      </w:r>
      <w:r>
        <w:rPr>
          <w:spacing w:val="-2"/>
        </w:rPr>
        <w:t>luật.</w:t>
      </w:r>
    </w:p>
    <w:p w14:paraId="3B31BF3F" w14:textId="77777777" w:rsidR="00452B48" w:rsidRDefault="00000000">
      <w:pPr>
        <w:pStyle w:val="Heading5"/>
        <w:numPr>
          <w:ilvl w:val="0"/>
          <w:numId w:val="94"/>
        </w:numPr>
        <w:tabs>
          <w:tab w:val="left" w:pos="1274"/>
        </w:tabs>
        <w:spacing w:before="94" w:line="285" w:lineRule="auto"/>
        <w:ind w:left="709" w:right="701" w:firstLine="397"/>
        <w:rPr>
          <w:b w:val="0"/>
          <w:i w:val="0"/>
        </w:rPr>
      </w:pPr>
      <w:r>
        <w:t>Thứ hai, các thành tố trong hệ thống pháp luật có mối liên hệ chặt chẽ, thống nhất, đồng bộ với nhau</w:t>
      </w:r>
    </w:p>
    <w:p w14:paraId="7E82B5D1" w14:textId="77777777" w:rsidR="00452B48" w:rsidRDefault="00000000">
      <w:pPr>
        <w:pStyle w:val="BodyText"/>
        <w:spacing w:before="44" w:line="288" w:lineRule="auto"/>
        <w:ind w:left="710" w:right="699" w:firstLine="397"/>
        <w:jc w:val="both"/>
      </w:pPr>
      <w:r>
        <w:t>Sự</w:t>
      </w:r>
      <w:r>
        <w:rPr>
          <w:spacing w:val="-3"/>
        </w:rPr>
        <w:t xml:space="preserve"> </w:t>
      </w:r>
      <w:r>
        <w:t>thống</w:t>
      </w:r>
      <w:r>
        <w:rPr>
          <w:spacing w:val="-3"/>
        </w:rPr>
        <w:t xml:space="preserve"> </w:t>
      </w:r>
      <w:r>
        <w:t>nhất</w:t>
      </w:r>
      <w:r>
        <w:rPr>
          <w:spacing w:val="-4"/>
        </w:rPr>
        <w:t xml:space="preserve"> </w:t>
      </w:r>
      <w:r>
        <w:t>nội</w:t>
      </w:r>
      <w:r>
        <w:rPr>
          <w:spacing w:val="-4"/>
        </w:rPr>
        <w:t xml:space="preserve"> </w:t>
      </w:r>
      <w:r>
        <w:t>tại</w:t>
      </w:r>
      <w:r>
        <w:rPr>
          <w:spacing w:val="-3"/>
        </w:rPr>
        <w:t xml:space="preserve"> </w:t>
      </w:r>
      <w:r>
        <w:t>là</w:t>
      </w:r>
      <w:r>
        <w:rPr>
          <w:spacing w:val="-3"/>
        </w:rPr>
        <w:t xml:space="preserve"> </w:t>
      </w:r>
      <w:r>
        <w:t>một</w:t>
      </w:r>
      <w:r>
        <w:rPr>
          <w:spacing w:val="-4"/>
        </w:rPr>
        <w:t xml:space="preserve"> </w:t>
      </w:r>
      <w:r>
        <w:t>nguyên</w:t>
      </w:r>
      <w:r>
        <w:rPr>
          <w:spacing w:val="-3"/>
        </w:rPr>
        <w:t xml:space="preserve"> </w:t>
      </w:r>
      <w:r>
        <w:t>tắc</w:t>
      </w:r>
      <w:r>
        <w:rPr>
          <w:spacing w:val="-4"/>
        </w:rPr>
        <w:t xml:space="preserve"> </w:t>
      </w:r>
      <w:r>
        <w:t>quan</w:t>
      </w:r>
      <w:r>
        <w:rPr>
          <w:spacing w:val="-3"/>
        </w:rPr>
        <w:t xml:space="preserve"> </w:t>
      </w:r>
      <w:r>
        <w:t>trọng</w:t>
      </w:r>
      <w:r>
        <w:rPr>
          <w:spacing w:val="-3"/>
        </w:rPr>
        <w:t xml:space="preserve"> </w:t>
      </w:r>
      <w:r>
        <w:t>của</w:t>
      </w:r>
      <w:r>
        <w:rPr>
          <w:spacing w:val="-3"/>
        </w:rPr>
        <w:t xml:space="preserve"> </w:t>
      </w:r>
      <w:r>
        <w:t>hệ</w:t>
      </w:r>
      <w:r>
        <w:rPr>
          <w:spacing w:val="-4"/>
        </w:rPr>
        <w:t xml:space="preserve"> </w:t>
      </w:r>
      <w:r>
        <w:t>thống</w:t>
      </w:r>
      <w:r>
        <w:rPr>
          <w:spacing w:val="-4"/>
        </w:rPr>
        <w:t xml:space="preserve"> </w:t>
      </w:r>
      <w:r>
        <w:t>pháp luật. Để pháp luật thực sự trở thành cơ sở điều chỉnh, thống nhất hành vi của các chủ thể trong xã hội, tạo lập trật tự chung thì pháp luật phải có tính thống nhất. Các quy định pháp luật, các nguồn pháp luật và các</w:t>
      </w:r>
      <w:r>
        <w:rPr>
          <w:spacing w:val="40"/>
        </w:rPr>
        <w:t xml:space="preserve"> </w:t>
      </w:r>
      <w:r>
        <w:t>thành tố khác của hệ thống pháp luật phải có sự gắn bó hữu cơ, liên hệ chặt chẽ với nhau đồng thời tác động qua lại lẫn nhau, phối hợp và hỗ trợ nhau trong điều chỉnh các quan hệ xã hội. Sự thống nhất của hệ thống pháp luật phải được thể hiện trong từng thành tố, giữa các thành tố với nhau trong cả hệ thống và phải được xem xét trên cả hai phương diện là hình thức và nội dung.</w:t>
      </w:r>
    </w:p>
    <w:p w14:paraId="7785FC46" w14:textId="77777777" w:rsidR="00452B48" w:rsidRDefault="00000000">
      <w:pPr>
        <w:pStyle w:val="Heading5"/>
        <w:numPr>
          <w:ilvl w:val="0"/>
          <w:numId w:val="94"/>
        </w:numPr>
        <w:tabs>
          <w:tab w:val="left" w:pos="1245"/>
        </w:tabs>
        <w:spacing w:before="28"/>
        <w:ind w:left="1245" w:hanging="138"/>
      </w:pPr>
      <w:r>
        <w:t>Thứ</w:t>
      </w:r>
      <w:r>
        <w:rPr>
          <w:spacing w:val="-6"/>
        </w:rPr>
        <w:t xml:space="preserve"> </w:t>
      </w:r>
      <w:r>
        <w:t>ba,</w:t>
      </w:r>
      <w:r>
        <w:rPr>
          <w:spacing w:val="-6"/>
        </w:rPr>
        <w:t xml:space="preserve"> </w:t>
      </w:r>
      <w:r>
        <w:t>tính</w:t>
      </w:r>
      <w:r>
        <w:rPr>
          <w:spacing w:val="-5"/>
        </w:rPr>
        <w:t xml:space="preserve"> </w:t>
      </w:r>
      <w:r>
        <w:t>ổn</w:t>
      </w:r>
      <w:r>
        <w:rPr>
          <w:spacing w:val="-5"/>
        </w:rPr>
        <w:t xml:space="preserve"> </w:t>
      </w:r>
      <w:r>
        <w:t>định</w:t>
      </w:r>
      <w:r>
        <w:rPr>
          <w:spacing w:val="-5"/>
        </w:rPr>
        <w:t xml:space="preserve"> </w:t>
      </w:r>
      <w:r>
        <w:t>của</w:t>
      </w:r>
      <w:r>
        <w:rPr>
          <w:spacing w:val="-6"/>
        </w:rPr>
        <w:t xml:space="preserve"> </w:t>
      </w:r>
      <w:r>
        <w:t>hệ</w:t>
      </w:r>
      <w:r>
        <w:rPr>
          <w:spacing w:val="-5"/>
        </w:rPr>
        <w:t xml:space="preserve"> </w:t>
      </w:r>
      <w:r>
        <w:t>thống</w:t>
      </w:r>
      <w:r>
        <w:rPr>
          <w:spacing w:val="-5"/>
        </w:rPr>
        <w:t xml:space="preserve"> </w:t>
      </w:r>
      <w:r>
        <w:t>pháp</w:t>
      </w:r>
      <w:r>
        <w:rPr>
          <w:spacing w:val="-5"/>
        </w:rPr>
        <w:t xml:space="preserve"> </w:t>
      </w:r>
      <w:r>
        <w:t>luật</w:t>
      </w:r>
      <w:r>
        <w:rPr>
          <w:spacing w:val="-5"/>
        </w:rPr>
        <w:t xml:space="preserve"> </w:t>
      </w:r>
      <w:r>
        <w:t>chỉ</w:t>
      </w:r>
      <w:r>
        <w:rPr>
          <w:spacing w:val="-6"/>
        </w:rPr>
        <w:t xml:space="preserve"> </w:t>
      </w:r>
      <w:r>
        <w:t>là</w:t>
      </w:r>
      <w:r>
        <w:rPr>
          <w:spacing w:val="-6"/>
        </w:rPr>
        <w:t xml:space="preserve"> </w:t>
      </w:r>
      <w:r>
        <w:t>tương</w:t>
      </w:r>
      <w:r>
        <w:rPr>
          <w:spacing w:val="-6"/>
        </w:rPr>
        <w:t xml:space="preserve"> </w:t>
      </w:r>
      <w:r>
        <w:rPr>
          <w:spacing w:val="-5"/>
        </w:rPr>
        <w:t>đối</w:t>
      </w:r>
    </w:p>
    <w:p w14:paraId="6A2BF241" w14:textId="77777777" w:rsidR="00452B48" w:rsidRDefault="00000000">
      <w:pPr>
        <w:pStyle w:val="BodyText"/>
        <w:spacing w:before="94" w:line="288" w:lineRule="auto"/>
        <w:ind w:left="710" w:right="700" w:firstLine="397"/>
        <w:jc w:val="both"/>
      </w:pPr>
      <w:r>
        <w:t>Hệ thống pháp luật luôn vận động, thay đổi và phát triển để phù hợp với nhu cầu điều chỉnh pháp luật và tiến trình phát triển của đất nước. Cùng với sự vận động không ngừng của các quan hệ xã hội, hệ thống pháp luật cũng được bổ sung thêm những quy phạm pháp luật, nguồn pháp luật, hiện tượng pháp luật mới và loại bỏ những quy phạm pháp</w:t>
      </w:r>
      <w:r>
        <w:rPr>
          <w:spacing w:val="40"/>
        </w:rPr>
        <w:t xml:space="preserve"> </w:t>
      </w:r>
      <w:r>
        <w:t>luật, nguồn pháp luật và hiện tượng pháp luật đã trở nên lạc hậu, không còn phù hợp với sự vận động và phát triển của xã hội.</w:t>
      </w:r>
    </w:p>
    <w:p w14:paraId="32F985F3" w14:textId="77777777" w:rsidR="00452B48" w:rsidRDefault="00000000">
      <w:pPr>
        <w:pStyle w:val="Heading4"/>
        <w:numPr>
          <w:ilvl w:val="2"/>
          <w:numId w:val="101"/>
        </w:numPr>
        <w:tabs>
          <w:tab w:val="left" w:pos="1706"/>
        </w:tabs>
        <w:spacing w:before="31"/>
        <w:ind w:left="1706" w:hanging="599"/>
      </w:pPr>
      <w:bookmarkStart w:id="31" w:name="_TOC_250005"/>
      <w:r>
        <w:t>Cấu</w:t>
      </w:r>
      <w:r>
        <w:rPr>
          <w:spacing w:val="-6"/>
        </w:rPr>
        <w:t xml:space="preserve"> </w:t>
      </w:r>
      <w:r>
        <w:t>thành</w:t>
      </w:r>
      <w:r>
        <w:rPr>
          <w:spacing w:val="-5"/>
        </w:rPr>
        <w:t xml:space="preserve"> </w:t>
      </w:r>
      <w:r>
        <w:t>hệ</w:t>
      </w:r>
      <w:r>
        <w:rPr>
          <w:spacing w:val="-5"/>
        </w:rPr>
        <w:t xml:space="preserve"> </w:t>
      </w:r>
      <w:r>
        <w:t>thống</w:t>
      </w:r>
      <w:r>
        <w:rPr>
          <w:spacing w:val="-5"/>
        </w:rPr>
        <w:t xml:space="preserve"> </w:t>
      </w:r>
      <w:r>
        <w:t>pháp</w:t>
      </w:r>
      <w:r>
        <w:rPr>
          <w:spacing w:val="-5"/>
        </w:rPr>
        <w:t xml:space="preserve"> </w:t>
      </w:r>
      <w:bookmarkEnd w:id="31"/>
      <w:r>
        <w:rPr>
          <w:spacing w:val="-4"/>
        </w:rPr>
        <w:t>luật</w:t>
      </w:r>
    </w:p>
    <w:p w14:paraId="2994890E" w14:textId="77777777" w:rsidR="00452B48" w:rsidRDefault="00000000">
      <w:pPr>
        <w:pStyle w:val="ListParagraph"/>
        <w:numPr>
          <w:ilvl w:val="3"/>
          <w:numId w:val="101"/>
        </w:numPr>
        <w:tabs>
          <w:tab w:val="left" w:pos="1886"/>
        </w:tabs>
        <w:spacing w:before="94"/>
        <w:ind w:left="1886" w:hanging="779"/>
        <w:rPr>
          <w:b/>
          <w:sz w:val="24"/>
        </w:rPr>
      </w:pPr>
      <w:r>
        <w:rPr>
          <w:b/>
          <w:sz w:val="24"/>
        </w:rPr>
        <w:t>Hệ</w:t>
      </w:r>
      <w:r>
        <w:rPr>
          <w:b/>
          <w:spacing w:val="-6"/>
          <w:sz w:val="24"/>
        </w:rPr>
        <w:t xml:space="preserve"> </w:t>
      </w:r>
      <w:r>
        <w:rPr>
          <w:b/>
          <w:sz w:val="24"/>
        </w:rPr>
        <w:t>thống</w:t>
      </w:r>
      <w:r>
        <w:rPr>
          <w:b/>
          <w:spacing w:val="-7"/>
          <w:sz w:val="24"/>
        </w:rPr>
        <w:t xml:space="preserve"> </w:t>
      </w:r>
      <w:r>
        <w:rPr>
          <w:b/>
          <w:sz w:val="24"/>
        </w:rPr>
        <w:t>pháp</w:t>
      </w:r>
      <w:r>
        <w:rPr>
          <w:b/>
          <w:spacing w:val="-6"/>
          <w:sz w:val="24"/>
        </w:rPr>
        <w:t xml:space="preserve"> </w:t>
      </w:r>
      <w:r>
        <w:rPr>
          <w:b/>
          <w:sz w:val="24"/>
        </w:rPr>
        <w:t>luật</w:t>
      </w:r>
      <w:r>
        <w:rPr>
          <w:b/>
          <w:spacing w:val="-6"/>
          <w:sz w:val="24"/>
        </w:rPr>
        <w:t xml:space="preserve"> </w:t>
      </w:r>
      <w:r>
        <w:rPr>
          <w:b/>
          <w:sz w:val="24"/>
        </w:rPr>
        <w:t>quốc</w:t>
      </w:r>
      <w:r>
        <w:rPr>
          <w:b/>
          <w:spacing w:val="-5"/>
          <w:sz w:val="24"/>
        </w:rPr>
        <w:t xml:space="preserve"> gia</w:t>
      </w:r>
    </w:p>
    <w:p w14:paraId="425AA664" w14:textId="77777777" w:rsidR="00452B48" w:rsidRDefault="00000000">
      <w:pPr>
        <w:pStyle w:val="Heading5"/>
        <w:numPr>
          <w:ilvl w:val="0"/>
          <w:numId w:val="93"/>
        </w:numPr>
        <w:tabs>
          <w:tab w:val="left" w:pos="1346"/>
        </w:tabs>
        <w:spacing w:before="94"/>
        <w:ind w:left="1346" w:hanging="239"/>
      </w:pPr>
      <w:r>
        <w:t>Hệ</w:t>
      </w:r>
      <w:r>
        <w:rPr>
          <w:spacing w:val="-6"/>
        </w:rPr>
        <w:t xml:space="preserve"> </w:t>
      </w:r>
      <w:r>
        <w:t>thống</w:t>
      </w:r>
      <w:r>
        <w:rPr>
          <w:spacing w:val="-6"/>
        </w:rPr>
        <w:t xml:space="preserve"> </w:t>
      </w:r>
      <w:r>
        <w:t>quy</w:t>
      </w:r>
      <w:r>
        <w:rPr>
          <w:spacing w:val="-6"/>
        </w:rPr>
        <w:t xml:space="preserve"> </w:t>
      </w:r>
      <w:r>
        <w:t>phạm</w:t>
      </w:r>
      <w:r>
        <w:rPr>
          <w:spacing w:val="-5"/>
        </w:rPr>
        <w:t xml:space="preserve"> </w:t>
      </w:r>
      <w:r>
        <w:t>pháp</w:t>
      </w:r>
      <w:r>
        <w:rPr>
          <w:spacing w:val="-5"/>
        </w:rPr>
        <w:t xml:space="preserve"> </w:t>
      </w:r>
      <w:r>
        <w:rPr>
          <w:spacing w:val="-4"/>
        </w:rPr>
        <w:t>luật</w:t>
      </w:r>
    </w:p>
    <w:p w14:paraId="2AAE2F09" w14:textId="77777777" w:rsidR="00452B48" w:rsidRDefault="00000000">
      <w:pPr>
        <w:pStyle w:val="BodyText"/>
        <w:spacing w:before="95" w:line="288" w:lineRule="auto"/>
        <w:ind w:left="710" w:right="700" w:firstLine="397"/>
        <w:jc w:val="both"/>
      </w:pPr>
      <w:r>
        <w:t>Hệ thống quy phạm pháp luật (còn gọi là hệ thống cấu trúc của pháp luật) là tổng thể các quy định của pháp luật có sự liên kết gắn bó nội tại với nhau trong một chỉnh thể thống nhất, được phân định thành các bộ phận như quy phạm pháp luật, chế định pháp luật, ngành luật...</w:t>
      </w:r>
    </w:p>
    <w:p w14:paraId="774F248A" w14:textId="77777777" w:rsidR="00452B48" w:rsidRDefault="00452B48">
      <w:pPr>
        <w:pStyle w:val="BodyText"/>
        <w:spacing w:before="177"/>
      </w:pPr>
    </w:p>
    <w:p w14:paraId="3239ABC8" w14:textId="77777777" w:rsidR="00452B48" w:rsidRDefault="00000000">
      <w:pPr>
        <w:pStyle w:val="BodyText"/>
        <w:ind w:left="404" w:right="398"/>
        <w:jc w:val="center"/>
      </w:pPr>
      <w:r>
        <w:rPr>
          <w:spacing w:val="-5"/>
        </w:rPr>
        <w:t>58</w:t>
      </w:r>
    </w:p>
    <w:p w14:paraId="697FF5FD" w14:textId="77777777" w:rsidR="00452B48" w:rsidRDefault="00452B48">
      <w:pPr>
        <w:pStyle w:val="BodyText"/>
        <w:jc w:val="center"/>
        <w:sectPr w:rsidR="00452B48">
          <w:pgSz w:w="11900" w:h="16840"/>
          <w:pgMar w:top="1940" w:right="1700" w:bottom="320" w:left="1700" w:header="0" w:footer="89" w:gutter="0"/>
          <w:cols w:space="720"/>
        </w:sectPr>
      </w:pPr>
    </w:p>
    <w:p w14:paraId="6D0CDF0C" w14:textId="77777777" w:rsidR="00452B48" w:rsidRDefault="00452B48">
      <w:pPr>
        <w:pStyle w:val="BodyText"/>
      </w:pPr>
    </w:p>
    <w:p w14:paraId="21D5BE08" w14:textId="77777777" w:rsidR="00452B48" w:rsidRDefault="00452B48">
      <w:pPr>
        <w:pStyle w:val="BodyText"/>
      </w:pPr>
    </w:p>
    <w:p w14:paraId="1FE7F753" w14:textId="77777777" w:rsidR="00452B48" w:rsidRDefault="00452B48">
      <w:pPr>
        <w:pStyle w:val="BodyText"/>
        <w:spacing w:before="107"/>
      </w:pPr>
    </w:p>
    <w:p w14:paraId="2107EA65" w14:textId="77777777" w:rsidR="00452B48" w:rsidRDefault="00000000">
      <w:pPr>
        <w:pStyle w:val="BodyText"/>
        <w:spacing w:line="285" w:lineRule="auto"/>
        <w:ind w:left="710" w:right="700" w:firstLine="397"/>
        <w:jc w:val="both"/>
      </w:pPr>
      <w:r>
        <w:t>Hệ thống quy phạm pháp luật gồm các thành tố cơ bản là quy phạm pháp luật, chế định pháp luật, ngành luật ngoài ra còn có các thành tố khác như phân ngành luật, tổ hợp các ngành luật.</w:t>
      </w:r>
    </w:p>
    <w:p w14:paraId="47B7E3DB" w14:textId="77777777" w:rsidR="00452B48" w:rsidRDefault="00000000">
      <w:pPr>
        <w:pStyle w:val="Heading5"/>
        <w:numPr>
          <w:ilvl w:val="0"/>
          <w:numId w:val="92"/>
        </w:numPr>
        <w:tabs>
          <w:tab w:val="left" w:pos="1245"/>
        </w:tabs>
        <w:spacing w:before="44"/>
        <w:ind w:left="1245" w:hanging="138"/>
        <w:rPr>
          <w:i w:val="0"/>
        </w:rPr>
      </w:pPr>
      <w:r>
        <w:t>Quy</w:t>
      </w:r>
      <w:r>
        <w:rPr>
          <w:spacing w:val="-7"/>
        </w:rPr>
        <w:t xml:space="preserve"> </w:t>
      </w:r>
      <w:r>
        <w:t>phạm</w:t>
      </w:r>
      <w:r>
        <w:rPr>
          <w:spacing w:val="-6"/>
        </w:rPr>
        <w:t xml:space="preserve"> </w:t>
      </w:r>
      <w:r>
        <w:t>pháp</w:t>
      </w:r>
      <w:r>
        <w:rPr>
          <w:spacing w:val="-6"/>
        </w:rPr>
        <w:t xml:space="preserve"> </w:t>
      </w:r>
      <w:r>
        <w:rPr>
          <w:spacing w:val="-4"/>
        </w:rPr>
        <w:t>luật</w:t>
      </w:r>
    </w:p>
    <w:p w14:paraId="74AD271D" w14:textId="77777777" w:rsidR="00452B48" w:rsidRDefault="00000000">
      <w:pPr>
        <w:pStyle w:val="BodyText"/>
        <w:spacing w:before="94" w:line="288" w:lineRule="auto"/>
        <w:ind w:left="710" w:right="700" w:firstLine="397"/>
        <w:jc w:val="both"/>
      </w:pPr>
      <w:r>
        <w:t>Quy phạm pháp luật là những quy tắc xử sự chung, có hiệu lực bắt buộc, được áp dụng nhiều lần đối với các cơ quan, tổ chức, cá nhân trong phạm</w:t>
      </w:r>
      <w:r>
        <w:rPr>
          <w:spacing w:val="-1"/>
        </w:rPr>
        <w:t xml:space="preserve"> </w:t>
      </w:r>
      <w:r>
        <w:t>vi</w:t>
      </w:r>
      <w:r>
        <w:rPr>
          <w:spacing w:val="-1"/>
        </w:rPr>
        <w:t xml:space="preserve"> </w:t>
      </w:r>
      <w:r>
        <w:t>cả</w:t>
      </w:r>
      <w:r>
        <w:rPr>
          <w:spacing w:val="-1"/>
        </w:rPr>
        <w:t xml:space="preserve"> </w:t>
      </w:r>
      <w:r>
        <w:t>nước</w:t>
      </w:r>
      <w:r>
        <w:rPr>
          <w:spacing w:val="-2"/>
        </w:rPr>
        <w:t xml:space="preserve"> </w:t>
      </w:r>
      <w:r>
        <w:t>hoặc</w:t>
      </w:r>
      <w:r>
        <w:rPr>
          <w:spacing w:val="-1"/>
        </w:rPr>
        <w:t xml:space="preserve"> </w:t>
      </w:r>
      <w:r>
        <w:t>đơn</w:t>
      </w:r>
      <w:r>
        <w:rPr>
          <w:spacing w:val="-1"/>
        </w:rPr>
        <w:t xml:space="preserve"> </w:t>
      </w:r>
      <w:r>
        <w:t>vị</w:t>
      </w:r>
      <w:r>
        <w:rPr>
          <w:spacing w:val="-1"/>
        </w:rPr>
        <w:t xml:space="preserve"> </w:t>
      </w:r>
      <w:r>
        <w:t>hành</w:t>
      </w:r>
      <w:r>
        <w:rPr>
          <w:spacing w:val="-1"/>
        </w:rPr>
        <w:t xml:space="preserve"> </w:t>
      </w:r>
      <w:r>
        <w:t>chính</w:t>
      </w:r>
      <w:r>
        <w:rPr>
          <w:spacing w:val="-1"/>
        </w:rPr>
        <w:t xml:space="preserve"> </w:t>
      </w:r>
      <w:r>
        <w:t>nhất</w:t>
      </w:r>
      <w:r>
        <w:rPr>
          <w:spacing w:val="-2"/>
        </w:rPr>
        <w:t xml:space="preserve"> </w:t>
      </w:r>
      <w:r>
        <w:t>định,</w:t>
      </w:r>
      <w:r>
        <w:rPr>
          <w:spacing w:val="-1"/>
        </w:rPr>
        <w:t xml:space="preserve"> </w:t>
      </w:r>
      <w:r>
        <w:t>do</w:t>
      </w:r>
      <w:r>
        <w:rPr>
          <w:spacing w:val="-1"/>
        </w:rPr>
        <w:t xml:space="preserve"> </w:t>
      </w:r>
      <w:r>
        <w:t>cơ</w:t>
      </w:r>
      <w:r>
        <w:rPr>
          <w:spacing w:val="-1"/>
        </w:rPr>
        <w:t xml:space="preserve"> </w:t>
      </w:r>
      <w:r>
        <w:t>quan</w:t>
      </w:r>
      <w:r>
        <w:rPr>
          <w:spacing w:val="-1"/>
        </w:rPr>
        <w:t xml:space="preserve"> </w:t>
      </w:r>
      <w:r>
        <w:t>nhà</w:t>
      </w:r>
      <w:r>
        <w:rPr>
          <w:spacing w:val="-1"/>
        </w:rPr>
        <w:t xml:space="preserve"> </w:t>
      </w:r>
      <w:r>
        <w:t>nước, người có thẩm quyền ban hành và được nhà nước bảo đảm thực hiện.</w:t>
      </w:r>
      <w:r>
        <w:rPr>
          <w:spacing w:val="40"/>
        </w:rPr>
        <w:t xml:space="preserve"> </w:t>
      </w:r>
      <w:r>
        <w:t>Quy phạm pháp luật là tế bào nhỏ nhất tạo nên hệ thống pháp luật. Quy phạm pháp luật thông thường được cấu tạo từ ba bộ phận là giả định, quy định, chế tài.</w:t>
      </w:r>
    </w:p>
    <w:p w14:paraId="31C28C95" w14:textId="77777777" w:rsidR="00452B48" w:rsidRDefault="00000000">
      <w:pPr>
        <w:pStyle w:val="Heading5"/>
        <w:numPr>
          <w:ilvl w:val="0"/>
          <w:numId w:val="92"/>
        </w:numPr>
        <w:tabs>
          <w:tab w:val="left" w:pos="1245"/>
        </w:tabs>
        <w:spacing w:before="32"/>
        <w:ind w:left="1245" w:hanging="138"/>
      </w:pPr>
      <w:r>
        <w:t>Chế</w:t>
      </w:r>
      <w:r>
        <w:rPr>
          <w:spacing w:val="-7"/>
        </w:rPr>
        <w:t xml:space="preserve"> </w:t>
      </w:r>
      <w:r>
        <w:t>định</w:t>
      </w:r>
      <w:r>
        <w:rPr>
          <w:spacing w:val="-6"/>
        </w:rPr>
        <w:t xml:space="preserve"> </w:t>
      </w:r>
      <w:r>
        <w:t>pháp</w:t>
      </w:r>
      <w:r>
        <w:rPr>
          <w:spacing w:val="-6"/>
        </w:rPr>
        <w:t xml:space="preserve"> </w:t>
      </w:r>
      <w:r>
        <w:rPr>
          <w:spacing w:val="-4"/>
        </w:rPr>
        <w:t>luật</w:t>
      </w:r>
    </w:p>
    <w:p w14:paraId="0F97EC26" w14:textId="77777777" w:rsidR="00452B48" w:rsidRDefault="00000000">
      <w:pPr>
        <w:pStyle w:val="BodyText"/>
        <w:spacing w:before="95" w:line="288" w:lineRule="auto"/>
        <w:ind w:left="710" w:right="700" w:firstLine="397"/>
        <w:jc w:val="both"/>
      </w:pPr>
      <w:r>
        <w:t>Chế định pháp luật là tập hợp gồm một nhóm các quy phạm pháp</w:t>
      </w:r>
      <w:r>
        <w:rPr>
          <w:spacing w:val="40"/>
        </w:rPr>
        <w:t xml:space="preserve"> </w:t>
      </w:r>
      <w:r>
        <w:t>luật điều chỉnh một nhóm các quan hệ xã hội có liên quan mật thiết với nhau. Chế định pháp luật có thể bao gồm một nhóm các quy phạm pháp luật trong cùng ngành luật (ví dụ: chế định công dân trong ngành luật hiến pháp, chế định tội phạm trong ngành luật hình sự...). Bên cạnh đó cũng</w:t>
      </w:r>
      <w:r>
        <w:rPr>
          <w:spacing w:val="-1"/>
        </w:rPr>
        <w:t xml:space="preserve"> </w:t>
      </w:r>
      <w:r>
        <w:t>có</w:t>
      </w:r>
      <w:r>
        <w:rPr>
          <w:spacing w:val="-1"/>
        </w:rPr>
        <w:t xml:space="preserve"> </w:t>
      </w:r>
      <w:r>
        <w:t>những</w:t>
      </w:r>
      <w:r>
        <w:rPr>
          <w:spacing w:val="-1"/>
        </w:rPr>
        <w:t xml:space="preserve"> </w:t>
      </w:r>
      <w:r>
        <w:t>chế định</w:t>
      </w:r>
      <w:r>
        <w:rPr>
          <w:spacing w:val="-1"/>
        </w:rPr>
        <w:t xml:space="preserve"> </w:t>
      </w:r>
      <w:r>
        <w:t>liên</w:t>
      </w:r>
      <w:r>
        <w:rPr>
          <w:spacing w:val="-1"/>
        </w:rPr>
        <w:t xml:space="preserve"> </w:t>
      </w:r>
      <w:r>
        <w:t>ngành,</w:t>
      </w:r>
      <w:r>
        <w:rPr>
          <w:spacing w:val="-1"/>
        </w:rPr>
        <w:t xml:space="preserve"> </w:t>
      </w:r>
      <w:r>
        <w:t>có</w:t>
      </w:r>
      <w:r>
        <w:rPr>
          <w:spacing w:val="-1"/>
        </w:rPr>
        <w:t xml:space="preserve"> </w:t>
      </w:r>
      <w:r>
        <w:t>liên</w:t>
      </w:r>
      <w:r>
        <w:rPr>
          <w:spacing w:val="-1"/>
        </w:rPr>
        <w:t xml:space="preserve"> </w:t>
      </w:r>
      <w:r>
        <w:t>quan đến</w:t>
      </w:r>
      <w:r>
        <w:rPr>
          <w:spacing w:val="-1"/>
        </w:rPr>
        <w:t xml:space="preserve"> </w:t>
      </w:r>
      <w:r>
        <w:t>nhiều</w:t>
      </w:r>
      <w:r>
        <w:rPr>
          <w:spacing w:val="-1"/>
        </w:rPr>
        <w:t xml:space="preserve"> </w:t>
      </w:r>
      <w:r>
        <w:t>ngành luật (ví dụ: chế định hợp đồng liên quan đến ngành luật dân sự, luật thương mại, luật lao động...).</w:t>
      </w:r>
    </w:p>
    <w:p w14:paraId="524B343D" w14:textId="77777777" w:rsidR="00452B48" w:rsidRDefault="00000000">
      <w:pPr>
        <w:pStyle w:val="Heading5"/>
        <w:numPr>
          <w:ilvl w:val="0"/>
          <w:numId w:val="92"/>
        </w:numPr>
        <w:tabs>
          <w:tab w:val="left" w:pos="1245"/>
        </w:tabs>
        <w:spacing w:before="29"/>
        <w:ind w:left="1245" w:hanging="138"/>
      </w:pPr>
      <w:r>
        <w:t>Ngành</w:t>
      </w:r>
      <w:r>
        <w:rPr>
          <w:spacing w:val="-7"/>
        </w:rPr>
        <w:t xml:space="preserve"> </w:t>
      </w:r>
      <w:r>
        <w:rPr>
          <w:spacing w:val="-4"/>
        </w:rPr>
        <w:t>luật</w:t>
      </w:r>
    </w:p>
    <w:p w14:paraId="2A1FD81C" w14:textId="77777777" w:rsidR="00452B48" w:rsidRDefault="00000000">
      <w:pPr>
        <w:pStyle w:val="BodyText"/>
        <w:spacing w:before="95" w:line="288" w:lineRule="auto"/>
        <w:ind w:left="710" w:right="700" w:firstLine="397"/>
        <w:jc w:val="both"/>
      </w:pPr>
      <w:r>
        <w:t>Ngành</w:t>
      </w:r>
      <w:r>
        <w:rPr>
          <w:spacing w:val="-2"/>
        </w:rPr>
        <w:t xml:space="preserve"> </w:t>
      </w:r>
      <w:r>
        <w:t>luật</w:t>
      </w:r>
      <w:r>
        <w:rPr>
          <w:spacing w:val="-2"/>
        </w:rPr>
        <w:t xml:space="preserve"> </w:t>
      </w:r>
      <w:r>
        <w:t>là</w:t>
      </w:r>
      <w:r>
        <w:rPr>
          <w:spacing w:val="-2"/>
        </w:rPr>
        <w:t xml:space="preserve"> </w:t>
      </w:r>
      <w:r>
        <w:t>tập</w:t>
      </w:r>
      <w:r>
        <w:rPr>
          <w:spacing w:val="-3"/>
        </w:rPr>
        <w:t xml:space="preserve"> </w:t>
      </w:r>
      <w:r>
        <w:t>hợp</w:t>
      </w:r>
      <w:r>
        <w:rPr>
          <w:spacing w:val="-2"/>
        </w:rPr>
        <w:t xml:space="preserve"> </w:t>
      </w:r>
      <w:r>
        <w:t>các</w:t>
      </w:r>
      <w:r>
        <w:rPr>
          <w:spacing w:val="-2"/>
        </w:rPr>
        <w:t xml:space="preserve"> </w:t>
      </w:r>
      <w:r>
        <w:t>quy</w:t>
      </w:r>
      <w:r>
        <w:rPr>
          <w:spacing w:val="-2"/>
        </w:rPr>
        <w:t xml:space="preserve"> </w:t>
      </w:r>
      <w:r>
        <w:t>phạm</w:t>
      </w:r>
      <w:r>
        <w:rPr>
          <w:spacing w:val="-2"/>
        </w:rPr>
        <w:t xml:space="preserve"> </w:t>
      </w:r>
      <w:r>
        <w:t>pháp</w:t>
      </w:r>
      <w:r>
        <w:rPr>
          <w:spacing w:val="-2"/>
        </w:rPr>
        <w:t xml:space="preserve"> </w:t>
      </w:r>
      <w:r>
        <w:t>luật</w:t>
      </w:r>
      <w:r>
        <w:rPr>
          <w:spacing w:val="-2"/>
        </w:rPr>
        <w:t xml:space="preserve"> </w:t>
      </w:r>
      <w:r>
        <w:t>điều</w:t>
      </w:r>
      <w:r>
        <w:rPr>
          <w:spacing w:val="-3"/>
        </w:rPr>
        <w:t xml:space="preserve"> </w:t>
      </w:r>
      <w:r>
        <w:t>chỉnh</w:t>
      </w:r>
      <w:r>
        <w:rPr>
          <w:spacing w:val="-2"/>
        </w:rPr>
        <w:t xml:space="preserve"> </w:t>
      </w:r>
      <w:r>
        <w:t>những</w:t>
      </w:r>
      <w:r>
        <w:rPr>
          <w:spacing w:val="-2"/>
        </w:rPr>
        <w:t xml:space="preserve"> </w:t>
      </w:r>
      <w:r>
        <w:t>quan hệ xã hội có chung tính chất thuộc một lĩnh vực nhất định của đời sống</w:t>
      </w:r>
      <w:r>
        <w:rPr>
          <w:spacing w:val="40"/>
        </w:rPr>
        <w:t xml:space="preserve"> </w:t>
      </w:r>
      <w:r>
        <w:t>xã hội bằng những phương pháp nhất định. Mỗi ngành luật có đối tượng điều chỉnh và sử dụng những phương pháp điều chỉnh riêng. Số lượng</w:t>
      </w:r>
      <w:r>
        <w:rPr>
          <w:spacing w:val="40"/>
        </w:rPr>
        <w:t xml:space="preserve"> </w:t>
      </w:r>
      <w:r>
        <w:t>các quan hệ xã hội trong đối tượng điều chỉnh của một ngành luật có thể thay đổi theo từng giai đoạn lịch sử phụ thuộc vào ý chí của nhà nước và các điều kiện chính trị, xã hội khác. Cùng với sự phát triển và đa dạng</w:t>
      </w:r>
      <w:r>
        <w:rPr>
          <w:spacing w:val="40"/>
        </w:rPr>
        <w:t xml:space="preserve"> </w:t>
      </w:r>
      <w:r>
        <w:t>của các quan hệ xã hội hiện nay, giữa các quan hệ xã hội ngày càng phát sinh những mối liên hệ mới, do vậy, trong thực tiễn đang hình thành những nhóm quy phạm pháp luật có tính liên ngành như Luật Môi</w:t>
      </w:r>
      <w:r>
        <w:rPr>
          <w:spacing w:val="40"/>
        </w:rPr>
        <w:t xml:space="preserve"> </w:t>
      </w:r>
      <w:r>
        <w:t>trường, Luật Kinh tế...</w:t>
      </w:r>
    </w:p>
    <w:p w14:paraId="22B27CBF" w14:textId="77777777" w:rsidR="00452B48" w:rsidRDefault="00452B48">
      <w:pPr>
        <w:pStyle w:val="BodyText"/>
      </w:pPr>
    </w:p>
    <w:p w14:paraId="3468654F" w14:textId="77777777" w:rsidR="00452B48" w:rsidRDefault="00452B48">
      <w:pPr>
        <w:pStyle w:val="BodyText"/>
        <w:spacing w:before="13"/>
      </w:pPr>
    </w:p>
    <w:p w14:paraId="24034AD6" w14:textId="0456D89B" w:rsidR="00452B48" w:rsidRDefault="00000000">
      <w:pPr>
        <w:pStyle w:val="BodyText"/>
        <w:ind w:left="404" w:right="398"/>
        <w:jc w:val="center"/>
      </w:pPr>
      <w:r>
        <w:rPr>
          <w:spacing w:val="-5"/>
        </w:rPr>
        <w:t>59</w:t>
      </w:r>
    </w:p>
    <w:p w14:paraId="2D5AC3FE" w14:textId="77777777" w:rsidR="00452B48" w:rsidRDefault="00452B48">
      <w:pPr>
        <w:pStyle w:val="BodyText"/>
        <w:jc w:val="center"/>
        <w:sectPr w:rsidR="00452B48">
          <w:pgSz w:w="11900" w:h="16840"/>
          <w:pgMar w:top="1940" w:right="1700" w:bottom="320" w:left="1700" w:header="0" w:footer="89" w:gutter="0"/>
          <w:cols w:space="720"/>
        </w:sectPr>
      </w:pPr>
    </w:p>
    <w:p w14:paraId="0E1DAF5C" w14:textId="77777777" w:rsidR="00452B48" w:rsidRDefault="00452B48">
      <w:pPr>
        <w:pStyle w:val="BodyText"/>
      </w:pPr>
    </w:p>
    <w:p w14:paraId="23DD05DC" w14:textId="77777777" w:rsidR="00452B48" w:rsidRDefault="00452B48">
      <w:pPr>
        <w:pStyle w:val="BodyText"/>
      </w:pPr>
    </w:p>
    <w:p w14:paraId="71368D8E" w14:textId="77777777" w:rsidR="00452B48" w:rsidRDefault="00452B48">
      <w:pPr>
        <w:pStyle w:val="BodyText"/>
        <w:spacing w:before="114"/>
      </w:pPr>
    </w:p>
    <w:p w14:paraId="54E1691C" w14:textId="77777777" w:rsidR="00452B48" w:rsidRDefault="00000000">
      <w:pPr>
        <w:pStyle w:val="Heading5"/>
        <w:numPr>
          <w:ilvl w:val="0"/>
          <w:numId w:val="92"/>
        </w:numPr>
        <w:tabs>
          <w:tab w:val="left" w:pos="1245"/>
        </w:tabs>
        <w:spacing w:before="1"/>
        <w:ind w:left="1245" w:hanging="138"/>
        <w:rPr>
          <w:i w:val="0"/>
        </w:rPr>
      </w:pPr>
      <w:r>
        <w:t>Tổ</w:t>
      </w:r>
      <w:r>
        <w:rPr>
          <w:spacing w:val="-5"/>
        </w:rPr>
        <w:t xml:space="preserve"> </w:t>
      </w:r>
      <w:r>
        <w:t>hợp</w:t>
      </w:r>
      <w:r>
        <w:rPr>
          <w:spacing w:val="-6"/>
        </w:rPr>
        <w:t xml:space="preserve"> </w:t>
      </w:r>
      <w:r>
        <w:t>các</w:t>
      </w:r>
      <w:r>
        <w:rPr>
          <w:spacing w:val="-4"/>
        </w:rPr>
        <w:t xml:space="preserve"> </w:t>
      </w:r>
      <w:r>
        <w:t>ngành</w:t>
      </w:r>
      <w:r>
        <w:rPr>
          <w:spacing w:val="-5"/>
        </w:rPr>
        <w:t xml:space="preserve"> </w:t>
      </w:r>
      <w:r>
        <w:rPr>
          <w:spacing w:val="-4"/>
        </w:rPr>
        <w:t>luật</w:t>
      </w:r>
    </w:p>
    <w:p w14:paraId="668A3FFF" w14:textId="77777777" w:rsidR="00452B48" w:rsidRDefault="00000000">
      <w:pPr>
        <w:pStyle w:val="BodyText"/>
        <w:spacing w:before="103" w:line="295" w:lineRule="auto"/>
        <w:ind w:left="710" w:right="697" w:firstLine="397"/>
        <w:jc w:val="both"/>
      </w:pPr>
      <w:r>
        <w:t>+</w:t>
      </w:r>
      <w:r>
        <w:rPr>
          <w:spacing w:val="-7"/>
        </w:rPr>
        <w:t xml:space="preserve"> </w:t>
      </w:r>
      <w:r>
        <w:rPr>
          <w:i/>
        </w:rPr>
        <w:t>Công</w:t>
      </w:r>
      <w:r>
        <w:rPr>
          <w:i/>
          <w:spacing w:val="-7"/>
        </w:rPr>
        <w:t xml:space="preserve"> </w:t>
      </w:r>
      <w:r>
        <w:rPr>
          <w:i/>
        </w:rPr>
        <w:t>pháp</w:t>
      </w:r>
      <w:r>
        <w:rPr>
          <w:i/>
          <w:spacing w:val="-7"/>
        </w:rPr>
        <w:t xml:space="preserve"> </w:t>
      </w:r>
      <w:r>
        <w:t>bao</w:t>
      </w:r>
      <w:r>
        <w:rPr>
          <w:spacing w:val="-8"/>
        </w:rPr>
        <w:t xml:space="preserve"> </w:t>
      </w:r>
      <w:r>
        <w:t>gồm</w:t>
      </w:r>
      <w:r>
        <w:rPr>
          <w:spacing w:val="-7"/>
        </w:rPr>
        <w:t xml:space="preserve"> </w:t>
      </w:r>
      <w:r>
        <w:t>các</w:t>
      </w:r>
      <w:r>
        <w:rPr>
          <w:spacing w:val="-7"/>
        </w:rPr>
        <w:t xml:space="preserve"> </w:t>
      </w:r>
      <w:r>
        <w:t>quy</w:t>
      </w:r>
      <w:r>
        <w:rPr>
          <w:spacing w:val="-7"/>
        </w:rPr>
        <w:t xml:space="preserve"> </w:t>
      </w:r>
      <w:r>
        <w:t>phạm</w:t>
      </w:r>
      <w:r>
        <w:rPr>
          <w:spacing w:val="-7"/>
        </w:rPr>
        <w:t xml:space="preserve"> </w:t>
      </w:r>
      <w:r>
        <w:t>pháp</w:t>
      </w:r>
      <w:r>
        <w:rPr>
          <w:spacing w:val="-7"/>
        </w:rPr>
        <w:t xml:space="preserve"> </w:t>
      </w:r>
      <w:r>
        <w:t>luật</w:t>
      </w:r>
      <w:r>
        <w:rPr>
          <w:spacing w:val="-7"/>
        </w:rPr>
        <w:t xml:space="preserve"> </w:t>
      </w:r>
      <w:r>
        <w:t>điều</w:t>
      </w:r>
      <w:r>
        <w:rPr>
          <w:spacing w:val="-8"/>
        </w:rPr>
        <w:t xml:space="preserve"> </w:t>
      </w:r>
      <w:r>
        <w:t>chỉnh</w:t>
      </w:r>
      <w:r>
        <w:rPr>
          <w:spacing w:val="-7"/>
        </w:rPr>
        <w:t xml:space="preserve"> </w:t>
      </w:r>
      <w:r>
        <w:t>các</w:t>
      </w:r>
      <w:r>
        <w:rPr>
          <w:spacing w:val="-7"/>
        </w:rPr>
        <w:t xml:space="preserve"> </w:t>
      </w:r>
      <w:r>
        <w:t>quan</w:t>
      </w:r>
      <w:r>
        <w:rPr>
          <w:spacing w:val="-7"/>
        </w:rPr>
        <w:t xml:space="preserve"> </w:t>
      </w:r>
      <w:r>
        <w:t>hệ xã hội liên quan đến tổ chức và hoạt động của cơ quan nhà nước, những quan</w:t>
      </w:r>
      <w:r>
        <w:rPr>
          <w:spacing w:val="-4"/>
        </w:rPr>
        <w:t xml:space="preserve"> </w:t>
      </w:r>
      <w:r>
        <w:t>hệ</w:t>
      </w:r>
      <w:r>
        <w:rPr>
          <w:spacing w:val="-4"/>
        </w:rPr>
        <w:t xml:space="preserve"> </w:t>
      </w:r>
      <w:r>
        <w:t>liên</w:t>
      </w:r>
      <w:r>
        <w:rPr>
          <w:spacing w:val="-4"/>
        </w:rPr>
        <w:t xml:space="preserve"> </w:t>
      </w:r>
      <w:r>
        <w:t>quan</w:t>
      </w:r>
      <w:r>
        <w:rPr>
          <w:spacing w:val="-4"/>
        </w:rPr>
        <w:t xml:space="preserve"> </w:t>
      </w:r>
      <w:r>
        <w:t>đến</w:t>
      </w:r>
      <w:r>
        <w:rPr>
          <w:spacing w:val="-5"/>
        </w:rPr>
        <w:t xml:space="preserve"> </w:t>
      </w:r>
      <w:r>
        <w:t>việc</w:t>
      </w:r>
      <w:r>
        <w:rPr>
          <w:spacing w:val="-4"/>
        </w:rPr>
        <w:t xml:space="preserve"> </w:t>
      </w:r>
      <w:r>
        <w:t>bảo</w:t>
      </w:r>
      <w:r>
        <w:rPr>
          <w:spacing w:val="-4"/>
        </w:rPr>
        <w:t xml:space="preserve"> </w:t>
      </w:r>
      <w:r>
        <w:t>vệ</w:t>
      </w:r>
      <w:r>
        <w:rPr>
          <w:spacing w:val="-4"/>
        </w:rPr>
        <w:t xml:space="preserve"> </w:t>
      </w:r>
      <w:r>
        <w:t>lợi</w:t>
      </w:r>
      <w:r>
        <w:rPr>
          <w:spacing w:val="-4"/>
        </w:rPr>
        <w:t xml:space="preserve"> </w:t>
      </w:r>
      <w:r>
        <w:t>ích</w:t>
      </w:r>
      <w:r>
        <w:rPr>
          <w:spacing w:val="-4"/>
        </w:rPr>
        <w:t xml:space="preserve"> </w:t>
      </w:r>
      <w:r>
        <w:t>xã</w:t>
      </w:r>
      <w:r>
        <w:rPr>
          <w:spacing w:val="-4"/>
        </w:rPr>
        <w:t xml:space="preserve"> </w:t>
      </w:r>
      <w:r>
        <w:t>hội</w:t>
      </w:r>
      <w:r>
        <w:rPr>
          <w:spacing w:val="-4"/>
        </w:rPr>
        <w:t xml:space="preserve"> </w:t>
      </w:r>
      <w:r>
        <w:t>(lợi</w:t>
      </w:r>
      <w:r>
        <w:rPr>
          <w:spacing w:val="-5"/>
        </w:rPr>
        <w:t xml:space="preserve"> </w:t>
      </w:r>
      <w:r>
        <w:t>ích</w:t>
      </w:r>
      <w:r>
        <w:rPr>
          <w:spacing w:val="-4"/>
        </w:rPr>
        <w:t xml:space="preserve"> </w:t>
      </w:r>
      <w:r>
        <w:t>công)</w:t>
      </w:r>
      <w:r>
        <w:rPr>
          <w:spacing w:val="-4"/>
        </w:rPr>
        <w:t xml:space="preserve"> </w:t>
      </w:r>
      <w:r>
        <w:t>với</w:t>
      </w:r>
      <w:r>
        <w:rPr>
          <w:spacing w:val="-4"/>
        </w:rPr>
        <w:t xml:space="preserve"> </w:t>
      </w:r>
      <w:r>
        <w:t>phương pháp</w:t>
      </w:r>
      <w:r>
        <w:rPr>
          <w:spacing w:val="-2"/>
        </w:rPr>
        <w:t xml:space="preserve"> </w:t>
      </w:r>
      <w:r>
        <w:t>điều</w:t>
      </w:r>
      <w:r>
        <w:rPr>
          <w:spacing w:val="-3"/>
        </w:rPr>
        <w:t xml:space="preserve"> </w:t>
      </w:r>
      <w:r>
        <w:t>chỉnh</w:t>
      </w:r>
      <w:r>
        <w:rPr>
          <w:spacing w:val="-2"/>
        </w:rPr>
        <w:t xml:space="preserve"> </w:t>
      </w:r>
      <w:r>
        <w:t>đặc</w:t>
      </w:r>
      <w:r>
        <w:rPr>
          <w:spacing w:val="-2"/>
        </w:rPr>
        <w:t xml:space="preserve"> </w:t>
      </w:r>
      <w:r>
        <w:t>trưng</w:t>
      </w:r>
      <w:r>
        <w:rPr>
          <w:spacing w:val="-2"/>
        </w:rPr>
        <w:t xml:space="preserve"> </w:t>
      </w:r>
      <w:r>
        <w:t>mang</w:t>
      </w:r>
      <w:r>
        <w:rPr>
          <w:spacing w:val="-2"/>
        </w:rPr>
        <w:t xml:space="preserve"> </w:t>
      </w:r>
      <w:r>
        <w:t>tính</w:t>
      </w:r>
      <w:r>
        <w:rPr>
          <w:spacing w:val="-2"/>
        </w:rPr>
        <w:t xml:space="preserve"> </w:t>
      </w:r>
      <w:r>
        <w:t>mệnh</w:t>
      </w:r>
      <w:r>
        <w:rPr>
          <w:spacing w:val="-2"/>
        </w:rPr>
        <w:t xml:space="preserve"> </w:t>
      </w:r>
      <w:r>
        <w:t>lệnh</w:t>
      </w:r>
      <w:r>
        <w:rPr>
          <w:spacing w:val="-3"/>
        </w:rPr>
        <w:t xml:space="preserve"> </w:t>
      </w:r>
      <w:r>
        <w:t>đơn</w:t>
      </w:r>
      <w:r>
        <w:rPr>
          <w:spacing w:val="-3"/>
        </w:rPr>
        <w:t xml:space="preserve"> </w:t>
      </w:r>
      <w:r>
        <w:t>phương</w:t>
      </w:r>
      <w:r>
        <w:rPr>
          <w:spacing w:val="-2"/>
        </w:rPr>
        <w:t xml:space="preserve"> </w:t>
      </w:r>
      <w:r>
        <w:t>thể</w:t>
      </w:r>
      <w:r>
        <w:rPr>
          <w:spacing w:val="-3"/>
        </w:rPr>
        <w:t xml:space="preserve"> </w:t>
      </w:r>
      <w:r>
        <w:t>hiện</w:t>
      </w:r>
      <w:r>
        <w:rPr>
          <w:spacing w:val="-2"/>
        </w:rPr>
        <w:t xml:space="preserve"> </w:t>
      </w:r>
      <w:r>
        <w:t>mối quan</w:t>
      </w:r>
      <w:r>
        <w:rPr>
          <w:spacing w:val="-7"/>
        </w:rPr>
        <w:t xml:space="preserve"> </w:t>
      </w:r>
      <w:r>
        <w:t>hệ</w:t>
      </w:r>
      <w:r>
        <w:rPr>
          <w:spacing w:val="-6"/>
        </w:rPr>
        <w:t xml:space="preserve"> </w:t>
      </w:r>
      <w:r>
        <w:t>quyền</w:t>
      </w:r>
      <w:r>
        <w:rPr>
          <w:spacing w:val="-7"/>
        </w:rPr>
        <w:t xml:space="preserve"> </w:t>
      </w:r>
      <w:r>
        <w:t>lực</w:t>
      </w:r>
      <w:r>
        <w:rPr>
          <w:spacing w:val="-6"/>
        </w:rPr>
        <w:t xml:space="preserve"> </w:t>
      </w:r>
      <w:r>
        <w:t>-</w:t>
      </w:r>
      <w:r>
        <w:rPr>
          <w:spacing w:val="-6"/>
        </w:rPr>
        <w:t xml:space="preserve"> </w:t>
      </w:r>
      <w:r>
        <w:t>phục</w:t>
      </w:r>
      <w:r>
        <w:rPr>
          <w:spacing w:val="-7"/>
        </w:rPr>
        <w:t xml:space="preserve"> </w:t>
      </w:r>
      <w:r>
        <w:t>tùng.</w:t>
      </w:r>
      <w:r>
        <w:rPr>
          <w:spacing w:val="-7"/>
        </w:rPr>
        <w:t xml:space="preserve"> </w:t>
      </w:r>
      <w:r>
        <w:t>Công</w:t>
      </w:r>
      <w:r>
        <w:rPr>
          <w:spacing w:val="-6"/>
        </w:rPr>
        <w:t xml:space="preserve"> </w:t>
      </w:r>
      <w:r>
        <w:t>pháp</w:t>
      </w:r>
      <w:r>
        <w:rPr>
          <w:spacing w:val="-7"/>
        </w:rPr>
        <w:t xml:space="preserve"> </w:t>
      </w:r>
      <w:r>
        <w:t>bao</w:t>
      </w:r>
      <w:r>
        <w:rPr>
          <w:spacing w:val="-7"/>
        </w:rPr>
        <w:t xml:space="preserve"> </w:t>
      </w:r>
      <w:r>
        <w:t>gồm</w:t>
      </w:r>
      <w:r>
        <w:rPr>
          <w:spacing w:val="-7"/>
        </w:rPr>
        <w:t xml:space="preserve"> </w:t>
      </w:r>
      <w:r>
        <w:t>một</w:t>
      </w:r>
      <w:r>
        <w:rPr>
          <w:spacing w:val="-7"/>
        </w:rPr>
        <w:t xml:space="preserve"> </w:t>
      </w:r>
      <w:r>
        <w:t>số</w:t>
      </w:r>
      <w:r>
        <w:rPr>
          <w:spacing w:val="-7"/>
        </w:rPr>
        <w:t xml:space="preserve"> </w:t>
      </w:r>
      <w:r>
        <w:t>ngành</w:t>
      </w:r>
      <w:r>
        <w:rPr>
          <w:spacing w:val="-7"/>
        </w:rPr>
        <w:t xml:space="preserve"> </w:t>
      </w:r>
      <w:r>
        <w:t>luật</w:t>
      </w:r>
      <w:r>
        <w:rPr>
          <w:spacing w:val="-6"/>
        </w:rPr>
        <w:t xml:space="preserve"> </w:t>
      </w:r>
      <w:r>
        <w:t>đặc trưng như Luật Hiến pháp, Luật Hành chính, Luật Hình sự...</w:t>
      </w:r>
    </w:p>
    <w:p w14:paraId="60C5F7E5" w14:textId="77777777" w:rsidR="00452B48" w:rsidRDefault="00000000">
      <w:pPr>
        <w:pStyle w:val="BodyText"/>
        <w:spacing w:before="44" w:line="295" w:lineRule="auto"/>
        <w:ind w:left="710" w:right="700" w:firstLine="397"/>
        <w:jc w:val="both"/>
      </w:pPr>
      <w:r>
        <w:rPr>
          <w:i/>
        </w:rPr>
        <w:t xml:space="preserve">+ Tư pháp </w:t>
      </w:r>
      <w:r>
        <w:t>bao gồm các quy phạm pháp luật điều chỉnh quan hệ xã hội giữa tư nhân với tư nhân, liên quan tới bảo vệ lợi ích riêng của từng cá nhân với các phương pháp điều chỉnh đặc trưng là thỏa thuận, bình đẳng, tự do ý chí, tự do định đoạt... Tư pháp bao gồm các ngành luật đặc trưng như Luật Dân sự, Luật Hôn nhân và Gia đình...</w:t>
      </w:r>
    </w:p>
    <w:p w14:paraId="25C3F95D" w14:textId="77777777" w:rsidR="00452B48" w:rsidRDefault="00000000">
      <w:pPr>
        <w:pStyle w:val="BodyText"/>
        <w:spacing w:before="43" w:line="295" w:lineRule="auto"/>
        <w:ind w:left="710" w:right="699" w:firstLine="397"/>
        <w:jc w:val="both"/>
      </w:pPr>
      <w:r>
        <w:t xml:space="preserve">+ </w:t>
      </w:r>
      <w:r>
        <w:rPr>
          <w:i/>
        </w:rPr>
        <w:t xml:space="preserve">Luật nội dung (luật vật chất) </w:t>
      </w:r>
      <w:r>
        <w:t>gồm các quy phạm pháp luật điều chỉnh, bảo vệ các quan hệ xã hội trong các lĩnh vực khác nhau của đời sống xã hội. Đây là nền tảng của hệ thống quy phạm pháp luật, thường xác định quyền và nghĩa vụ, trách nhiệm pháp lý của các tổ chức và cá nhân</w:t>
      </w:r>
      <w:r>
        <w:rPr>
          <w:spacing w:val="-2"/>
        </w:rPr>
        <w:t xml:space="preserve"> </w:t>
      </w:r>
      <w:r>
        <w:t>cũng</w:t>
      </w:r>
      <w:r>
        <w:rPr>
          <w:spacing w:val="-3"/>
        </w:rPr>
        <w:t xml:space="preserve"> </w:t>
      </w:r>
      <w:r>
        <w:t>như</w:t>
      </w:r>
      <w:r>
        <w:rPr>
          <w:spacing w:val="-2"/>
        </w:rPr>
        <w:t xml:space="preserve"> </w:t>
      </w:r>
      <w:r>
        <w:t>điều</w:t>
      </w:r>
      <w:r>
        <w:rPr>
          <w:spacing w:val="-3"/>
        </w:rPr>
        <w:t xml:space="preserve"> </w:t>
      </w:r>
      <w:r>
        <w:t>kiện</w:t>
      </w:r>
      <w:r>
        <w:rPr>
          <w:spacing w:val="-2"/>
        </w:rPr>
        <w:t xml:space="preserve"> </w:t>
      </w:r>
      <w:r>
        <w:t>thực</w:t>
      </w:r>
      <w:r>
        <w:rPr>
          <w:spacing w:val="-3"/>
        </w:rPr>
        <w:t xml:space="preserve"> </w:t>
      </w:r>
      <w:r>
        <w:t>hiện</w:t>
      </w:r>
      <w:r>
        <w:rPr>
          <w:spacing w:val="-2"/>
        </w:rPr>
        <w:t xml:space="preserve"> </w:t>
      </w:r>
      <w:r>
        <w:t>chúng.</w:t>
      </w:r>
      <w:r>
        <w:rPr>
          <w:spacing w:val="-3"/>
        </w:rPr>
        <w:t xml:space="preserve"> </w:t>
      </w:r>
      <w:r>
        <w:t>Luật</w:t>
      </w:r>
      <w:r>
        <w:rPr>
          <w:spacing w:val="-2"/>
        </w:rPr>
        <w:t xml:space="preserve"> </w:t>
      </w:r>
      <w:r>
        <w:t>nội</w:t>
      </w:r>
      <w:r>
        <w:rPr>
          <w:spacing w:val="-3"/>
        </w:rPr>
        <w:t xml:space="preserve"> </w:t>
      </w:r>
      <w:r>
        <w:t>dung</w:t>
      </w:r>
      <w:r>
        <w:rPr>
          <w:spacing w:val="-2"/>
        </w:rPr>
        <w:t xml:space="preserve"> </w:t>
      </w:r>
      <w:r>
        <w:t>thường</w:t>
      </w:r>
      <w:r>
        <w:rPr>
          <w:spacing w:val="-2"/>
        </w:rPr>
        <w:t xml:space="preserve"> </w:t>
      </w:r>
      <w:r>
        <w:t>bao</w:t>
      </w:r>
      <w:r>
        <w:rPr>
          <w:spacing w:val="-3"/>
        </w:rPr>
        <w:t xml:space="preserve"> </w:t>
      </w:r>
      <w:r>
        <w:t>gồm các quy phạm pháp luật hiến pháp, hành chính, dân sự, hình sự...</w:t>
      </w:r>
    </w:p>
    <w:p w14:paraId="6A423136" w14:textId="77777777" w:rsidR="00452B48" w:rsidRDefault="00000000">
      <w:pPr>
        <w:pStyle w:val="BodyText"/>
        <w:spacing w:before="43" w:line="295" w:lineRule="auto"/>
        <w:ind w:left="710" w:right="699" w:firstLine="397"/>
        <w:jc w:val="both"/>
      </w:pPr>
      <w:r>
        <w:t xml:space="preserve">+ </w:t>
      </w:r>
      <w:r>
        <w:rPr>
          <w:i/>
        </w:rPr>
        <w:t xml:space="preserve">Luật hình thức (luật thủ tục) </w:t>
      </w:r>
      <w:r>
        <w:t>gồm các quy phạm pháp luật xác định cơ chế, trình tự, quy trình, thủ tục để thực hiện các quy phạm pháp luật nội</w:t>
      </w:r>
      <w:r>
        <w:rPr>
          <w:spacing w:val="-4"/>
        </w:rPr>
        <w:t xml:space="preserve"> </w:t>
      </w:r>
      <w:r>
        <w:t>dung.</w:t>
      </w:r>
      <w:r>
        <w:rPr>
          <w:spacing w:val="-4"/>
        </w:rPr>
        <w:t xml:space="preserve"> </w:t>
      </w:r>
      <w:r>
        <w:t>Luật</w:t>
      </w:r>
      <w:r>
        <w:rPr>
          <w:spacing w:val="-4"/>
        </w:rPr>
        <w:t xml:space="preserve"> </w:t>
      </w:r>
      <w:r>
        <w:t>hình</w:t>
      </w:r>
      <w:r>
        <w:rPr>
          <w:spacing w:val="-4"/>
        </w:rPr>
        <w:t xml:space="preserve"> </w:t>
      </w:r>
      <w:r>
        <w:t>thức</w:t>
      </w:r>
      <w:r>
        <w:rPr>
          <w:spacing w:val="-3"/>
        </w:rPr>
        <w:t xml:space="preserve"> </w:t>
      </w:r>
      <w:r>
        <w:t>thường</w:t>
      </w:r>
      <w:r>
        <w:rPr>
          <w:spacing w:val="-3"/>
        </w:rPr>
        <w:t xml:space="preserve"> </w:t>
      </w:r>
      <w:r>
        <w:t>gồm</w:t>
      </w:r>
      <w:r>
        <w:rPr>
          <w:spacing w:val="-3"/>
        </w:rPr>
        <w:t xml:space="preserve"> </w:t>
      </w:r>
      <w:r>
        <w:t>các</w:t>
      </w:r>
      <w:r>
        <w:rPr>
          <w:spacing w:val="-3"/>
        </w:rPr>
        <w:t xml:space="preserve"> </w:t>
      </w:r>
      <w:r>
        <w:t>quy</w:t>
      </w:r>
      <w:r>
        <w:rPr>
          <w:spacing w:val="-4"/>
        </w:rPr>
        <w:t xml:space="preserve"> </w:t>
      </w:r>
      <w:r>
        <w:t>phạm</w:t>
      </w:r>
      <w:r>
        <w:rPr>
          <w:spacing w:val="-3"/>
        </w:rPr>
        <w:t xml:space="preserve"> </w:t>
      </w:r>
      <w:r>
        <w:t>pháp</w:t>
      </w:r>
      <w:r>
        <w:rPr>
          <w:spacing w:val="-3"/>
        </w:rPr>
        <w:t xml:space="preserve"> </w:t>
      </w:r>
      <w:r>
        <w:t>luật</w:t>
      </w:r>
      <w:r>
        <w:rPr>
          <w:spacing w:val="-4"/>
        </w:rPr>
        <w:t xml:space="preserve"> </w:t>
      </w:r>
      <w:r>
        <w:t>tố</w:t>
      </w:r>
      <w:r>
        <w:rPr>
          <w:spacing w:val="-3"/>
        </w:rPr>
        <w:t xml:space="preserve"> </w:t>
      </w:r>
      <w:r>
        <w:t>tụng</w:t>
      </w:r>
      <w:r>
        <w:rPr>
          <w:spacing w:val="-3"/>
        </w:rPr>
        <w:t xml:space="preserve"> </w:t>
      </w:r>
      <w:r>
        <w:t>dân sự, tố tụng hình sự, tố tụng hành chính...</w:t>
      </w:r>
    </w:p>
    <w:p w14:paraId="0866C8F3" w14:textId="77777777" w:rsidR="00452B48" w:rsidRDefault="00000000">
      <w:pPr>
        <w:pStyle w:val="Heading5"/>
        <w:numPr>
          <w:ilvl w:val="0"/>
          <w:numId w:val="93"/>
        </w:numPr>
        <w:tabs>
          <w:tab w:val="left" w:pos="1346"/>
        </w:tabs>
        <w:spacing w:before="42"/>
        <w:ind w:left="1346" w:hanging="239"/>
        <w:jc w:val="both"/>
      </w:pPr>
      <w:r>
        <w:t>Hệ</w:t>
      </w:r>
      <w:r>
        <w:rPr>
          <w:spacing w:val="-9"/>
        </w:rPr>
        <w:t xml:space="preserve"> </w:t>
      </w:r>
      <w:r>
        <w:t>thống</w:t>
      </w:r>
      <w:r>
        <w:rPr>
          <w:spacing w:val="-7"/>
        </w:rPr>
        <w:t xml:space="preserve"> </w:t>
      </w:r>
      <w:r>
        <w:t>nguồn</w:t>
      </w:r>
      <w:r>
        <w:rPr>
          <w:spacing w:val="-7"/>
        </w:rPr>
        <w:t xml:space="preserve"> </w:t>
      </w:r>
      <w:r>
        <w:t>pháp</w:t>
      </w:r>
      <w:r>
        <w:rPr>
          <w:spacing w:val="-6"/>
        </w:rPr>
        <w:t xml:space="preserve"> </w:t>
      </w:r>
      <w:r>
        <w:rPr>
          <w:spacing w:val="-4"/>
        </w:rPr>
        <w:t>luật</w:t>
      </w:r>
    </w:p>
    <w:p w14:paraId="6A37CE11" w14:textId="77777777" w:rsidR="00452B48" w:rsidRDefault="00000000">
      <w:pPr>
        <w:pStyle w:val="BodyText"/>
        <w:spacing w:before="104" w:line="295" w:lineRule="auto"/>
        <w:ind w:left="710" w:right="700" w:firstLine="397"/>
        <w:jc w:val="both"/>
      </w:pPr>
      <w:r>
        <w:t>Hệ thống nguồn pháp luật là tập hợp tất cả các nguồn pháp luật mà quan trọng hơn cả là các loại văn bản quy phạm pháp luật, có mối quan hệ mật thiết với nhau, được sắp xếp một cách thống nhất, phù hợp với nhau vừa theo tính chất của các quan hệ xã hội mà chúng điều chỉnh vừa theo trật tự thang bậc hiệu lực pháp luật.</w:t>
      </w:r>
    </w:p>
    <w:p w14:paraId="79E9606D" w14:textId="77777777" w:rsidR="00452B48" w:rsidRDefault="00000000">
      <w:pPr>
        <w:pStyle w:val="BodyText"/>
        <w:spacing w:before="43" w:line="295" w:lineRule="auto"/>
        <w:ind w:left="710" w:right="700" w:firstLine="397"/>
        <w:jc w:val="both"/>
      </w:pPr>
      <w:r>
        <w:t>Giữa các nguồn pháp luật luôn có mối liên hệ ràng buộc theo cả</w:t>
      </w:r>
      <w:r>
        <w:rPr>
          <w:spacing w:val="40"/>
        </w:rPr>
        <w:t xml:space="preserve"> </w:t>
      </w:r>
      <w:r>
        <w:t>chiều ngang và chiều dọc, nhất là các văn bản cùng quy định về một vấn đề</w:t>
      </w:r>
      <w:r>
        <w:rPr>
          <w:spacing w:val="4"/>
        </w:rPr>
        <w:t xml:space="preserve"> </w:t>
      </w:r>
      <w:r>
        <w:t>không</w:t>
      </w:r>
      <w:r>
        <w:rPr>
          <w:spacing w:val="4"/>
        </w:rPr>
        <w:t xml:space="preserve"> </w:t>
      </w:r>
      <w:r>
        <w:t>được</w:t>
      </w:r>
      <w:r>
        <w:rPr>
          <w:spacing w:val="4"/>
        </w:rPr>
        <w:t xml:space="preserve"> </w:t>
      </w:r>
      <w:r>
        <w:t>phép</w:t>
      </w:r>
      <w:r>
        <w:rPr>
          <w:spacing w:val="4"/>
        </w:rPr>
        <w:t xml:space="preserve"> </w:t>
      </w:r>
      <w:r>
        <w:t>chồng</w:t>
      </w:r>
      <w:r>
        <w:rPr>
          <w:spacing w:val="4"/>
        </w:rPr>
        <w:t xml:space="preserve"> </w:t>
      </w:r>
      <w:r>
        <w:t>chéo,</w:t>
      </w:r>
      <w:r>
        <w:rPr>
          <w:spacing w:val="5"/>
        </w:rPr>
        <w:t xml:space="preserve"> </w:t>
      </w:r>
      <w:r>
        <w:t>mâu</w:t>
      </w:r>
      <w:r>
        <w:rPr>
          <w:spacing w:val="4"/>
        </w:rPr>
        <w:t xml:space="preserve"> </w:t>
      </w:r>
      <w:r>
        <w:t>thuẫn</w:t>
      </w:r>
      <w:r>
        <w:rPr>
          <w:spacing w:val="4"/>
        </w:rPr>
        <w:t xml:space="preserve"> </w:t>
      </w:r>
      <w:r>
        <w:t>với</w:t>
      </w:r>
      <w:r>
        <w:rPr>
          <w:spacing w:val="4"/>
        </w:rPr>
        <w:t xml:space="preserve"> </w:t>
      </w:r>
      <w:r>
        <w:t>nhau.</w:t>
      </w:r>
      <w:r>
        <w:rPr>
          <w:spacing w:val="4"/>
        </w:rPr>
        <w:t xml:space="preserve"> </w:t>
      </w:r>
      <w:r>
        <w:t>Mối</w:t>
      </w:r>
      <w:r>
        <w:rPr>
          <w:spacing w:val="5"/>
        </w:rPr>
        <w:t xml:space="preserve"> </w:t>
      </w:r>
      <w:r>
        <w:t>quan</w:t>
      </w:r>
      <w:r>
        <w:rPr>
          <w:spacing w:val="4"/>
        </w:rPr>
        <w:t xml:space="preserve"> </w:t>
      </w:r>
      <w:r>
        <w:t>hệ</w:t>
      </w:r>
      <w:r>
        <w:rPr>
          <w:spacing w:val="4"/>
        </w:rPr>
        <w:t xml:space="preserve"> </w:t>
      </w:r>
      <w:r>
        <w:rPr>
          <w:spacing w:val="-4"/>
        </w:rPr>
        <w:t>giữa</w:t>
      </w:r>
    </w:p>
    <w:p w14:paraId="09253847" w14:textId="77777777" w:rsidR="00452B48" w:rsidRDefault="00452B48">
      <w:pPr>
        <w:pStyle w:val="BodyText"/>
        <w:spacing w:before="275"/>
      </w:pPr>
    </w:p>
    <w:p w14:paraId="73ECA6E0" w14:textId="77777777" w:rsidR="00452B48" w:rsidRDefault="00000000">
      <w:pPr>
        <w:pStyle w:val="BodyText"/>
        <w:ind w:left="404" w:right="398"/>
        <w:jc w:val="center"/>
      </w:pPr>
      <w:r>
        <w:rPr>
          <w:spacing w:val="-5"/>
        </w:rPr>
        <w:t>60</w:t>
      </w:r>
    </w:p>
    <w:p w14:paraId="58CACA39" w14:textId="77777777" w:rsidR="00452B48" w:rsidRDefault="00452B48">
      <w:pPr>
        <w:pStyle w:val="BodyText"/>
        <w:jc w:val="center"/>
        <w:sectPr w:rsidR="00452B48">
          <w:pgSz w:w="11900" w:h="16840"/>
          <w:pgMar w:top="1940" w:right="1700" w:bottom="320" w:left="1700" w:header="0" w:footer="89" w:gutter="0"/>
          <w:cols w:space="720"/>
        </w:sectPr>
      </w:pPr>
    </w:p>
    <w:p w14:paraId="76BCC771" w14:textId="77777777" w:rsidR="00452B48" w:rsidRDefault="00452B48">
      <w:pPr>
        <w:pStyle w:val="BodyText"/>
      </w:pPr>
    </w:p>
    <w:p w14:paraId="433C38FB" w14:textId="77777777" w:rsidR="00452B48" w:rsidRDefault="00452B48">
      <w:pPr>
        <w:pStyle w:val="BodyText"/>
      </w:pPr>
    </w:p>
    <w:p w14:paraId="7862C3A1" w14:textId="77777777" w:rsidR="00452B48" w:rsidRDefault="00452B48">
      <w:pPr>
        <w:pStyle w:val="BodyText"/>
        <w:spacing w:before="114"/>
      </w:pPr>
    </w:p>
    <w:p w14:paraId="7FF7FE81" w14:textId="77777777" w:rsidR="00452B48" w:rsidRDefault="00000000">
      <w:pPr>
        <w:pStyle w:val="BodyText"/>
        <w:spacing w:before="1" w:line="295" w:lineRule="auto"/>
        <w:ind w:left="710" w:right="700"/>
        <w:jc w:val="both"/>
      </w:pPr>
      <w:r>
        <w:t>hệ thống</w:t>
      </w:r>
      <w:r>
        <w:rPr>
          <w:spacing w:val="-1"/>
        </w:rPr>
        <w:t xml:space="preserve"> </w:t>
      </w:r>
      <w:r>
        <w:t>quy</w:t>
      </w:r>
      <w:r>
        <w:rPr>
          <w:spacing w:val="-1"/>
        </w:rPr>
        <w:t xml:space="preserve"> </w:t>
      </w:r>
      <w:r>
        <w:t>phạm</w:t>
      </w:r>
      <w:r>
        <w:rPr>
          <w:spacing w:val="-1"/>
        </w:rPr>
        <w:t xml:space="preserve"> </w:t>
      </w:r>
      <w:r>
        <w:t>pháp</w:t>
      </w:r>
      <w:r>
        <w:rPr>
          <w:spacing w:val="-1"/>
        </w:rPr>
        <w:t xml:space="preserve"> </w:t>
      </w:r>
      <w:r>
        <w:t>luật</w:t>
      </w:r>
      <w:r>
        <w:rPr>
          <w:spacing w:val="-1"/>
        </w:rPr>
        <w:t xml:space="preserve"> </w:t>
      </w:r>
      <w:r>
        <w:t>và</w:t>
      </w:r>
      <w:r>
        <w:rPr>
          <w:spacing w:val="-1"/>
        </w:rPr>
        <w:t xml:space="preserve"> </w:t>
      </w:r>
      <w:r>
        <w:t>hệ</w:t>
      </w:r>
      <w:r>
        <w:rPr>
          <w:spacing w:val="-1"/>
        </w:rPr>
        <w:t xml:space="preserve"> </w:t>
      </w:r>
      <w:r>
        <w:t>thống</w:t>
      </w:r>
      <w:r>
        <w:rPr>
          <w:spacing w:val="-1"/>
        </w:rPr>
        <w:t xml:space="preserve"> </w:t>
      </w:r>
      <w:r>
        <w:t>nguồn</w:t>
      </w:r>
      <w:r>
        <w:rPr>
          <w:spacing w:val="-1"/>
        </w:rPr>
        <w:t xml:space="preserve"> </w:t>
      </w:r>
      <w:r>
        <w:t>pháp</w:t>
      </w:r>
      <w:r>
        <w:rPr>
          <w:spacing w:val="-1"/>
        </w:rPr>
        <w:t xml:space="preserve"> </w:t>
      </w:r>
      <w:r>
        <w:t>luật</w:t>
      </w:r>
      <w:r>
        <w:rPr>
          <w:spacing w:val="-1"/>
        </w:rPr>
        <w:t xml:space="preserve"> </w:t>
      </w:r>
      <w:r>
        <w:t>là</w:t>
      </w:r>
      <w:r>
        <w:rPr>
          <w:spacing w:val="-1"/>
        </w:rPr>
        <w:t xml:space="preserve"> </w:t>
      </w:r>
      <w:r>
        <w:t>mối quan hệ giữa nội dung và hình thức. Mặc dù có sự liên hệ chặt chẽ nhưng không thể đồng nhất với nhau bởi xem xét hệ thống quy phạm pháp luật là xem xét cấu trúc bên trong còn xem xét hệ thống nguồn pháp luật là xem xét trật tự của các nguồn pháp luật và mối liên hệ giữa các yếu tố bên trong của chúng. Hệ thống quy phạm pháp luật mang tính khách quan còn hệ thống nguồn pháp luật mang tính chủ quan phụ thuộc vào ý chí của chủ thể ban hành pháp luật. Bên cạnh đó, hệ thống nguồn pháp luật ngoài</w:t>
      </w:r>
      <w:r>
        <w:rPr>
          <w:spacing w:val="40"/>
        </w:rPr>
        <w:t xml:space="preserve"> </w:t>
      </w:r>
      <w:r>
        <w:t>việc chứa đựng các quy phạm pháp luật còn có thể chứa những nội dung không phải quy phạm pháp luật như lời nói đầu, các nguyên tắc pháp luật... Mặt khác, cấu tạo của hệ thống quy phạm pháp luật cũng không đồng nhất với cấu tạo của hệ thống nguồn pháp luật...</w:t>
      </w:r>
    </w:p>
    <w:p w14:paraId="67EBA75A" w14:textId="77777777" w:rsidR="00452B48" w:rsidRDefault="00000000">
      <w:pPr>
        <w:pStyle w:val="Heading5"/>
        <w:numPr>
          <w:ilvl w:val="3"/>
          <w:numId w:val="101"/>
        </w:numPr>
        <w:tabs>
          <w:tab w:val="left" w:pos="1886"/>
        </w:tabs>
        <w:spacing w:before="46"/>
        <w:ind w:left="1886" w:hanging="779"/>
        <w:jc w:val="both"/>
      </w:pPr>
      <w:r>
        <w:t>Hệ</w:t>
      </w:r>
      <w:r>
        <w:rPr>
          <w:spacing w:val="-6"/>
        </w:rPr>
        <w:t xml:space="preserve"> </w:t>
      </w:r>
      <w:r>
        <w:t>thống</w:t>
      </w:r>
      <w:r>
        <w:rPr>
          <w:spacing w:val="-5"/>
        </w:rPr>
        <w:t xml:space="preserve"> </w:t>
      </w:r>
      <w:r>
        <w:t>pháp</w:t>
      </w:r>
      <w:r>
        <w:rPr>
          <w:spacing w:val="-5"/>
        </w:rPr>
        <w:t xml:space="preserve"> </w:t>
      </w:r>
      <w:r>
        <w:t>luật</w:t>
      </w:r>
      <w:r>
        <w:rPr>
          <w:spacing w:val="-6"/>
        </w:rPr>
        <w:t xml:space="preserve"> </w:t>
      </w:r>
      <w:r>
        <w:t>của</w:t>
      </w:r>
      <w:r>
        <w:rPr>
          <w:spacing w:val="-6"/>
        </w:rPr>
        <w:t xml:space="preserve"> </w:t>
      </w:r>
      <w:r>
        <w:t>nhóm</w:t>
      </w:r>
      <w:r>
        <w:rPr>
          <w:spacing w:val="-5"/>
        </w:rPr>
        <w:t xml:space="preserve"> </w:t>
      </w:r>
      <w:r>
        <w:t>quốc</w:t>
      </w:r>
      <w:r>
        <w:rPr>
          <w:spacing w:val="-5"/>
        </w:rPr>
        <w:t xml:space="preserve"> gia</w:t>
      </w:r>
    </w:p>
    <w:p w14:paraId="568017B6" w14:textId="77777777" w:rsidR="00452B48" w:rsidRDefault="00000000">
      <w:pPr>
        <w:pStyle w:val="BodyText"/>
        <w:spacing w:before="104" w:line="295" w:lineRule="auto"/>
        <w:ind w:left="709" w:right="700" w:firstLine="397"/>
        <w:jc w:val="both"/>
      </w:pPr>
      <w:r>
        <w:t>Hệ thống pháp luật của nhóm quốc gia là tập hợp pháp luật của một nhóm quốc gia có những điểm đặc thù giống nhau về lịch sử hình thành, phát triển, về nguồn pháp luật, về các thiết chế thực thi, bảo vệ pháp luật... Việc phân chia hệ thống pháp luật của các nhóm quốc gia trên thế giới còn nhiều tranh cãi và cũng chỉ mang tính tương đối. Thông thường pháp luật của các quốc gia trên thế giới thường được phân chia thành những hệ thống chính như: hệ thống pháp luật châu Âu lục địa (Civil Law); Hệ thống pháp luật Anh Mỹ (Common Law); hệ thống pháp luật Hồi giáo (Islamic Law); hệ thống pháp luật xã hội chủ nghĩa...</w:t>
      </w:r>
    </w:p>
    <w:p w14:paraId="0B1A902A" w14:textId="77777777" w:rsidR="00452B48" w:rsidRDefault="00000000">
      <w:pPr>
        <w:pStyle w:val="Heading5"/>
        <w:numPr>
          <w:ilvl w:val="3"/>
          <w:numId w:val="101"/>
        </w:numPr>
        <w:tabs>
          <w:tab w:val="left" w:pos="1886"/>
        </w:tabs>
        <w:spacing w:before="45"/>
        <w:ind w:left="1886" w:hanging="779"/>
        <w:jc w:val="both"/>
      </w:pPr>
      <w:r>
        <w:t>Hệ</w:t>
      </w:r>
      <w:r>
        <w:rPr>
          <w:spacing w:val="-6"/>
        </w:rPr>
        <w:t xml:space="preserve"> </w:t>
      </w:r>
      <w:r>
        <w:t>thống</w:t>
      </w:r>
      <w:r>
        <w:rPr>
          <w:spacing w:val="-5"/>
        </w:rPr>
        <w:t xml:space="preserve"> </w:t>
      </w:r>
      <w:r>
        <w:t>pháp</w:t>
      </w:r>
      <w:r>
        <w:rPr>
          <w:spacing w:val="-5"/>
        </w:rPr>
        <w:t xml:space="preserve"> </w:t>
      </w:r>
      <w:r>
        <w:t>luật</w:t>
      </w:r>
      <w:r>
        <w:rPr>
          <w:spacing w:val="-6"/>
        </w:rPr>
        <w:t xml:space="preserve"> </w:t>
      </w:r>
      <w:r>
        <w:t>quốc</w:t>
      </w:r>
      <w:r>
        <w:rPr>
          <w:spacing w:val="-5"/>
        </w:rPr>
        <w:t xml:space="preserve"> tế</w:t>
      </w:r>
    </w:p>
    <w:p w14:paraId="15195614" w14:textId="77777777" w:rsidR="00452B48" w:rsidRDefault="00000000">
      <w:pPr>
        <w:pStyle w:val="BodyText"/>
        <w:spacing w:before="104" w:line="295" w:lineRule="auto"/>
        <w:ind w:left="710" w:right="700" w:firstLine="457"/>
        <w:jc w:val="both"/>
      </w:pPr>
      <w:r>
        <w:t>Hệ thống pháp luật quốc tế dùng để chỉ tập hợp cấu trúc và sự gắn kết giữa các yếu tố của pháp luật quốc tế, gồm những quy định pháp luật hình thành trong quá trình ký kết và thỏa thuận giữa các quốc gia, các tổ chức</w:t>
      </w:r>
      <w:r>
        <w:rPr>
          <w:spacing w:val="-3"/>
        </w:rPr>
        <w:t xml:space="preserve"> </w:t>
      </w:r>
      <w:r>
        <w:t>quốc</w:t>
      </w:r>
      <w:r>
        <w:rPr>
          <w:spacing w:val="-2"/>
        </w:rPr>
        <w:t xml:space="preserve"> </w:t>
      </w:r>
      <w:r>
        <w:t>tế</w:t>
      </w:r>
      <w:r>
        <w:rPr>
          <w:spacing w:val="-2"/>
        </w:rPr>
        <w:t xml:space="preserve"> </w:t>
      </w:r>
      <w:r>
        <w:t>và</w:t>
      </w:r>
      <w:r>
        <w:rPr>
          <w:spacing w:val="-2"/>
        </w:rPr>
        <w:t xml:space="preserve"> </w:t>
      </w:r>
      <w:r>
        <w:t>các</w:t>
      </w:r>
      <w:r>
        <w:rPr>
          <w:spacing w:val="-2"/>
        </w:rPr>
        <w:t xml:space="preserve"> </w:t>
      </w:r>
      <w:r>
        <w:t>chủ</w:t>
      </w:r>
      <w:r>
        <w:rPr>
          <w:spacing w:val="-2"/>
        </w:rPr>
        <w:t xml:space="preserve"> </w:t>
      </w:r>
      <w:r>
        <w:t>thể</w:t>
      </w:r>
      <w:r>
        <w:rPr>
          <w:spacing w:val="-3"/>
        </w:rPr>
        <w:t xml:space="preserve"> </w:t>
      </w:r>
      <w:r>
        <w:t>khác</w:t>
      </w:r>
      <w:r>
        <w:rPr>
          <w:spacing w:val="-3"/>
        </w:rPr>
        <w:t xml:space="preserve"> </w:t>
      </w:r>
      <w:r>
        <w:t>để</w:t>
      </w:r>
      <w:r>
        <w:rPr>
          <w:spacing w:val="-2"/>
        </w:rPr>
        <w:t xml:space="preserve"> </w:t>
      </w:r>
      <w:r>
        <w:t>điều</w:t>
      </w:r>
      <w:r>
        <w:rPr>
          <w:spacing w:val="-2"/>
        </w:rPr>
        <w:t xml:space="preserve"> </w:t>
      </w:r>
      <w:r>
        <w:t>chỉnh</w:t>
      </w:r>
      <w:r>
        <w:rPr>
          <w:spacing w:val="-2"/>
        </w:rPr>
        <w:t xml:space="preserve"> </w:t>
      </w:r>
      <w:r>
        <w:t>quan</w:t>
      </w:r>
      <w:r>
        <w:rPr>
          <w:spacing w:val="-2"/>
        </w:rPr>
        <w:t xml:space="preserve"> </w:t>
      </w:r>
      <w:r>
        <w:t>hệ</w:t>
      </w:r>
      <w:r>
        <w:rPr>
          <w:spacing w:val="-2"/>
        </w:rPr>
        <w:t xml:space="preserve"> </w:t>
      </w:r>
      <w:r>
        <w:t>giữa</w:t>
      </w:r>
      <w:r>
        <w:rPr>
          <w:spacing w:val="-2"/>
        </w:rPr>
        <w:t xml:space="preserve"> </w:t>
      </w:r>
      <w:r>
        <w:t>các</w:t>
      </w:r>
      <w:r>
        <w:rPr>
          <w:spacing w:val="-2"/>
        </w:rPr>
        <w:t xml:space="preserve"> </w:t>
      </w:r>
      <w:r>
        <w:t>quốc</w:t>
      </w:r>
      <w:r>
        <w:rPr>
          <w:spacing w:val="-2"/>
        </w:rPr>
        <w:t xml:space="preserve"> </w:t>
      </w:r>
      <w:r>
        <w:t>gia với nhau, giữa các quốc gia với các tổ chức quốc tế. Hiện nay, quá trình hội nhập và toàn cầu hóa đòi</w:t>
      </w:r>
      <w:r>
        <w:rPr>
          <w:spacing w:val="-1"/>
        </w:rPr>
        <w:t xml:space="preserve"> </w:t>
      </w:r>
      <w:r>
        <w:t>hỏi tất</w:t>
      </w:r>
      <w:r>
        <w:rPr>
          <w:spacing w:val="-1"/>
        </w:rPr>
        <w:t xml:space="preserve"> </w:t>
      </w:r>
      <w:r>
        <w:t>cả các quốc gia khi xây dựng và thực hiện pháp luật phải bảo đảm sự hài hòa giữa pháp luật quốc gia và pháp luật quốc tế.</w:t>
      </w:r>
    </w:p>
    <w:p w14:paraId="0808074C" w14:textId="77777777" w:rsidR="00452B48" w:rsidRDefault="00452B48">
      <w:pPr>
        <w:pStyle w:val="BodyText"/>
      </w:pPr>
    </w:p>
    <w:p w14:paraId="370CB3C5" w14:textId="77777777" w:rsidR="00452B48" w:rsidRDefault="00452B48">
      <w:pPr>
        <w:pStyle w:val="BodyText"/>
        <w:spacing w:before="122"/>
      </w:pPr>
    </w:p>
    <w:p w14:paraId="7D595924" w14:textId="12C063FD" w:rsidR="00452B48" w:rsidRDefault="00000000">
      <w:pPr>
        <w:pStyle w:val="BodyText"/>
        <w:spacing w:before="1"/>
        <w:ind w:left="404" w:right="398"/>
        <w:jc w:val="center"/>
      </w:pPr>
      <w:r>
        <w:rPr>
          <w:spacing w:val="-5"/>
        </w:rPr>
        <w:t>61</w:t>
      </w:r>
    </w:p>
    <w:p w14:paraId="67BDAC57" w14:textId="77777777" w:rsidR="00452B48" w:rsidRDefault="00452B48">
      <w:pPr>
        <w:pStyle w:val="BodyText"/>
        <w:jc w:val="center"/>
        <w:sectPr w:rsidR="00452B48">
          <w:pgSz w:w="11900" w:h="16840"/>
          <w:pgMar w:top="1940" w:right="1700" w:bottom="320" w:left="1700" w:header="0" w:footer="89" w:gutter="0"/>
          <w:cols w:space="720"/>
        </w:sectPr>
      </w:pPr>
    </w:p>
    <w:p w14:paraId="728985F4" w14:textId="77777777" w:rsidR="00452B48" w:rsidRDefault="00452B48">
      <w:pPr>
        <w:pStyle w:val="BodyText"/>
      </w:pPr>
    </w:p>
    <w:p w14:paraId="20E4E79D" w14:textId="77777777" w:rsidR="00452B48" w:rsidRDefault="00452B48">
      <w:pPr>
        <w:pStyle w:val="BodyText"/>
      </w:pPr>
    </w:p>
    <w:p w14:paraId="08964330" w14:textId="77777777" w:rsidR="00452B48" w:rsidRDefault="00452B48">
      <w:pPr>
        <w:pStyle w:val="BodyText"/>
        <w:spacing w:before="107"/>
      </w:pPr>
    </w:p>
    <w:p w14:paraId="079C310D" w14:textId="77777777" w:rsidR="00452B48" w:rsidRDefault="00000000">
      <w:pPr>
        <w:pStyle w:val="Heading3"/>
        <w:numPr>
          <w:ilvl w:val="1"/>
          <w:numId w:val="101"/>
        </w:numPr>
        <w:tabs>
          <w:tab w:val="left" w:pos="1561"/>
        </w:tabs>
        <w:spacing w:line="285" w:lineRule="auto"/>
        <w:ind w:left="710" w:right="700" w:firstLine="397"/>
        <w:jc w:val="both"/>
      </w:pPr>
      <w:r>
        <w:t>PHÁP LUẬT NƯỚC CỘNG HÒA XÃ HỘI CHỦ NGHĨA VIỆT NAM</w:t>
      </w:r>
    </w:p>
    <w:p w14:paraId="0E12846F" w14:textId="77777777" w:rsidR="00452B48" w:rsidRDefault="00000000">
      <w:pPr>
        <w:pStyle w:val="Heading4"/>
        <w:numPr>
          <w:ilvl w:val="2"/>
          <w:numId w:val="101"/>
        </w:numPr>
        <w:tabs>
          <w:tab w:val="left" w:pos="1719"/>
        </w:tabs>
        <w:spacing w:before="43" w:line="285" w:lineRule="auto"/>
        <w:ind w:right="700" w:firstLine="397"/>
        <w:jc w:val="both"/>
      </w:pPr>
      <w:r>
        <w:t>Sự ra đời, bản chất và đặc điểm pháp luật nước Cộng hòa xã hội chủ nghĩa Việt Nam</w:t>
      </w:r>
    </w:p>
    <w:p w14:paraId="776F5F74" w14:textId="77777777" w:rsidR="00452B48" w:rsidRDefault="00000000">
      <w:pPr>
        <w:pStyle w:val="Heading5"/>
        <w:numPr>
          <w:ilvl w:val="3"/>
          <w:numId w:val="101"/>
        </w:numPr>
        <w:tabs>
          <w:tab w:val="left" w:pos="1902"/>
        </w:tabs>
        <w:spacing w:before="43" w:line="285" w:lineRule="auto"/>
        <w:ind w:right="700" w:firstLine="397"/>
        <w:jc w:val="both"/>
      </w:pPr>
      <w:r>
        <w:t>Sự ra đời của pháp luật nước Cộng hòa xã hội chủ nghĩa Việt Nam</w:t>
      </w:r>
    </w:p>
    <w:p w14:paraId="06ADC9C6" w14:textId="77777777" w:rsidR="00452B48" w:rsidRDefault="00000000">
      <w:pPr>
        <w:pStyle w:val="BodyText"/>
        <w:spacing w:before="43" w:line="288" w:lineRule="auto"/>
        <w:ind w:left="710" w:right="700" w:firstLine="397"/>
        <w:jc w:val="both"/>
      </w:pPr>
      <w:r>
        <w:t>Ý tưởng về một xã hội công bằng, bình đẳng và bác ái đã xuất hiện</w:t>
      </w:r>
      <w:r>
        <w:rPr>
          <w:spacing w:val="40"/>
        </w:rPr>
        <w:t xml:space="preserve"> </w:t>
      </w:r>
      <w:r>
        <w:t>từ rất lâu và tồn tại ở hầu hết các nền văn minh trên thế giới. Điều đó</w:t>
      </w:r>
      <w:r>
        <w:rPr>
          <w:spacing w:val="40"/>
        </w:rPr>
        <w:t xml:space="preserve"> </w:t>
      </w:r>
      <w:r>
        <w:t>xuất phát từ chính nguyện vọng của nhân dân lao động muốn thoát khỏi sự bất công, bạo lực và chuyên chế, xây dựng một xã hội dân chủ trong đó</w:t>
      </w:r>
      <w:r>
        <w:rPr>
          <w:spacing w:val="-2"/>
        </w:rPr>
        <w:t xml:space="preserve"> </w:t>
      </w:r>
      <w:r>
        <w:t>con</w:t>
      </w:r>
      <w:r>
        <w:rPr>
          <w:spacing w:val="-2"/>
        </w:rPr>
        <w:t xml:space="preserve"> </w:t>
      </w:r>
      <w:r>
        <w:t>người</w:t>
      </w:r>
      <w:r>
        <w:rPr>
          <w:spacing w:val="-2"/>
        </w:rPr>
        <w:t xml:space="preserve"> </w:t>
      </w:r>
      <w:r>
        <w:t>được</w:t>
      </w:r>
      <w:r>
        <w:rPr>
          <w:spacing w:val="-2"/>
        </w:rPr>
        <w:t xml:space="preserve"> </w:t>
      </w:r>
      <w:r>
        <w:t>tự</w:t>
      </w:r>
      <w:r>
        <w:rPr>
          <w:spacing w:val="-2"/>
        </w:rPr>
        <w:t xml:space="preserve"> </w:t>
      </w:r>
      <w:r>
        <w:t>do</w:t>
      </w:r>
      <w:r>
        <w:rPr>
          <w:spacing w:val="-2"/>
        </w:rPr>
        <w:t xml:space="preserve"> </w:t>
      </w:r>
      <w:r>
        <w:t>phát</w:t>
      </w:r>
      <w:r>
        <w:rPr>
          <w:spacing w:val="-2"/>
        </w:rPr>
        <w:t xml:space="preserve"> </w:t>
      </w:r>
      <w:r>
        <w:t>triển</w:t>
      </w:r>
      <w:r>
        <w:rPr>
          <w:spacing w:val="-2"/>
        </w:rPr>
        <w:t xml:space="preserve"> </w:t>
      </w:r>
      <w:r>
        <w:t>và</w:t>
      </w:r>
      <w:r>
        <w:rPr>
          <w:spacing w:val="-2"/>
        </w:rPr>
        <w:t xml:space="preserve"> </w:t>
      </w:r>
      <w:r>
        <w:t>hoàn</w:t>
      </w:r>
      <w:r>
        <w:rPr>
          <w:spacing w:val="-2"/>
        </w:rPr>
        <w:t xml:space="preserve"> </w:t>
      </w:r>
      <w:r>
        <w:t>thiện</w:t>
      </w:r>
      <w:r>
        <w:rPr>
          <w:spacing w:val="-2"/>
        </w:rPr>
        <w:t xml:space="preserve"> </w:t>
      </w:r>
      <w:r>
        <w:t>nhân</w:t>
      </w:r>
      <w:r>
        <w:rPr>
          <w:spacing w:val="-2"/>
        </w:rPr>
        <w:t xml:space="preserve"> </w:t>
      </w:r>
      <w:r>
        <w:t>cách.</w:t>
      </w:r>
      <w:r>
        <w:rPr>
          <w:spacing w:val="-2"/>
        </w:rPr>
        <w:t xml:space="preserve"> </w:t>
      </w:r>
      <w:r>
        <w:t>Để</w:t>
      </w:r>
      <w:r>
        <w:rPr>
          <w:spacing w:val="-2"/>
        </w:rPr>
        <w:t xml:space="preserve"> </w:t>
      </w:r>
      <w:r>
        <w:t>thực</w:t>
      </w:r>
      <w:r>
        <w:rPr>
          <w:spacing w:val="-2"/>
        </w:rPr>
        <w:t xml:space="preserve"> </w:t>
      </w:r>
      <w:r>
        <w:t>hiện được lý tưởng đó, nhân dân lao động cần phải tiến hành cách mạng xã</w:t>
      </w:r>
      <w:r>
        <w:rPr>
          <w:spacing w:val="40"/>
        </w:rPr>
        <w:t xml:space="preserve"> </w:t>
      </w:r>
      <w:r>
        <w:t>hội chủ nghĩa, xây dựng một nhà nước kiểu mới - nhà nước xã hội chủ nghĩa - đồng thời xây dựng hệ thống pháp luật mới để bảo vệ thành quả cách mạng, củng cố và bảo vệ chính quyền của nhân dân, tổ chức và</w:t>
      </w:r>
      <w:r>
        <w:rPr>
          <w:spacing w:val="40"/>
        </w:rPr>
        <w:t xml:space="preserve"> </w:t>
      </w:r>
      <w:r>
        <w:t>quản lý các mặt của đời sống xã hội.</w:t>
      </w:r>
    </w:p>
    <w:p w14:paraId="5422624E" w14:textId="77777777" w:rsidR="00452B48" w:rsidRDefault="00000000">
      <w:pPr>
        <w:pStyle w:val="BodyText"/>
        <w:spacing w:before="29" w:line="288" w:lineRule="auto"/>
        <w:ind w:left="709" w:right="699" w:firstLine="397"/>
        <w:jc w:val="both"/>
      </w:pPr>
      <w:r>
        <w:t>Khi tiến hành cách mạng dân tộc, dân chủ nhân dân, nhân dân Việt Nam đã xóa bỏ nhà nước và pháp luật thực dân, phong kiến. Cùng với việc xây dựng nhà nước Việt Nam dân chủ Cộng hòa, nhân dân Việt</w:t>
      </w:r>
      <w:r>
        <w:rPr>
          <w:spacing w:val="40"/>
        </w:rPr>
        <w:t xml:space="preserve"> </w:t>
      </w:r>
      <w:r>
        <w:t>Nam đã từng bước xây dựng hệ thống pháp luật mới phù hợp với tình hình, điều kiện của đất nước. Sự hình thành và phát triển của pháp luật nước Cộng hòa xã hội chủ nghĩa Việt Nam vừa chịu sự chi phối của các yếu tố</w:t>
      </w:r>
      <w:r>
        <w:rPr>
          <w:spacing w:val="-1"/>
        </w:rPr>
        <w:t xml:space="preserve"> </w:t>
      </w:r>
      <w:r>
        <w:t>kinh tế, chính trị, văn hóa - xã hội,</w:t>
      </w:r>
      <w:r>
        <w:rPr>
          <w:spacing w:val="-1"/>
        </w:rPr>
        <w:t xml:space="preserve"> </w:t>
      </w:r>
      <w:r>
        <w:t>truyền thống... của dân tộc Việt Nam vừa chịu sự ảnh hưởng của hệ thống pháp luật xã hội chủ nghĩa thông qua những nguyên tắc chung của pháp luật xã hội chủ nghĩa. Bên cạnh đó, pháp luật nước Cộng hòa xã hội chủ nghĩa Việt Nam cũng có sự tiếp thu những tư tưởng tiến bộ của pháp luật tư sản như: tư tưởng về quyền tự do, dân chủ, giới hạn quyền lực nhà nước, bầu cử... và còn có</w:t>
      </w:r>
      <w:r>
        <w:rPr>
          <w:spacing w:val="40"/>
        </w:rPr>
        <w:t xml:space="preserve"> </w:t>
      </w:r>
      <w:r>
        <w:t>xu hướng giao thoa, hài hòa với hệ thống pháp luật quốc tế và các quốc gia khác</w:t>
      </w:r>
      <w:r>
        <w:rPr>
          <w:vertAlign w:val="superscript"/>
        </w:rPr>
        <w:t>25</w:t>
      </w:r>
      <w:r>
        <w:t>.</w:t>
      </w:r>
    </w:p>
    <w:p w14:paraId="46223F13" w14:textId="77777777" w:rsidR="00452B48" w:rsidRDefault="00000000">
      <w:pPr>
        <w:pStyle w:val="BodyText"/>
        <w:spacing w:before="217"/>
        <w:rPr>
          <w:sz w:val="20"/>
        </w:rPr>
      </w:pPr>
      <w:r>
        <w:rPr>
          <w:noProof/>
          <w:sz w:val="20"/>
        </w:rPr>
        <mc:AlternateContent>
          <mc:Choice Requires="wps">
            <w:drawing>
              <wp:anchor distT="0" distB="0" distL="0" distR="0" simplePos="0" relativeHeight="487616000" behindDoc="1" locked="0" layoutInCell="1" allowOverlap="1" wp14:anchorId="2CE672A0" wp14:editId="1FC82730">
                <wp:simplePos x="0" y="0"/>
                <wp:positionH relativeFrom="page">
                  <wp:posOffset>1530477</wp:posOffset>
                </wp:positionH>
                <wp:positionV relativeFrom="paragraph">
                  <wp:posOffset>299512</wp:posOffset>
                </wp:positionV>
                <wp:extent cx="1828800" cy="9525"/>
                <wp:effectExtent l="0" t="0" r="0" b="0"/>
                <wp:wrapTopAndBottom/>
                <wp:docPr id="58" name="Graphic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7492591" id="Graphic 58" o:spid="_x0000_s1026" style="position:absolute;margin-left:120.5pt;margin-top:23.6pt;width:2in;height:.75pt;z-index:-15700480;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" path="m1828800,l,,,9144r1828800,l1828800,xe" fillcolor="black" stroked="f">
                <v:path arrowok="t"/>
                <w10:wrap type="topAndBottom" anchorx="page"/>
              </v:shape>
            </w:pict>
          </mc:Fallback>
        </mc:AlternateContent>
      </w:r>
    </w:p>
    <w:p w14:paraId="2ADA9598" w14:textId="77777777" w:rsidR="00452B48" w:rsidRDefault="00000000">
      <w:pPr>
        <w:spacing w:before="100"/>
        <w:ind w:left="710" w:right="676"/>
        <w:rPr>
          <w:sz w:val="18"/>
        </w:rPr>
      </w:pPr>
      <w:r>
        <w:rPr>
          <w:rFonts w:ascii="Calibri" w:hAnsi="Calibri"/>
          <w:sz w:val="18"/>
          <w:vertAlign w:val="superscript"/>
        </w:rPr>
        <w:t>25</w:t>
      </w:r>
      <w:r>
        <w:rPr>
          <w:rFonts w:ascii="Calibri" w:hAnsi="Calibri"/>
          <w:spacing w:val="-3"/>
          <w:sz w:val="18"/>
        </w:rPr>
        <w:t xml:space="preserve"> </w:t>
      </w:r>
      <w:r>
        <w:rPr>
          <w:sz w:val="18"/>
        </w:rPr>
        <w:t>Trường</w:t>
      </w:r>
      <w:r>
        <w:rPr>
          <w:spacing w:val="-3"/>
          <w:sz w:val="18"/>
        </w:rPr>
        <w:t xml:space="preserve"> </w:t>
      </w:r>
      <w:r>
        <w:rPr>
          <w:sz w:val="18"/>
        </w:rPr>
        <w:t>Đại</w:t>
      </w:r>
      <w:r>
        <w:rPr>
          <w:spacing w:val="-3"/>
          <w:sz w:val="18"/>
        </w:rPr>
        <w:t xml:space="preserve"> </w:t>
      </w:r>
      <w:r>
        <w:rPr>
          <w:sz w:val="18"/>
        </w:rPr>
        <w:t>hoc</w:t>
      </w:r>
      <w:r>
        <w:rPr>
          <w:spacing w:val="-3"/>
          <w:sz w:val="18"/>
        </w:rPr>
        <w:t xml:space="preserve"> </w:t>
      </w:r>
      <w:r>
        <w:rPr>
          <w:sz w:val="18"/>
        </w:rPr>
        <w:t>luật</w:t>
      </w:r>
      <w:r>
        <w:rPr>
          <w:spacing w:val="-2"/>
          <w:sz w:val="18"/>
        </w:rPr>
        <w:t xml:space="preserve"> </w:t>
      </w:r>
      <w:r>
        <w:rPr>
          <w:sz w:val="18"/>
        </w:rPr>
        <w:t>Hà</w:t>
      </w:r>
      <w:r>
        <w:rPr>
          <w:spacing w:val="-2"/>
          <w:sz w:val="18"/>
        </w:rPr>
        <w:t xml:space="preserve"> </w:t>
      </w:r>
      <w:r>
        <w:rPr>
          <w:sz w:val="18"/>
        </w:rPr>
        <w:t>Nội,</w:t>
      </w:r>
      <w:r>
        <w:rPr>
          <w:spacing w:val="-3"/>
          <w:sz w:val="18"/>
        </w:rPr>
        <w:t xml:space="preserve"> </w:t>
      </w:r>
      <w:r>
        <w:rPr>
          <w:i/>
          <w:sz w:val="18"/>
        </w:rPr>
        <w:t>Giáo</w:t>
      </w:r>
      <w:r>
        <w:rPr>
          <w:i/>
          <w:spacing w:val="-3"/>
          <w:sz w:val="18"/>
        </w:rPr>
        <w:t xml:space="preserve"> </w:t>
      </w:r>
      <w:r>
        <w:rPr>
          <w:i/>
          <w:sz w:val="18"/>
        </w:rPr>
        <w:t>trình</w:t>
      </w:r>
      <w:r>
        <w:rPr>
          <w:i/>
          <w:spacing w:val="-3"/>
          <w:sz w:val="18"/>
        </w:rPr>
        <w:t xml:space="preserve"> </w:t>
      </w:r>
      <w:r>
        <w:rPr>
          <w:i/>
          <w:sz w:val="18"/>
        </w:rPr>
        <w:t>lý</w:t>
      </w:r>
      <w:r>
        <w:rPr>
          <w:i/>
          <w:spacing w:val="-3"/>
          <w:sz w:val="18"/>
        </w:rPr>
        <w:t xml:space="preserve"> </w:t>
      </w:r>
      <w:r>
        <w:rPr>
          <w:i/>
          <w:sz w:val="18"/>
        </w:rPr>
        <w:t>luận</w:t>
      </w:r>
      <w:r>
        <w:rPr>
          <w:i/>
          <w:spacing w:val="-2"/>
          <w:sz w:val="18"/>
        </w:rPr>
        <w:t xml:space="preserve"> </w:t>
      </w:r>
      <w:r>
        <w:rPr>
          <w:i/>
          <w:sz w:val="18"/>
        </w:rPr>
        <w:t>chung</w:t>
      </w:r>
      <w:r>
        <w:rPr>
          <w:i/>
          <w:spacing w:val="-2"/>
          <w:sz w:val="18"/>
        </w:rPr>
        <w:t xml:space="preserve"> </w:t>
      </w:r>
      <w:r>
        <w:rPr>
          <w:i/>
          <w:sz w:val="18"/>
        </w:rPr>
        <w:t>về</w:t>
      </w:r>
      <w:r>
        <w:rPr>
          <w:i/>
          <w:spacing w:val="-3"/>
          <w:sz w:val="18"/>
        </w:rPr>
        <w:t xml:space="preserve"> </w:t>
      </w:r>
      <w:r>
        <w:rPr>
          <w:i/>
          <w:sz w:val="18"/>
        </w:rPr>
        <w:t>nhà</w:t>
      </w:r>
      <w:r>
        <w:rPr>
          <w:i/>
          <w:spacing w:val="-2"/>
          <w:sz w:val="18"/>
        </w:rPr>
        <w:t xml:space="preserve"> </w:t>
      </w:r>
      <w:r>
        <w:rPr>
          <w:i/>
          <w:sz w:val="18"/>
        </w:rPr>
        <w:t>nước</w:t>
      </w:r>
      <w:r>
        <w:rPr>
          <w:i/>
          <w:spacing w:val="-3"/>
          <w:sz w:val="18"/>
        </w:rPr>
        <w:t xml:space="preserve"> </w:t>
      </w:r>
      <w:r>
        <w:rPr>
          <w:i/>
          <w:sz w:val="18"/>
        </w:rPr>
        <w:t>và</w:t>
      </w:r>
      <w:r>
        <w:rPr>
          <w:i/>
          <w:spacing w:val="-3"/>
          <w:sz w:val="18"/>
        </w:rPr>
        <w:t xml:space="preserve"> </w:t>
      </w:r>
      <w:r>
        <w:rPr>
          <w:i/>
          <w:sz w:val="18"/>
        </w:rPr>
        <w:t>pháp</w:t>
      </w:r>
      <w:r>
        <w:rPr>
          <w:i/>
          <w:spacing w:val="-3"/>
          <w:sz w:val="18"/>
        </w:rPr>
        <w:t xml:space="preserve"> </w:t>
      </w:r>
      <w:r>
        <w:rPr>
          <w:i/>
          <w:sz w:val="18"/>
        </w:rPr>
        <w:t>luật</w:t>
      </w:r>
      <w:r>
        <w:rPr>
          <w:sz w:val="18"/>
        </w:rPr>
        <w:t>,</w:t>
      </w:r>
      <w:r>
        <w:rPr>
          <w:spacing w:val="-2"/>
          <w:sz w:val="18"/>
        </w:rPr>
        <w:t xml:space="preserve"> </w:t>
      </w:r>
      <w:r>
        <w:rPr>
          <w:sz w:val="18"/>
        </w:rPr>
        <w:t>Nxb</w:t>
      </w:r>
      <w:r>
        <w:rPr>
          <w:spacing w:val="-2"/>
          <w:sz w:val="18"/>
        </w:rPr>
        <w:t xml:space="preserve"> </w:t>
      </w:r>
      <w:r>
        <w:rPr>
          <w:sz w:val="18"/>
        </w:rPr>
        <w:t>Tư</w:t>
      </w:r>
      <w:r>
        <w:rPr>
          <w:spacing w:val="-2"/>
          <w:sz w:val="18"/>
        </w:rPr>
        <w:t xml:space="preserve"> </w:t>
      </w:r>
      <w:r>
        <w:rPr>
          <w:sz w:val="18"/>
        </w:rPr>
        <w:t>pháp, Hà Nội 2017, trang 349</w:t>
      </w:r>
    </w:p>
    <w:p w14:paraId="1EA9ABF5" w14:textId="77777777" w:rsidR="00452B48" w:rsidRDefault="00452B48">
      <w:pPr>
        <w:pStyle w:val="BodyText"/>
        <w:spacing w:before="12"/>
      </w:pPr>
    </w:p>
    <w:p w14:paraId="6E369145" w14:textId="77777777" w:rsidR="00452B48" w:rsidRDefault="00000000">
      <w:pPr>
        <w:pStyle w:val="BodyText"/>
        <w:ind w:left="404" w:right="398"/>
        <w:jc w:val="center"/>
      </w:pPr>
      <w:r>
        <w:rPr>
          <w:spacing w:val="-5"/>
        </w:rPr>
        <w:t>62</w:t>
      </w:r>
    </w:p>
    <w:p w14:paraId="3E6FF7E8" w14:textId="77777777" w:rsidR="00452B48" w:rsidRDefault="00452B48">
      <w:pPr>
        <w:pStyle w:val="BodyText"/>
        <w:jc w:val="center"/>
        <w:sectPr w:rsidR="00452B48">
          <w:pgSz w:w="11900" w:h="16840"/>
          <w:pgMar w:top="1940" w:right="1700" w:bottom="320" w:left="1700" w:header="0" w:footer="89" w:gutter="0"/>
          <w:cols w:space="720"/>
        </w:sectPr>
      </w:pPr>
    </w:p>
    <w:p w14:paraId="6886523A" w14:textId="77777777" w:rsidR="00452B48" w:rsidRDefault="00452B48">
      <w:pPr>
        <w:pStyle w:val="BodyText"/>
      </w:pPr>
    </w:p>
    <w:p w14:paraId="040D57D6" w14:textId="77777777" w:rsidR="00452B48" w:rsidRDefault="00452B48">
      <w:pPr>
        <w:pStyle w:val="BodyText"/>
      </w:pPr>
    </w:p>
    <w:p w14:paraId="0EEF5B47" w14:textId="77777777" w:rsidR="00452B48" w:rsidRDefault="00452B48">
      <w:pPr>
        <w:pStyle w:val="BodyText"/>
        <w:spacing w:before="105"/>
      </w:pPr>
    </w:p>
    <w:p w14:paraId="0F8D5E8E" w14:textId="77777777" w:rsidR="00452B48" w:rsidRDefault="00000000">
      <w:pPr>
        <w:pStyle w:val="BodyText"/>
        <w:spacing w:line="285" w:lineRule="auto"/>
        <w:ind w:left="710" w:right="700" w:firstLine="397"/>
        <w:jc w:val="both"/>
      </w:pPr>
      <w:r>
        <w:t>Trong bối cảnh xây dựng nhà nước pháp quyền và hội nhập quốc tế hiện nay, pháp luật nước Cộng hòa xã hội chủ nghĩa Việt Nam không ngừng phát triển, đổi mới và hoàn thiện, có những bước phát triển mạnh mẽ để từng bước đáp ứng nhu cầu, đòi hỏi của công cuộc xây dựng và bảo vệ đất nước.</w:t>
      </w:r>
    </w:p>
    <w:p w14:paraId="3D71240F" w14:textId="77777777" w:rsidR="00452B48" w:rsidRDefault="00000000">
      <w:pPr>
        <w:pStyle w:val="Heading5"/>
        <w:numPr>
          <w:ilvl w:val="3"/>
          <w:numId w:val="101"/>
        </w:numPr>
        <w:tabs>
          <w:tab w:val="left" w:pos="1906"/>
        </w:tabs>
        <w:spacing w:before="38" w:line="285" w:lineRule="auto"/>
        <w:ind w:right="700" w:firstLine="397"/>
        <w:jc w:val="both"/>
      </w:pPr>
      <w:r>
        <w:t>Bản chất của pháp luật nước Cộng hòa xã hội chủ nghĩa Việt Nam</w:t>
      </w:r>
    </w:p>
    <w:p w14:paraId="38812F50" w14:textId="77777777" w:rsidR="00452B48" w:rsidRDefault="00000000">
      <w:pPr>
        <w:spacing w:before="39" w:line="285" w:lineRule="auto"/>
        <w:ind w:left="709" w:right="698" w:firstLine="397"/>
        <w:jc w:val="both"/>
        <w:rPr>
          <w:i/>
          <w:sz w:val="24"/>
        </w:rPr>
      </w:pPr>
      <w:r>
        <w:rPr>
          <w:i/>
          <w:sz w:val="24"/>
        </w:rPr>
        <w:t>Pháp luật nước Cộng hòa xã hội chủ nghĩa Việt Nam là hệ thống các quy tắc xử sự chung, do nhà nước Cộng hòa xã hội chủ nghĩa Việt Nam ban</w:t>
      </w:r>
      <w:r>
        <w:rPr>
          <w:i/>
          <w:spacing w:val="-6"/>
          <w:sz w:val="24"/>
        </w:rPr>
        <w:t xml:space="preserve"> </w:t>
      </w:r>
      <w:r>
        <w:rPr>
          <w:i/>
          <w:sz w:val="24"/>
        </w:rPr>
        <w:t>hành</w:t>
      </w:r>
      <w:r>
        <w:rPr>
          <w:i/>
          <w:spacing w:val="-6"/>
          <w:sz w:val="24"/>
        </w:rPr>
        <w:t xml:space="preserve"> </w:t>
      </w:r>
      <w:r>
        <w:rPr>
          <w:i/>
          <w:sz w:val="24"/>
        </w:rPr>
        <w:t>(hoặc</w:t>
      </w:r>
      <w:r>
        <w:rPr>
          <w:i/>
          <w:spacing w:val="-6"/>
          <w:sz w:val="24"/>
        </w:rPr>
        <w:t xml:space="preserve"> </w:t>
      </w:r>
      <w:r>
        <w:rPr>
          <w:i/>
          <w:sz w:val="24"/>
        </w:rPr>
        <w:t>thừa</w:t>
      </w:r>
      <w:r>
        <w:rPr>
          <w:i/>
          <w:spacing w:val="-6"/>
          <w:sz w:val="24"/>
        </w:rPr>
        <w:t xml:space="preserve"> </w:t>
      </w:r>
      <w:r>
        <w:rPr>
          <w:i/>
          <w:sz w:val="24"/>
        </w:rPr>
        <w:t>nhận)</w:t>
      </w:r>
      <w:r>
        <w:rPr>
          <w:i/>
          <w:spacing w:val="-6"/>
          <w:sz w:val="24"/>
        </w:rPr>
        <w:t xml:space="preserve"> </w:t>
      </w:r>
      <w:r>
        <w:rPr>
          <w:i/>
          <w:sz w:val="24"/>
        </w:rPr>
        <w:t>và</w:t>
      </w:r>
      <w:r>
        <w:rPr>
          <w:i/>
          <w:spacing w:val="-6"/>
          <w:sz w:val="24"/>
        </w:rPr>
        <w:t xml:space="preserve"> </w:t>
      </w:r>
      <w:r>
        <w:rPr>
          <w:i/>
          <w:sz w:val="24"/>
        </w:rPr>
        <w:t>bảo</w:t>
      </w:r>
      <w:r>
        <w:rPr>
          <w:i/>
          <w:spacing w:val="-7"/>
          <w:sz w:val="24"/>
        </w:rPr>
        <w:t xml:space="preserve"> </w:t>
      </w:r>
      <w:r>
        <w:rPr>
          <w:i/>
          <w:sz w:val="24"/>
        </w:rPr>
        <w:t>đảm</w:t>
      </w:r>
      <w:r>
        <w:rPr>
          <w:i/>
          <w:spacing w:val="-6"/>
          <w:sz w:val="24"/>
        </w:rPr>
        <w:t xml:space="preserve"> </w:t>
      </w:r>
      <w:r>
        <w:rPr>
          <w:i/>
          <w:sz w:val="24"/>
        </w:rPr>
        <w:t>thực</w:t>
      </w:r>
      <w:r>
        <w:rPr>
          <w:i/>
          <w:spacing w:val="-6"/>
          <w:sz w:val="24"/>
        </w:rPr>
        <w:t xml:space="preserve"> </w:t>
      </w:r>
      <w:r>
        <w:rPr>
          <w:i/>
          <w:sz w:val="24"/>
        </w:rPr>
        <w:t>hiện,</w:t>
      </w:r>
      <w:r>
        <w:rPr>
          <w:i/>
          <w:spacing w:val="-6"/>
          <w:sz w:val="24"/>
        </w:rPr>
        <w:t xml:space="preserve"> </w:t>
      </w:r>
      <w:r>
        <w:rPr>
          <w:i/>
          <w:sz w:val="24"/>
        </w:rPr>
        <w:t>thể</w:t>
      </w:r>
      <w:r>
        <w:rPr>
          <w:i/>
          <w:spacing w:val="-6"/>
          <w:sz w:val="24"/>
        </w:rPr>
        <w:t xml:space="preserve"> </w:t>
      </w:r>
      <w:r>
        <w:rPr>
          <w:i/>
          <w:sz w:val="24"/>
        </w:rPr>
        <w:t>hiện</w:t>
      </w:r>
      <w:r>
        <w:rPr>
          <w:i/>
          <w:spacing w:val="-6"/>
          <w:sz w:val="24"/>
        </w:rPr>
        <w:t xml:space="preserve"> </w:t>
      </w:r>
      <w:r>
        <w:rPr>
          <w:i/>
          <w:sz w:val="24"/>
        </w:rPr>
        <w:t>ý</w:t>
      </w:r>
      <w:r>
        <w:rPr>
          <w:i/>
          <w:spacing w:val="-6"/>
          <w:sz w:val="24"/>
        </w:rPr>
        <w:t xml:space="preserve"> </w:t>
      </w:r>
      <w:r>
        <w:rPr>
          <w:i/>
          <w:sz w:val="24"/>
        </w:rPr>
        <w:t>chí</w:t>
      </w:r>
      <w:r>
        <w:rPr>
          <w:i/>
          <w:spacing w:val="-6"/>
          <w:sz w:val="24"/>
        </w:rPr>
        <w:t xml:space="preserve"> </w:t>
      </w:r>
      <w:r>
        <w:rPr>
          <w:i/>
          <w:sz w:val="24"/>
        </w:rPr>
        <w:t>nhà</w:t>
      </w:r>
      <w:r>
        <w:rPr>
          <w:i/>
          <w:spacing w:val="-6"/>
          <w:sz w:val="24"/>
        </w:rPr>
        <w:t xml:space="preserve"> </w:t>
      </w:r>
      <w:r>
        <w:rPr>
          <w:i/>
          <w:sz w:val="24"/>
        </w:rPr>
        <w:t>nước của nhân dân, là nhân tố điều chỉnh các quan hệ xã hội vì lợi ích và mục đích</w:t>
      </w:r>
      <w:r>
        <w:rPr>
          <w:i/>
          <w:spacing w:val="-9"/>
          <w:sz w:val="24"/>
        </w:rPr>
        <w:t xml:space="preserve"> </w:t>
      </w:r>
      <w:r>
        <w:rPr>
          <w:i/>
          <w:sz w:val="24"/>
        </w:rPr>
        <w:t>của</w:t>
      </w:r>
      <w:r>
        <w:rPr>
          <w:i/>
          <w:spacing w:val="-9"/>
          <w:sz w:val="24"/>
        </w:rPr>
        <w:t xml:space="preserve"> </w:t>
      </w:r>
      <w:r>
        <w:rPr>
          <w:i/>
          <w:sz w:val="24"/>
        </w:rPr>
        <w:t>nhân</w:t>
      </w:r>
      <w:r>
        <w:rPr>
          <w:i/>
          <w:spacing w:val="-9"/>
          <w:sz w:val="24"/>
        </w:rPr>
        <w:t xml:space="preserve"> </w:t>
      </w:r>
      <w:r>
        <w:rPr>
          <w:i/>
          <w:sz w:val="24"/>
        </w:rPr>
        <w:t>dân,</w:t>
      </w:r>
      <w:r>
        <w:rPr>
          <w:i/>
          <w:spacing w:val="-9"/>
          <w:sz w:val="24"/>
        </w:rPr>
        <w:t xml:space="preserve"> </w:t>
      </w:r>
      <w:r>
        <w:rPr>
          <w:i/>
          <w:sz w:val="24"/>
        </w:rPr>
        <w:t>vì</w:t>
      </w:r>
      <w:r>
        <w:rPr>
          <w:i/>
          <w:spacing w:val="-9"/>
          <w:sz w:val="24"/>
        </w:rPr>
        <w:t xml:space="preserve"> </w:t>
      </w:r>
      <w:r>
        <w:rPr>
          <w:i/>
          <w:sz w:val="24"/>
        </w:rPr>
        <w:t>sự</w:t>
      </w:r>
      <w:r>
        <w:rPr>
          <w:i/>
          <w:spacing w:val="-9"/>
          <w:sz w:val="24"/>
        </w:rPr>
        <w:t xml:space="preserve"> </w:t>
      </w:r>
      <w:r>
        <w:rPr>
          <w:i/>
          <w:sz w:val="24"/>
        </w:rPr>
        <w:t>nghiệp</w:t>
      </w:r>
      <w:r>
        <w:rPr>
          <w:i/>
          <w:spacing w:val="-9"/>
          <w:sz w:val="24"/>
        </w:rPr>
        <w:t xml:space="preserve"> </w:t>
      </w:r>
      <w:r>
        <w:rPr>
          <w:i/>
          <w:sz w:val="24"/>
        </w:rPr>
        <w:t>xây</w:t>
      </w:r>
      <w:r>
        <w:rPr>
          <w:i/>
          <w:spacing w:val="-9"/>
          <w:sz w:val="24"/>
        </w:rPr>
        <w:t xml:space="preserve"> </w:t>
      </w:r>
      <w:r>
        <w:rPr>
          <w:i/>
          <w:sz w:val="24"/>
        </w:rPr>
        <w:t>dựng</w:t>
      </w:r>
      <w:r>
        <w:rPr>
          <w:i/>
          <w:spacing w:val="-9"/>
          <w:sz w:val="24"/>
        </w:rPr>
        <w:t xml:space="preserve"> </w:t>
      </w:r>
      <w:r>
        <w:rPr>
          <w:i/>
          <w:sz w:val="24"/>
        </w:rPr>
        <w:t>chủ</w:t>
      </w:r>
      <w:r>
        <w:rPr>
          <w:i/>
          <w:spacing w:val="-9"/>
          <w:sz w:val="24"/>
        </w:rPr>
        <w:t xml:space="preserve"> </w:t>
      </w:r>
      <w:r>
        <w:rPr>
          <w:i/>
          <w:sz w:val="24"/>
        </w:rPr>
        <w:t>nghĩa</w:t>
      </w:r>
      <w:r>
        <w:rPr>
          <w:i/>
          <w:spacing w:val="-9"/>
          <w:sz w:val="24"/>
        </w:rPr>
        <w:t xml:space="preserve"> </w:t>
      </w:r>
      <w:r>
        <w:rPr>
          <w:i/>
          <w:sz w:val="24"/>
        </w:rPr>
        <w:t>xã</w:t>
      </w:r>
      <w:r>
        <w:rPr>
          <w:i/>
          <w:spacing w:val="-9"/>
          <w:sz w:val="24"/>
        </w:rPr>
        <w:t xml:space="preserve"> </w:t>
      </w:r>
      <w:r>
        <w:rPr>
          <w:i/>
          <w:sz w:val="24"/>
        </w:rPr>
        <w:t>hội</w:t>
      </w:r>
      <w:r>
        <w:rPr>
          <w:i/>
          <w:spacing w:val="-9"/>
          <w:sz w:val="24"/>
        </w:rPr>
        <w:t xml:space="preserve"> </w:t>
      </w:r>
      <w:r>
        <w:rPr>
          <w:i/>
          <w:sz w:val="24"/>
        </w:rPr>
        <w:t>ở</w:t>
      </w:r>
      <w:r>
        <w:rPr>
          <w:i/>
          <w:spacing w:val="-9"/>
          <w:sz w:val="24"/>
        </w:rPr>
        <w:t xml:space="preserve"> </w:t>
      </w:r>
      <w:r>
        <w:rPr>
          <w:i/>
          <w:sz w:val="24"/>
        </w:rPr>
        <w:t>Việt</w:t>
      </w:r>
      <w:r>
        <w:rPr>
          <w:i/>
          <w:spacing w:val="-9"/>
          <w:sz w:val="24"/>
        </w:rPr>
        <w:t xml:space="preserve"> </w:t>
      </w:r>
      <w:r>
        <w:rPr>
          <w:i/>
          <w:sz w:val="24"/>
        </w:rPr>
        <w:t>Nam</w:t>
      </w:r>
      <w:r>
        <w:rPr>
          <w:i/>
          <w:spacing w:val="-9"/>
          <w:sz w:val="24"/>
        </w:rPr>
        <w:t xml:space="preserve"> </w:t>
      </w:r>
      <w:r>
        <w:rPr>
          <w:i/>
          <w:sz w:val="24"/>
        </w:rPr>
        <w:t>với mục tiêu là dân giàu, nước mạnh, dân chủ, công bằng, văn minh.</w:t>
      </w:r>
    </w:p>
    <w:p w14:paraId="4F00DE10" w14:textId="77777777" w:rsidR="00452B48" w:rsidRDefault="00000000">
      <w:pPr>
        <w:pStyle w:val="BodyText"/>
        <w:spacing w:before="38" w:line="285" w:lineRule="auto"/>
        <w:ind w:left="709" w:right="700" w:firstLine="397"/>
        <w:jc w:val="both"/>
      </w:pPr>
      <w:r>
        <w:t>Được</w:t>
      </w:r>
      <w:r>
        <w:rPr>
          <w:spacing w:val="-3"/>
        </w:rPr>
        <w:t xml:space="preserve"> </w:t>
      </w:r>
      <w:r>
        <w:t>hình</w:t>
      </w:r>
      <w:r>
        <w:rPr>
          <w:spacing w:val="-3"/>
        </w:rPr>
        <w:t xml:space="preserve"> </w:t>
      </w:r>
      <w:r>
        <w:t>thành</w:t>
      </w:r>
      <w:r>
        <w:rPr>
          <w:spacing w:val="-3"/>
        </w:rPr>
        <w:t xml:space="preserve"> </w:t>
      </w:r>
      <w:r>
        <w:t>và</w:t>
      </w:r>
      <w:r>
        <w:rPr>
          <w:spacing w:val="-3"/>
        </w:rPr>
        <w:t xml:space="preserve"> </w:t>
      </w:r>
      <w:r>
        <w:t>phát</w:t>
      </w:r>
      <w:r>
        <w:rPr>
          <w:spacing w:val="-3"/>
        </w:rPr>
        <w:t xml:space="preserve"> </w:t>
      </w:r>
      <w:r>
        <w:t>triển</w:t>
      </w:r>
      <w:r>
        <w:rPr>
          <w:spacing w:val="-2"/>
        </w:rPr>
        <w:t xml:space="preserve"> </w:t>
      </w:r>
      <w:r>
        <w:t>trên</w:t>
      </w:r>
      <w:r>
        <w:rPr>
          <w:spacing w:val="-2"/>
        </w:rPr>
        <w:t xml:space="preserve"> </w:t>
      </w:r>
      <w:r>
        <w:t>cơ</w:t>
      </w:r>
      <w:r>
        <w:rPr>
          <w:spacing w:val="-2"/>
        </w:rPr>
        <w:t xml:space="preserve"> </w:t>
      </w:r>
      <w:r>
        <w:t>sở</w:t>
      </w:r>
      <w:r>
        <w:rPr>
          <w:spacing w:val="-3"/>
        </w:rPr>
        <w:t xml:space="preserve"> </w:t>
      </w:r>
      <w:r>
        <w:t>chế</w:t>
      </w:r>
      <w:r>
        <w:rPr>
          <w:spacing w:val="-2"/>
        </w:rPr>
        <w:t xml:space="preserve"> </w:t>
      </w:r>
      <w:r>
        <w:t>độ</w:t>
      </w:r>
      <w:r>
        <w:rPr>
          <w:spacing w:val="-2"/>
        </w:rPr>
        <w:t xml:space="preserve"> </w:t>
      </w:r>
      <w:r>
        <w:t>kinh</w:t>
      </w:r>
      <w:r>
        <w:rPr>
          <w:spacing w:val="-2"/>
        </w:rPr>
        <w:t xml:space="preserve"> </w:t>
      </w:r>
      <w:r>
        <w:t>tế,</w:t>
      </w:r>
      <w:r>
        <w:rPr>
          <w:spacing w:val="-3"/>
        </w:rPr>
        <w:t xml:space="preserve"> </w:t>
      </w:r>
      <w:r>
        <w:t>chính</w:t>
      </w:r>
      <w:r>
        <w:rPr>
          <w:spacing w:val="-3"/>
        </w:rPr>
        <w:t xml:space="preserve"> </w:t>
      </w:r>
      <w:r>
        <w:t>trị,</w:t>
      </w:r>
      <w:r>
        <w:rPr>
          <w:spacing w:val="-2"/>
        </w:rPr>
        <w:t xml:space="preserve"> </w:t>
      </w:r>
      <w:r>
        <w:t>văn hóa xã hội tiến bộ và hệ tư tưởng mới là chủ nghĩa Mác - Lê nin, tư</w:t>
      </w:r>
      <w:r>
        <w:rPr>
          <w:spacing w:val="40"/>
        </w:rPr>
        <w:t xml:space="preserve"> </w:t>
      </w:r>
      <w:r>
        <w:t>tưởng Hồ Chí Minh nên pháp luật nước Cộng hòa xã hội chủ nghĩa Việt Nam mang các bản chất sau:</w:t>
      </w:r>
    </w:p>
    <w:p w14:paraId="6F53E905" w14:textId="77777777" w:rsidR="00452B48" w:rsidRDefault="00000000">
      <w:pPr>
        <w:pStyle w:val="ListParagraph"/>
        <w:numPr>
          <w:ilvl w:val="4"/>
          <w:numId w:val="101"/>
        </w:numPr>
        <w:tabs>
          <w:tab w:val="left" w:pos="1249"/>
        </w:tabs>
        <w:spacing w:before="38" w:line="285" w:lineRule="auto"/>
        <w:ind w:right="700" w:firstLine="396"/>
        <w:rPr>
          <w:i/>
          <w:sz w:val="24"/>
        </w:rPr>
      </w:pPr>
      <w:r>
        <w:rPr>
          <w:i/>
          <w:sz w:val="24"/>
        </w:rPr>
        <w:t>Pháp luật nước Cộng hòa xã hội chủ nghĩa Việt Nam có tính xã hội rộng lớn.</w:t>
      </w:r>
    </w:p>
    <w:p w14:paraId="011F6386" w14:textId="77777777" w:rsidR="00452B48" w:rsidRDefault="00000000">
      <w:pPr>
        <w:pStyle w:val="BodyText"/>
        <w:spacing w:before="39" w:line="285" w:lineRule="auto"/>
        <w:ind w:left="710" w:right="699" w:firstLine="397"/>
        <w:jc w:val="both"/>
      </w:pPr>
      <w:r>
        <w:t>Với tư cách là công cụ điều chỉnh các quan hệ xã hội mang tính quy phạm và tính bắt buộc chung, pháp luật nước Cộng hòa xã hội chủ nghĩa Việt Nam có tính xã hội rộng lớn, là phương tiện để nhà nước, các tổ chức và cá nhân trong xã hội tổ chức và hoạt động ở hầu hết các lĩnh vực quan trọng của đời sống xã hội đồng thời ghi nhận, bảo vệ và bảo đảm các quyền công dân, quyền con người. Trong hoàn cảnh Việt Nam đã bước vào thời kỳ đổi mới và hội nhập, xây dựng nền kinh tế thị trường định hướng xã hội chủ nghĩa và xây dựng nhà nước pháp quyền thì vị thế và những giá trị xã hội của pháp luật Việt Nam đã và đang được từng bước củng cố, mở rộng.</w:t>
      </w:r>
    </w:p>
    <w:p w14:paraId="2C39C527" w14:textId="77777777" w:rsidR="00452B48" w:rsidRDefault="00000000">
      <w:pPr>
        <w:pStyle w:val="ListParagraph"/>
        <w:numPr>
          <w:ilvl w:val="4"/>
          <w:numId w:val="101"/>
        </w:numPr>
        <w:tabs>
          <w:tab w:val="left" w:pos="1252"/>
        </w:tabs>
        <w:spacing w:before="36" w:line="285" w:lineRule="auto"/>
        <w:ind w:right="700" w:firstLine="397"/>
        <w:rPr>
          <w:i/>
          <w:sz w:val="24"/>
        </w:rPr>
      </w:pPr>
      <w:r>
        <w:rPr>
          <w:i/>
          <w:sz w:val="24"/>
        </w:rPr>
        <w:t>Pháp luật nước Cộng hòa xã hội chủ nghĩa Việt Nam thể hiện ý chí của nhân dân Việt Nam.</w:t>
      </w:r>
    </w:p>
    <w:p w14:paraId="3F4D28DC" w14:textId="77777777" w:rsidR="00452B48" w:rsidRDefault="00000000">
      <w:pPr>
        <w:pStyle w:val="BodyText"/>
        <w:spacing w:before="41" w:line="288" w:lineRule="auto"/>
        <w:ind w:left="710" w:right="700" w:firstLine="457"/>
        <w:jc w:val="both"/>
      </w:pPr>
      <w:r>
        <w:t>Nhân dân thông qua nhà nước thể hiện ý chí của mình trong pháp luật.</w:t>
      </w:r>
      <w:r>
        <w:rPr>
          <w:spacing w:val="12"/>
        </w:rPr>
        <w:t xml:space="preserve"> </w:t>
      </w:r>
      <w:r>
        <w:t>Pháp</w:t>
      </w:r>
      <w:r>
        <w:rPr>
          <w:spacing w:val="13"/>
        </w:rPr>
        <w:t xml:space="preserve"> </w:t>
      </w:r>
      <w:r>
        <w:t>luật</w:t>
      </w:r>
      <w:r>
        <w:rPr>
          <w:spacing w:val="12"/>
        </w:rPr>
        <w:t xml:space="preserve"> </w:t>
      </w:r>
      <w:r>
        <w:t>chứa</w:t>
      </w:r>
      <w:r>
        <w:rPr>
          <w:spacing w:val="13"/>
        </w:rPr>
        <w:t xml:space="preserve"> </w:t>
      </w:r>
      <w:r>
        <w:t>đựng,</w:t>
      </w:r>
      <w:r>
        <w:rPr>
          <w:spacing w:val="12"/>
        </w:rPr>
        <w:t xml:space="preserve"> </w:t>
      </w:r>
      <w:r>
        <w:t>thể</w:t>
      </w:r>
      <w:r>
        <w:rPr>
          <w:spacing w:val="13"/>
        </w:rPr>
        <w:t xml:space="preserve"> </w:t>
      </w:r>
      <w:r>
        <w:t>hiện</w:t>
      </w:r>
      <w:r>
        <w:rPr>
          <w:spacing w:val="13"/>
        </w:rPr>
        <w:t xml:space="preserve"> </w:t>
      </w:r>
      <w:r>
        <w:t>ý</w:t>
      </w:r>
      <w:r>
        <w:rPr>
          <w:spacing w:val="12"/>
        </w:rPr>
        <w:t xml:space="preserve"> </w:t>
      </w:r>
      <w:r>
        <w:t>chí</w:t>
      </w:r>
      <w:r>
        <w:rPr>
          <w:spacing w:val="13"/>
        </w:rPr>
        <w:t xml:space="preserve"> </w:t>
      </w:r>
      <w:r>
        <w:t>và</w:t>
      </w:r>
      <w:r>
        <w:rPr>
          <w:spacing w:val="12"/>
        </w:rPr>
        <w:t xml:space="preserve"> </w:t>
      </w:r>
      <w:r>
        <w:t>bảo</w:t>
      </w:r>
      <w:r>
        <w:rPr>
          <w:spacing w:val="13"/>
        </w:rPr>
        <w:t xml:space="preserve"> </w:t>
      </w:r>
      <w:r>
        <w:t>vệ</w:t>
      </w:r>
      <w:r>
        <w:rPr>
          <w:spacing w:val="13"/>
        </w:rPr>
        <w:t xml:space="preserve"> </w:t>
      </w:r>
      <w:r>
        <w:t>lợi</w:t>
      </w:r>
      <w:r>
        <w:rPr>
          <w:spacing w:val="12"/>
        </w:rPr>
        <w:t xml:space="preserve"> </w:t>
      </w:r>
      <w:r>
        <w:t>ích</w:t>
      </w:r>
      <w:r>
        <w:rPr>
          <w:spacing w:val="13"/>
        </w:rPr>
        <w:t xml:space="preserve"> </w:t>
      </w:r>
      <w:r>
        <w:t>của</w:t>
      </w:r>
      <w:r>
        <w:rPr>
          <w:spacing w:val="12"/>
        </w:rPr>
        <w:t xml:space="preserve"> </w:t>
      </w:r>
      <w:r>
        <w:t>tuyệt</w:t>
      </w:r>
      <w:r>
        <w:rPr>
          <w:spacing w:val="13"/>
        </w:rPr>
        <w:t xml:space="preserve"> </w:t>
      </w:r>
      <w:r>
        <w:rPr>
          <w:spacing w:val="-5"/>
        </w:rPr>
        <w:t>đại</w:t>
      </w:r>
    </w:p>
    <w:p w14:paraId="0E254E0A" w14:textId="79C8A4CB" w:rsidR="00452B48" w:rsidRDefault="00000000">
      <w:pPr>
        <w:pStyle w:val="BodyText"/>
        <w:spacing w:before="267"/>
        <w:ind w:left="404" w:right="398"/>
        <w:jc w:val="center"/>
      </w:pPr>
      <w:r>
        <w:rPr>
          <w:spacing w:val="-5"/>
        </w:rPr>
        <w:t>63</w:t>
      </w:r>
    </w:p>
    <w:p w14:paraId="482F83CA" w14:textId="77777777" w:rsidR="00452B48" w:rsidRDefault="00452B48">
      <w:pPr>
        <w:pStyle w:val="BodyText"/>
        <w:jc w:val="center"/>
        <w:sectPr w:rsidR="00452B48">
          <w:pgSz w:w="11900" w:h="16840"/>
          <w:pgMar w:top="1940" w:right="1700" w:bottom="320" w:left="1700" w:header="0" w:footer="89" w:gutter="0"/>
          <w:cols w:space="720"/>
        </w:sectPr>
      </w:pPr>
    </w:p>
    <w:p w14:paraId="61DFB206" w14:textId="77777777" w:rsidR="00452B48" w:rsidRDefault="00452B48">
      <w:pPr>
        <w:pStyle w:val="BodyText"/>
      </w:pPr>
    </w:p>
    <w:p w14:paraId="5DBD819F" w14:textId="77777777" w:rsidR="00452B48" w:rsidRDefault="00452B48">
      <w:pPr>
        <w:pStyle w:val="BodyText"/>
      </w:pPr>
    </w:p>
    <w:p w14:paraId="4A228AC0" w14:textId="77777777" w:rsidR="00452B48" w:rsidRDefault="00452B48">
      <w:pPr>
        <w:pStyle w:val="BodyText"/>
        <w:spacing w:before="107"/>
      </w:pPr>
    </w:p>
    <w:p w14:paraId="2A31C75C" w14:textId="77777777" w:rsidR="00452B48" w:rsidRDefault="00000000">
      <w:pPr>
        <w:pStyle w:val="BodyText"/>
        <w:spacing w:line="288" w:lineRule="auto"/>
        <w:ind w:left="710" w:right="700"/>
        <w:jc w:val="both"/>
      </w:pPr>
      <w:r>
        <w:t>đa số nhân dân trong xã hội.</w:t>
      </w:r>
      <w:r>
        <w:rPr>
          <w:vertAlign w:val="superscript"/>
        </w:rPr>
        <w:t>26</w:t>
      </w:r>
      <w:r>
        <w:t xml:space="preserve"> Đồng thời, cũng là công cụ hiệu quả để</w:t>
      </w:r>
      <w:r>
        <w:rPr>
          <w:spacing w:val="40"/>
        </w:rPr>
        <w:t xml:space="preserve"> </w:t>
      </w:r>
      <w:r>
        <w:t>nhà nước trấn áp các lực lượng thù địch, góp phần bảo vệ, bảo đảm và</w:t>
      </w:r>
      <w:r>
        <w:rPr>
          <w:spacing w:val="40"/>
        </w:rPr>
        <w:t xml:space="preserve"> </w:t>
      </w:r>
      <w:r>
        <w:t>mở rộng</w:t>
      </w:r>
      <w:r>
        <w:rPr>
          <w:spacing w:val="-1"/>
        </w:rPr>
        <w:t xml:space="preserve"> </w:t>
      </w:r>
      <w:r>
        <w:t>các</w:t>
      </w:r>
      <w:r>
        <w:rPr>
          <w:spacing w:val="-1"/>
        </w:rPr>
        <w:t xml:space="preserve"> </w:t>
      </w:r>
      <w:r>
        <w:t>quyền</w:t>
      </w:r>
      <w:r>
        <w:rPr>
          <w:spacing w:val="-1"/>
        </w:rPr>
        <w:t xml:space="preserve"> </w:t>
      </w:r>
      <w:r>
        <w:t>và</w:t>
      </w:r>
      <w:r>
        <w:rPr>
          <w:spacing w:val="-1"/>
        </w:rPr>
        <w:t xml:space="preserve"> </w:t>
      </w:r>
      <w:r>
        <w:t>lợi</w:t>
      </w:r>
      <w:r>
        <w:rPr>
          <w:spacing w:val="-1"/>
        </w:rPr>
        <w:t xml:space="preserve"> </w:t>
      </w:r>
      <w:r>
        <w:t>ích</w:t>
      </w:r>
      <w:r>
        <w:rPr>
          <w:spacing w:val="-1"/>
        </w:rPr>
        <w:t xml:space="preserve"> </w:t>
      </w:r>
      <w:r>
        <w:t>hợp</w:t>
      </w:r>
      <w:r>
        <w:rPr>
          <w:spacing w:val="-1"/>
        </w:rPr>
        <w:t xml:space="preserve"> </w:t>
      </w:r>
      <w:r>
        <w:t>pháp</w:t>
      </w:r>
      <w:r>
        <w:rPr>
          <w:spacing w:val="-1"/>
        </w:rPr>
        <w:t xml:space="preserve"> </w:t>
      </w:r>
      <w:r>
        <w:t>của</w:t>
      </w:r>
      <w:r>
        <w:rPr>
          <w:spacing w:val="-1"/>
        </w:rPr>
        <w:t xml:space="preserve"> </w:t>
      </w:r>
      <w:r>
        <w:t>công</w:t>
      </w:r>
      <w:r>
        <w:rPr>
          <w:spacing w:val="-1"/>
        </w:rPr>
        <w:t xml:space="preserve"> </w:t>
      </w:r>
      <w:r>
        <w:t>dân</w:t>
      </w:r>
      <w:r>
        <w:rPr>
          <w:spacing w:val="-1"/>
        </w:rPr>
        <w:t xml:space="preserve"> </w:t>
      </w:r>
      <w:r>
        <w:t>phù</w:t>
      </w:r>
      <w:r>
        <w:rPr>
          <w:spacing w:val="-1"/>
        </w:rPr>
        <w:t xml:space="preserve"> </w:t>
      </w:r>
      <w:r>
        <w:t>hợp</w:t>
      </w:r>
      <w:r>
        <w:rPr>
          <w:spacing w:val="-1"/>
        </w:rPr>
        <w:t xml:space="preserve"> </w:t>
      </w:r>
      <w:r>
        <w:t>với</w:t>
      </w:r>
      <w:r>
        <w:rPr>
          <w:spacing w:val="-1"/>
        </w:rPr>
        <w:t xml:space="preserve"> </w:t>
      </w:r>
      <w:r>
        <w:t>sự</w:t>
      </w:r>
      <w:r>
        <w:rPr>
          <w:spacing w:val="-1"/>
        </w:rPr>
        <w:t xml:space="preserve"> </w:t>
      </w:r>
      <w:r>
        <w:t>phát triển của thời đại, xây dựng thành công Chủ nghĩa xã hội ở Việt Nam và bảo vệ vững chắc Tổ quốc.</w:t>
      </w:r>
    </w:p>
    <w:p w14:paraId="52B9E592" w14:textId="77777777" w:rsidR="00452B48" w:rsidRDefault="00000000">
      <w:pPr>
        <w:pStyle w:val="BodyText"/>
        <w:spacing w:before="34" w:line="288" w:lineRule="auto"/>
        <w:ind w:left="710" w:right="700" w:firstLine="397"/>
        <w:jc w:val="both"/>
      </w:pPr>
      <w:r>
        <w:t>Pháp</w:t>
      </w:r>
      <w:r>
        <w:rPr>
          <w:spacing w:val="-3"/>
        </w:rPr>
        <w:t xml:space="preserve"> </w:t>
      </w:r>
      <w:r>
        <w:t>luật</w:t>
      </w:r>
      <w:r>
        <w:rPr>
          <w:spacing w:val="-3"/>
        </w:rPr>
        <w:t xml:space="preserve"> </w:t>
      </w:r>
      <w:r>
        <w:t>nước</w:t>
      </w:r>
      <w:r>
        <w:rPr>
          <w:spacing w:val="-3"/>
        </w:rPr>
        <w:t xml:space="preserve"> </w:t>
      </w:r>
      <w:r>
        <w:t>Cộng</w:t>
      </w:r>
      <w:r>
        <w:rPr>
          <w:spacing w:val="-3"/>
        </w:rPr>
        <w:t xml:space="preserve"> </w:t>
      </w:r>
      <w:r>
        <w:t>hòa</w:t>
      </w:r>
      <w:r>
        <w:rPr>
          <w:spacing w:val="-3"/>
        </w:rPr>
        <w:t xml:space="preserve"> </w:t>
      </w:r>
      <w:r>
        <w:t>xã</w:t>
      </w:r>
      <w:r>
        <w:rPr>
          <w:spacing w:val="-3"/>
        </w:rPr>
        <w:t xml:space="preserve"> </w:t>
      </w:r>
      <w:r>
        <w:t>hội</w:t>
      </w:r>
      <w:r>
        <w:rPr>
          <w:spacing w:val="-3"/>
        </w:rPr>
        <w:t xml:space="preserve"> </w:t>
      </w:r>
      <w:r>
        <w:t>chủ</w:t>
      </w:r>
      <w:r>
        <w:rPr>
          <w:spacing w:val="-3"/>
        </w:rPr>
        <w:t xml:space="preserve"> </w:t>
      </w:r>
      <w:r>
        <w:t>nghĩa</w:t>
      </w:r>
      <w:r>
        <w:rPr>
          <w:spacing w:val="-3"/>
        </w:rPr>
        <w:t xml:space="preserve"> </w:t>
      </w:r>
      <w:r>
        <w:t>Việt</w:t>
      </w:r>
      <w:r>
        <w:rPr>
          <w:spacing w:val="-3"/>
        </w:rPr>
        <w:t xml:space="preserve"> </w:t>
      </w:r>
      <w:r>
        <w:t>Nam</w:t>
      </w:r>
      <w:r>
        <w:rPr>
          <w:spacing w:val="-3"/>
        </w:rPr>
        <w:t xml:space="preserve"> </w:t>
      </w:r>
      <w:r>
        <w:t>quy</w:t>
      </w:r>
      <w:r>
        <w:rPr>
          <w:spacing w:val="-3"/>
        </w:rPr>
        <w:t xml:space="preserve"> </w:t>
      </w:r>
      <w:r>
        <w:t>định</w:t>
      </w:r>
      <w:r>
        <w:rPr>
          <w:spacing w:val="-3"/>
        </w:rPr>
        <w:t xml:space="preserve"> </w:t>
      </w:r>
      <w:r>
        <w:t>và</w:t>
      </w:r>
      <w:r>
        <w:rPr>
          <w:spacing w:val="-3"/>
        </w:rPr>
        <w:t xml:space="preserve"> </w:t>
      </w:r>
      <w:r>
        <w:t>bảo vệ chính quyền nhân dân, đưa người lao động Việt Nam từ địa vị bị</w:t>
      </w:r>
      <w:r>
        <w:rPr>
          <w:spacing w:val="40"/>
        </w:rPr>
        <w:t xml:space="preserve"> </w:t>
      </w:r>
      <w:r>
        <w:t>thống trị thành người làm chủ đất nước, thực hiện việc công hữu các tư liệu sản xuất cơ bản, bảo đảm cho người dân khả năng thực tế được tham gia vào các lĩnh vực hoạt động xã hội. Pháp luật cũng ghi nhận và bảo đảm các quyền tự do dân chủ thực sự cho nhân dân như quyền bình đẳng trước pháp luật, quyền tham gia quản lý nhà nước và xã hội, quyền bầu cử, quyền ứng cử, quyền tự do kinh doanh, quyền tự do tôn giáo... những quy</w:t>
      </w:r>
      <w:r>
        <w:rPr>
          <w:spacing w:val="-1"/>
        </w:rPr>
        <w:t xml:space="preserve"> </w:t>
      </w:r>
      <w:r>
        <w:t>định</w:t>
      </w:r>
      <w:r>
        <w:rPr>
          <w:spacing w:val="-1"/>
        </w:rPr>
        <w:t xml:space="preserve"> </w:t>
      </w:r>
      <w:r>
        <w:t>đó</w:t>
      </w:r>
      <w:r>
        <w:rPr>
          <w:spacing w:val="-2"/>
        </w:rPr>
        <w:t xml:space="preserve"> </w:t>
      </w:r>
      <w:r>
        <w:t>đã</w:t>
      </w:r>
      <w:r>
        <w:rPr>
          <w:spacing w:val="-1"/>
        </w:rPr>
        <w:t xml:space="preserve"> </w:t>
      </w:r>
      <w:r>
        <w:t>đáp</w:t>
      </w:r>
      <w:r>
        <w:rPr>
          <w:spacing w:val="-1"/>
        </w:rPr>
        <w:t xml:space="preserve"> </w:t>
      </w:r>
      <w:r>
        <w:t>ứng</w:t>
      </w:r>
      <w:r>
        <w:rPr>
          <w:spacing w:val="-1"/>
        </w:rPr>
        <w:t xml:space="preserve"> </w:t>
      </w:r>
      <w:r>
        <w:t>được</w:t>
      </w:r>
      <w:r>
        <w:rPr>
          <w:spacing w:val="-1"/>
        </w:rPr>
        <w:t xml:space="preserve"> </w:t>
      </w:r>
      <w:r>
        <w:t>những</w:t>
      </w:r>
      <w:r>
        <w:rPr>
          <w:spacing w:val="-1"/>
        </w:rPr>
        <w:t xml:space="preserve"> </w:t>
      </w:r>
      <w:r>
        <w:t>lợi</w:t>
      </w:r>
      <w:r>
        <w:rPr>
          <w:spacing w:val="-1"/>
        </w:rPr>
        <w:t xml:space="preserve"> </w:t>
      </w:r>
      <w:r>
        <w:t>ích</w:t>
      </w:r>
      <w:r>
        <w:rPr>
          <w:spacing w:val="-1"/>
        </w:rPr>
        <w:t xml:space="preserve"> </w:t>
      </w:r>
      <w:r>
        <w:t>cơ</w:t>
      </w:r>
      <w:r>
        <w:rPr>
          <w:spacing w:val="-1"/>
        </w:rPr>
        <w:t xml:space="preserve"> </w:t>
      </w:r>
      <w:r>
        <w:t>bản</w:t>
      </w:r>
      <w:r>
        <w:rPr>
          <w:spacing w:val="-1"/>
        </w:rPr>
        <w:t xml:space="preserve"> </w:t>
      </w:r>
      <w:r>
        <w:t>của</w:t>
      </w:r>
      <w:r>
        <w:rPr>
          <w:spacing w:val="-1"/>
        </w:rPr>
        <w:t xml:space="preserve"> </w:t>
      </w:r>
      <w:r>
        <w:t>người</w:t>
      </w:r>
      <w:r>
        <w:rPr>
          <w:spacing w:val="-1"/>
        </w:rPr>
        <w:t xml:space="preserve"> </w:t>
      </w:r>
      <w:r>
        <w:t>lao</w:t>
      </w:r>
      <w:r>
        <w:rPr>
          <w:spacing w:val="-1"/>
        </w:rPr>
        <w:t xml:space="preserve"> </w:t>
      </w:r>
      <w:r>
        <w:t>động</w:t>
      </w:r>
      <w:r>
        <w:rPr>
          <w:spacing w:val="-1"/>
        </w:rPr>
        <w:t xml:space="preserve"> </w:t>
      </w:r>
      <w:r>
        <w:t>và nhân dân Việt Nam. Cùng với sự phát triển của xã hội, pháp luật nước Cộng hòa xã hội chủ nghĩa Việt Nam ngày càng thể hiện tính dân tộc và tính nhân dân sâu sắc.</w:t>
      </w:r>
    </w:p>
    <w:p w14:paraId="40A8E104" w14:textId="77777777" w:rsidR="00452B48" w:rsidRDefault="00000000">
      <w:pPr>
        <w:pStyle w:val="Heading5"/>
        <w:numPr>
          <w:ilvl w:val="3"/>
          <w:numId w:val="101"/>
        </w:numPr>
        <w:tabs>
          <w:tab w:val="left" w:pos="1902"/>
        </w:tabs>
        <w:spacing w:before="26" w:line="285" w:lineRule="auto"/>
        <w:ind w:right="701" w:firstLine="397"/>
        <w:jc w:val="both"/>
      </w:pPr>
      <w:r>
        <w:t>Đặc điểm của pháp luật nước Cộng hòa xã hội chủ nghĩa Việt Nam</w:t>
      </w:r>
    </w:p>
    <w:p w14:paraId="29CD1B2A" w14:textId="77777777" w:rsidR="00452B48" w:rsidRDefault="00000000">
      <w:pPr>
        <w:pStyle w:val="ListParagraph"/>
        <w:numPr>
          <w:ilvl w:val="4"/>
          <w:numId w:val="101"/>
        </w:numPr>
        <w:tabs>
          <w:tab w:val="left" w:pos="1277"/>
        </w:tabs>
        <w:spacing w:line="285" w:lineRule="auto"/>
        <w:ind w:right="701" w:firstLine="397"/>
        <w:rPr>
          <w:i/>
          <w:sz w:val="24"/>
        </w:rPr>
      </w:pPr>
      <w:r>
        <w:rPr>
          <w:i/>
          <w:sz w:val="24"/>
        </w:rPr>
        <w:t>Pháp luật nước Cộng hòa xã hội chủ nghĩa Việt Nam mang tính nhân dân rất sâu sắc.</w:t>
      </w:r>
    </w:p>
    <w:p w14:paraId="3C97E363" w14:textId="77777777" w:rsidR="00452B48" w:rsidRDefault="00000000">
      <w:pPr>
        <w:pStyle w:val="BodyText"/>
        <w:spacing w:before="43" w:line="288" w:lineRule="auto"/>
        <w:ind w:left="709" w:right="700" w:firstLine="397"/>
        <w:jc w:val="both"/>
      </w:pPr>
      <w:r>
        <w:t>Pháp luật luôn thể hiện ý chí, lợi ích của nhân dân mà nòng cốt là ý chí của giai cấp công nhân, giai cấp nông dân, đội ngũ trí thức và những người lao động khác. Pháp luật cũng do nhân dân trực tiếp hoặc gián tiếp tham gia xây dựng, kiểm tra và giám sát thực hiện. Nhà nước Cộng hòa xã hội chủ nghĩa Việt Nam tạo mọi điều kiện để nhân dân tham gia vào các quá trình xây dựng, kiểm tra và giám sát thực hiện pháp luật. Pháp luật mang lại cho nhân dân những lợi ích to lớn trên các lĩnh vực khác nhau của đời sống xã hội.</w:t>
      </w:r>
    </w:p>
    <w:p w14:paraId="29FB3198" w14:textId="77777777" w:rsidR="00452B48" w:rsidRDefault="00000000">
      <w:pPr>
        <w:pStyle w:val="BodyText"/>
        <w:spacing w:before="31" w:line="288" w:lineRule="auto"/>
        <w:ind w:left="710" w:right="700" w:firstLine="397"/>
        <w:jc w:val="both"/>
      </w:pPr>
      <w:r>
        <w:t>Tính nhân dân của pháp luật còn được thể hiện trong hệ thống các văn</w:t>
      </w:r>
      <w:r>
        <w:rPr>
          <w:spacing w:val="23"/>
        </w:rPr>
        <w:t xml:space="preserve"> </w:t>
      </w:r>
      <w:r>
        <w:t>bản</w:t>
      </w:r>
      <w:r>
        <w:rPr>
          <w:spacing w:val="24"/>
        </w:rPr>
        <w:t xml:space="preserve"> </w:t>
      </w:r>
      <w:r>
        <w:t>pháp</w:t>
      </w:r>
      <w:r>
        <w:rPr>
          <w:spacing w:val="23"/>
        </w:rPr>
        <w:t xml:space="preserve"> </w:t>
      </w:r>
      <w:r>
        <w:t>luật,</w:t>
      </w:r>
      <w:r>
        <w:rPr>
          <w:spacing w:val="24"/>
        </w:rPr>
        <w:t xml:space="preserve"> </w:t>
      </w:r>
      <w:r>
        <w:t>hoạt</w:t>
      </w:r>
      <w:r>
        <w:rPr>
          <w:spacing w:val="23"/>
        </w:rPr>
        <w:t xml:space="preserve"> </w:t>
      </w:r>
      <w:r>
        <w:t>động</w:t>
      </w:r>
      <w:r>
        <w:rPr>
          <w:spacing w:val="24"/>
        </w:rPr>
        <w:t xml:space="preserve"> </w:t>
      </w:r>
      <w:r>
        <w:t>áp</w:t>
      </w:r>
      <w:r>
        <w:rPr>
          <w:spacing w:val="24"/>
        </w:rPr>
        <w:t xml:space="preserve"> </w:t>
      </w:r>
      <w:r>
        <w:t>dụng</w:t>
      </w:r>
      <w:r>
        <w:rPr>
          <w:spacing w:val="23"/>
        </w:rPr>
        <w:t xml:space="preserve"> </w:t>
      </w:r>
      <w:r>
        <w:t>pháp</w:t>
      </w:r>
      <w:r>
        <w:rPr>
          <w:spacing w:val="24"/>
        </w:rPr>
        <w:t xml:space="preserve"> </w:t>
      </w:r>
      <w:r>
        <w:t>luật,</w:t>
      </w:r>
      <w:r>
        <w:rPr>
          <w:spacing w:val="23"/>
        </w:rPr>
        <w:t xml:space="preserve"> </w:t>
      </w:r>
      <w:r>
        <w:t>hoạt</w:t>
      </w:r>
      <w:r>
        <w:rPr>
          <w:spacing w:val="24"/>
        </w:rPr>
        <w:t xml:space="preserve"> </w:t>
      </w:r>
      <w:r>
        <w:t>động</w:t>
      </w:r>
      <w:r>
        <w:rPr>
          <w:spacing w:val="23"/>
        </w:rPr>
        <w:t xml:space="preserve"> </w:t>
      </w:r>
      <w:r>
        <w:t>của</w:t>
      </w:r>
      <w:r>
        <w:rPr>
          <w:spacing w:val="25"/>
        </w:rPr>
        <w:t xml:space="preserve"> </w:t>
      </w:r>
      <w:r>
        <w:t>các</w:t>
      </w:r>
      <w:r>
        <w:rPr>
          <w:spacing w:val="24"/>
        </w:rPr>
        <w:t xml:space="preserve"> </w:t>
      </w:r>
      <w:r>
        <w:rPr>
          <w:spacing w:val="-5"/>
        </w:rPr>
        <w:t>cơ</w:t>
      </w:r>
    </w:p>
    <w:p w14:paraId="24AA6BE3" w14:textId="77777777" w:rsidR="00452B48" w:rsidRDefault="00000000">
      <w:pPr>
        <w:pStyle w:val="BodyText"/>
        <w:spacing w:before="1"/>
        <w:rPr>
          <w:sz w:val="9"/>
        </w:rPr>
      </w:pPr>
      <w:r>
        <w:rPr>
          <w:noProof/>
          <w:sz w:val="9"/>
        </w:rPr>
        <mc:AlternateContent>
          <mc:Choice Requires="wps">
            <w:drawing>
              <wp:anchor distT="0" distB="0" distL="0" distR="0" simplePos="0" relativeHeight="487617024" behindDoc="1" locked="0" layoutInCell="1" allowOverlap="1" wp14:anchorId="21752BC9" wp14:editId="271D862D">
                <wp:simplePos x="0" y="0"/>
                <wp:positionH relativeFrom="page">
                  <wp:posOffset>1530477</wp:posOffset>
                </wp:positionH>
                <wp:positionV relativeFrom="paragraph">
                  <wp:posOffset>81649</wp:posOffset>
                </wp:positionV>
                <wp:extent cx="1828800" cy="9525"/>
                <wp:effectExtent l="0" t="0" r="0" b="0"/>
                <wp:wrapTopAndBottom/>
                <wp:docPr id="60" name="Graphic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A565AF8" id="Graphic 60" o:spid="_x0000_s1026" style="position:absolute;margin-left:120.5pt;margin-top:6.45pt;width:2in;height:.75pt;z-index:-15699456;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" path="m1828800,l,,,9144r1828800,l1828800,xe" fillcolor="black" stroked="f">
                <v:path arrowok="t"/>
                <w10:wrap type="topAndBottom" anchorx="page"/>
              </v:shape>
            </w:pict>
          </mc:Fallback>
        </mc:AlternateContent>
      </w:r>
    </w:p>
    <w:p w14:paraId="38F9AADF" w14:textId="77777777" w:rsidR="00452B48" w:rsidRDefault="00000000">
      <w:pPr>
        <w:spacing w:before="100"/>
        <w:ind w:left="710" w:right="802"/>
        <w:rPr>
          <w:sz w:val="18"/>
        </w:rPr>
      </w:pPr>
      <w:r>
        <w:rPr>
          <w:sz w:val="18"/>
          <w:vertAlign w:val="superscript"/>
        </w:rPr>
        <w:t>26</w:t>
      </w:r>
      <w:r>
        <w:rPr>
          <w:sz w:val="18"/>
        </w:rPr>
        <w:t xml:space="preserve"> Đại học Luật Hà Nội, </w:t>
      </w:r>
      <w:r>
        <w:rPr>
          <w:i/>
          <w:sz w:val="18"/>
        </w:rPr>
        <w:t>Giáo trình Lý luận chung về nhà nước và pháp luật</w:t>
      </w:r>
      <w:r>
        <w:rPr>
          <w:sz w:val="18"/>
        </w:rPr>
        <w:t>, Nxb Tư pháp, Hà</w:t>
      </w:r>
      <w:r>
        <w:rPr>
          <w:spacing w:val="40"/>
          <w:sz w:val="18"/>
        </w:rPr>
        <w:t xml:space="preserve"> </w:t>
      </w:r>
      <w:r>
        <w:rPr>
          <w:sz w:val="18"/>
        </w:rPr>
        <w:t>Nội 2017, trang 261 - 263.</w:t>
      </w:r>
    </w:p>
    <w:p w14:paraId="5D1D0AD2" w14:textId="77777777" w:rsidR="00452B48" w:rsidRDefault="00452B48">
      <w:pPr>
        <w:pStyle w:val="BodyText"/>
        <w:spacing w:before="12"/>
      </w:pPr>
    </w:p>
    <w:p w14:paraId="3E350403" w14:textId="77777777" w:rsidR="00452B48" w:rsidRDefault="00000000">
      <w:pPr>
        <w:pStyle w:val="BodyText"/>
        <w:ind w:left="404" w:right="398"/>
        <w:jc w:val="center"/>
      </w:pPr>
      <w:r>
        <w:rPr>
          <w:spacing w:val="-5"/>
        </w:rPr>
        <w:t>64</w:t>
      </w:r>
    </w:p>
    <w:p w14:paraId="12E7CC3F" w14:textId="77777777" w:rsidR="00452B48" w:rsidRDefault="00452B48">
      <w:pPr>
        <w:pStyle w:val="BodyText"/>
        <w:jc w:val="center"/>
        <w:sectPr w:rsidR="00452B48">
          <w:pgSz w:w="11900" w:h="16840"/>
          <w:pgMar w:top="1940" w:right="1700" w:bottom="320" w:left="1700" w:header="0" w:footer="89" w:gutter="0"/>
          <w:cols w:space="720"/>
        </w:sectPr>
      </w:pPr>
    </w:p>
    <w:p w14:paraId="6193489A" w14:textId="77777777" w:rsidR="00452B48" w:rsidRDefault="00452B48">
      <w:pPr>
        <w:pStyle w:val="BodyText"/>
      </w:pPr>
    </w:p>
    <w:p w14:paraId="6A55333B" w14:textId="77777777" w:rsidR="00452B48" w:rsidRDefault="00452B48">
      <w:pPr>
        <w:pStyle w:val="BodyText"/>
      </w:pPr>
    </w:p>
    <w:p w14:paraId="619B3EDD" w14:textId="77777777" w:rsidR="00452B48" w:rsidRDefault="00452B48">
      <w:pPr>
        <w:pStyle w:val="BodyText"/>
        <w:spacing w:before="107"/>
      </w:pPr>
    </w:p>
    <w:p w14:paraId="1BC79BB9" w14:textId="77777777" w:rsidR="00452B48" w:rsidRDefault="00000000">
      <w:pPr>
        <w:pStyle w:val="BodyText"/>
        <w:spacing w:line="288" w:lineRule="auto"/>
        <w:ind w:left="710" w:right="700"/>
        <w:jc w:val="both"/>
      </w:pPr>
      <w:r>
        <w:t>quan nhà nước, hoạt động phổ biến, giáo dục pháp luật, tiếp cận pháp</w:t>
      </w:r>
      <w:r>
        <w:rPr>
          <w:spacing w:val="80"/>
        </w:rPr>
        <w:t xml:space="preserve"> </w:t>
      </w:r>
      <w:r>
        <w:t>luật</w:t>
      </w:r>
      <w:r>
        <w:rPr>
          <w:spacing w:val="-3"/>
        </w:rPr>
        <w:t xml:space="preserve"> </w:t>
      </w:r>
      <w:r>
        <w:t>và</w:t>
      </w:r>
      <w:r>
        <w:rPr>
          <w:spacing w:val="-3"/>
        </w:rPr>
        <w:t xml:space="preserve"> </w:t>
      </w:r>
      <w:r>
        <w:t>công</w:t>
      </w:r>
      <w:r>
        <w:rPr>
          <w:spacing w:val="-3"/>
        </w:rPr>
        <w:t xml:space="preserve"> </w:t>
      </w:r>
      <w:r>
        <w:t>lý...</w:t>
      </w:r>
      <w:r>
        <w:rPr>
          <w:spacing w:val="-3"/>
        </w:rPr>
        <w:t xml:space="preserve"> </w:t>
      </w:r>
      <w:r>
        <w:t>Trong</w:t>
      </w:r>
      <w:r>
        <w:rPr>
          <w:spacing w:val="-3"/>
        </w:rPr>
        <w:t xml:space="preserve"> </w:t>
      </w:r>
      <w:r>
        <w:t>những</w:t>
      </w:r>
      <w:r>
        <w:rPr>
          <w:spacing w:val="-3"/>
        </w:rPr>
        <w:t xml:space="preserve"> </w:t>
      </w:r>
      <w:r>
        <w:t>năm</w:t>
      </w:r>
      <w:r>
        <w:rPr>
          <w:spacing w:val="-3"/>
        </w:rPr>
        <w:t xml:space="preserve"> </w:t>
      </w:r>
      <w:r>
        <w:t>gần</w:t>
      </w:r>
      <w:r>
        <w:rPr>
          <w:spacing w:val="-3"/>
        </w:rPr>
        <w:t xml:space="preserve"> </w:t>
      </w:r>
      <w:r>
        <w:t>đây</w:t>
      </w:r>
      <w:r>
        <w:rPr>
          <w:spacing w:val="-3"/>
        </w:rPr>
        <w:t xml:space="preserve"> </w:t>
      </w:r>
      <w:r>
        <w:t>các</w:t>
      </w:r>
      <w:r>
        <w:rPr>
          <w:spacing w:val="-3"/>
        </w:rPr>
        <w:t xml:space="preserve"> </w:t>
      </w:r>
      <w:r>
        <w:t>quyền,</w:t>
      </w:r>
      <w:r>
        <w:rPr>
          <w:spacing w:val="-3"/>
        </w:rPr>
        <w:t xml:space="preserve"> </w:t>
      </w:r>
      <w:r>
        <w:t>lợi</w:t>
      </w:r>
      <w:r>
        <w:rPr>
          <w:spacing w:val="-3"/>
        </w:rPr>
        <w:t xml:space="preserve"> </w:t>
      </w:r>
      <w:r>
        <w:t>ích</w:t>
      </w:r>
      <w:r>
        <w:rPr>
          <w:spacing w:val="-3"/>
        </w:rPr>
        <w:t xml:space="preserve"> </w:t>
      </w:r>
      <w:r>
        <w:t>chính</w:t>
      </w:r>
      <w:r>
        <w:rPr>
          <w:spacing w:val="-3"/>
        </w:rPr>
        <w:t xml:space="preserve"> </w:t>
      </w:r>
      <w:r>
        <w:t>đáng của người dân ngày càng được quan tâm, ghi nhận và có cơ chế bảo vệ, bảo đảm ngày càng hữu hiệu.</w:t>
      </w:r>
    </w:p>
    <w:p w14:paraId="53ADD036" w14:textId="77777777" w:rsidR="00452B48" w:rsidRDefault="00000000">
      <w:pPr>
        <w:pStyle w:val="ListParagraph"/>
        <w:numPr>
          <w:ilvl w:val="4"/>
          <w:numId w:val="101"/>
        </w:numPr>
        <w:tabs>
          <w:tab w:val="left" w:pos="1265"/>
        </w:tabs>
        <w:spacing w:before="35"/>
        <w:ind w:left="1265" w:hanging="158"/>
        <w:rPr>
          <w:sz w:val="24"/>
        </w:rPr>
      </w:pPr>
      <w:r>
        <w:rPr>
          <w:i/>
          <w:sz w:val="24"/>
        </w:rPr>
        <w:t>Pháp</w:t>
      </w:r>
      <w:r>
        <w:rPr>
          <w:i/>
          <w:spacing w:val="14"/>
          <w:sz w:val="24"/>
        </w:rPr>
        <w:t xml:space="preserve"> </w:t>
      </w:r>
      <w:r>
        <w:rPr>
          <w:i/>
          <w:sz w:val="24"/>
        </w:rPr>
        <w:t>luật</w:t>
      </w:r>
      <w:r>
        <w:rPr>
          <w:i/>
          <w:spacing w:val="15"/>
          <w:sz w:val="24"/>
        </w:rPr>
        <w:t xml:space="preserve"> </w:t>
      </w:r>
      <w:r>
        <w:rPr>
          <w:i/>
          <w:sz w:val="24"/>
        </w:rPr>
        <w:t>nước</w:t>
      </w:r>
      <w:r>
        <w:rPr>
          <w:i/>
          <w:spacing w:val="15"/>
          <w:sz w:val="24"/>
        </w:rPr>
        <w:t xml:space="preserve"> </w:t>
      </w:r>
      <w:r>
        <w:rPr>
          <w:i/>
          <w:sz w:val="24"/>
        </w:rPr>
        <w:t>Cộng</w:t>
      </w:r>
      <w:r>
        <w:rPr>
          <w:i/>
          <w:spacing w:val="15"/>
          <w:sz w:val="24"/>
        </w:rPr>
        <w:t xml:space="preserve"> </w:t>
      </w:r>
      <w:r>
        <w:rPr>
          <w:i/>
          <w:sz w:val="24"/>
        </w:rPr>
        <w:t>hòa</w:t>
      </w:r>
      <w:r>
        <w:rPr>
          <w:i/>
          <w:spacing w:val="14"/>
          <w:sz w:val="24"/>
        </w:rPr>
        <w:t xml:space="preserve"> </w:t>
      </w:r>
      <w:r>
        <w:rPr>
          <w:i/>
          <w:sz w:val="24"/>
        </w:rPr>
        <w:t>xã</w:t>
      </w:r>
      <w:r>
        <w:rPr>
          <w:i/>
          <w:spacing w:val="15"/>
          <w:sz w:val="24"/>
        </w:rPr>
        <w:t xml:space="preserve"> </w:t>
      </w:r>
      <w:r>
        <w:rPr>
          <w:i/>
          <w:sz w:val="24"/>
        </w:rPr>
        <w:t>hội</w:t>
      </w:r>
      <w:r>
        <w:rPr>
          <w:i/>
          <w:spacing w:val="15"/>
          <w:sz w:val="24"/>
        </w:rPr>
        <w:t xml:space="preserve"> </w:t>
      </w:r>
      <w:r>
        <w:rPr>
          <w:i/>
          <w:sz w:val="24"/>
        </w:rPr>
        <w:t>chủ</w:t>
      </w:r>
      <w:r>
        <w:rPr>
          <w:i/>
          <w:spacing w:val="14"/>
          <w:sz w:val="24"/>
        </w:rPr>
        <w:t xml:space="preserve"> </w:t>
      </w:r>
      <w:r>
        <w:rPr>
          <w:i/>
          <w:sz w:val="24"/>
        </w:rPr>
        <w:t>nghĩa</w:t>
      </w:r>
      <w:r>
        <w:rPr>
          <w:i/>
          <w:spacing w:val="15"/>
          <w:sz w:val="24"/>
        </w:rPr>
        <w:t xml:space="preserve"> </w:t>
      </w:r>
      <w:r>
        <w:rPr>
          <w:i/>
          <w:sz w:val="24"/>
        </w:rPr>
        <w:t>Việt</w:t>
      </w:r>
      <w:r>
        <w:rPr>
          <w:i/>
          <w:spacing w:val="14"/>
          <w:sz w:val="24"/>
        </w:rPr>
        <w:t xml:space="preserve"> </w:t>
      </w:r>
      <w:r>
        <w:rPr>
          <w:i/>
          <w:sz w:val="24"/>
        </w:rPr>
        <w:t>Nam</w:t>
      </w:r>
      <w:r>
        <w:rPr>
          <w:i/>
          <w:spacing w:val="15"/>
          <w:sz w:val="24"/>
        </w:rPr>
        <w:t xml:space="preserve"> </w:t>
      </w:r>
      <w:r>
        <w:rPr>
          <w:i/>
          <w:sz w:val="24"/>
        </w:rPr>
        <w:t>thể</w:t>
      </w:r>
      <w:r>
        <w:rPr>
          <w:i/>
          <w:spacing w:val="15"/>
          <w:sz w:val="24"/>
        </w:rPr>
        <w:t xml:space="preserve"> </w:t>
      </w:r>
      <w:r>
        <w:rPr>
          <w:i/>
          <w:sz w:val="24"/>
        </w:rPr>
        <w:t>chế</w:t>
      </w:r>
      <w:r>
        <w:rPr>
          <w:i/>
          <w:spacing w:val="14"/>
          <w:sz w:val="24"/>
        </w:rPr>
        <w:t xml:space="preserve"> </w:t>
      </w:r>
      <w:r>
        <w:rPr>
          <w:i/>
          <w:spacing w:val="-5"/>
          <w:sz w:val="24"/>
        </w:rPr>
        <w:t>hóa</w:t>
      </w:r>
    </w:p>
    <w:p w14:paraId="4E1996CF" w14:textId="77777777" w:rsidR="00452B48" w:rsidRDefault="00000000">
      <w:pPr>
        <w:spacing w:before="54"/>
        <w:ind w:left="710"/>
        <w:jc w:val="both"/>
        <w:rPr>
          <w:i/>
          <w:sz w:val="24"/>
        </w:rPr>
      </w:pPr>
      <w:r>
        <w:rPr>
          <w:i/>
          <w:sz w:val="24"/>
        </w:rPr>
        <w:t>đường</w:t>
      </w:r>
      <w:r>
        <w:rPr>
          <w:i/>
          <w:spacing w:val="-5"/>
          <w:sz w:val="24"/>
        </w:rPr>
        <w:t xml:space="preserve"> </w:t>
      </w:r>
      <w:r>
        <w:rPr>
          <w:i/>
          <w:sz w:val="24"/>
        </w:rPr>
        <w:t>lối,</w:t>
      </w:r>
      <w:r>
        <w:rPr>
          <w:i/>
          <w:spacing w:val="-5"/>
          <w:sz w:val="24"/>
        </w:rPr>
        <w:t xml:space="preserve"> </w:t>
      </w:r>
      <w:r>
        <w:rPr>
          <w:i/>
          <w:sz w:val="24"/>
        </w:rPr>
        <w:t>chính</w:t>
      </w:r>
      <w:r>
        <w:rPr>
          <w:i/>
          <w:spacing w:val="-5"/>
          <w:sz w:val="24"/>
        </w:rPr>
        <w:t xml:space="preserve"> </w:t>
      </w:r>
      <w:r>
        <w:rPr>
          <w:i/>
          <w:sz w:val="24"/>
        </w:rPr>
        <w:t>sách</w:t>
      </w:r>
      <w:r>
        <w:rPr>
          <w:i/>
          <w:spacing w:val="-5"/>
          <w:sz w:val="24"/>
        </w:rPr>
        <w:t xml:space="preserve"> </w:t>
      </w:r>
      <w:r>
        <w:rPr>
          <w:i/>
          <w:sz w:val="24"/>
        </w:rPr>
        <w:t>của</w:t>
      </w:r>
      <w:r>
        <w:rPr>
          <w:i/>
          <w:spacing w:val="-4"/>
          <w:sz w:val="24"/>
        </w:rPr>
        <w:t xml:space="preserve"> </w:t>
      </w:r>
      <w:r>
        <w:rPr>
          <w:i/>
          <w:sz w:val="24"/>
        </w:rPr>
        <w:t>Đảng</w:t>
      </w:r>
      <w:r>
        <w:rPr>
          <w:i/>
          <w:spacing w:val="-5"/>
          <w:sz w:val="24"/>
        </w:rPr>
        <w:t xml:space="preserve"> </w:t>
      </w:r>
      <w:r>
        <w:rPr>
          <w:i/>
          <w:sz w:val="24"/>
        </w:rPr>
        <w:t>cộng</w:t>
      </w:r>
      <w:r>
        <w:rPr>
          <w:i/>
          <w:spacing w:val="-5"/>
          <w:sz w:val="24"/>
        </w:rPr>
        <w:t xml:space="preserve"> </w:t>
      </w:r>
      <w:r>
        <w:rPr>
          <w:i/>
          <w:sz w:val="24"/>
        </w:rPr>
        <w:t>sản</w:t>
      </w:r>
      <w:r>
        <w:rPr>
          <w:i/>
          <w:spacing w:val="-5"/>
          <w:sz w:val="24"/>
        </w:rPr>
        <w:t xml:space="preserve"> </w:t>
      </w:r>
      <w:r>
        <w:rPr>
          <w:i/>
          <w:sz w:val="24"/>
        </w:rPr>
        <w:t>Việt</w:t>
      </w:r>
      <w:r>
        <w:rPr>
          <w:i/>
          <w:spacing w:val="-5"/>
          <w:sz w:val="24"/>
        </w:rPr>
        <w:t xml:space="preserve"> </w:t>
      </w:r>
      <w:r>
        <w:rPr>
          <w:i/>
          <w:spacing w:val="-4"/>
          <w:sz w:val="24"/>
        </w:rPr>
        <w:t>Nam.</w:t>
      </w:r>
    </w:p>
    <w:p w14:paraId="46BB7251" w14:textId="77777777" w:rsidR="00452B48" w:rsidRDefault="00000000">
      <w:pPr>
        <w:pStyle w:val="BodyText"/>
        <w:spacing w:before="94" w:line="288" w:lineRule="auto"/>
        <w:ind w:left="710" w:right="700" w:firstLine="397"/>
        <w:jc w:val="both"/>
      </w:pPr>
      <w:r>
        <w:t>Hiến</w:t>
      </w:r>
      <w:r>
        <w:rPr>
          <w:spacing w:val="-1"/>
        </w:rPr>
        <w:t xml:space="preserve"> </w:t>
      </w:r>
      <w:r>
        <w:t>pháp</w:t>
      </w:r>
      <w:r>
        <w:rPr>
          <w:spacing w:val="-1"/>
        </w:rPr>
        <w:t xml:space="preserve"> </w:t>
      </w:r>
      <w:r>
        <w:t>Việt</w:t>
      </w:r>
      <w:r>
        <w:rPr>
          <w:spacing w:val="-1"/>
        </w:rPr>
        <w:t xml:space="preserve"> </w:t>
      </w:r>
      <w:r>
        <w:t>Nam</w:t>
      </w:r>
      <w:r>
        <w:rPr>
          <w:spacing w:val="-1"/>
        </w:rPr>
        <w:t xml:space="preserve"> </w:t>
      </w:r>
      <w:r>
        <w:t>ghi</w:t>
      </w:r>
      <w:r>
        <w:rPr>
          <w:spacing w:val="-1"/>
        </w:rPr>
        <w:t xml:space="preserve"> </w:t>
      </w:r>
      <w:r>
        <w:t>nhận</w:t>
      </w:r>
      <w:r>
        <w:rPr>
          <w:spacing w:val="-1"/>
        </w:rPr>
        <w:t xml:space="preserve"> </w:t>
      </w:r>
      <w:r>
        <w:t>Đảng</w:t>
      </w:r>
      <w:r>
        <w:rPr>
          <w:spacing w:val="-1"/>
        </w:rPr>
        <w:t xml:space="preserve"> </w:t>
      </w:r>
      <w:r>
        <w:t>cộng</w:t>
      </w:r>
      <w:r>
        <w:rPr>
          <w:spacing w:val="-1"/>
        </w:rPr>
        <w:t xml:space="preserve"> </w:t>
      </w:r>
      <w:r>
        <w:t>sản</w:t>
      </w:r>
      <w:r>
        <w:rPr>
          <w:spacing w:val="-1"/>
        </w:rPr>
        <w:t xml:space="preserve"> </w:t>
      </w:r>
      <w:r>
        <w:t>Việt</w:t>
      </w:r>
      <w:r>
        <w:rPr>
          <w:spacing w:val="-1"/>
        </w:rPr>
        <w:t xml:space="preserve"> </w:t>
      </w:r>
      <w:r>
        <w:t>Nam</w:t>
      </w:r>
      <w:r>
        <w:rPr>
          <w:spacing w:val="-1"/>
        </w:rPr>
        <w:t xml:space="preserve"> </w:t>
      </w:r>
      <w:r>
        <w:t>là</w:t>
      </w:r>
      <w:r>
        <w:rPr>
          <w:spacing w:val="-1"/>
        </w:rPr>
        <w:t xml:space="preserve"> </w:t>
      </w:r>
      <w:r>
        <w:t>tổ</w:t>
      </w:r>
      <w:r>
        <w:rPr>
          <w:spacing w:val="-1"/>
        </w:rPr>
        <w:t xml:space="preserve"> </w:t>
      </w:r>
      <w:r>
        <w:t>chức</w:t>
      </w:r>
      <w:r>
        <w:rPr>
          <w:spacing w:val="-1"/>
        </w:rPr>
        <w:t xml:space="preserve"> </w:t>
      </w:r>
      <w:r>
        <w:t>có vai trò lãnh đạo đối với nhà nước và xã hội</w:t>
      </w:r>
      <w:r>
        <w:rPr>
          <w:vertAlign w:val="superscript"/>
        </w:rPr>
        <w:t>27</w:t>
      </w:r>
      <w:r>
        <w:t>. Đường lối, chính sách của Đảng thể hiện ý chí, lợi ích của nhân dân và dân tộc, nhằm mục tiêu bảo vệ, bảo đảm quyền và sự phát triển toàn diện của con người, xây dựng xã hội</w:t>
      </w:r>
      <w:r>
        <w:rPr>
          <w:spacing w:val="-1"/>
        </w:rPr>
        <w:t xml:space="preserve"> </w:t>
      </w:r>
      <w:r>
        <w:t>dân</w:t>
      </w:r>
      <w:r>
        <w:rPr>
          <w:spacing w:val="-1"/>
        </w:rPr>
        <w:t xml:space="preserve"> </w:t>
      </w:r>
      <w:r>
        <w:t>chủ,</w:t>
      </w:r>
      <w:r>
        <w:rPr>
          <w:spacing w:val="-1"/>
        </w:rPr>
        <w:t xml:space="preserve"> </w:t>
      </w:r>
      <w:r>
        <w:t>công</w:t>
      </w:r>
      <w:r>
        <w:rPr>
          <w:spacing w:val="-1"/>
        </w:rPr>
        <w:t xml:space="preserve"> </w:t>
      </w:r>
      <w:r>
        <w:t>bằng,</w:t>
      </w:r>
      <w:r>
        <w:rPr>
          <w:spacing w:val="-1"/>
        </w:rPr>
        <w:t xml:space="preserve"> </w:t>
      </w:r>
      <w:r>
        <w:t>văn</w:t>
      </w:r>
      <w:r>
        <w:rPr>
          <w:spacing w:val="-1"/>
        </w:rPr>
        <w:t xml:space="preserve"> </w:t>
      </w:r>
      <w:r>
        <w:t>minh.</w:t>
      </w:r>
      <w:r>
        <w:rPr>
          <w:spacing w:val="-1"/>
        </w:rPr>
        <w:t xml:space="preserve"> </w:t>
      </w:r>
      <w:r>
        <w:t>Sự</w:t>
      </w:r>
      <w:r>
        <w:rPr>
          <w:spacing w:val="-1"/>
        </w:rPr>
        <w:t xml:space="preserve"> </w:t>
      </w:r>
      <w:r>
        <w:t>lãnh đạo</w:t>
      </w:r>
      <w:r>
        <w:rPr>
          <w:spacing w:val="-1"/>
        </w:rPr>
        <w:t xml:space="preserve"> </w:t>
      </w:r>
      <w:r>
        <w:t>của Đảng</w:t>
      </w:r>
      <w:r>
        <w:rPr>
          <w:spacing w:val="-1"/>
        </w:rPr>
        <w:t xml:space="preserve"> </w:t>
      </w:r>
      <w:r>
        <w:t>với</w:t>
      </w:r>
      <w:r>
        <w:rPr>
          <w:spacing w:val="-1"/>
        </w:rPr>
        <w:t xml:space="preserve"> </w:t>
      </w:r>
      <w:r>
        <w:t>xã</w:t>
      </w:r>
      <w:r>
        <w:rPr>
          <w:spacing w:val="-1"/>
        </w:rPr>
        <w:t xml:space="preserve"> </w:t>
      </w:r>
      <w:r>
        <w:t>hội</w:t>
      </w:r>
      <w:r>
        <w:rPr>
          <w:spacing w:val="-1"/>
        </w:rPr>
        <w:t xml:space="preserve"> </w:t>
      </w:r>
      <w:r>
        <w:t>được thực hiện thông qua nhà nước bằng pháp luật. Pháp luật Việt Nam có nhiệm vụ thể chế những đường lối, chủ trương, chính sách của Đảng. Pháp luật chính là phương tiện hữu hiệu nhất đưa đường lối chính sách của Đảng vào cuộc sống, biến những đường lối, chính sách, mục tiêu đó thành hiện thực.</w:t>
      </w:r>
    </w:p>
    <w:p w14:paraId="201D7594" w14:textId="77777777" w:rsidR="00452B48" w:rsidRDefault="00000000">
      <w:pPr>
        <w:pStyle w:val="ListParagraph"/>
        <w:numPr>
          <w:ilvl w:val="4"/>
          <w:numId w:val="101"/>
        </w:numPr>
        <w:tabs>
          <w:tab w:val="left" w:pos="1253"/>
        </w:tabs>
        <w:spacing w:before="28"/>
        <w:ind w:left="1253" w:hanging="146"/>
        <w:rPr>
          <w:i/>
          <w:sz w:val="24"/>
        </w:rPr>
      </w:pPr>
      <w:r>
        <w:rPr>
          <w:i/>
          <w:sz w:val="24"/>
        </w:rPr>
        <w:t>Pháp</w:t>
      </w:r>
      <w:r>
        <w:rPr>
          <w:i/>
          <w:spacing w:val="2"/>
          <w:sz w:val="24"/>
        </w:rPr>
        <w:t xml:space="preserve"> </w:t>
      </w:r>
      <w:r>
        <w:rPr>
          <w:i/>
          <w:sz w:val="24"/>
        </w:rPr>
        <w:t>luật</w:t>
      </w:r>
      <w:r>
        <w:rPr>
          <w:i/>
          <w:spacing w:val="3"/>
          <w:sz w:val="24"/>
        </w:rPr>
        <w:t xml:space="preserve"> </w:t>
      </w:r>
      <w:r>
        <w:rPr>
          <w:i/>
          <w:sz w:val="24"/>
        </w:rPr>
        <w:t>nước</w:t>
      </w:r>
      <w:r>
        <w:rPr>
          <w:i/>
          <w:spacing w:val="3"/>
          <w:sz w:val="24"/>
        </w:rPr>
        <w:t xml:space="preserve"> </w:t>
      </w:r>
      <w:r>
        <w:rPr>
          <w:i/>
          <w:sz w:val="24"/>
        </w:rPr>
        <w:t>Cộng</w:t>
      </w:r>
      <w:r>
        <w:rPr>
          <w:i/>
          <w:spacing w:val="3"/>
          <w:sz w:val="24"/>
        </w:rPr>
        <w:t xml:space="preserve"> </w:t>
      </w:r>
      <w:r>
        <w:rPr>
          <w:i/>
          <w:sz w:val="24"/>
        </w:rPr>
        <w:t>hòa</w:t>
      </w:r>
      <w:r>
        <w:rPr>
          <w:i/>
          <w:spacing w:val="2"/>
          <w:sz w:val="24"/>
        </w:rPr>
        <w:t xml:space="preserve"> </w:t>
      </w:r>
      <w:r>
        <w:rPr>
          <w:i/>
          <w:sz w:val="24"/>
        </w:rPr>
        <w:t>xã</w:t>
      </w:r>
      <w:r>
        <w:rPr>
          <w:i/>
          <w:spacing w:val="3"/>
          <w:sz w:val="24"/>
        </w:rPr>
        <w:t xml:space="preserve"> </w:t>
      </w:r>
      <w:r>
        <w:rPr>
          <w:i/>
          <w:sz w:val="24"/>
        </w:rPr>
        <w:t>hội</w:t>
      </w:r>
      <w:r>
        <w:rPr>
          <w:i/>
          <w:spacing w:val="2"/>
          <w:sz w:val="24"/>
        </w:rPr>
        <w:t xml:space="preserve"> </w:t>
      </w:r>
      <w:r>
        <w:rPr>
          <w:i/>
          <w:sz w:val="24"/>
        </w:rPr>
        <w:t>chủ</w:t>
      </w:r>
      <w:r>
        <w:rPr>
          <w:i/>
          <w:spacing w:val="3"/>
          <w:sz w:val="24"/>
        </w:rPr>
        <w:t xml:space="preserve"> </w:t>
      </w:r>
      <w:r>
        <w:rPr>
          <w:i/>
          <w:sz w:val="24"/>
        </w:rPr>
        <w:t>nghĩa</w:t>
      </w:r>
      <w:r>
        <w:rPr>
          <w:i/>
          <w:spacing w:val="3"/>
          <w:sz w:val="24"/>
        </w:rPr>
        <w:t xml:space="preserve"> </w:t>
      </w:r>
      <w:r>
        <w:rPr>
          <w:i/>
          <w:sz w:val="24"/>
        </w:rPr>
        <w:t>Việt</w:t>
      </w:r>
      <w:r>
        <w:rPr>
          <w:i/>
          <w:spacing w:val="2"/>
          <w:sz w:val="24"/>
        </w:rPr>
        <w:t xml:space="preserve"> </w:t>
      </w:r>
      <w:r>
        <w:rPr>
          <w:i/>
          <w:sz w:val="24"/>
        </w:rPr>
        <w:t>Nam</w:t>
      </w:r>
      <w:r>
        <w:rPr>
          <w:i/>
          <w:spacing w:val="3"/>
          <w:sz w:val="24"/>
        </w:rPr>
        <w:t xml:space="preserve"> </w:t>
      </w:r>
      <w:r>
        <w:rPr>
          <w:i/>
          <w:sz w:val="24"/>
        </w:rPr>
        <w:t>ghi</w:t>
      </w:r>
      <w:r>
        <w:rPr>
          <w:i/>
          <w:spacing w:val="2"/>
          <w:sz w:val="24"/>
        </w:rPr>
        <w:t xml:space="preserve"> </w:t>
      </w:r>
      <w:r>
        <w:rPr>
          <w:i/>
          <w:sz w:val="24"/>
        </w:rPr>
        <w:t>nhận,</w:t>
      </w:r>
      <w:r>
        <w:rPr>
          <w:i/>
          <w:spacing w:val="3"/>
          <w:sz w:val="24"/>
        </w:rPr>
        <w:t xml:space="preserve"> </w:t>
      </w:r>
      <w:r>
        <w:rPr>
          <w:i/>
          <w:spacing w:val="-5"/>
          <w:sz w:val="24"/>
        </w:rPr>
        <w:t>tạo</w:t>
      </w:r>
    </w:p>
    <w:p w14:paraId="253474AD" w14:textId="77777777" w:rsidR="00452B48" w:rsidRDefault="00000000">
      <w:pPr>
        <w:spacing w:before="54"/>
        <w:ind w:left="710"/>
        <w:jc w:val="both"/>
        <w:rPr>
          <w:i/>
          <w:sz w:val="24"/>
        </w:rPr>
      </w:pPr>
      <w:r>
        <w:rPr>
          <w:i/>
          <w:sz w:val="24"/>
        </w:rPr>
        <w:t>điều</w:t>
      </w:r>
      <w:r>
        <w:rPr>
          <w:i/>
          <w:spacing w:val="-6"/>
          <w:sz w:val="24"/>
        </w:rPr>
        <w:t xml:space="preserve"> </w:t>
      </w:r>
      <w:r>
        <w:rPr>
          <w:i/>
          <w:sz w:val="24"/>
        </w:rPr>
        <w:t>kiện</w:t>
      </w:r>
      <w:r>
        <w:rPr>
          <w:i/>
          <w:spacing w:val="-5"/>
          <w:sz w:val="24"/>
        </w:rPr>
        <w:t xml:space="preserve"> </w:t>
      </w:r>
      <w:r>
        <w:rPr>
          <w:i/>
          <w:sz w:val="24"/>
        </w:rPr>
        <w:t>cho</w:t>
      </w:r>
      <w:r>
        <w:rPr>
          <w:i/>
          <w:spacing w:val="-5"/>
          <w:sz w:val="24"/>
        </w:rPr>
        <w:t xml:space="preserve"> </w:t>
      </w:r>
      <w:r>
        <w:rPr>
          <w:i/>
          <w:sz w:val="24"/>
        </w:rPr>
        <w:t>sự</w:t>
      </w:r>
      <w:r>
        <w:rPr>
          <w:i/>
          <w:spacing w:val="-5"/>
          <w:sz w:val="24"/>
        </w:rPr>
        <w:t xml:space="preserve"> </w:t>
      </w:r>
      <w:r>
        <w:rPr>
          <w:i/>
          <w:sz w:val="24"/>
        </w:rPr>
        <w:t>phát</w:t>
      </w:r>
      <w:r>
        <w:rPr>
          <w:i/>
          <w:spacing w:val="-4"/>
          <w:sz w:val="24"/>
        </w:rPr>
        <w:t xml:space="preserve"> </w:t>
      </w:r>
      <w:r>
        <w:rPr>
          <w:i/>
          <w:sz w:val="24"/>
        </w:rPr>
        <w:t>triển</w:t>
      </w:r>
      <w:r>
        <w:rPr>
          <w:i/>
          <w:spacing w:val="-4"/>
          <w:sz w:val="24"/>
        </w:rPr>
        <w:t xml:space="preserve"> </w:t>
      </w:r>
      <w:r>
        <w:rPr>
          <w:i/>
          <w:sz w:val="24"/>
        </w:rPr>
        <w:t>nền</w:t>
      </w:r>
      <w:r>
        <w:rPr>
          <w:i/>
          <w:spacing w:val="-4"/>
          <w:sz w:val="24"/>
        </w:rPr>
        <w:t xml:space="preserve"> </w:t>
      </w:r>
      <w:r>
        <w:rPr>
          <w:i/>
          <w:sz w:val="24"/>
        </w:rPr>
        <w:t>kinh</w:t>
      </w:r>
      <w:r>
        <w:rPr>
          <w:i/>
          <w:spacing w:val="-4"/>
          <w:sz w:val="24"/>
        </w:rPr>
        <w:t xml:space="preserve"> </w:t>
      </w:r>
      <w:r>
        <w:rPr>
          <w:i/>
          <w:sz w:val="24"/>
        </w:rPr>
        <w:t>tế</w:t>
      </w:r>
      <w:r>
        <w:rPr>
          <w:i/>
          <w:spacing w:val="-4"/>
          <w:sz w:val="24"/>
        </w:rPr>
        <w:t xml:space="preserve"> </w:t>
      </w:r>
      <w:r>
        <w:rPr>
          <w:i/>
          <w:sz w:val="24"/>
        </w:rPr>
        <w:t>xã</w:t>
      </w:r>
      <w:r>
        <w:rPr>
          <w:i/>
          <w:spacing w:val="-5"/>
          <w:sz w:val="24"/>
        </w:rPr>
        <w:t xml:space="preserve"> </w:t>
      </w:r>
      <w:r>
        <w:rPr>
          <w:i/>
          <w:sz w:val="24"/>
        </w:rPr>
        <w:t>hội</w:t>
      </w:r>
      <w:r>
        <w:rPr>
          <w:i/>
          <w:spacing w:val="-5"/>
          <w:sz w:val="24"/>
        </w:rPr>
        <w:t xml:space="preserve"> </w:t>
      </w:r>
      <w:r>
        <w:rPr>
          <w:i/>
          <w:sz w:val="24"/>
        </w:rPr>
        <w:t>chủ</w:t>
      </w:r>
      <w:r>
        <w:rPr>
          <w:i/>
          <w:spacing w:val="-4"/>
          <w:sz w:val="24"/>
        </w:rPr>
        <w:t xml:space="preserve"> </w:t>
      </w:r>
      <w:r>
        <w:rPr>
          <w:i/>
          <w:sz w:val="24"/>
        </w:rPr>
        <w:t>nghĩa</w:t>
      </w:r>
      <w:r>
        <w:rPr>
          <w:i/>
          <w:spacing w:val="-4"/>
          <w:sz w:val="24"/>
        </w:rPr>
        <w:t xml:space="preserve"> </w:t>
      </w:r>
      <w:r>
        <w:rPr>
          <w:i/>
          <w:sz w:val="24"/>
        </w:rPr>
        <w:t>ở</w:t>
      </w:r>
      <w:r>
        <w:rPr>
          <w:i/>
          <w:spacing w:val="-5"/>
          <w:sz w:val="24"/>
        </w:rPr>
        <w:t xml:space="preserve"> </w:t>
      </w:r>
      <w:r>
        <w:rPr>
          <w:i/>
          <w:sz w:val="24"/>
        </w:rPr>
        <w:t>Việt</w:t>
      </w:r>
      <w:r>
        <w:rPr>
          <w:i/>
          <w:spacing w:val="-5"/>
          <w:sz w:val="24"/>
        </w:rPr>
        <w:t xml:space="preserve"> </w:t>
      </w:r>
      <w:r>
        <w:rPr>
          <w:i/>
          <w:spacing w:val="-4"/>
          <w:sz w:val="24"/>
        </w:rPr>
        <w:t>Nam.</w:t>
      </w:r>
    </w:p>
    <w:p w14:paraId="686CD661" w14:textId="77777777" w:rsidR="00452B48" w:rsidRDefault="00000000">
      <w:pPr>
        <w:pStyle w:val="BodyText"/>
        <w:spacing w:before="95" w:line="288" w:lineRule="auto"/>
        <w:ind w:left="710" w:right="700" w:firstLine="397"/>
        <w:jc w:val="both"/>
      </w:pPr>
      <w:r>
        <w:t>Tính chất xã hội chủ nghĩa của nền kinh tế Việt Nam được củng cố</w:t>
      </w:r>
      <w:r>
        <w:rPr>
          <w:spacing w:val="40"/>
        </w:rPr>
        <w:t xml:space="preserve"> </w:t>
      </w:r>
      <w:r>
        <w:t>và phát triển cùng với sự nghiệp cách mạng của đất nước. Dù ở thời kỳ xây dựng, phát triển nền kinh tế tập trung hay thời kỳ xây dựng và phát triển nền kinh tế thị trường định hướng xã hội chủ nghĩa hiện nay thì</w:t>
      </w:r>
      <w:r>
        <w:rPr>
          <w:spacing w:val="40"/>
        </w:rPr>
        <w:t xml:space="preserve"> </w:t>
      </w:r>
      <w:r>
        <w:t>pháp luật Việt Nam luôn định hướng cho nền kinh tế của đất nước phát triển theo con đường xã hội chủ nghĩa. Hiện nay, pháp luật Việt Nam có nhiều thay đổi tích cực nhằm phục vụ đắc lực cho sự phát triển kinh tế - xã hội của đất nước, đáp ứng được yêu cầu đổi mới của công cuộc xây dựng</w:t>
      </w:r>
      <w:r>
        <w:rPr>
          <w:spacing w:val="27"/>
        </w:rPr>
        <w:t xml:space="preserve"> </w:t>
      </w:r>
      <w:r>
        <w:t>nền</w:t>
      </w:r>
      <w:r>
        <w:rPr>
          <w:spacing w:val="27"/>
        </w:rPr>
        <w:t xml:space="preserve"> </w:t>
      </w:r>
      <w:r>
        <w:t>kinh</w:t>
      </w:r>
      <w:r>
        <w:rPr>
          <w:spacing w:val="27"/>
        </w:rPr>
        <w:t xml:space="preserve"> </w:t>
      </w:r>
      <w:r>
        <w:t>tế</w:t>
      </w:r>
      <w:r>
        <w:rPr>
          <w:spacing w:val="27"/>
        </w:rPr>
        <w:t xml:space="preserve"> </w:t>
      </w:r>
      <w:r>
        <w:t>thị trường</w:t>
      </w:r>
      <w:r>
        <w:rPr>
          <w:spacing w:val="27"/>
        </w:rPr>
        <w:t xml:space="preserve"> </w:t>
      </w:r>
      <w:r>
        <w:t>định</w:t>
      </w:r>
      <w:r>
        <w:rPr>
          <w:spacing w:val="27"/>
        </w:rPr>
        <w:t xml:space="preserve"> </w:t>
      </w:r>
      <w:r>
        <w:t>hướng</w:t>
      </w:r>
      <w:r>
        <w:rPr>
          <w:spacing w:val="27"/>
        </w:rPr>
        <w:t xml:space="preserve"> </w:t>
      </w:r>
      <w:r>
        <w:t>xã</w:t>
      </w:r>
      <w:r>
        <w:rPr>
          <w:spacing w:val="27"/>
        </w:rPr>
        <w:t xml:space="preserve"> </w:t>
      </w:r>
      <w:r>
        <w:t>hội</w:t>
      </w:r>
      <w:r>
        <w:rPr>
          <w:spacing w:val="27"/>
        </w:rPr>
        <w:t xml:space="preserve"> </w:t>
      </w:r>
      <w:r>
        <w:t>chủ</w:t>
      </w:r>
      <w:r>
        <w:rPr>
          <w:spacing w:val="27"/>
        </w:rPr>
        <w:t xml:space="preserve"> </w:t>
      </w:r>
      <w:r>
        <w:t>nghĩa</w:t>
      </w:r>
      <w:r>
        <w:rPr>
          <w:spacing w:val="27"/>
        </w:rPr>
        <w:t xml:space="preserve"> </w:t>
      </w:r>
      <w:r>
        <w:t>mà</w:t>
      </w:r>
      <w:r>
        <w:rPr>
          <w:spacing w:val="27"/>
        </w:rPr>
        <w:t xml:space="preserve"> </w:t>
      </w:r>
      <w:r>
        <w:t>Đảng</w:t>
      </w:r>
      <w:r>
        <w:rPr>
          <w:spacing w:val="27"/>
        </w:rPr>
        <w:t xml:space="preserve"> </w:t>
      </w:r>
      <w:r>
        <w:t>đã đặt ra.</w:t>
      </w:r>
    </w:p>
    <w:p w14:paraId="326936A8" w14:textId="77777777" w:rsidR="00452B48" w:rsidRDefault="00000000">
      <w:pPr>
        <w:pStyle w:val="ListParagraph"/>
        <w:numPr>
          <w:ilvl w:val="4"/>
          <w:numId w:val="101"/>
        </w:numPr>
        <w:tabs>
          <w:tab w:val="left" w:pos="1253"/>
        </w:tabs>
        <w:spacing w:before="27" w:line="285" w:lineRule="auto"/>
        <w:ind w:right="700" w:firstLine="397"/>
        <w:rPr>
          <w:i/>
          <w:sz w:val="24"/>
        </w:rPr>
      </w:pPr>
      <w:r>
        <w:rPr>
          <w:i/>
          <w:sz w:val="24"/>
        </w:rPr>
        <w:t>Pháp luật nước Cộng hòa xã hội chủ nghĩa Việt Nam thúc đẩy việc xây dựng và phát triển nhà nước pháp quyền xã hội chủ nghĩa của nhân dân, do nhân dân và vì nhân dân.</w:t>
      </w:r>
    </w:p>
    <w:p w14:paraId="0962A8B2" w14:textId="77777777" w:rsidR="00452B48" w:rsidRDefault="00000000">
      <w:pPr>
        <w:pStyle w:val="BodyText"/>
        <w:spacing w:before="77"/>
        <w:rPr>
          <w:i/>
          <w:sz w:val="20"/>
        </w:rPr>
      </w:pPr>
      <w:r>
        <w:rPr>
          <w:i/>
          <w:noProof/>
          <w:sz w:val="20"/>
        </w:rPr>
        <mc:AlternateContent>
          <mc:Choice Requires="wps">
            <w:drawing>
              <wp:anchor distT="0" distB="0" distL="0" distR="0" simplePos="0" relativeHeight="487617536" behindDoc="1" locked="0" layoutInCell="1" allowOverlap="1" wp14:anchorId="32B1431E" wp14:editId="55689669">
                <wp:simplePos x="0" y="0"/>
                <wp:positionH relativeFrom="page">
                  <wp:posOffset>1530477</wp:posOffset>
                </wp:positionH>
                <wp:positionV relativeFrom="paragraph">
                  <wp:posOffset>210186</wp:posOffset>
                </wp:positionV>
                <wp:extent cx="1828800" cy="9525"/>
                <wp:effectExtent l="0" t="0" r="0" b="0"/>
                <wp:wrapTopAndBottom/>
                <wp:docPr id="61" name="Graphic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3"/>
                              </a:lnTo>
                              <a:lnTo>
                                <a:pt x="1828800" y="9143"/>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EE409DC" id="Graphic 61" o:spid="_x0000_s1026" style="position:absolute;margin-left:120.5pt;margin-top:16.55pt;width:2in;height:.75pt;z-index:-15698944;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" path="m1828800,l,,,9143r1828800,l1828800,xe" fillcolor="black" stroked="f">
                <v:path arrowok="t"/>
                <w10:wrap type="topAndBottom" anchorx="page"/>
              </v:shape>
            </w:pict>
          </mc:Fallback>
        </mc:AlternateContent>
      </w:r>
    </w:p>
    <w:p w14:paraId="28EE6A17" w14:textId="77777777" w:rsidR="00452B48" w:rsidRDefault="00000000">
      <w:pPr>
        <w:spacing w:before="100"/>
        <w:ind w:left="710"/>
        <w:rPr>
          <w:sz w:val="18"/>
        </w:rPr>
      </w:pPr>
      <w:r>
        <w:rPr>
          <w:rFonts w:ascii="Calibri" w:hAnsi="Calibri"/>
          <w:sz w:val="18"/>
          <w:vertAlign w:val="superscript"/>
        </w:rPr>
        <w:t>27</w:t>
      </w:r>
      <w:r>
        <w:rPr>
          <w:rFonts w:ascii="Calibri" w:hAnsi="Calibri"/>
          <w:spacing w:val="-5"/>
          <w:sz w:val="18"/>
        </w:rPr>
        <w:t xml:space="preserve"> </w:t>
      </w:r>
      <w:r>
        <w:rPr>
          <w:sz w:val="18"/>
        </w:rPr>
        <w:t>Xem</w:t>
      </w:r>
      <w:r>
        <w:rPr>
          <w:spacing w:val="-3"/>
          <w:sz w:val="18"/>
        </w:rPr>
        <w:t xml:space="preserve"> </w:t>
      </w:r>
      <w:r>
        <w:rPr>
          <w:sz w:val="18"/>
        </w:rPr>
        <w:t>Điều</w:t>
      </w:r>
      <w:r>
        <w:rPr>
          <w:spacing w:val="-3"/>
          <w:sz w:val="18"/>
        </w:rPr>
        <w:t xml:space="preserve"> </w:t>
      </w:r>
      <w:r>
        <w:rPr>
          <w:sz w:val="18"/>
        </w:rPr>
        <w:t>4</w:t>
      </w:r>
      <w:r>
        <w:rPr>
          <w:spacing w:val="-4"/>
          <w:sz w:val="18"/>
        </w:rPr>
        <w:t xml:space="preserve"> </w:t>
      </w:r>
      <w:r>
        <w:rPr>
          <w:sz w:val="18"/>
        </w:rPr>
        <w:t>Hiến</w:t>
      </w:r>
      <w:r>
        <w:rPr>
          <w:spacing w:val="-3"/>
          <w:sz w:val="18"/>
        </w:rPr>
        <w:t xml:space="preserve"> </w:t>
      </w:r>
      <w:r>
        <w:rPr>
          <w:sz w:val="18"/>
        </w:rPr>
        <w:t>pháp</w:t>
      </w:r>
      <w:r>
        <w:rPr>
          <w:spacing w:val="-4"/>
          <w:sz w:val="18"/>
        </w:rPr>
        <w:t xml:space="preserve"> 2013</w:t>
      </w:r>
    </w:p>
    <w:p w14:paraId="5D68BB63" w14:textId="77777777" w:rsidR="00452B48" w:rsidRDefault="00452B48">
      <w:pPr>
        <w:pStyle w:val="BodyText"/>
        <w:spacing w:before="12"/>
      </w:pPr>
    </w:p>
    <w:p w14:paraId="15E9A64D" w14:textId="2166EF51" w:rsidR="00452B48" w:rsidRDefault="00000000">
      <w:pPr>
        <w:pStyle w:val="BodyText"/>
        <w:ind w:left="404" w:right="398"/>
        <w:jc w:val="center"/>
      </w:pPr>
      <w:r>
        <w:rPr>
          <w:spacing w:val="-5"/>
        </w:rPr>
        <w:t>65</w:t>
      </w:r>
    </w:p>
    <w:p w14:paraId="3F9D8993" w14:textId="77777777" w:rsidR="00452B48" w:rsidRDefault="00452B48">
      <w:pPr>
        <w:pStyle w:val="BodyText"/>
        <w:jc w:val="center"/>
        <w:sectPr w:rsidR="00452B48">
          <w:pgSz w:w="11900" w:h="16840"/>
          <w:pgMar w:top="1940" w:right="1700" w:bottom="320" w:left="1700" w:header="0" w:footer="89" w:gutter="0"/>
          <w:cols w:space="720"/>
        </w:sectPr>
      </w:pPr>
    </w:p>
    <w:p w14:paraId="19B3AFAF" w14:textId="77777777" w:rsidR="00452B48" w:rsidRDefault="00452B48">
      <w:pPr>
        <w:pStyle w:val="BodyText"/>
      </w:pPr>
    </w:p>
    <w:p w14:paraId="1D6799E7" w14:textId="77777777" w:rsidR="00452B48" w:rsidRDefault="00452B48">
      <w:pPr>
        <w:pStyle w:val="BodyText"/>
      </w:pPr>
    </w:p>
    <w:p w14:paraId="2A87F7C7" w14:textId="77777777" w:rsidR="00452B48" w:rsidRDefault="00452B48">
      <w:pPr>
        <w:pStyle w:val="BodyText"/>
        <w:spacing w:before="107"/>
      </w:pPr>
    </w:p>
    <w:p w14:paraId="3D39645C" w14:textId="77777777" w:rsidR="00452B48" w:rsidRDefault="00000000">
      <w:pPr>
        <w:pStyle w:val="BodyText"/>
        <w:spacing w:line="288" w:lineRule="auto"/>
        <w:ind w:left="709" w:right="700" w:firstLine="397"/>
        <w:jc w:val="both"/>
      </w:pPr>
      <w:r>
        <w:t>Xây dựng nhà nước pháp quyền cũng đồng nghĩa với việc củng cố, nâng</w:t>
      </w:r>
      <w:r>
        <w:rPr>
          <w:spacing w:val="-2"/>
        </w:rPr>
        <w:t xml:space="preserve"> </w:t>
      </w:r>
      <w:r>
        <w:t>cao</w:t>
      </w:r>
      <w:r>
        <w:rPr>
          <w:spacing w:val="-2"/>
        </w:rPr>
        <w:t xml:space="preserve"> </w:t>
      </w:r>
      <w:r>
        <w:t>vị</w:t>
      </w:r>
      <w:r>
        <w:rPr>
          <w:spacing w:val="-3"/>
        </w:rPr>
        <w:t xml:space="preserve"> </w:t>
      </w:r>
      <w:r>
        <w:t>trí,</w:t>
      </w:r>
      <w:r>
        <w:rPr>
          <w:spacing w:val="-2"/>
        </w:rPr>
        <w:t xml:space="preserve"> </w:t>
      </w:r>
      <w:r>
        <w:t>vai</w:t>
      </w:r>
      <w:r>
        <w:rPr>
          <w:spacing w:val="-2"/>
        </w:rPr>
        <w:t xml:space="preserve"> </w:t>
      </w:r>
      <w:r>
        <w:t>trò</w:t>
      </w:r>
      <w:r>
        <w:rPr>
          <w:spacing w:val="-2"/>
        </w:rPr>
        <w:t xml:space="preserve"> </w:t>
      </w:r>
      <w:r>
        <w:t>của</w:t>
      </w:r>
      <w:r>
        <w:rPr>
          <w:spacing w:val="-2"/>
        </w:rPr>
        <w:t xml:space="preserve"> </w:t>
      </w:r>
      <w:r>
        <w:t>pháp</w:t>
      </w:r>
      <w:r>
        <w:rPr>
          <w:spacing w:val="-2"/>
        </w:rPr>
        <w:t xml:space="preserve"> </w:t>
      </w:r>
      <w:r>
        <w:t>luật</w:t>
      </w:r>
      <w:r>
        <w:rPr>
          <w:spacing w:val="-2"/>
        </w:rPr>
        <w:t xml:space="preserve"> </w:t>
      </w:r>
      <w:r>
        <w:t>trong</w:t>
      </w:r>
      <w:r>
        <w:rPr>
          <w:spacing w:val="-2"/>
        </w:rPr>
        <w:t xml:space="preserve"> </w:t>
      </w:r>
      <w:r>
        <w:t>đời</w:t>
      </w:r>
      <w:r>
        <w:rPr>
          <w:spacing w:val="-3"/>
        </w:rPr>
        <w:t xml:space="preserve"> </w:t>
      </w:r>
      <w:r>
        <w:t>sống</w:t>
      </w:r>
      <w:r>
        <w:rPr>
          <w:spacing w:val="-2"/>
        </w:rPr>
        <w:t xml:space="preserve"> </w:t>
      </w:r>
      <w:r>
        <w:t>xã</w:t>
      </w:r>
      <w:r>
        <w:rPr>
          <w:spacing w:val="-2"/>
        </w:rPr>
        <w:t xml:space="preserve"> </w:t>
      </w:r>
      <w:r>
        <w:t>hội,</w:t>
      </w:r>
      <w:r>
        <w:rPr>
          <w:spacing w:val="-2"/>
        </w:rPr>
        <w:t xml:space="preserve"> </w:t>
      </w:r>
      <w:r>
        <w:t>tạo</w:t>
      </w:r>
      <w:r>
        <w:rPr>
          <w:spacing w:val="-2"/>
        </w:rPr>
        <w:t xml:space="preserve"> </w:t>
      </w:r>
      <w:r>
        <w:t>cơ</w:t>
      </w:r>
      <w:r>
        <w:rPr>
          <w:spacing w:val="-2"/>
        </w:rPr>
        <w:t xml:space="preserve"> </w:t>
      </w:r>
      <w:r>
        <w:t>sở</w:t>
      </w:r>
      <w:r>
        <w:rPr>
          <w:spacing w:val="-2"/>
        </w:rPr>
        <w:t xml:space="preserve"> </w:t>
      </w:r>
      <w:r>
        <w:t>pháp lý vững chắc cho việc tổ chức và hoạt động của bộ máy nhà nước, ghi nhận và đảm bảo quyền lực nhà nước thuộc về nhân dân, mở rộng nền dân chủ xã hội chủ nghĩa, thực hiện quyền làm chủ của nhân dân, mang lại cuộc sống ấm no, tự do, hạnh phúc cho mọi người dân... Pháp luật Việt Nam đã thể</w:t>
      </w:r>
      <w:r>
        <w:rPr>
          <w:spacing w:val="-1"/>
        </w:rPr>
        <w:t xml:space="preserve"> </w:t>
      </w:r>
      <w:r>
        <w:t>hiện các nguyên tắc cơ bản</w:t>
      </w:r>
      <w:r>
        <w:rPr>
          <w:spacing w:val="-1"/>
        </w:rPr>
        <w:t xml:space="preserve"> </w:t>
      </w:r>
      <w:r>
        <w:t>của nhà nước pháp quyền</w:t>
      </w:r>
      <w:r>
        <w:rPr>
          <w:spacing w:val="-1"/>
        </w:rPr>
        <w:t xml:space="preserve"> </w:t>
      </w:r>
      <w:r>
        <w:t>và cơ chế bảo đảm thực hiện, đặc biệt là trong Hiến pháp. Đó là các nguyên tắc như: quyền lực nhà nước là thống nhất, có sự phân công, phối hợp, kiểm soát giữa các cơ quan nhà nước trong việc thực hiện các quyền lập pháp, hành pháp, tư pháp; nguyên tắc pháp chế xã hội chủ nghĩa; nguyên tắc tập trung, dân chủ... Đồng thời nhà nước cũng ghi nhận các quyền</w:t>
      </w:r>
      <w:r>
        <w:rPr>
          <w:spacing w:val="80"/>
        </w:rPr>
        <w:t xml:space="preserve"> </w:t>
      </w:r>
      <w:r>
        <w:t>con người, quyền công dân. Tạo mọi điều kiện để những quyền con người, quyền công dân ngày càng được mở rộng, tôn trọng, bảo vệ và</w:t>
      </w:r>
      <w:r>
        <w:rPr>
          <w:spacing w:val="40"/>
        </w:rPr>
        <w:t xml:space="preserve"> </w:t>
      </w:r>
      <w:r>
        <w:t>bảo đảm thực hiện.</w:t>
      </w:r>
    </w:p>
    <w:p w14:paraId="5DCBF9CF" w14:textId="77777777" w:rsidR="00452B48" w:rsidRDefault="00000000">
      <w:pPr>
        <w:pStyle w:val="ListParagraph"/>
        <w:numPr>
          <w:ilvl w:val="4"/>
          <w:numId w:val="101"/>
        </w:numPr>
        <w:tabs>
          <w:tab w:val="left" w:pos="1268"/>
        </w:tabs>
        <w:spacing w:before="22" w:line="285" w:lineRule="auto"/>
        <w:ind w:left="709" w:right="701" w:firstLine="397"/>
        <w:rPr>
          <w:i/>
          <w:sz w:val="24"/>
        </w:rPr>
      </w:pPr>
      <w:r>
        <w:rPr>
          <w:i/>
          <w:sz w:val="24"/>
        </w:rPr>
        <w:t>Pháp luật nước Cộng hòa xã hội chủ nghĩa Việt Nam có quan hệ chặt chẽ với các quy phạm xã hội khác đặc biệt là truyền thống đạo đức</w:t>
      </w:r>
      <w:r>
        <w:rPr>
          <w:i/>
          <w:spacing w:val="40"/>
          <w:sz w:val="24"/>
        </w:rPr>
        <w:t xml:space="preserve"> </w:t>
      </w:r>
      <w:r>
        <w:rPr>
          <w:i/>
          <w:sz w:val="24"/>
        </w:rPr>
        <w:t>Á Đông.</w:t>
      </w:r>
    </w:p>
    <w:p w14:paraId="753B529D" w14:textId="77777777" w:rsidR="00452B48" w:rsidRDefault="00000000">
      <w:pPr>
        <w:pStyle w:val="BodyText"/>
        <w:spacing w:before="45" w:line="288" w:lineRule="auto"/>
        <w:ind w:left="709" w:right="700" w:firstLine="397"/>
        <w:jc w:val="both"/>
      </w:pPr>
      <w:r>
        <w:t>Là công cụ điều chỉnh quan hệ xã hội, pháp luật Việt Nam có mối quan hệ chặt chẽ và sự tác động qua lại với các công cụ điều chỉnh khác đặc biệt là với đạo đức. Điều đó được thể hiện ở chỗ: nội dung pháp luật xã hội chủ nghĩa Việt Nam luôn thể hiện tính nhân đạo và những giá trị chân - thiện - mỹ của xã hội; các nguyên tắc, chuẩn mực đạo đức luôn là tiêu chí tác động đến nội dung của các quy phạm pháp luật; các giá trị</w:t>
      </w:r>
      <w:r>
        <w:rPr>
          <w:spacing w:val="40"/>
        </w:rPr>
        <w:t xml:space="preserve"> </w:t>
      </w:r>
      <w:r>
        <w:t>đạo đức được tính đến khi xem xét các vấn đề pháp lý và ngược lại; pháp luật về nguyên tắc phù hợp với đạo đức, trong trường hợp thiếu quy định cụ thể của pháp luật thì cần vận dụng đạo đức để giải quyết... Việc xử sự theo những quan điểm, chuẩn mực đạo đức truyền thống còn được ghi nhận thành những nguyên tắc pháp lý trong Bộ luật Dân sự như nguyên tắc tự do giao kết hợp đồng nhưng không được trái pháp luật và trái đạo đức xã hội; tự nguyện, thiện chí, hợp tác, trung thực, ngay thẳng...</w:t>
      </w:r>
    </w:p>
    <w:p w14:paraId="7FDD37C2" w14:textId="77777777" w:rsidR="00452B48" w:rsidRDefault="00000000">
      <w:pPr>
        <w:pStyle w:val="BodyText"/>
        <w:spacing w:before="25" w:line="288" w:lineRule="auto"/>
        <w:ind w:left="710" w:right="700" w:firstLine="397"/>
        <w:jc w:val="both"/>
      </w:pPr>
      <w:r>
        <w:t>Pháp luật còn có mối quan hệ mật thiết với các quy tắc xã hội khác như</w:t>
      </w:r>
      <w:r>
        <w:rPr>
          <w:spacing w:val="27"/>
        </w:rPr>
        <w:t xml:space="preserve"> </w:t>
      </w:r>
      <w:r>
        <w:t>phong</w:t>
      </w:r>
      <w:r>
        <w:rPr>
          <w:spacing w:val="26"/>
        </w:rPr>
        <w:t xml:space="preserve"> </w:t>
      </w:r>
      <w:r>
        <w:t>tục,</w:t>
      </w:r>
      <w:r>
        <w:rPr>
          <w:spacing w:val="26"/>
        </w:rPr>
        <w:t xml:space="preserve"> </w:t>
      </w:r>
      <w:r>
        <w:t>tập</w:t>
      </w:r>
      <w:r>
        <w:rPr>
          <w:spacing w:val="26"/>
        </w:rPr>
        <w:t xml:space="preserve"> </w:t>
      </w:r>
      <w:r>
        <w:t>quán,</w:t>
      </w:r>
      <w:r>
        <w:rPr>
          <w:spacing w:val="26"/>
        </w:rPr>
        <w:t xml:space="preserve"> </w:t>
      </w:r>
      <w:r>
        <w:t>truyền</w:t>
      </w:r>
      <w:r>
        <w:rPr>
          <w:spacing w:val="26"/>
        </w:rPr>
        <w:t xml:space="preserve"> </w:t>
      </w:r>
      <w:r>
        <w:t>thống.</w:t>
      </w:r>
      <w:r>
        <w:rPr>
          <w:spacing w:val="26"/>
        </w:rPr>
        <w:t xml:space="preserve"> </w:t>
      </w:r>
      <w:r>
        <w:t>Pháp</w:t>
      </w:r>
      <w:r>
        <w:rPr>
          <w:spacing w:val="26"/>
        </w:rPr>
        <w:t xml:space="preserve"> </w:t>
      </w:r>
      <w:r>
        <w:t>luật</w:t>
      </w:r>
      <w:r>
        <w:rPr>
          <w:spacing w:val="26"/>
        </w:rPr>
        <w:t xml:space="preserve"> </w:t>
      </w:r>
      <w:r>
        <w:t>bảo</w:t>
      </w:r>
      <w:r>
        <w:rPr>
          <w:spacing w:val="26"/>
        </w:rPr>
        <w:t xml:space="preserve"> </w:t>
      </w:r>
      <w:r>
        <w:t>vệ</w:t>
      </w:r>
      <w:r>
        <w:rPr>
          <w:spacing w:val="28"/>
        </w:rPr>
        <w:t xml:space="preserve"> </w:t>
      </w:r>
      <w:r>
        <w:t>những</w:t>
      </w:r>
      <w:r>
        <w:rPr>
          <w:spacing w:val="26"/>
        </w:rPr>
        <w:t xml:space="preserve"> </w:t>
      </w:r>
      <w:r>
        <w:rPr>
          <w:spacing w:val="-2"/>
        </w:rPr>
        <w:t>phong</w:t>
      </w:r>
    </w:p>
    <w:p w14:paraId="64B10EE0" w14:textId="77777777" w:rsidR="00452B48" w:rsidRDefault="00452B48">
      <w:pPr>
        <w:pStyle w:val="BodyText"/>
        <w:spacing w:before="89"/>
      </w:pPr>
    </w:p>
    <w:p w14:paraId="77949BE3" w14:textId="77777777" w:rsidR="00452B48" w:rsidRDefault="00000000">
      <w:pPr>
        <w:pStyle w:val="BodyText"/>
        <w:ind w:left="404" w:right="398"/>
        <w:jc w:val="center"/>
      </w:pPr>
      <w:r>
        <w:rPr>
          <w:spacing w:val="-5"/>
        </w:rPr>
        <w:t>66</w:t>
      </w:r>
    </w:p>
    <w:p w14:paraId="1B2D3E9D" w14:textId="77777777" w:rsidR="00452B48" w:rsidRDefault="00452B48">
      <w:pPr>
        <w:pStyle w:val="BodyText"/>
        <w:jc w:val="center"/>
        <w:sectPr w:rsidR="00452B48">
          <w:pgSz w:w="11900" w:h="16840"/>
          <w:pgMar w:top="1940" w:right="1700" w:bottom="320" w:left="1700" w:header="0" w:footer="89" w:gutter="0"/>
          <w:cols w:space="720"/>
        </w:sectPr>
      </w:pPr>
    </w:p>
    <w:p w14:paraId="31C7DD49" w14:textId="77777777" w:rsidR="00452B48" w:rsidRDefault="00452B48">
      <w:pPr>
        <w:pStyle w:val="BodyText"/>
      </w:pPr>
    </w:p>
    <w:p w14:paraId="5B810199" w14:textId="77777777" w:rsidR="00452B48" w:rsidRDefault="00452B48">
      <w:pPr>
        <w:pStyle w:val="BodyText"/>
      </w:pPr>
    </w:p>
    <w:p w14:paraId="7F2740BE" w14:textId="77777777" w:rsidR="00452B48" w:rsidRDefault="00452B48">
      <w:pPr>
        <w:pStyle w:val="BodyText"/>
        <w:spacing w:before="107"/>
      </w:pPr>
    </w:p>
    <w:p w14:paraId="1FEBA406" w14:textId="77777777" w:rsidR="00452B48" w:rsidRDefault="00000000">
      <w:pPr>
        <w:pStyle w:val="BodyText"/>
        <w:spacing w:line="285" w:lineRule="auto"/>
        <w:ind w:left="710" w:right="700"/>
        <w:jc w:val="both"/>
      </w:pPr>
      <w:r>
        <w:t>tục, tập quán truyền thống tốt đẹp của dân tộc đồng thời có nhiều quy định nhằm ngăn cản, hạn chế và dần loại trừ những hủ tục lạc hậu, phản tiến bộ.</w:t>
      </w:r>
    </w:p>
    <w:p w14:paraId="2E003C58" w14:textId="77777777" w:rsidR="00452B48" w:rsidRDefault="00000000">
      <w:pPr>
        <w:pStyle w:val="ListParagraph"/>
        <w:numPr>
          <w:ilvl w:val="4"/>
          <w:numId w:val="101"/>
        </w:numPr>
        <w:tabs>
          <w:tab w:val="left" w:pos="1269"/>
        </w:tabs>
        <w:spacing w:before="45"/>
        <w:ind w:left="1269" w:hanging="162"/>
        <w:rPr>
          <w:i/>
          <w:sz w:val="24"/>
        </w:rPr>
      </w:pPr>
      <w:r>
        <w:rPr>
          <w:i/>
          <w:sz w:val="24"/>
        </w:rPr>
        <w:t>Pháp</w:t>
      </w:r>
      <w:r>
        <w:rPr>
          <w:i/>
          <w:spacing w:val="18"/>
          <w:sz w:val="24"/>
        </w:rPr>
        <w:t xml:space="preserve"> </w:t>
      </w:r>
      <w:r>
        <w:rPr>
          <w:i/>
          <w:sz w:val="24"/>
        </w:rPr>
        <w:t>luật</w:t>
      </w:r>
      <w:r>
        <w:rPr>
          <w:i/>
          <w:spacing w:val="18"/>
          <w:sz w:val="24"/>
        </w:rPr>
        <w:t xml:space="preserve"> </w:t>
      </w:r>
      <w:r>
        <w:rPr>
          <w:i/>
          <w:sz w:val="24"/>
        </w:rPr>
        <w:t>nước</w:t>
      </w:r>
      <w:r>
        <w:rPr>
          <w:i/>
          <w:spacing w:val="18"/>
          <w:sz w:val="24"/>
        </w:rPr>
        <w:t xml:space="preserve"> </w:t>
      </w:r>
      <w:r>
        <w:rPr>
          <w:i/>
          <w:sz w:val="24"/>
        </w:rPr>
        <w:t>Cộng</w:t>
      </w:r>
      <w:r>
        <w:rPr>
          <w:i/>
          <w:spacing w:val="18"/>
          <w:sz w:val="24"/>
        </w:rPr>
        <w:t xml:space="preserve"> </w:t>
      </w:r>
      <w:r>
        <w:rPr>
          <w:i/>
          <w:sz w:val="24"/>
        </w:rPr>
        <w:t>hòa</w:t>
      </w:r>
      <w:r>
        <w:rPr>
          <w:i/>
          <w:spacing w:val="18"/>
          <w:sz w:val="24"/>
        </w:rPr>
        <w:t xml:space="preserve"> </w:t>
      </w:r>
      <w:r>
        <w:rPr>
          <w:i/>
          <w:sz w:val="24"/>
        </w:rPr>
        <w:t>xã</w:t>
      </w:r>
      <w:r>
        <w:rPr>
          <w:i/>
          <w:spacing w:val="18"/>
          <w:sz w:val="24"/>
        </w:rPr>
        <w:t xml:space="preserve"> </w:t>
      </w:r>
      <w:r>
        <w:rPr>
          <w:i/>
          <w:sz w:val="24"/>
        </w:rPr>
        <w:t>hội</w:t>
      </w:r>
      <w:r>
        <w:rPr>
          <w:i/>
          <w:spacing w:val="18"/>
          <w:sz w:val="24"/>
        </w:rPr>
        <w:t xml:space="preserve"> </w:t>
      </w:r>
      <w:r>
        <w:rPr>
          <w:i/>
          <w:sz w:val="24"/>
        </w:rPr>
        <w:t>chủ</w:t>
      </w:r>
      <w:r>
        <w:rPr>
          <w:i/>
          <w:spacing w:val="17"/>
          <w:sz w:val="24"/>
        </w:rPr>
        <w:t xml:space="preserve"> </w:t>
      </w:r>
      <w:r>
        <w:rPr>
          <w:i/>
          <w:sz w:val="24"/>
        </w:rPr>
        <w:t>nghĩa</w:t>
      </w:r>
      <w:r>
        <w:rPr>
          <w:i/>
          <w:spacing w:val="18"/>
          <w:sz w:val="24"/>
        </w:rPr>
        <w:t xml:space="preserve"> </w:t>
      </w:r>
      <w:r>
        <w:rPr>
          <w:i/>
          <w:sz w:val="24"/>
        </w:rPr>
        <w:t>Việt</w:t>
      </w:r>
      <w:r>
        <w:rPr>
          <w:i/>
          <w:spacing w:val="19"/>
          <w:sz w:val="24"/>
        </w:rPr>
        <w:t xml:space="preserve"> </w:t>
      </w:r>
      <w:r>
        <w:rPr>
          <w:i/>
          <w:sz w:val="24"/>
        </w:rPr>
        <w:t>Nam</w:t>
      </w:r>
      <w:r>
        <w:rPr>
          <w:i/>
          <w:spacing w:val="18"/>
          <w:sz w:val="24"/>
        </w:rPr>
        <w:t xml:space="preserve"> </w:t>
      </w:r>
      <w:r>
        <w:rPr>
          <w:i/>
          <w:sz w:val="24"/>
        </w:rPr>
        <w:t>có</w:t>
      </w:r>
      <w:r>
        <w:rPr>
          <w:i/>
          <w:spacing w:val="18"/>
          <w:sz w:val="24"/>
        </w:rPr>
        <w:t xml:space="preserve"> </w:t>
      </w:r>
      <w:r>
        <w:rPr>
          <w:i/>
          <w:sz w:val="24"/>
        </w:rPr>
        <w:t>phạm</w:t>
      </w:r>
      <w:r>
        <w:rPr>
          <w:i/>
          <w:spacing w:val="18"/>
          <w:sz w:val="24"/>
        </w:rPr>
        <w:t xml:space="preserve"> </w:t>
      </w:r>
      <w:r>
        <w:rPr>
          <w:i/>
          <w:spacing w:val="-5"/>
          <w:sz w:val="24"/>
        </w:rPr>
        <w:t>vi</w:t>
      </w:r>
    </w:p>
    <w:p w14:paraId="5A17BE5B" w14:textId="77777777" w:rsidR="00452B48" w:rsidRDefault="00000000">
      <w:pPr>
        <w:spacing w:before="53"/>
        <w:ind w:left="709"/>
        <w:jc w:val="both"/>
        <w:rPr>
          <w:i/>
          <w:sz w:val="24"/>
        </w:rPr>
      </w:pPr>
      <w:r>
        <w:rPr>
          <w:i/>
          <w:sz w:val="24"/>
        </w:rPr>
        <w:t>điều</w:t>
      </w:r>
      <w:r>
        <w:rPr>
          <w:i/>
          <w:spacing w:val="-6"/>
          <w:sz w:val="24"/>
        </w:rPr>
        <w:t xml:space="preserve"> </w:t>
      </w:r>
      <w:r>
        <w:rPr>
          <w:i/>
          <w:sz w:val="24"/>
        </w:rPr>
        <w:t>chỉnh</w:t>
      </w:r>
      <w:r>
        <w:rPr>
          <w:i/>
          <w:spacing w:val="-6"/>
          <w:sz w:val="24"/>
        </w:rPr>
        <w:t xml:space="preserve"> </w:t>
      </w:r>
      <w:r>
        <w:rPr>
          <w:i/>
          <w:sz w:val="24"/>
        </w:rPr>
        <w:t>ngày</w:t>
      </w:r>
      <w:r>
        <w:rPr>
          <w:i/>
          <w:spacing w:val="-5"/>
          <w:sz w:val="24"/>
        </w:rPr>
        <w:t xml:space="preserve"> </w:t>
      </w:r>
      <w:r>
        <w:rPr>
          <w:i/>
          <w:sz w:val="24"/>
        </w:rPr>
        <w:t>càng</w:t>
      </w:r>
      <w:r>
        <w:rPr>
          <w:i/>
          <w:spacing w:val="-5"/>
          <w:sz w:val="24"/>
        </w:rPr>
        <w:t xml:space="preserve"> </w:t>
      </w:r>
      <w:r>
        <w:rPr>
          <w:i/>
          <w:sz w:val="24"/>
        </w:rPr>
        <w:t>mở</w:t>
      </w:r>
      <w:r>
        <w:rPr>
          <w:i/>
          <w:spacing w:val="-6"/>
          <w:sz w:val="24"/>
        </w:rPr>
        <w:t xml:space="preserve"> </w:t>
      </w:r>
      <w:r>
        <w:rPr>
          <w:i/>
          <w:sz w:val="24"/>
        </w:rPr>
        <w:t>rộng,</w:t>
      </w:r>
      <w:r>
        <w:rPr>
          <w:i/>
          <w:spacing w:val="-5"/>
          <w:sz w:val="24"/>
        </w:rPr>
        <w:t xml:space="preserve"> </w:t>
      </w:r>
      <w:r>
        <w:rPr>
          <w:i/>
          <w:sz w:val="24"/>
        </w:rPr>
        <w:t>hiệu</w:t>
      </w:r>
      <w:r>
        <w:rPr>
          <w:i/>
          <w:spacing w:val="-5"/>
          <w:sz w:val="24"/>
        </w:rPr>
        <w:t xml:space="preserve"> </w:t>
      </w:r>
      <w:r>
        <w:rPr>
          <w:i/>
          <w:sz w:val="24"/>
        </w:rPr>
        <w:t>quả</w:t>
      </w:r>
      <w:r>
        <w:rPr>
          <w:i/>
          <w:spacing w:val="-5"/>
          <w:sz w:val="24"/>
        </w:rPr>
        <w:t xml:space="preserve"> </w:t>
      </w:r>
      <w:r>
        <w:rPr>
          <w:i/>
          <w:sz w:val="24"/>
        </w:rPr>
        <w:t>điều</w:t>
      </w:r>
      <w:r>
        <w:rPr>
          <w:i/>
          <w:spacing w:val="-6"/>
          <w:sz w:val="24"/>
        </w:rPr>
        <w:t xml:space="preserve"> </w:t>
      </w:r>
      <w:r>
        <w:rPr>
          <w:i/>
          <w:sz w:val="24"/>
        </w:rPr>
        <w:t>chỉnh</w:t>
      </w:r>
      <w:r>
        <w:rPr>
          <w:i/>
          <w:spacing w:val="-5"/>
          <w:sz w:val="24"/>
        </w:rPr>
        <w:t xml:space="preserve"> </w:t>
      </w:r>
      <w:r>
        <w:rPr>
          <w:i/>
          <w:sz w:val="24"/>
        </w:rPr>
        <w:t>ngày</w:t>
      </w:r>
      <w:r>
        <w:rPr>
          <w:i/>
          <w:spacing w:val="-5"/>
          <w:sz w:val="24"/>
        </w:rPr>
        <w:t xml:space="preserve"> </w:t>
      </w:r>
      <w:r>
        <w:rPr>
          <w:i/>
          <w:sz w:val="24"/>
        </w:rPr>
        <w:t>càng</w:t>
      </w:r>
      <w:r>
        <w:rPr>
          <w:i/>
          <w:spacing w:val="-5"/>
          <w:sz w:val="24"/>
        </w:rPr>
        <w:t xml:space="preserve"> </w:t>
      </w:r>
      <w:r>
        <w:rPr>
          <w:i/>
          <w:spacing w:val="-4"/>
          <w:sz w:val="24"/>
        </w:rPr>
        <w:t>cao.</w:t>
      </w:r>
    </w:p>
    <w:p w14:paraId="5BEE8059" w14:textId="77777777" w:rsidR="00452B48" w:rsidRDefault="00000000">
      <w:pPr>
        <w:pStyle w:val="BodyText"/>
        <w:spacing w:before="94" w:line="288" w:lineRule="auto"/>
        <w:ind w:left="710" w:right="699" w:firstLine="397"/>
        <w:jc w:val="both"/>
      </w:pPr>
      <w:r>
        <w:t>Cùng</w:t>
      </w:r>
      <w:r>
        <w:rPr>
          <w:spacing w:val="-1"/>
        </w:rPr>
        <w:t xml:space="preserve"> </w:t>
      </w:r>
      <w:r>
        <w:t>với</w:t>
      </w:r>
      <w:r>
        <w:rPr>
          <w:spacing w:val="-1"/>
        </w:rPr>
        <w:t xml:space="preserve"> </w:t>
      </w:r>
      <w:r>
        <w:t>sự</w:t>
      </w:r>
      <w:r>
        <w:rPr>
          <w:spacing w:val="-2"/>
        </w:rPr>
        <w:t xml:space="preserve"> </w:t>
      </w:r>
      <w:r>
        <w:t>phát</w:t>
      </w:r>
      <w:r>
        <w:rPr>
          <w:spacing w:val="-1"/>
        </w:rPr>
        <w:t xml:space="preserve"> </w:t>
      </w:r>
      <w:r>
        <w:t>triển</w:t>
      </w:r>
      <w:r>
        <w:rPr>
          <w:spacing w:val="-1"/>
        </w:rPr>
        <w:t xml:space="preserve"> </w:t>
      </w:r>
      <w:r>
        <w:t>phong</w:t>
      </w:r>
      <w:r>
        <w:rPr>
          <w:spacing w:val="-1"/>
        </w:rPr>
        <w:t xml:space="preserve"> </w:t>
      </w:r>
      <w:r>
        <w:t>phú,</w:t>
      </w:r>
      <w:r>
        <w:rPr>
          <w:spacing w:val="-1"/>
        </w:rPr>
        <w:t xml:space="preserve"> </w:t>
      </w:r>
      <w:r>
        <w:t>đa</w:t>
      </w:r>
      <w:r>
        <w:rPr>
          <w:spacing w:val="-1"/>
        </w:rPr>
        <w:t xml:space="preserve"> </w:t>
      </w:r>
      <w:r>
        <w:t>dạng</w:t>
      </w:r>
      <w:r>
        <w:rPr>
          <w:spacing w:val="-1"/>
        </w:rPr>
        <w:t xml:space="preserve"> </w:t>
      </w:r>
      <w:r>
        <w:t>của</w:t>
      </w:r>
      <w:r>
        <w:rPr>
          <w:spacing w:val="-1"/>
        </w:rPr>
        <w:t xml:space="preserve"> </w:t>
      </w:r>
      <w:r>
        <w:t>các</w:t>
      </w:r>
      <w:r>
        <w:rPr>
          <w:spacing w:val="-1"/>
        </w:rPr>
        <w:t xml:space="preserve"> </w:t>
      </w:r>
      <w:r>
        <w:t>quan</w:t>
      </w:r>
      <w:r>
        <w:rPr>
          <w:spacing w:val="-1"/>
        </w:rPr>
        <w:t xml:space="preserve"> </w:t>
      </w:r>
      <w:r>
        <w:t>hệ</w:t>
      </w:r>
      <w:r>
        <w:rPr>
          <w:spacing w:val="-1"/>
        </w:rPr>
        <w:t xml:space="preserve"> </w:t>
      </w:r>
      <w:r>
        <w:t>xã</w:t>
      </w:r>
      <w:r>
        <w:rPr>
          <w:spacing w:val="-1"/>
        </w:rPr>
        <w:t xml:space="preserve"> </w:t>
      </w:r>
      <w:r>
        <w:t>hội</w:t>
      </w:r>
      <w:r>
        <w:rPr>
          <w:spacing w:val="-1"/>
        </w:rPr>
        <w:t xml:space="preserve"> </w:t>
      </w:r>
      <w:r>
        <w:t>thì phạm vi điều chỉnh của pháp luật cũng ngày càng mở rộng, hiệu quả</w:t>
      </w:r>
      <w:r>
        <w:rPr>
          <w:spacing w:val="40"/>
        </w:rPr>
        <w:t xml:space="preserve"> </w:t>
      </w:r>
      <w:r>
        <w:t>cũng không ngừng được nâng cao. Vị thế của pháp luật Việt Nam đã và đang được củng cố, phát huy trong các lĩnh vực khác nhau của đời sống xã hội, đáp ứng nhu cầu ngày càng cao của xã hội trở thành công cụ duy trì, quản lý xã hội không thể thay thế.</w:t>
      </w:r>
    </w:p>
    <w:p w14:paraId="67BEC79F" w14:textId="77777777" w:rsidR="00452B48" w:rsidRDefault="00000000">
      <w:pPr>
        <w:pStyle w:val="ListParagraph"/>
        <w:numPr>
          <w:ilvl w:val="4"/>
          <w:numId w:val="101"/>
        </w:numPr>
        <w:tabs>
          <w:tab w:val="left" w:pos="1263"/>
        </w:tabs>
        <w:spacing w:before="33" w:line="285" w:lineRule="auto"/>
        <w:ind w:right="700" w:firstLine="397"/>
        <w:rPr>
          <w:i/>
          <w:sz w:val="24"/>
        </w:rPr>
      </w:pPr>
      <w:r>
        <w:rPr>
          <w:i/>
          <w:sz w:val="24"/>
        </w:rPr>
        <w:t>Pháp luật nước Cộng hòa xã hội chủ nghĩa Việt Nam có sự tương thích với các nguyên tắc của pháp luật quốc tế, các công ước quốc tế mà Việt Nam đã ký kết hoặc công nhận.</w:t>
      </w:r>
    </w:p>
    <w:p w14:paraId="1CFD112E" w14:textId="77777777" w:rsidR="00452B48" w:rsidRDefault="00000000">
      <w:pPr>
        <w:pStyle w:val="BodyText"/>
        <w:spacing w:before="45" w:line="288" w:lineRule="auto"/>
        <w:ind w:left="709" w:right="700" w:firstLine="397"/>
        <w:jc w:val="both"/>
      </w:pPr>
      <w:r>
        <w:t>Nội luật hóa các nguyên tắc, quy định của các công ước quốc tế mà Việt Nam đã ký kết hay công nhận là một trong những đặc điểm của</w:t>
      </w:r>
      <w:r>
        <w:rPr>
          <w:spacing w:val="40"/>
        </w:rPr>
        <w:t xml:space="preserve"> </w:t>
      </w:r>
      <w:r>
        <w:t>pháp luật Việt Nam trong bối cảnh toàn cầu hóa và xây dựng nhà nước pháp quyền. Chủ động, tích cực hội nhập, hợp tác quốc tế, tuân thủ Hiến chương Liên hợp quốc và các điều ước quốc tế mà Cộng hòa xã hội chủ nghĩa Việt Nam là thành viên là nguyên tắc đã được quy định trong Hiến pháp 2013</w:t>
      </w:r>
      <w:r>
        <w:rPr>
          <w:vertAlign w:val="superscript"/>
        </w:rPr>
        <w:t>28</w:t>
      </w:r>
      <w:r>
        <w:t>.</w:t>
      </w:r>
    </w:p>
    <w:p w14:paraId="3388D333" w14:textId="77777777" w:rsidR="00452B48" w:rsidRDefault="00000000">
      <w:pPr>
        <w:pStyle w:val="Heading5"/>
        <w:numPr>
          <w:ilvl w:val="2"/>
          <w:numId w:val="101"/>
        </w:numPr>
        <w:tabs>
          <w:tab w:val="left" w:pos="1712"/>
        </w:tabs>
        <w:spacing w:before="32" w:line="285" w:lineRule="auto"/>
        <w:ind w:right="700" w:firstLine="397"/>
        <w:jc w:val="both"/>
      </w:pPr>
      <w:r>
        <w:t>Các ngành luật cơ bản trong hệ thống pháp luật nước Cộng hòa xã hội chủ nghĩa Việt Nam</w:t>
      </w:r>
    </w:p>
    <w:p w14:paraId="231B1BED" w14:textId="77777777" w:rsidR="00452B48" w:rsidRDefault="00000000">
      <w:pPr>
        <w:pStyle w:val="BodyText"/>
        <w:spacing w:before="43" w:line="288" w:lineRule="auto"/>
        <w:ind w:left="709" w:right="700" w:firstLine="397"/>
        <w:jc w:val="both"/>
      </w:pPr>
      <w:r>
        <w:t>Hệ thống pháp luật Việt Nam bao gồm nhiều ngành luật với đối tượng điều chỉnh và phương pháp điều chỉnh riêng. Việc phân định ranh giới các ngành luật trong hệ thống pháp luật chỉ mang tính tương đối bởi sự phân định này không chỉ phụ thuộc vào tính chất của các quan hệ xã hội mà pháp luật điều chỉnh mà còn phụ thuộc vào ý chí của nhà nước, trình độ phát triển kinh tế - xã hội và nhu cầu điều chỉnh pháp luật trong mỗi thời kỳ phát triển của đất nước.</w:t>
      </w:r>
    </w:p>
    <w:p w14:paraId="620B291D" w14:textId="77777777" w:rsidR="00452B48" w:rsidRDefault="00452B48">
      <w:pPr>
        <w:pStyle w:val="BodyText"/>
        <w:rPr>
          <w:sz w:val="20"/>
        </w:rPr>
      </w:pPr>
    </w:p>
    <w:p w14:paraId="61352B74" w14:textId="77777777" w:rsidR="00452B48" w:rsidRDefault="00000000">
      <w:pPr>
        <w:pStyle w:val="BodyText"/>
        <w:spacing w:before="123"/>
        <w:rPr>
          <w:sz w:val="20"/>
        </w:rPr>
      </w:pPr>
      <w:r>
        <w:rPr>
          <w:noProof/>
          <w:sz w:val="20"/>
        </w:rPr>
        <mc:AlternateContent>
          <mc:Choice Requires="wps">
            <w:drawing>
              <wp:anchor distT="0" distB="0" distL="0" distR="0" simplePos="0" relativeHeight="487618560" behindDoc="1" locked="0" layoutInCell="1" allowOverlap="1" wp14:anchorId="24896DC2" wp14:editId="47447847">
                <wp:simplePos x="0" y="0"/>
                <wp:positionH relativeFrom="page">
                  <wp:posOffset>1530477</wp:posOffset>
                </wp:positionH>
                <wp:positionV relativeFrom="paragraph">
                  <wp:posOffset>239777</wp:posOffset>
                </wp:positionV>
                <wp:extent cx="1828800" cy="9525"/>
                <wp:effectExtent l="0" t="0" r="0" b="0"/>
                <wp:wrapTopAndBottom/>
                <wp:docPr id="63" name="Graphic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3"/>
                              </a:lnTo>
                              <a:lnTo>
                                <a:pt x="1828800" y="9143"/>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A412F8B" id="Graphic 63" o:spid="_x0000_s1026" style="position:absolute;margin-left:120.5pt;margin-top:18.9pt;width:2in;height:.75pt;z-index:-15697920;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" path="m1828800,l,,,9143r1828800,l1828800,xe" fillcolor="black" stroked="f">
                <v:path arrowok="t"/>
                <w10:wrap type="topAndBottom" anchorx="page"/>
              </v:shape>
            </w:pict>
          </mc:Fallback>
        </mc:AlternateContent>
      </w:r>
    </w:p>
    <w:p w14:paraId="4FD0ECE3" w14:textId="77777777" w:rsidR="00452B48" w:rsidRDefault="00000000">
      <w:pPr>
        <w:spacing w:before="100"/>
        <w:ind w:left="710"/>
        <w:rPr>
          <w:sz w:val="18"/>
        </w:rPr>
      </w:pPr>
      <w:r>
        <w:rPr>
          <w:rFonts w:ascii="Calibri" w:hAnsi="Calibri"/>
          <w:sz w:val="18"/>
          <w:vertAlign w:val="superscript"/>
        </w:rPr>
        <w:t>28</w:t>
      </w:r>
      <w:r>
        <w:rPr>
          <w:rFonts w:ascii="Calibri" w:hAnsi="Calibri"/>
          <w:spacing w:val="-5"/>
          <w:sz w:val="18"/>
        </w:rPr>
        <w:t xml:space="preserve"> </w:t>
      </w:r>
      <w:r>
        <w:rPr>
          <w:sz w:val="18"/>
        </w:rPr>
        <w:t>Xem</w:t>
      </w:r>
      <w:r>
        <w:rPr>
          <w:spacing w:val="-4"/>
          <w:sz w:val="18"/>
        </w:rPr>
        <w:t xml:space="preserve"> </w:t>
      </w:r>
      <w:r>
        <w:rPr>
          <w:sz w:val="18"/>
        </w:rPr>
        <w:t>Điều</w:t>
      </w:r>
      <w:r>
        <w:rPr>
          <w:spacing w:val="-3"/>
          <w:sz w:val="18"/>
        </w:rPr>
        <w:t xml:space="preserve"> </w:t>
      </w:r>
      <w:r>
        <w:rPr>
          <w:sz w:val="18"/>
        </w:rPr>
        <w:t>12</w:t>
      </w:r>
      <w:r>
        <w:rPr>
          <w:spacing w:val="-4"/>
          <w:sz w:val="18"/>
        </w:rPr>
        <w:t xml:space="preserve"> </w:t>
      </w:r>
      <w:r>
        <w:rPr>
          <w:sz w:val="18"/>
        </w:rPr>
        <w:t>Hiến</w:t>
      </w:r>
      <w:r>
        <w:rPr>
          <w:spacing w:val="-4"/>
          <w:sz w:val="18"/>
        </w:rPr>
        <w:t xml:space="preserve"> </w:t>
      </w:r>
      <w:r>
        <w:rPr>
          <w:sz w:val="18"/>
        </w:rPr>
        <w:t>pháp</w:t>
      </w:r>
      <w:r>
        <w:rPr>
          <w:spacing w:val="-4"/>
          <w:sz w:val="18"/>
        </w:rPr>
        <w:t xml:space="preserve"> 2013</w:t>
      </w:r>
    </w:p>
    <w:p w14:paraId="1D1CA1F3" w14:textId="77777777" w:rsidR="00452B48" w:rsidRDefault="00452B48">
      <w:pPr>
        <w:pStyle w:val="BodyText"/>
        <w:spacing w:before="12"/>
      </w:pPr>
    </w:p>
    <w:p w14:paraId="6E7DA6D0" w14:textId="2EE9F5D0" w:rsidR="00452B48" w:rsidRDefault="00000000">
      <w:pPr>
        <w:pStyle w:val="BodyText"/>
        <w:ind w:left="404" w:right="398"/>
        <w:jc w:val="center"/>
      </w:pPr>
      <w:r>
        <w:rPr>
          <w:spacing w:val="-5"/>
        </w:rPr>
        <w:t>67</w:t>
      </w:r>
    </w:p>
    <w:p w14:paraId="65757AF6" w14:textId="77777777" w:rsidR="00452B48" w:rsidRDefault="00452B48">
      <w:pPr>
        <w:pStyle w:val="BodyText"/>
        <w:jc w:val="center"/>
        <w:sectPr w:rsidR="00452B48">
          <w:pgSz w:w="11900" w:h="16840"/>
          <w:pgMar w:top="1940" w:right="1700" w:bottom="320" w:left="1700" w:header="0" w:footer="89" w:gutter="0"/>
          <w:cols w:space="720"/>
        </w:sectPr>
      </w:pPr>
    </w:p>
    <w:p w14:paraId="66FB23E1" w14:textId="77777777" w:rsidR="00452B48" w:rsidRDefault="00452B48">
      <w:pPr>
        <w:pStyle w:val="BodyText"/>
      </w:pPr>
    </w:p>
    <w:p w14:paraId="4B9C59E3" w14:textId="77777777" w:rsidR="00452B48" w:rsidRDefault="00452B48">
      <w:pPr>
        <w:pStyle w:val="BodyText"/>
      </w:pPr>
    </w:p>
    <w:p w14:paraId="48312990" w14:textId="77777777" w:rsidR="00452B48" w:rsidRDefault="00452B48">
      <w:pPr>
        <w:pStyle w:val="BodyText"/>
        <w:spacing w:before="107"/>
      </w:pPr>
    </w:p>
    <w:p w14:paraId="211459D3" w14:textId="77777777" w:rsidR="00452B48" w:rsidRDefault="00000000">
      <w:pPr>
        <w:pStyle w:val="Heading5"/>
        <w:spacing w:before="0" w:line="285" w:lineRule="auto"/>
        <w:ind w:left="710" w:right="700" w:firstLine="397"/>
      </w:pPr>
      <w:r>
        <w:t>Hệ thống pháp luật nước Cộng hòa xã hội chủ nghĩa Việt Nam gồm có những ngành luật cơ bản sau:</w:t>
      </w:r>
    </w:p>
    <w:p w14:paraId="24C6A555" w14:textId="77777777" w:rsidR="00452B48" w:rsidRDefault="00000000">
      <w:pPr>
        <w:pStyle w:val="ListParagraph"/>
        <w:numPr>
          <w:ilvl w:val="0"/>
          <w:numId w:val="91"/>
        </w:numPr>
        <w:tabs>
          <w:tab w:val="left" w:pos="1284"/>
        </w:tabs>
        <w:spacing w:line="288" w:lineRule="auto"/>
        <w:ind w:right="700" w:firstLine="397"/>
        <w:rPr>
          <w:sz w:val="24"/>
        </w:rPr>
      </w:pPr>
      <w:r>
        <w:rPr>
          <w:i/>
          <w:sz w:val="24"/>
        </w:rPr>
        <w:t xml:space="preserve">Luật Hiến pháp </w:t>
      </w:r>
      <w:r>
        <w:rPr>
          <w:sz w:val="24"/>
        </w:rPr>
        <w:t>là hệ thống các quy phạm pháp luật điều chỉnh những quan hệ xã hội cơ bản nhất, quan trọng nhất, gắn liền với tổ chức quyền lực nhà nước của nhà nước Cộng hòa xã hội chủ nghĩa Việt Nam, chế độ</w:t>
      </w:r>
      <w:r>
        <w:rPr>
          <w:spacing w:val="-1"/>
          <w:sz w:val="24"/>
        </w:rPr>
        <w:t xml:space="preserve"> </w:t>
      </w:r>
      <w:r>
        <w:rPr>
          <w:sz w:val="24"/>
        </w:rPr>
        <w:t>chính</w:t>
      </w:r>
      <w:r>
        <w:rPr>
          <w:spacing w:val="-1"/>
          <w:sz w:val="24"/>
        </w:rPr>
        <w:t xml:space="preserve"> </w:t>
      </w:r>
      <w:r>
        <w:rPr>
          <w:sz w:val="24"/>
        </w:rPr>
        <w:t>trị, kinh tế,</w:t>
      </w:r>
      <w:r>
        <w:rPr>
          <w:spacing w:val="-1"/>
          <w:sz w:val="24"/>
        </w:rPr>
        <w:t xml:space="preserve"> </w:t>
      </w:r>
      <w:r>
        <w:rPr>
          <w:sz w:val="24"/>
        </w:rPr>
        <w:t>văn</w:t>
      </w:r>
      <w:r>
        <w:rPr>
          <w:spacing w:val="-1"/>
          <w:sz w:val="24"/>
        </w:rPr>
        <w:t xml:space="preserve"> </w:t>
      </w:r>
      <w:r>
        <w:rPr>
          <w:sz w:val="24"/>
        </w:rPr>
        <w:t>hóa</w:t>
      </w:r>
      <w:r>
        <w:rPr>
          <w:spacing w:val="-1"/>
          <w:sz w:val="24"/>
        </w:rPr>
        <w:t xml:space="preserve"> </w:t>
      </w:r>
      <w:r>
        <w:rPr>
          <w:sz w:val="24"/>
        </w:rPr>
        <w:t>-</w:t>
      </w:r>
      <w:r>
        <w:rPr>
          <w:spacing w:val="-1"/>
          <w:sz w:val="24"/>
        </w:rPr>
        <w:t xml:space="preserve"> </w:t>
      </w:r>
      <w:r>
        <w:rPr>
          <w:sz w:val="24"/>
        </w:rPr>
        <w:t>xã</w:t>
      </w:r>
      <w:r>
        <w:rPr>
          <w:spacing w:val="-1"/>
          <w:sz w:val="24"/>
        </w:rPr>
        <w:t xml:space="preserve"> </w:t>
      </w:r>
      <w:r>
        <w:rPr>
          <w:sz w:val="24"/>
        </w:rPr>
        <w:t>hội,</w:t>
      </w:r>
      <w:r>
        <w:rPr>
          <w:spacing w:val="-1"/>
          <w:sz w:val="24"/>
        </w:rPr>
        <w:t xml:space="preserve"> </w:t>
      </w:r>
      <w:r>
        <w:rPr>
          <w:sz w:val="24"/>
        </w:rPr>
        <w:t>các</w:t>
      </w:r>
      <w:r>
        <w:rPr>
          <w:spacing w:val="-1"/>
          <w:sz w:val="24"/>
        </w:rPr>
        <w:t xml:space="preserve"> </w:t>
      </w:r>
      <w:r>
        <w:rPr>
          <w:sz w:val="24"/>
        </w:rPr>
        <w:t>quyền</w:t>
      </w:r>
      <w:r>
        <w:rPr>
          <w:spacing w:val="-1"/>
          <w:sz w:val="24"/>
        </w:rPr>
        <w:t xml:space="preserve"> </w:t>
      </w:r>
      <w:r>
        <w:rPr>
          <w:sz w:val="24"/>
        </w:rPr>
        <w:t>con</w:t>
      </w:r>
      <w:r>
        <w:rPr>
          <w:spacing w:val="-1"/>
          <w:sz w:val="24"/>
        </w:rPr>
        <w:t xml:space="preserve"> </w:t>
      </w:r>
      <w:r>
        <w:rPr>
          <w:sz w:val="24"/>
        </w:rPr>
        <w:t>người,</w:t>
      </w:r>
      <w:r>
        <w:rPr>
          <w:spacing w:val="-1"/>
          <w:sz w:val="24"/>
        </w:rPr>
        <w:t xml:space="preserve"> </w:t>
      </w:r>
      <w:r>
        <w:rPr>
          <w:sz w:val="24"/>
        </w:rPr>
        <w:t>quyền</w:t>
      </w:r>
      <w:r>
        <w:rPr>
          <w:spacing w:val="-1"/>
          <w:sz w:val="24"/>
        </w:rPr>
        <w:t xml:space="preserve"> </w:t>
      </w:r>
      <w:r>
        <w:rPr>
          <w:sz w:val="24"/>
        </w:rPr>
        <w:t>và nghĩa vụ cơ bản của công dân...</w:t>
      </w:r>
    </w:p>
    <w:p w14:paraId="73C171C3" w14:textId="77777777" w:rsidR="00452B48" w:rsidRDefault="00000000">
      <w:pPr>
        <w:pStyle w:val="ListParagraph"/>
        <w:numPr>
          <w:ilvl w:val="0"/>
          <w:numId w:val="91"/>
        </w:numPr>
        <w:tabs>
          <w:tab w:val="left" w:pos="1353"/>
        </w:tabs>
        <w:spacing w:before="34" w:line="288" w:lineRule="auto"/>
        <w:ind w:left="710" w:right="700" w:firstLine="397"/>
        <w:rPr>
          <w:sz w:val="24"/>
        </w:rPr>
      </w:pPr>
      <w:r>
        <w:rPr>
          <w:i/>
          <w:sz w:val="24"/>
        </w:rPr>
        <w:t xml:space="preserve">Luật Hành chính </w:t>
      </w:r>
      <w:r>
        <w:rPr>
          <w:sz w:val="24"/>
        </w:rPr>
        <w:t>là hệ thống các quy phạm pháp luật điều chỉnh những quan hệ xã hội phát sinh trong quá trình tổ chức và thực hiện hoạt động chấp hành, điều hành của nhà nước trên các lĩnh vực khác nhau của đời sống xã hội.</w:t>
      </w:r>
    </w:p>
    <w:p w14:paraId="5F363568" w14:textId="77777777" w:rsidR="00452B48" w:rsidRDefault="00000000">
      <w:pPr>
        <w:pStyle w:val="ListParagraph"/>
        <w:numPr>
          <w:ilvl w:val="0"/>
          <w:numId w:val="91"/>
        </w:numPr>
        <w:tabs>
          <w:tab w:val="left" w:pos="1251"/>
        </w:tabs>
        <w:spacing w:before="35" w:line="288" w:lineRule="auto"/>
        <w:ind w:left="710" w:right="700" w:firstLine="397"/>
        <w:rPr>
          <w:sz w:val="24"/>
        </w:rPr>
      </w:pPr>
      <w:r>
        <w:rPr>
          <w:i/>
          <w:sz w:val="24"/>
        </w:rPr>
        <w:t xml:space="preserve">Luật Hình sự </w:t>
      </w:r>
      <w:r>
        <w:rPr>
          <w:sz w:val="24"/>
        </w:rPr>
        <w:t>là hệ thống các quy phạm pháp luật điều chỉnh những quan hệ xã hội nhằm xác định những hành vi nào nguy hiểm cho xã hội</w:t>
      </w:r>
      <w:r>
        <w:rPr>
          <w:spacing w:val="40"/>
          <w:sz w:val="24"/>
        </w:rPr>
        <w:t xml:space="preserve"> </w:t>
      </w:r>
      <w:r>
        <w:rPr>
          <w:sz w:val="24"/>
        </w:rPr>
        <w:t>bị coi là tội phạm đồng thời quy định những hình phạt đối với những tội phạm đó.</w:t>
      </w:r>
    </w:p>
    <w:p w14:paraId="3DABC274" w14:textId="77777777" w:rsidR="00452B48" w:rsidRDefault="00000000">
      <w:pPr>
        <w:pStyle w:val="ListParagraph"/>
        <w:numPr>
          <w:ilvl w:val="0"/>
          <w:numId w:val="91"/>
        </w:numPr>
        <w:tabs>
          <w:tab w:val="left" w:pos="1248"/>
        </w:tabs>
        <w:spacing w:before="36" w:line="285" w:lineRule="auto"/>
        <w:ind w:left="710" w:right="700" w:firstLine="397"/>
        <w:rPr>
          <w:sz w:val="24"/>
        </w:rPr>
      </w:pPr>
      <w:r>
        <w:rPr>
          <w:i/>
          <w:sz w:val="24"/>
        </w:rPr>
        <w:t>Luật</w:t>
      </w:r>
      <w:r>
        <w:rPr>
          <w:i/>
          <w:spacing w:val="-7"/>
          <w:sz w:val="24"/>
        </w:rPr>
        <w:t xml:space="preserve"> </w:t>
      </w:r>
      <w:r>
        <w:rPr>
          <w:i/>
          <w:sz w:val="24"/>
        </w:rPr>
        <w:t>Tố</w:t>
      </w:r>
      <w:r>
        <w:rPr>
          <w:i/>
          <w:spacing w:val="-6"/>
          <w:sz w:val="24"/>
        </w:rPr>
        <w:t xml:space="preserve"> </w:t>
      </w:r>
      <w:r>
        <w:rPr>
          <w:i/>
          <w:sz w:val="24"/>
        </w:rPr>
        <w:t>tụng</w:t>
      </w:r>
      <w:r>
        <w:rPr>
          <w:i/>
          <w:spacing w:val="-7"/>
          <w:sz w:val="24"/>
        </w:rPr>
        <w:t xml:space="preserve"> </w:t>
      </w:r>
      <w:r>
        <w:rPr>
          <w:i/>
          <w:sz w:val="24"/>
        </w:rPr>
        <w:t>Hình</w:t>
      </w:r>
      <w:r>
        <w:rPr>
          <w:i/>
          <w:spacing w:val="-7"/>
          <w:sz w:val="24"/>
        </w:rPr>
        <w:t xml:space="preserve"> </w:t>
      </w:r>
      <w:r>
        <w:rPr>
          <w:i/>
          <w:sz w:val="24"/>
        </w:rPr>
        <w:t>sự</w:t>
      </w:r>
      <w:r>
        <w:rPr>
          <w:i/>
          <w:spacing w:val="-7"/>
          <w:sz w:val="24"/>
        </w:rPr>
        <w:t xml:space="preserve"> </w:t>
      </w:r>
      <w:r>
        <w:rPr>
          <w:sz w:val="24"/>
        </w:rPr>
        <w:t>là</w:t>
      </w:r>
      <w:r>
        <w:rPr>
          <w:spacing w:val="-7"/>
          <w:sz w:val="24"/>
        </w:rPr>
        <w:t xml:space="preserve"> </w:t>
      </w:r>
      <w:r>
        <w:rPr>
          <w:sz w:val="24"/>
        </w:rPr>
        <w:t>hệ</w:t>
      </w:r>
      <w:r>
        <w:rPr>
          <w:spacing w:val="-6"/>
          <w:sz w:val="24"/>
        </w:rPr>
        <w:t xml:space="preserve"> </w:t>
      </w:r>
      <w:r>
        <w:rPr>
          <w:sz w:val="24"/>
        </w:rPr>
        <w:t>thống</w:t>
      </w:r>
      <w:r>
        <w:rPr>
          <w:spacing w:val="-6"/>
          <w:sz w:val="24"/>
        </w:rPr>
        <w:t xml:space="preserve"> </w:t>
      </w:r>
      <w:r>
        <w:rPr>
          <w:sz w:val="24"/>
        </w:rPr>
        <w:t>các</w:t>
      </w:r>
      <w:r>
        <w:rPr>
          <w:spacing w:val="-6"/>
          <w:sz w:val="24"/>
        </w:rPr>
        <w:t xml:space="preserve"> </w:t>
      </w:r>
      <w:r>
        <w:rPr>
          <w:sz w:val="24"/>
        </w:rPr>
        <w:t>quy</w:t>
      </w:r>
      <w:r>
        <w:rPr>
          <w:spacing w:val="-6"/>
          <w:sz w:val="24"/>
        </w:rPr>
        <w:t xml:space="preserve"> </w:t>
      </w:r>
      <w:r>
        <w:rPr>
          <w:sz w:val="24"/>
        </w:rPr>
        <w:t>phạm</w:t>
      </w:r>
      <w:r>
        <w:rPr>
          <w:spacing w:val="-6"/>
          <w:sz w:val="24"/>
        </w:rPr>
        <w:t xml:space="preserve"> </w:t>
      </w:r>
      <w:r>
        <w:rPr>
          <w:sz w:val="24"/>
        </w:rPr>
        <w:t>pháp</w:t>
      </w:r>
      <w:r>
        <w:rPr>
          <w:spacing w:val="-6"/>
          <w:sz w:val="24"/>
        </w:rPr>
        <w:t xml:space="preserve"> </w:t>
      </w:r>
      <w:r>
        <w:rPr>
          <w:sz w:val="24"/>
        </w:rPr>
        <w:t>luật</w:t>
      </w:r>
      <w:r>
        <w:rPr>
          <w:spacing w:val="-7"/>
          <w:sz w:val="24"/>
        </w:rPr>
        <w:t xml:space="preserve"> </w:t>
      </w:r>
      <w:r>
        <w:rPr>
          <w:sz w:val="24"/>
        </w:rPr>
        <w:t>điều</w:t>
      </w:r>
      <w:r>
        <w:rPr>
          <w:spacing w:val="-7"/>
          <w:sz w:val="24"/>
        </w:rPr>
        <w:t xml:space="preserve"> </w:t>
      </w:r>
      <w:r>
        <w:rPr>
          <w:sz w:val="24"/>
        </w:rPr>
        <w:t>chỉnh những</w:t>
      </w:r>
      <w:r>
        <w:rPr>
          <w:spacing w:val="-6"/>
          <w:sz w:val="24"/>
        </w:rPr>
        <w:t xml:space="preserve"> </w:t>
      </w:r>
      <w:r>
        <w:rPr>
          <w:sz w:val="24"/>
        </w:rPr>
        <w:t>quan</w:t>
      </w:r>
      <w:r>
        <w:rPr>
          <w:spacing w:val="-6"/>
          <w:sz w:val="24"/>
        </w:rPr>
        <w:t xml:space="preserve"> </w:t>
      </w:r>
      <w:r>
        <w:rPr>
          <w:sz w:val="24"/>
        </w:rPr>
        <w:t>hệ</w:t>
      </w:r>
      <w:r>
        <w:rPr>
          <w:spacing w:val="-5"/>
          <w:sz w:val="24"/>
        </w:rPr>
        <w:t xml:space="preserve"> </w:t>
      </w:r>
      <w:r>
        <w:rPr>
          <w:sz w:val="24"/>
        </w:rPr>
        <w:t>xã</w:t>
      </w:r>
      <w:r>
        <w:rPr>
          <w:spacing w:val="-6"/>
          <w:sz w:val="24"/>
        </w:rPr>
        <w:t xml:space="preserve"> </w:t>
      </w:r>
      <w:r>
        <w:rPr>
          <w:sz w:val="24"/>
        </w:rPr>
        <w:t>hội</w:t>
      </w:r>
      <w:r>
        <w:rPr>
          <w:spacing w:val="-6"/>
          <w:sz w:val="24"/>
        </w:rPr>
        <w:t xml:space="preserve"> </w:t>
      </w:r>
      <w:r>
        <w:rPr>
          <w:sz w:val="24"/>
        </w:rPr>
        <w:t>phát</w:t>
      </w:r>
      <w:r>
        <w:rPr>
          <w:spacing w:val="-6"/>
          <w:sz w:val="24"/>
        </w:rPr>
        <w:t xml:space="preserve"> </w:t>
      </w:r>
      <w:r>
        <w:rPr>
          <w:sz w:val="24"/>
        </w:rPr>
        <w:t>sinh</w:t>
      </w:r>
      <w:r>
        <w:rPr>
          <w:spacing w:val="-6"/>
          <w:sz w:val="24"/>
        </w:rPr>
        <w:t xml:space="preserve"> </w:t>
      </w:r>
      <w:r>
        <w:rPr>
          <w:sz w:val="24"/>
        </w:rPr>
        <w:t>trong</w:t>
      </w:r>
      <w:r>
        <w:rPr>
          <w:spacing w:val="-6"/>
          <w:sz w:val="24"/>
        </w:rPr>
        <w:t xml:space="preserve"> </w:t>
      </w:r>
      <w:r>
        <w:rPr>
          <w:sz w:val="24"/>
        </w:rPr>
        <w:t>quá</w:t>
      </w:r>
      <w:r>
        <w:rPr>
          <w:spacing w:val="-6"/>
          <w:sz w:val="24"/>
        </w:rPr>
        <w:t xml:space="preserve"> </w:t>
      </w:r>
      <w:r>
        <w:rPr>
          <w:sz w:val="24"/>
        </w:rPr>
        <w:t>trình</w:t>
      </w:r>
      <w:r>
        <w:rPr>
          <w:spacing w:val="-7"/>
          <w:sz w:val="24"/>
        </w:rPr>
        <w:t xml:space="preserve"> </w:t>
      </w:r>
      <w:r>
        <w:rPr>
          <w:sz w:val="24"/>
        </w:rPr>
        <w:t>điều</w:t>
      </w:r>
      <w:r>
        <w:rPr>
          <w:spacing w:val="-6"/>
          <w:sz w:val="24"/>
        </w:rPr>
        <w:t xml:space="preserve"> </w:t>
      </w:r>
      <w:r>
        <w:rPr>
          <w:sz w:val="24"/>
        </w:rPr>
        <w:t>tra,</w:t>
      </w:r>
      <w:r>
        <w:rPr>
          <w:spacing w:val="-6"/>
          <w:sz w:val="24"/>
        </w:rPr>
        <w:t xml:space="preserve"> </w:t>
      </w:r>
      <w:r>
        <w:rPr>
          <w:sz w:val="24"/>
        </w:rPr>
        <w:t>truy</w:t>
      </w:r>
      <w:r>
        <w:rPr>
          <w:spacing w:val="-6"/>
          <w:sz w:val="24"/>
        </w:rPr>
        <w:t xml:space="preserve"> </w:t>
      </w:r>
      <w:r>
        <w:rPr>
          <w:sz w:val="24"/>
        </w:rPr>
        <w:t>tố,</w:t>
      </w:r>
      <w:r>
        <w:rPr>
          <w:spacing w:val="-6"/>
          <w:sz w:val="24"/>
        </w:rPr>
        <w:t xml:space="preserve"> </w:t>
      </w:r>
      <w:r>
        <w:rPr>
          <w:sz w:val="24"/>
        </w:rPr>
        <w:t>xét</w:t>
      </w:r>
      <w:r>
        <w:rPr>
          <w:spacing w:val="-6"/>
          <w:sz w:val="24"/>
        </w:rPr>
        <w:t xml:space="preserve"> </w:t>
      </w:r>
      <w:r>
        <w:rPr>
          <w:sz w:val="24"/>
        </w:rPr>
        <w:t>xử,</w:t>
      </w:r>
      <w:r>
        <w:rPr>
          <w:spacing w:val="-6"/>
          <w:sz w:val="24"/>
        </w:rPr>
        <w:t xml:space="preserve"> </w:t>
      </w:r>
      <w:r>
        <w:rPr>
          <w:sz w:val="24"/>
        </w:rPr>
        <w:t>thi hành</w:t>
      </w:r>
      <w:r>
        <w:rPr>
          <w:spacing w:val="-1"/>
          <w:sz w:val="24"/>
        </w:rPr>
        <w:t xml:space="preserve"> </w:t>
      </w:r>
      <w:r>
        <w:rPr>
          <w:sz w:val="24"/>
        </w:rPr>
        <w:t>án</w:t>
      </w:r>
      <w:r>
        <w:rPr>
          <w:spacing w:val="-1"/>
          <w:sz w:val="24"/>
        </w:rPr>
        <w:t xml:space="preserve"> </w:t>
      </w:r>
      <w:r>
        <w:rPr>
          <w:sz w:val="24"/>
        </w:rPr>
        <w:t>hình</w:t>
      </w:r>
      <w:r>
        <w:rPr>
          <w:spacing w:val="-1"/>
          <w:sz w:val="24"/>
        </w:rPr>
        <w:t xml:space="preserve"> </w:t>
      </w:r>
      <w:r>
        <w:rPr>
          <w:sz w:val="24"/>
        </w:rPr>
        <w:t>sự và</w:t>
      </w:r>
      <w:r>
        <w:rPr>
          <w:spacing w:val="-1"/>
          <w:sz w:val="24"/>
        </w:rPr>
        <w:t xml:space="preserve"> </w:t>
      </w:r>
      <w:r>
        <w:rPr>
          <w:sz w:val="24"/>
        </w:rPr>
        <w:t>kiểm sát quá trình thực hiện những hoạt</w:t>
      </w:r>
      <w:r>
        <w:rPr>
          <w:spacing w:val="-1"/>
          <w:sz w:val="24"/>
        </w:rPr>
        <w:t xml:space="preserve"> </w:t>
      </w:r>
      <w:r>
        <w:rPr>
          <w:sz w:val="24"/>
        </w:rPr>
        <w:t>động</w:t>
      </w:r>
      <w:r>
        <w:rPr>
          <w:spacing w:val="-1"/>
          <w:sz w:val="24"/>
        </w:rPr>
        <w:t xml:space="preserve"> </w:t>
      </w:r>
      <w:r>
        <w:rPr>
          <w:sz w:val="24"/>
        </w:rPr>
        <w:t>đó.</w:t>
      </w:r>
    </w:p>
    <w:p w14:paraId="014FB6A8" w14:textId="77777777" w:rsidR="00452B48" w:rsidRDefault="00000000">
      <w:pPr>
        <w:pStyle w:val="ListParagraph"/>
        <w:numPr>
          <w:ilvl w:val="0"/>
          <w:numId w:val="91"/>
        </w:numPr>
        <w:tabs>
          <w:tab w:val="left" w:pos="1256"/>
        </w:tabs>
        <w:spacing w:before="44" w:line="288" w:lineRule="auto"/>
        <w:ind w:left="710" w:right="700" w:firstLine="397"/>
        <w:rPr>
          <w:sz w:val="24"/>
        </w:rPr>
      </w:pPr>
      <w:r>
        <w:rPr>
          <w:i/>
          <w:sz w:val="24"/>
        </w:rPr>
        <w:t xml:space="preserve">Luật Dân sự </w:t>
      </w:r>
      <w:r>
        <w:rPr>
          <w:sz w:val="24"/>
        </w:rPr>
        <w:t>là hệ thống các quy phạm pháp luật điều chỉnh những quan hệ tài sản mang tính chất hàng</w:t>
      </w:r>
      <w:r>
        <w:rPr>
          <w:spacing w:val="-1"/>
          <w:sz w:val="24"/>
        </w:rPr>
        <w:t xml:space="preserve"> </w:t>
      </w:r>
      <w:r>
        <w:rPr>
          <w:sz w:val="24"/>
        </w:rPr>
        <w:t>hóa tiền tệ và quan hệ nhân</w:t>
      </w:r>
      <w:r>
        <w:rPr>
          <w:spacing w:val="-1"/>
          <w:sz w:val="24"/>
        </w:rPr>
        <w:t xml:space="preserve"> </w:t>
      </w:r>
      <w:r>
        <w:rPr>
          <w:sz w:val="24"/>
        </w:rPr>
        <w:t>thân</w:t>
      </w:r>
      <w:r>
        <w:rPr>
          <w:spacing w:val="-1"/>
          <w:sz w:val="24"/>
        </w:rPr>
        <w:t xml:space="preserve"> </w:t>
      </w:r>
      <w:r>
        <w:rPr>
          <w:sz w:val="24"/>
        </w:rPr>
        <w:t>trên nguyên tắc bình đẳng, độc lập, tự chịu trách nhiệm của các chủ thể tham gia vào quan hệ đó.</w:t>
      </w:r>
    </w:p>
    <w:p w14:paraId="6A1F0EB0" w14:textId="77777777" w:rsidR="00452B48" w:rsidRDefault="00000000">
      <w:pPr>
        <w:pStyle w:val="ListParagraph"/>
        <w:numPr>
          <w:ilvl w:val="0"/>
          <w:numId w:val="91"/>
        </w:numPr>
        <w:tabs>
          <w:tab w:val="left" w:pos="1246"/>
        </w:tabs>
        <w:spacing w:before="36" w:line="288" w:lineRule="auto"/>
        <w:ind w:right="700" w:firstLine="397"/>
        <w:rPr>
          <w:sz w:val="24"/>
        </w:rPr>
      </w:pPr>
      <w:r>
        <w:rPr>
          <w:i/>
          <w:sz w:val="24"/>
        </w:rPr>
        <w:t>Luật</w:t>
      </w:r>
      <w:r>
        <w:rPr>
          <w:i/>
          <w:spacing w:val="-2"/>
          <w:sz w:val="24"/>
        </w:rPr>
        <w:t xml:space="preserve"> </w:t>
      </w:r>
      <w:r>
        <w:rPr>
          <w:i/>
          <w:sz w:val="24"/>
        </w:rPr>
        <w:t>Tố</w:t>
      </w:r>
      <w:r>
        <w:rPr>
          <w:i/>
          <w:spacing w:val="-2"/>
          <w:sz w:val="24"/>
        </w:rPr>
        <w:t xml:space="preserve"> </w:t>
      </w:r>
      <w:r>
        <w:rPr>
          <w:i/>
          <w:sz w:val="24"/>
        </w:rPr>
        <w:t>tụng</w:t>
      </w:r>
      <w:r>
        <w:rPr>
          <w:i/>
          <w:spacing w:val="-2"/>
          <w:sz w:val="24"/>
        </w:rPr>
        <w:t xml:space="preserve"> </w:t>
      </w:r>
      <w:r>
        <w:rPr>
          <w:i/>
          <w:sz w:val="24"/>
        </w:rPr>
        <w:t>Dân</w:t>
      </w:r>
      <w:r>
        <w:rPr>
          <w:i/>
          <w:spacing w:val="-2"/>
          <w:sz w:val="24"/>
        </w:rPr>
        <w:t xml:space="preserve"> </w:t>
      </w:r>
      <w:r>
        <w:rPr>
          <w:i/>
          <w:sz w:val="24"/>
        </w:rPr>
        <w:t>sự</w:t>
      </w:r>
      <w:r>
        <w:rPr>
          <w:i/>
          <w:spacing w:val="-2"/>
          <w:sz w:val="24"/>
        </w:rPr>
        <w:t xml:space="preserve"> </w:t>
      </w:r>
      <w:r>
        <w:rPr>
          <w:sz w:val="24"/>
        </w:rPr>
        <w:t>là</w:t>
      </w:r>
      <w:r>
        <w:rPr>
          <w:spacing w:val="-2"/>
          <w:sz w:val="24"/>
        </w:rPr>
        <w:t xml:space="preserve"> </w:t>
      </w:r>
      <w:r>
        <w:rPr>
          <w:sz w:val="24"/>
        </w:rPr>
        <w:t>hệ</w:t>
      </w:r>
      <w:r>
        <w:rPr>
          <w:spacing w:val="-2"/>
          <w:sz w:val="24"/>
        </w:rPr>
        <w:t xml:space="preserve"> </w:t>
      </w:r>
      <w:r>
        <w:rPr>
          <w:sz w:val="24"/>
        </w:rPr>
        <w:t>thống</w:t>
      </w:r>
      <w:r>
        <w:rPr>
          <w:spacing w:val="-2"/>
          <w:sz w:val="24"/>
        </w:rPr>
        <w:t xml:space="preserve"> </w:t>
      </w:r>
      <w:r>
        <w:rPr>
          <w:sz w:val="24"/>
        </w:rPr>
        <w:t>các</w:t>
      </w:r>
      <w:r>
        <w:rPr>
          <w:spacing w:val="-2"/>
          <w:sz w:val="24"/>
        </w:rPr>
        <w:t xml:space="preserve"> </w:t>
      </w:r>
      <w:r>
        <w:rPr>
          <w:sz w:val="24"/>
        </w:rPr>
        <w:t>quy</w:t>
      </w:r>
      <w:r>
        <w:rPr>
          <w:spacing w:val="-2"/>
          <w:sz w:val="24"/>
        </w:rPr>
        <w:t xml:space="preserve"> </w:t>
      </w:r>
      <w:r>
        <w:rPr>
          <w:sz w:val="24"/>
        </w:rPr>
        <w:t>phạm</w:t>
      </w:r>
      <w:r>
        <w:rPr>
          <w:spacing w:val="-2"/>
          <w:sz w:val="24"/>
        </w:rPr>
        <w:t xml:space="preserve"> </w:t>
      </w:r>
      <w:r>
        <w:rPr>
          <w:sz w:val="24"/>
        </w:rPr>
        <w:t>pháp</w:t>
      </w:r>
      <w:r>
        <w:rPr>
          <w:spacing w:val="-2"/>
          <w:sz w:val="24"/>
        </w:rPr>
        <w:t xml:space="preserve"> </w:t>
      </w:r>
      <w:r>
        <w:rPr>
          <w:sz w:val="24"/>
        </w:rPr>
        <w:t>luật</w:t>
      </w:r>
      <w:r>
        <w:rPr>
          <w:spacing w:val="-2"/>
          <w:sz w:val="24"/>
        </w:rPr>
        <w:t xml:space="preserve"> </w:t>
      </w:r>
      <w:r>
        <w:rPr>
          <w:sz w:val="24"/>
        </w:rPr>
        <w:t>điều</w:t>
      </w:r>
      <w:r>
        <w:rPr>
          <w:spacing w:val="-2"/>
          <w:sz w:val="24"/>
        </w:rPr>
        <w:t xml:space="preserve"> </w:t>
      </w:r>
      <w:r>
        <w:rPr>
          <w:sz w:val="24"/>
        </w:rPr>
        <w:t>chỉnh những quan hệ xã hội phát sinh giữa tòa án, viện kiểm sát, các đương sự và những người tham gia tố tụng khác trong quá trình giải quyết vụ án,</w:t>
      </w:r>
      <w:r>
        <w:rPr>
          <w:spacing w:val="40"/>
          <w:sz w:val="24"/>
        </w:rPr>
        <w:t xml:space="preserve"> </w:t>
      </w:r>
      <w:r>
        <w:rPr>
          <w:sz w:val="24"/>
        </w:rPr>
        <w:t>vụ việc, yêu cầu dân sự...</w:t>
      </w:r>
    </w:p>
    <w:p w14:paraId="448376F7" w14:textId="77777777" w:rsidR="00452B48" w:rsidRDefault="00000000">
      <w:pPr>
        <w:pStyle w:val="ListParagraph"/>
        <w:numPr>
          <w:ilvl w:val="0"/>
          <w:numId w:val="91"/>
        </w:numPr>
        <w:tabs>
          <w:tab w:val="left" w:pos="1276"/>
        </w:tabs>
        <w:spacing w:before="35" w:line="288" w:lineRule="auto"/>
        <w:ind w:right="700" w:firstLine="397"/>
        <w:rPr>
          <w:sz w:val="24"/>
        </w:rPr>
      </w:pPr>
      <w:r>
        <w:rPr>
          <w:i/>
          <w:sz w:val="24"/>
        </w:rPr>
        <w:t xml:space="preserve">Luật Hôn nhân và Gia đình </w:t>
      </w:r>
      <w:r>
        <w:rPr>
          <w:sz w:val="24"/>
        </w:rPr>
        <w:t>là hệ thống các quy phạm pháp luật điều chỉnh những quan hệ nhân thân và quan hệ tài sản phát sinh do việc kết hôn giữa nam và nữ</w:t>
      </w:r>
      <w:r>
        <w:rPr>
          <w:spacing w:val="-1"/>
          <w:sz w:val="24"/>
        </w:rPr>
        <w:t xml:space="preserve"> </w:t>
      </w:r>
      <w:r>
        <w:rPr>
          <w:sz w:val="24"/>
        </w:rPr>
        <w:t>như điều kiện kết hôn, quan hệ tài sản giữa vợ và chồng, cha mẹ và con cái nhằm mục đích bảo vệ hôn nhân tự do, tự nguyện, tiến bộ, bình đẳng, bảo vệ lợi ích của phụ nữ và trẻ em...</w:t>
      </w:r>
    </w:p>
    <w:p w14:paraId="0277BECC" w14:textId="77777777" w:rsidR="00452B48" w:rsidRDefault="00452B48">
      <w:pPr>
        <w:pStyle w:val="BodyText"/>
      </w:pPr>
    </w:p>
    <w:p w14:paraId="46DF3C26" w14:textId="77777777" w:rsidR="00452B48" w:rsidRDefault="00452B48">
      <w:pPr>
        <w:pStyle w:val="BodyText"/>
      </w:pPr>
    </w:p>
    <w:p w14:paraId="7D1365CE" w14:textId="77777777" w:rsidR="00452B48" w:rsidRDefault="00452B48">
      <w:pPr>
        <w:pStyle w:val="BodyText"/>
        <w:spacing w:before="34"/>
      </w:pPr>
    </w:p>
    <w:p w14:paraId="6C35852C" w14:textId="77777777" w:rsidR="00452B48" w:rsidRDefault="00000000">
      <w:pPr>
        <w:pStyle w:val="BodyText"/>
        <w:ind w:left="404" w:right="398"/>
        <w:jc w:val="center"/>
      </w:pPr>
      <w:r>
        <w:rPr>
          <w:spacing w:val="-5"/>
        </w:rPr>
        <w:t>68</w:t>
      </w:r>
    </w:p>
    <w:p w14:paraId="5C42D435" w14:textId="77777777" w:rsidR="00452B48" w:rsidRDefault="00452B48">
      <w:pPr>
        <w:pStyle w:val="BodyText"/>
        <w:jc w:val="center"/>
        <w:sectPr w:rsidR="00452B48">
          <w:pgSz w:w="11900" w:h="16840"/>
          <w:pgMar w:top="1940" w:right="1700" w:bottom="320" w:left="1700" w:header="0" w:footer="89" w:gutter="0"/>
          <w:cols w:space="720"/>
        </w:sectPr>
      </w:pPr>
    </w:p>
    <w:p w14:paraId="0AD3CC66" w14:textId="77777777" w:rsidR="00452B48" w:rsidRDefault="00452B48">
      <w:pPr>
        <w:pStyle w:val="BodyText"/>
      </w:pPr>
    </w:p>
    <w:p w14:paraId="7A55220B" w14:textId="77777777" w:rsidR="00452B48" w:rsidRDefault="00452B48">
      <w:pPr>
        <w:pStyle w:val="BodyText"/>
      </w:pPr>
    </w:p>
    <w:p w14:paraId="2F07FAA8" w14:textId="77777777" w:rsidR="00452B48" w:rsidRDefault="00452B48">
      <w:pPr>
        <w:pStyle w:val="BodyText"/>
        <w:spacing w:before="107"/>
      </w:pPr>
    </w:p>
    <w:p w14:paraId="6027BFD8" w14:textId="77777777" w:rsidR="00452B48" w:rsidRDefault="00000000">
      <w:pPr>
        <w:pStyle w:val="ListParagraph"/>
        <w:numPr>
          <w:ilvl w:val="0"/>
          <w:numId w:val="91"/>
        </w:numPr>
        <w:tabs>
          <w:tab w:val="left" w:pos="1256"/>
        </w:tabs>
        <w:spacing w:before="0" w:line="288" w:lineRule="auto"/>
        <w:ind w:left="710" w:right="699" w:firstLine="397"/>
        <w:rPr>
          <w:sz w:val="24"/>
        </w:rPr>
      </w:pPr>
      <w:r>
        <w:rPr>
          <w:i/>
          <w:sz w:val="24"/>
        </w:rPr>
        <w:t xml:space="preserve">Luật Kinh tế </w:t>
      </w:r>
      <w:r>
        <w:rPr>
          <w:sz w:val="24"/>
        </w:rPr>
        <w:t>là hệ thống các quy phạm pháp luật điều chỉnh những quan</w:t>
      </w:r>
      <w:r>
        <w:rPr>
          <w:spacing w:val="-2"/>
          <w:sz w:val="24"/>
        </w:rPr>
        <w:t xml:space="preserve"> </w:t>
      </w:r>
      <w:r>
        <w:rPr>
          <w:sz w:val="24"/>
        </w:rPr>
        <w:t>hệ</w:t>
      </w:r>
      <w:r>
        <w:rPr>
          <w:spacing w:val="-3"/>
          <w:sz w:val="24"/>
        </w:rPr>
        <w:t xml:space="preserve"> </w:t>
      </w:r>
      <w:r>
        <w:rPr>
          <w:sz w:val="24"/>
        </w:rPr>
        <w:t>xã</w:t>
      </w:r>
      <w:r>
        <w:rPr>
          <w:spacing w:val="-3"/>
          <w:sz w:val="24"/>
        </w:rPr>
        <w:t xml:space="preserve"> </w:t>
      </w:r>
      <w:r>
        <w:rPr>
          <w:sz w:val="24"/>
        </w:rPr>
        <w:t>hội</w:t>
      </w:r>
      <w:r>
        <w:rPr>
          <w:spacing w:val="-3"/>
          <w:sz w:val="24"/>
        </w:rPr>
        <w:t xml:space="preserve"> </w:t>
      </w:r>
      <w:r>
        <w:rPr>
          <w:sz w:val="24"/>
        </w:rPr>
        <w:t>phát</w:t>
      </w:r>
      <w:r>
        <w:rPr>
          <w:spacing w:val="-2"/>
          <w:sz w:val="24"/>
        </w:rPr>
        <w:t xml:space="preserve"> </w:t>
      </w:r>
      <w:r>
        <w:rPr>
          <w:sz w:val="24"/>
        </w:rPr>
        <w:t>sinh</w:t>
      </w:r>
      <w:r>
        <w:rPr>
          <w:spacing w:val="-2"/>
          <w:sz w:val="24"/>
        </w:rPr>
        <w:t xml:space="preserve"> </w:t>
      </w:r>
      <w:r>
        <w:rPr>
          <w:sz w:val="24"/>
        </w:rPr>
        <w:t>trong</w:t>
      </w:r>
      <w:r>
        <w:rPr>
          <w:spacing w:val="-2"/>
          <w:sz w:val="24"/>
        </w:rPr>
        <w:t xml:space="preserve"> </w:t>
      </w:r>
      <w:r>
        <w:rPr>
          <w:sz w:val="24"/>
        </w:rPr>
        <w:t>quá</w:t>
      </w:r>
      <w:r>
        <w:rPr>
          <w:spacing w:val="-2"/>
          <w:sz w:val="24"/>
        </w:rPr>
        <w:t xml:space="preserve"> </w:t>
      </w:r>
      <w:r>
        <w:rPr>
          <w:sz w:val="24"/>
        </w:rPr>
        <w:t>trình</w:t>
      </w:r>
      <w:r>
        <w:rPr>
          <w:spacing w:val="-2"/>
          <w:sz w:val="24"/>
        </w:rPr>
        <w:t xml:space="preserve"> </w:t>
      </w:r>
      <w:r>
        <w:rPr>
          <w:sz w:val="24"/>
        </w:rPr>
        <w:t>tổ</w:t>
      </w:r>
      <w:r>
        <w:rPr>
          <w:spacing w:val="-2"/>
          <w:sz w:val="24"/>
        </w:rPr>
        <w:t xml:space="preserve"> </w:t>
      </w:r>
      <w:r>
        <w:rPr>
          <w:sz w:val="24"/>
        </w:rPr>
        <w:t>chức</w:t>
      </w:r>
      <w:r>
        <w:rPr>
          <w:spacing w:val="-2"/>
          <w:sz w:val="24"/>
        </w:rPr>
        <w:t xml:space="preserve"> </w:t>
      </w:r>
      <w:r>
        <w:rPr>
          <w:sz w:val="24"/>
        </w:rPr>
        <w:t>quản</w:t>
      </w:r>
      <w:r>
        <w:rPr>
          <w:spacing w:val="-3"/>
          <w:sz w:val="24"/>
        </w:rPr>
        <w:t xml:space="preserve"> </w:t>
      </w:r>
      <w:r>
        <w:rPr>
          <w:sz w:val="24"/>
        </w:rPr>
        <w:t>lý</w:t>
      </w:r>
      <w:r>
        <w:rPr>
          <w:spacing w:val="-2"/>
          <w:sz w:val="24"/>
        </w:rPr>
        <w:t xml:space="preserve"> </w:t>
      </w:r>
      <w:r>
        <w:rPr>
          <w:sz w:val="24"/>
        </w:rPr>
        <w:t>và</w:t>
      </w:r>
      <w:r>
        <w:rPr>
          <w:spacing w:val="-2"/>
          <w:sz w:val="24"/>
        </w:rPr>
        <w:t xml:space="preserve"> </w:t>
      </w:r>
      <w:r>
        <w:rPr>
          <w:sz w:val="24"/>
        </w:rPr>
        <w:t>thực</w:t>
      </w:r>
      <w:r>
        <w:rPr>
          <w:spacing w:val="-3"/>
          <w:sz w:val="24"/>
        </w:rPr>
        <w:t xml:space="preserve"> </w:t>
      </w:r>
      <w:r>
        <w:rPr>
          <w:sz w:val="24"/>
        </w:rPr>
        <w:t>hiện</w:t>
      </w:r>
      <w:r>
        <w:rPr>
          <w:spacing w:val="-3"/>
          <w:sz w:val="24"/>
        </w:rPr>
        <w:t xml:space="preserve"> </w:t>
      </w:r>
      <w:r>
        <w:rPr>
          <w:sz w:val="24"/>
        </w:rPr>
        <w:t>hoạt động sản xuất, kinh doanh giữa các doanh nghiệp với nhau và với cơ</w:t>
      </w:r>
      <w:r>
        <w:rPr>
          <w:spacing w:val="40"/>
          <w:sz w:val="24"/>
        </w:rPr>
        <w:t xml:space="preserve"> </w:t>
      </w:r>
      <w:r>
        <w:rPr>
          <w:sz w:val="24"/>
        </w:rPr>
        <w:t>quan quản lý nhà nước. Luật Thương mại cũng là bộ phận chủ yếu của ngành luật kinh tế.</w:t>
      </w:r>
    </w:p>
    <w:p w14:paraId="6FF79FE0" w14:textId="77777777" w:rsidR="00452B48" w:rsidRDefault="00000000">
      <w:pPr>
        <w:pStyle w:val="ListParagraph"/>
        <w:numPr>
          <w:ilvl w:val="0"/>
          <w:numId w:val="91"/>
        </w:numPr>
        <w:tabs>
          <w:tab w:val="left" w:pos="1291"/>
        </w:tabs>
        <w:spacing w:before="34" w:line="285" w:lineRule="auto"/>
        <w:ind w:left="710" w:right="700" w:firstLine="396"/>
        <w:rPr>
          <w:sz w:val="24"/>
        </w:rPr>
      </w:pPr>
      <w:r>
        <w:rPr>
          <w:i/>
          <w:sz w:val="24"/>
        </w:rPr>
        <w:t xml:space="preserve">Luật Lao động </w:t>
      </w:r>
      <w:r>
        <w:rPr>
          <w:sz w:val="24"/>
        </w:rPr>
        <w:t>là hệ thống các quy phạm pháp luật điều chỉnh những quan hệ xã hội phát sinh giữa người lao động và người sử dụng</w:t>
      </w:r>
      <w:r>
        <w:rPr>
          <w:spacing w:val="40"/>
          <w:sz w:val="24"/>
        </w:rPr>
        <w:t xml:space="preserve"> </w:t>
      </w:r>
      <w:r>
        <w:rPr>
          <w:sz w:val="24"/>
        </w:rPr>
        <w:t>lao động và những quan hệ liên quan đến quan hệ lao động.</w:t>
      </w:r>
    </w:p>
    <w:p w14:paraId="09BD4F7C" w14:textId="77777777" w:rsidR="00452B48" w:rsidRDefault="00000000">
      <w:pPr>
        <w:pStyle w:val="ListParagraph"/>
        <w:numPr>
          <w:ilvl w:val="0"/>
          <w:numId w:val="91"/>
        </w:numPr>
        <w:tabs>
          <w:tab w:val="left" w:pos="1292"/>
        </w:tabs>
        <w:spacing w:before="44" w:line="288" w:lineRule="auto"/>
        <w:ind w:left="710" w:right="700" w:firstLine="397"/>
        <w:rPr>
          <w:sz w:val="24"/>
        </w:rPr>
      </w:pPr>
      <w:r>
        <w:rPr>
          <w:i/>
          <w:sz w:val="24"/>
        </w:rPr>
        <w:t xml:space="preserve">Luật Tài chính </w:t>
      </w:r>
      <w:r>
        <w:rPr>
          <w:sz w:val="24"/>
        </w:rPr>
        <w:t>là hệ thống các quy phạm pháp luật điều chỉnh những quan hệ xã hội phát sinh trong lĩnh vực hoạt động tài chính của nhà nước như hoạt động lập, phê chuẩn và sử dụng ngân sách nhà nước, việc định và thu các loại thuế, thanh, quyết toán qua ngân hàng và các tổ chức tài chính khác của nhà nước.</w:t>
      </w:r>
    </w:p>
    <w:p w14:paraId="3E9F0C4F" w14:textId="77777777" w:rsidR="00452B48" w:rsidRDefault="00000000">
      <w:pPr>
        <w:pStyle w:val="ListParagraph"/>
        <w:numPr>
          <w:ilvl w:val="0"/>
          <w:numId w:val="91"/>
        </w:numPr>
        <w:tabs>
          <w:tab w:val="left" w:pos="1242"/>
        </w:tabs>
        <w:spacing w:before="35" w:line="285" w:lineRule="auto"/>
        <w:ind w:left="710" w:right="700" w:firstLine="397"/>
        <w:rPr>
          <w:sz w:val="24"/>
        </w:rPr>
      </w:pPr>
      <w:r>
        <w:rPr>
          <w:i/>
          <w:spacing w:val="-2"/>
          <w:sz w:val="24"/>
        </w:rPr>
        <w:t>Luật</w:t>
      </w:r>
      <w:r>
        <w:rPr>
          <w:i/>
          <w:spacing w:val="-11"/>
          <w:sz w:val="24"/>
        </w:rPr>
        <w:t xml:space="preserve"> </w:t>
      </w:r>
      <w:r>
        <w:rPr>
          <w:i/>
          <w:spacing w:val="-2"/>
          <w:sz w:val="24"/>
        </w:rPr>
        <w:t>Ngân</w:t>
      </w:r>
      <w:r>
        <w:rPr>
          <w:i/>
          <w:spacing w:val="-11"/>
          <w:sz w:val="24"/>
        </w:rPr>
        <w:t xml:space="preserve"> </w:t>
      </w:r>
      <w:r>
        <w:rPr>
          <w:i/>
          <w:spacing w:val="-2"/>
          <w:sz w:val="24"/>
        </w:rPr>
        <w:t>hàng</w:t>
      </w:r>
      <w:r>
        <w:rPr>
          <w:i/>
          <w:spacing w:val="-12"/>
          <w:sz w:val="24"/>
        </w:rPr>
        <w:t xml:space="preserve"> </w:t>
      </w:r>
      <w:r>
        <w:rPr>
          <w:spacing w:val="-2"/>
          <w:sz w:val="24"/>
        </w:rPr>
        <w:t>là</w:t>
      </w:r>
      <w:r>
        <w:rPr>
          <w:spacing w:val="-11"/>
          <w:sz w:val="24"/>
        </w:rPr>
        <w:t xml:space="preserve"> </w:t>
      </w:r>
      <w:r>
        <w:rPr>
          <w:spacing w:val="-2"/>
          <w:sz w:val="24"/>
        </w:rPr>
        <w:t>hệ</w:t>
      </w:r>
      <w:r>
        <w:rPr>
          <w:spacing w:val="-11"/>
          <w:sz w:val="24"/>
        </w:rPr>
        <w:t xml:space="preserve"> </w:t>
      </w:r>
      <w:r>
        <w:rPr>
          <w:spacing w:val="-2"/>
          <w:sz w:val="24"/>
        </w:rPr>
        <w:t>thống</w:t>
      </w:r>
      <w:r>
        <w:rPr>
          <w:spacing w:val="-11"/>
          <w:sz w:val="24"/>
        </w:rPr>
        <w:t xml:space="preserve"> </w:t>
      </w:r>
      <w:r>
        <w:rPr>
          <w:spacing w:val="-2"/>
          <w:sz w:val="24"/>
        </w:rPr>
        <w:t>các</w:t>
      </w:r>
      <w:r>
        <w:rPr>
          <w:spacing w:val="-11"/>
          <w:sz w:val="24"/>
        </w:rPr>
        <w:t xml:space="preserve"> </w:t>
      </w:r>
      <w:r>
        <w:rPr>
          <w:spacing w:val="-2"/>
          <w:sz w:val="24"/>
        </w:rPr>
        <w:t>quy</w:t>
      </w:r>
      <w:r>
        <w:rPr>
          <w:spacing w:val="-11"/>
          <w:sz w:val="24"/>
        </w:rPr>
        <w:t xml:space="preserve"> </w:t>
      </w:r>
      <w:r>
        <w:rPr>
          <w:spacing w:val="-2"/>
          <w:sz w:val="24"/>
        </w:rPr>
        <w:t>phạm</w:t>
      </w:r>
      <w:r>
        <w:rPr>
          <w:spacing w:val="-12"/>
          <w:sz w:val="24"/>
        </w:rPr>
        <w:t xml:space="preserve"> </w:t>
      </w:r>
      <w:r>
        <w:rPr>
          <w:spacing w:val="-2"/>
          <w:sz w:val="24"/>
        </w:rPr>
        <w:t>pháp</w:t>
      </w:r>
      <w:r>
        <w:rPr>
          <w:spacing w:val="-11"/>
          <w:sz w:val="24"/>
        </w:rPr>
        <w:t xml:space="preserve"> </w:t>
      </w:r>
      <w:r>
        <w:rPr>
          <w:spacing w:val="-2"/>
          <w:sz w:val="24"/>
        </w:rPr>
        <w:t>luật</w:t>
      </w:r>
      <w:r>
        <w:rPr>
          <w:spacing w:val="-11"/>
          <w:sz w:val="24"/>
        </w:rPr>
        <w:t xml:space="preserve"> </w:t>
      </w:r>
      <w:r>
        <w:rPr>
          <w:spacing w:val="-2"/>
          <w:sz w:val="24"/>
        </w:rPr>
        <w:t>điều</w:t>
      </w:r>
      <w:r>
        <w:rPr>
          <w:spacing w:val="-11"/>
          <w:sz w:val="24"/>
        </w:rPr>
        <w:t xml:space="preserve"> </w:t>
      </w:r>
      <w:r>
        <w:rPr>
          <w:spacing w:val="-2"/>
          <w:sz w:val="24"/>
        </w:rPr>
        <w:t>chỉnh</w:t>
      </w:r>
      <w:r>
        <w:rPr>
          <w:spacing w:val="-11"/>
          <w:sz w:val="24"/>
        </w:rPr>
        <w:t xml:space="preserve"> </w:t>
      </w:r>
      <w:r>
        <w:rPr>
          <w:spacing w:val="-2"/>
          <w:sz w:val="24"/>
        </w:rPr>
        <w:t xml:space="preserve">những </w:t>
      </w:r>
      <w:r>
        <w:rPr>
          <w:sz w:val="24"/>
        </w:rPr>
        <w:t>quan</w:t>
      </w:r>
      <w:r>
        <w:rPr>
          <w:spacing w:val="-10"/>
          <w:sz w:val="24"/>
        </w:rPr>
        <w:t xml:space="preserve"> </w:t>
      </w:r>
      <w:r>
        <w:rPr>
          <w:sz w:val="24"/>
        </w:rPr>
        <w:t>hệ</w:t>
      </w:r>
      <w:r>
        <w:rPr>
          <w:spacing w:val="-10"/>
          <w:sz w:val="24"/>
        </w:rPr>
        <w:t xml:space="preserve"> </w:t>
      </w:r>
      <w:r>
        <w:rPr>
          <w:sz w:val="24"/>
        </w:rPr>
        <w:t>xã</w:t>
      </w:r>
      <w:r>
        <w:rPr>
          <w:spacing w:val="-10"/>
          <w:sz w:val="24"/>
        </w:rPr>
        <w:t xml:space="preserve"> </w:t>
      </w:r>
      <w:r>
        <w:rPr>
          <w:sz w:val="24"/>
        </w:rPr>
        <w:t>hội</w:t>
      </w:r>
      <w:r>
        <w:rPr>
          <w:spacing w:val="-10"/>
          <w:sz w:val="24"/>
        </w:rPr>
        <w:t xml:space="preserve"> </w:t>
      </w:r>
      <w:r>
        <w:rPr>
          <w:sz w:val="24"/>
        </w:rPr>
        <w:t>phát</w:t>
      </w:r>
      <w:r>
        <w:rPr>
          <w:spacing w:val="-10"/>
          <w:sz w:val="24"/>
        </w:rPr>
        <w:t xml:space="preserve"> </w:t>
      </w:r>
      <w:r>
        <w:rPr>
          <w:sz w:val="24"/>
        </w:rPr>
        <w:t>sinh</w:t>
      </w:r>
      <w:r>
        <w:rPr>
          <w:spacing w:val="-10"/>
          <w:sz w:val="24"/>
        </w:rPr>
        <w:t xml:space="preserve"> </w:t>
      </w:r>
      <w:r>
        <w:rPr>
          <w:sz w:val="24"/>
        </w:rPr>
        <w:t>trong</w:t>
      </w:r>
      <w:r>
        <w:rPr>
          <w:spacing w:val="-10"/>
          <w:sz w:val="24"/>
        </w:rPr>
        <w:t xml:space="preserve"> </w:t>
      </w:r>
      <w:r>
        <w:rPr>
          <w:sz w:val="24"/>
        </w:rPr>
        <w:t>hoạt</w:t>
      </w:r>
      <w:r>
        <w:rPr>
          <w:spacing w:val="-10"/>
          <w:sz w:val="24"/>
        </w:rPr>
        <w:t xml:space="preserve"> </w:t>
      </w:r>
      <w:r>
        <w:rPr>
          <w:sz w:val="24"/>
        </w:rPr>
        <w:t>động</w:t>
      </w:r>
      <w:r>
        <w:rPr>
          <w:spacing w:val="-10"/>
          <w:sz w:val="24"/>
        </w:rPr>
        <w:t xml:space="preserve"> </w:t>
      </w:r>
      <w:r>
        <w:rPr>
          <w:sz w:val="24"/>
        </w:rPr>
        <w:t>tiền</w:t>
      </w:r>
      <w:r>
        <w:rPr>
          <w:spacing w:val="-11"/>
          <w:sz w:val="24"/>
        </w:rPr>
        <w:t xml:space="preserve"> </w:t>
      </w:r>
      <w:r>
        <w:rPr>
          <w:sz w:val="24"/>
        </w:rPr>
        <w:t>tệ,</w:t>
      </w:r>
      <w:r>
        <w:rPr>
          <w:spacing w:val="-10"/>
          <w:sz w:val="24"/>
        </w:rPr>
        <w:t xml:space="preserve"> </w:t>
      </w:r>
      <w:r>
        <w:rPr>
          <w:sz w:val="24"/>
        </w:rPr>
        <w:t>tín</w:t>
      </w:r>
      <w:r>
        <w:rPr>
          <w:spacing w:val="-10"/>
          <w:sz w:val="24"/>
        </w:rPr>
        <w:t xml:space="preserve"> </w:t>
      </w:r>
      <w:r>
        <w:rPr>
          <w:sz w:val="24"/>
        </w:rPr>
        <w:t>dụng</w:t>
      </w:r>
      <w:r>
        <w:rPr>
          <w:spacing w:val="-10"/>
          <w:sz w:val="24"/>
        </w:rPr>
        <w:t xml:space="preserve"> </w:t>
      </w:r>
      <w:r>
        <w:rPr>
          <w:sz w:val="24"/>
        </w:rPr>
        <w:t>và</w:t>
      </w:r>
      <w:r>
        <w:rPr>
          <w:spacing w:val="-10"/>
          <w:sz w:val="24"/>
        </w:rPr>
        <w:t xml:space="preserve"> </w:t>
      </w:r>
      <w:r>
        <w:rPr>
          <w:sz w:val="24"/>
        </w:rPr>
        <w:t>ngân</w:t>
      </w:r>
      <w:r>
        <w:rPr>
          <w:spacing w:val="-10"/>
          <w:sz w:val="24"/>
        </w:rPr>
        <w:t xml:space="preserve"> </w:t>
      </w:r>
      <w:r>
        <w:rPr>
          <w:sz w:val="24"/>
        </w:rPr>
        <w:t>hàng.</w:t>
      </w:r>
    </w:p>
    <w:p w14:paraId="76A7F861" w14:textId="77777777" w:rsidR="00452B48" w:rsidRDefault="00000000">
      <w:pPr>
        <w:pStyle w:val="ListParagraph"/>
        <w:numPr>
          <w:ilvl w:val="0"/>
          <w:numId w:val="91"/>
        </w:numPr>
        <w:tabs>
          <w:tab w:val="left" w:pos="1254"/>
        </w:tabs>
        <w:spacing w:line="285" w:lineRule="auto"/>
        <w:ind w:left="757" w:right="700" w:firstLine="350"/>
        <w:rPr>
          <w:sz w:val="24"/>
        </w:rPr>
      </w:pPr>
      <w:r>
        <w:rPr>
          <w:i/>
          <w:sz w:val="24"/>
        </w:rPr>
        <w:t xml:space="preserve">Luật Đất đai </w:t>
      </w:r>
      <w:r>
        <w:rPr>
          <w:sz w:val="24"/>
        </w:rPr>
        <w:t>là hệ thống các quy phạm pháp luật điều chỉnh những quan</w:t>
      </w:r>
      <w:r>
        <w:rPr>
          <w:spacing w:val="-4"/>
          <w:sz w:val="24"/>
        </w:rPr>
        <w:t xml:space="preserve"> </w:t>
      </w:r>
      <w:r>
        <w:rPr>
          <w:sz w:val="24"/>
        </w:rPr>
        <w:t>hệ</w:t>
      </w:r>
      <w:r>
        <w:rPr>
          <w:spacing w:val="-5"/>
          <w:sz w:val="24"/>
        </w:rPr>
        <w:t xml:space="preserve"> </w:t>
      </w:r>
      <w:r>
        <w:rPr>
          <w:sz w:val="24"/>
        </w:rPr>
        <w:t>xã</w:t>
      </w:r>
      <w:r>
        <w:rPr>
          <w:spacing w:val="-4"/>
          <w:sz w:val="24"/>
        </w:rPr>
        <w:t xml:space="preserve"> </w:t>
      </w:r>
      <w:r>
        <w:rPr>
          <w:sz w:val="24"/>
        </w:rPr>
        <w:t>hội</w:t>
      </w:r>
      <w:r>
        <w:rPr>
          <w:spacing w:val="-5"/>
          <w:sz w:val="24"/>
        </w:rPr>
        <w:t xml:space="preserve"> </w:t>
      </w:r>
      <w:r>
        <w:rPr>
          <w:sz w:val="24"/>
        </w:rPr>
        <w:t>liên</w:t>
      </w:r>
      <w:r>
        <w:rPr>
          <w:spacing w:val="-4"/>
          <w:sz w:val="24"/>
        </w:rPr>
        <w:t xml:space="preserve"> </w:t>
      </w:r>
      <w:r>
        <w:rPr>
          <w:sz w:val="24"/>
        </w:rPr>
        <w:t>quan</w:t>
      </w:r>
      <w:r>
        <w:rPr>
          <w:spacing w:val="-3"/>
          <w:sz w:val="24"/>
        </w:rPr>
        <w:t xml:space="preserve"> </w:t>
      </w:r>
      <w:r>
        <w:rPr>
          <w:sz w:val="24"/>
        </w:rPr>
        <w:t>đến</w:t>
      </w:r>
      <w:r>
        <w:rPr>
          <w:spacing w:val="-5"/>
          <w:sz w:val="24"/>
        </w:rPr>
        <w:t xml:space="preserve"> </w:t>
      </w:r>
      <w:r>
        <w:rPr>
          <w:sz w:val="24"/>
        </w:rPr>
        <w:t>việc</w:t>
      </w:r>
      <w:r>
        <w:rPr>
          <w:spacing w:val="-3"/>
          <w:sz w:val="24"/>
        </w:rPr>
        <w:t xml:space="preserve"> </w:t>
      </w:r>
      <w:r>
        <w:rPr>
          <w:sz w:val="24"/>
        </w:rPr>
        <w:t>sở</w:t>
      </w:r>
      <w:r>
        <w:rPr>
          <w:spacing w:val="-4"/>
          <w:sz w:val="24"/>
        </w:rPr>
        <w:t xml:space="preserve"> </w:t>
      </w:r>
      <w:r>
        <w:rPr>
          <w:sz w:val="24"/>
        </w:rPr>
        <w:t>hữu,</w:t>
      </w:r>
      <w:r>
        <w:rPr>
          <w:spacing w:val="-5"/>
          <w:sz w:val="24"/>
        </w:rPr>
        <w:t xml:space="preserve"> </w:t>
      </w:r>
      <w:r>
        <w:rPr>
          <w:sz w:val="24"/>
        </w:rPr>
        <w:t>quản</w:t>
      </w:r>
      <w:r>
        <w:rPr>
          <w:spacing w:val="-3"/>
          <w:sz w:val="24"/>
        </w:rPr>
        <w:t xml:space="preserve"> </w:t>
      </w:r>
      <w:r>
        <w:rPr>
          <w:sz w:val="24"/>
        </w:rPr>
        <w:t>lý,</w:t>
      </w:r>
      <w:r>
        <w:rPr>
          <w:spacing w:val="-4"/>
          <w:sz w:val="24"/>
        </w:rPr>
        <w:t xml:space="preserve"> </w:t>
      </w:r>
      <w:r>
        <w:rPr>
          <w:sz w:val="24"/>
        </w:rPr>
        <w:t>bảo</w:t>
      </w:r>
      <w:r>
        <w:rPr>
          <w:spacing w:val="-5"/>
          <w:sz w:val="24"/>
        </w:rPr>
        <w:t xml:space="preserve"> </w:t>
      </w:r>
      <w:r>
        <w:rPr>
          <w:sz w:val="24"/>
        </w:rPr>
        <w:t>vệ</w:t>
      </w:r>
      <w:r>
        <w:rPr>
          <w:spacing w:val="-3"/>
          <w:sz w:val="24"/>
        </w:rPr>
        <w:t xml:space="preserve"> </w:t>
      </w:r>
      <w:r>
        <w:rPr>
          <w:sz w:val="24"/>
        </w:rPr>
        <w:t>và</w:t>
      </w:r>
      <w:r>
        <w:rPr>
          <w:spacing w:val="-4"/>
          <w:sz w:val="24"/>
        </w:rPr>
        <w:t xml:space="preserve"> </w:t>
      </w:r>
      <w:r>
        <w:rPr>
          <w:sz w:val="24"/>
        </w:rPr>
        <w:t>sử</w:t>
      </w:r>
      <w:r>
        <w:rPr>
          <w:spacing w:val="-3"/>
          <w:sz w:val="24"/>
        </w:rPr>
        <w:t xml:space="preserve"> </w:t>
      </w:r>
      <w:r>
        <w:rPr>
          <w:sz w:val="24"/>
        </w:rPr>
        <w:t>dụng</w:t>
      </w:r>
      <w:r>
        <w:rPr>
          <w:spacing w:val="-4"/>
          <w:sz w:val="24"/>
        </w:rPr>
        <w:t xml:space="preserve"> đất.</w:t>
      </w:r>
    </w:p>
    <w:p w14:paraId="24F09E98" w14:textId="77777777" w:rsidR="00452B48" w:rsidRDefault="00000000">
      <w:pPr>
        <w:pStyle w:val="ListParagraph"/>
        <w:numPr>
          <w:ilvl w:val="0"/>
          <w:numId w:val="91"/>
        </w:numPr>
        <w:tabs>
          <w:tab w:val="left" w:pos="1252"/>
        </w:tabs>
        <w:spacing w:line="285" w:lineRule="auto"/>
        <w:ind w:left="710" w:right="700" w:firstLine="397"/>
        <w:rPr>
          <w:sz w:val="24"/>
        </w:rPr>
      </w:pPr>
      <w:r>
        <w:rPr>
          <w:i/>
          <w:sz w:val="24"/>
        </w:rPr>
        <w:t xml:space="preserve">Luật An sinh Xã hội </w:t>
      </w:r>
      <w:r>
        <w:rPr>
          <w:sz w:val="24"/>
        </w:rPr>
        <w:t>là hệ thống các quy phạm pháp luật điều chỉnh những quan hệ xã hội liên quan đến bảo hiểm xã hội, ưu đãi xã hội, cứu trợ xã hội...nhằm mục đích bảo đảm sự phát triển bền vững của xã hội.</w:t>
      </w:r>
    </w:p>
    <w:p w14:paraId="3E0102B6" w14:textId="77777777" w:rsidR="00452B48" w:rsidRDefault="00000000">
      <w:pPr>
        <w:pStyle w:val="ListParagraph"/>
        <w:numPr>
          <w:ilvl w:val="0"/>
          <w:numId w:val="91"/>
        </w:numPr>
        <w:tabs>
          <w:tab w:val="left" w:pos="1248"/>
        </w:tabs>
        <w:spacing w:before="45" w:line="288" w:lineRule="auto"/>
        <w:ind w:left="710" w:right="700" w:firstLine="397"/>
        <w:rPr>
          <w:sz w:val="24"/>
        </w:rPr>
      </w:pPr>
      <w:r>
        <w:rPr>
          <w:i/>
          <w:sz w:val="24"/>
        </w:rPr>
        <w:t>Luật</w:t>
      </w:r>
      <w:r>
        <w:rPr>
          <w:i/>
          <w:spacing w:val="-1"/>
          <w:sz w:val="24"/>
        </w:rPr>
        <w:t xml:space="preserve"> </w:t>
      </w:r>
      <w:r>
        <w:rPr>
          <w:i/>
          <w:sz w:val="24"/>
        </w:rPr>
        <w:t>Môi</w:t>
      </w:r>
      <w:r>
        <w:rPr>
          <w:i/>
          <w:spacing w:val="-1"/>
          <w:sz w:val="24"/>
        </w:rPr>
        <w:t xml:space="preserve"> </w:t>
      </w:r>
      <w:r>
        <w:rPr>
          <w:i/>
          <w:sz w:val="24"/>
        </w:rPr>
        <w:t>trường</w:t>
      </w:r>
      <w:r>
        <w:rPr>
          <w:i/>
          <w:spacing w:val="-1"/>
          <w:sz w:val="24"/>
        </w:rPr>
        <w:t xml:space="preserve"> </w:t>
      </w:r>
      <w:r>
        <w:rPr>
          <w:sz w:val="24"/>
        </w:rPr>
        <w:t>là</w:t>
      </w:r>
      <w:r>
        <w:rPr>
          <w:spacing w:val="-1"/>
          <w:sz w:val="24"/>
        </w:rPr>
        <w:t xml:space="preserve"> </w:t>
      </w:r>
      <w:r>
        <w:rPr>
          <w:sz w:val="24"/>
        </w:rPr>
        <w:t>hệ</w:t>
      </w:r>
      <w:r>
        <w:rPr>
          <w:spacing w:val="-1"/>
          <w:sz w:val="24"/>
        </w:rPr>
        <w:t xml:space="preserve"> </w:t>
      </w:r>
      <w:r>
        <w:rPr>
          <w:sz w:val="24"/>
        </w:rPr>
        <w:t>thống</w:t>
      </w:r>
      <w:r>
        <w:rPr>
          <w:spacing w:val="-1"/>
          <w:sz w:val="24"/>
        </w:rPr>
        <w:t xml:space="preserve"> </w:t>
      </w:r>
      <w:r>
        <w:rPr>
          <w:sz w:val="24"/>
        </w:rPr>
        <w:t>các</w:t>
      </w:r>
      <w:r>
        <w:rPr>
          <w:spacing w:val="-1"/>
          <w:sz w:val="24"/>
        </w:rPr>
        <w:t xml:space="preserve"> </w:t>
      </w:r>
      <w:r>
        <w:rPr>
          <w:sz w:val="24"/>
        </w:rPr>
        <w:t>quy</w:t>
      </w:r>
      <w:r>
        <w:rPr>
          <w:spacing w:val="-1"/>
          <w:sz w:val="24"/>
        </w:rPr>
        <w:t xml:space="preserve"> </w:t>
      </w:r>
      <w:r>
        <w:rPr>
          <w:sz w:val="24"/>
        </w:rPr>
        <w:t>phạm</w:t>
      </w:r>
      <w:r>
        <w:rPr>
          <w:spacing w:val="-1"/>
          <w:sz w:val="24"/>
        </w:rPr>
        <w:t xml:space="preserve"> </w:t>
      </w:r>
      <w:r>
        <w:rPr>
          <w:sz w:val="24"/>
        </w:rPr>
        <w:t>pháp</w:t>
      </w:r>
      <w:r>
        <w:rPr>
          <w:spacing w:val="-1"/>
          <w:sz w:val="24"/>
        </w:rPr>
        <w:t xml:space="preserve"> </w:t>
      </w:r>
      <w:r>
        <w:rPr>
          <w:sz w:val="24"/>
        </w:rPr>
        <w:t>luật</w:t>
      </w:r>
      <w:r>
        <w:rPr>
          <w:spacing w:val="-1"/>
          <w:sz w:val="24"/>
        </w:rPr>
        <w:t xml:space="preserve"> </w:t>
      </w:r>
      <w:r>
        <w:rPr>
          <w:sz w:val="24"/>
        </w:rPr>
        <w:t>điều</w:t>
      </w:r>
      <w:r>
        <w:rPr>
          <w:spacing w:val="-1"/>
          <w:sz w:val="24"/>
        </w:rPr>
        <w:t xml:space="preserve"> </w:t>
      </w:r>
      <w:r>
        <w:rPr>
          <w:sz w:val="24"/>
        </w:rPr>
        <w:t>chỉnh</w:t>
      </w:r>
      <w:r>
        <w:rPr>
          <w:spacing w:val="-1"/>
          <w:sz w:val="24"/>
        </w:rPr>
        <w:t xml:space="preserve"> </w:t>
      </w:r>
      <w:r>
        <w:rPr>
          <w:sz w:val="24"/>
        </w:rPr>
        <w:t>các quan hệ xã hội phát sinh từ các hoạt động quản lý, bảo vệ, khai thác nguồn tài nguyên thiên nhiên, môi trường trong hoạt động sản xuất, kinh doanh, dịch vụ, môi trường đô thị, khu dân cư...</w:t>
      </w:r>
    </w:p>
    <w:p w14:paraId="47D1E39F" w14:textId="77777777" w:rsidR="00452B48" w:rsidRDefault="00000000">
      <w:pPr>
        <w:pStyle w:val="ListParagraph"/>
        <w:numPr>
          <w:ilvl w:val="0"/>
          <w:numId w:val="91"/>
        </w:numPr>
        <w:tabs>
          <w:tab w:val="left" w:pos="1257"/>
        </w:tabs>
        <w:spacing w:before="35" w:line="288" w:lineRule="auto"/>
        <w:ind w:left="710" w:right="700" w:firstLine="397"/>
        <w:rPr>
          <w:sz w:val="24"/>
        </w:rPr>
      </w:pPr>
      <w:r>
        <w:rPr>
          <w:i/>
          <w:sz w:val="24"/>
        </w:rPr>
        <w:t xml:space="preserve">Công pháp quốc tế </w:t>
      </w:r>
      <w:r>
        <w:rPr>
          <w:sz w:val="24"/>
        </w:rPr>
        <w:t>là tổng thể các nguyên tắc, chế định, quy phạm được các quốc gia và các chủ thể khác của luật quốc tế xây dựng trên cơ sở thỏa thuận, tự nguyện, bình đẳng nhằm điều chỉnh các quan hệ trên nhiều mặt giữa các chủ thể đó.</w:t>
      </w:r>
    </w:p>
    <w:p w14:paraId="5A162CFE" w14:textId="77777777" w:rsidR="00452B48" w:rsidRDefault="00000000">
      <w:pPr>
        <w:pStyle w:val="ListParagraph"/>
        <w:numPr>
          <w:ilvl w:val="0"/>
          <w:numId w:val="91"/>
        </w:numPr>
        <w:tabs>
          <w:tab w:val="left" w:pos="1265"/>
        </w:tabs>
        <w:spacing w:before="35" w:line="288" w:lineRule="auto"/>
        <w:ind w:left="710" w:right="704" w:firstLine="397"/>
        <w:rPr>
          <w:sz w:val="24"/>
        </w:rPr>
      </w:pPr>
      <w:r>
        <w:rPr>
          <w:i/>
          <w:sz w:val="24"/>
        </w:rPr>
        <w:t xml:space="preserve">Tư pháp quốc tế </w:t>
      </w:r>
      <w:r>
        <w:rPr>
          <w:sz w:val="24"/>
        </w:rPr>
        <w:t>là tổng thể các nguyên tắc, quy phạm pháp luật điều</w:t>
      </w:r>
      <w:r>
        <w:rPr>
          <w:spacing w:val="38"/>
          <w:sz w:val="24"/>
        </w:rPr>
        <w:t xml:space="preserve"> </w:t>
      </w:r>
      <w:r>
        <w:rPr>
          <w:sz w:val="24"/>
        </w:rPr>
        <w:t>chỉnh</w:t>
      </w:r>
      <w:r>
        <w:rPr>
          <w:spacing w:val="38"/>
          <w:sz w:val="24"/>
        </w:rPr>
        <w:t xml:space="preserve"> </w:t>
      </w:r>
      <w:r>
        <w:rPr>
          <w:sz w:val="24"/>
        </w:rPr>
        <w:t>những</w:t>
      </w:r>
      <w:r>
        <w:rPr>
          <w:spacing w:val="38"/>
          <w:sz w:val="24"/>
        </w:rPr>
        <w:t xml:space="preserve"> </w:t>
      </w:r>
      <w:r>
        <w:rPr>
          <w:sz w:val="24"/>
        </w:rPr>
        <w:t>quan</w:t>
      </w:r>
      <w:r>
        <w:rPr>
          <w:spacing w:val="38"/>
          <w:sz w:val="24"/>
        </w:rPr>
        <w:t xml:space="preserve"> </w:t>
      </w:r>
      <w:r>
        <w:rPr>
          <w:sz w:val="24"/>
        </w:rPr>
        <w:t>hệ</w:t>
      </w:r>
      <w:r>
        <w:rPr>
          <w:spacing w:val="38"/>
          <w:sz w:val="24"/>
        </w:rPr>
        <w:t xml:space="preserve"> </w:t>
      </w:r>
      <w:r>
        <w:rPr>
          <w:sz w:val="24"/>
        </w:rPr>
        <w:t>dân</w:t>
      </w:r>
      <w:r>
        <w:rPr>
          <w:spacing w:val="38"/>
          <w:sz w:val="24"/>
        </w:rPr>
        <w:t xml:space="preserve"> </w:t>
      </w:r>
      <w:r>
        <w:rPr>
          <w:sz w:val="24"/>
        </w:rPr>
        <w:t>sự,</w:t>
      </w:r>
      <w:r>
        <w:rPr>
          <w:spacing w:val="38"/>
          <w:sz w:val="24"/>
        </w:rPr>
        <w:t xml:space="preserve"> </w:t>
      </w:r>
      <w:r>
        <w:rPr>
          <w:sz w:val="24"/>
        </w:rPr>
        <w:t>hôn</w:t>
      </w:r>
      <w:r>
        <w:rPr>
          <w:spacing w:val="38"/>
          <w:sz w:val="24"/>
        </w:rPr>
        <w:t xml:space="preserve"> </w:t>
      </w:r>
      <w:r>
        <w:rPr>
          <w:sz w:val="24"/>
        </w:rPr>
        <w:t>nhân</w:t>
      </w:r>
      <w:r>
        <w:rPr>
          <w:spacing w:val="38"/>
          <w:sz w:val="24"/>
        </w:rPr>
        <w:t xml:space="preserve"> </w:t>
      </w:r>
      <w:r>
        <w:rPr>
          <w:sz w:val="24"/>
        </w:rPr>
        <w:t>gia</w:t>
      </w:r>
      <w:r>
        <w:rPr>
          <w:spacing w:val="37"/>
          <w:sz w:val="24"/>
        </w:rPr>
        <w:t xml:space="preserve"> </w:t>
      </w:r>
      <w:r>
        <w:rPr>
          <w:sz w:val="24"/>
        </w:rPr>
        <w:t>đình,</w:t>
      </w:r>
      <w:r>
        <w:rPr>
          <w:spacing w:val="37"/>
          <w:sz w:val="24"/>
        </w:rPr>
        <w:t xml:space="preserve"> </w:t>
      </w:r>
      <w:r>
        <w:rPr>
          <w:sz w:val="24"/>
        </w:rPr>
        <w:t>lao</w:t>
      </w:r>
      <w:r>
        <w:rPr>
          <w:spacing w:val="38"/>
          <w:sz w:val="24"/>
        </w:rPr>
        <w:t xml:space="preserve"> </w:t>
      </w:r>
      <w:r>
        <w:rPr>
          <w:sz w:val="24"/>
        </w:rPr>
        <w:t>động</w:t>
      </w:r>
      <w:r>
        <w:rPr>
          <w:spacing w:val="38"/>
          <w:sz w:val="24"/>
        </w:rPr>
        <w:t xml:space="preserve"> </w:t>
      </w:r>
      <w:r>
        <w:rPr>
          <w:sz w:val="24"/>
        </w:rPr>
        <w:t>và</w:t>
      </w:r>
      <w:r>
        <w:rPr>
          <w:spacing w:val="38"/>
          <w:sz w:val="24"/>
        </w:rPr>
        <w:t xml:space="preserve"> </w:t>
      </w:r>
      <w:r>
        <w:rPr>
          <w:sz w:val="24"/>
        </w:rPr>
        <w:t>tố tụng</w:t>
      </w:r>
      <w:r>
        <w:rPr>
          <w:spacing w:val="36"/>
          <w:sz w:val="24"/>
        </w:rPr>
        <w:t xml:space="preserve"> </w:t>
      </w:r>
      <w:r>
        <w:rPr>
          <w:sz w:val="24"/>
        </w:rPr>
        <w:t>dân</w:t>
      </w:r>
      <w:r>
        <w:rPr>
          <w:spacing w:val="36"/>
          <w:sz w:val="24"/>
        </w:rPr>
        <w:t xml:space="preserve"> </w:t>
      </w:r>
      <w:r>
        <w:rPr>
          <w:sz w:val="24"/>
        </w:rPr>
        <w:t>sự...</w:t>
      </w:r>
      <w:r>
        <w:rPr>
          <w:spacing w:val="36"/>
          <w:sz w:val="24"/>
        </w:rPr>
        <w:t xml:space="preserve"> </w:t>
      </w:r>
      <w:r>
        <w:rPr>
          <w:sz w:val="24"/>
        </w:rPr>
        <w:t>phát</w:t>
      </w:r>
      <w:r>
        <w:rPr>
          <w:spacing w:val="37"/>
          <w:sz w:val="24"/>
        </w:rPr>
        <w:t xml:space="preserve"> </w:t>
      </w:r>
      <w:r>
        <w:rPr>
          <w:sz w:val="24"/>
        </w:rPr>
        <w:t>sinh</w:t>
      </w:r>
      <w:r>
        <w:rPr>
          <w:spacing w:val="36"/>
          <w:sz w:val="24"/>
        </w:rPr>
        <w:t xml:space="preserve"> </w:t>
      </w:r>
      <w:r>
        <w:rPr>
          <w:sz w:val="24"/>
        </w:rPr>
        <w:t>giữa</w:t>
      </w:r>
      <w:r>
        <w:rPr>
          <w:spacing w:val="36"/>
          <w:sz w:val="24"/>
        </w:rPr>
        <w:t xml:space="preserve"> </w:t>
      </w:r>
      <w:r>
        <w:rPr>
          <w:sz w:val="24"/>
        </w:rPr>
        <w:t>các</w:t>
      </w:r>
      <w:r>
        <w:rPr>
          <w:spacing w:val="36"/>
          <w:sz w:val="24"/>
        </w:rPr>
        <w:t xml:space="preserve"> </w:t>
      </w:r>
      <w:r>
        <w:rPr>
          <w:sz w:val="24"/>
        </w:rPr>
        <w:t>công</w:t>
      </w:r>
      <w:r>
        <w:rPr>
          <w:spacing w:val="36"/>
          <w:sz w:val="24"/>
        </w:rPr>
        <w:t xml:space="preserve"> </w:t>
      </w:r>
      <w:r>
        <w:rPr>
          <w:sz w:val="24"/>
        </w:rPr>
        <w:t>dân,</w:t>
      </w:r>
      <w:r>
        <w:rPr>
          <w:spacing w:val="36"/>
          <w:sz w:val="24"/>
        </w:rPr>
        <w:t xml:space="preserve"> </w:t>
      </w:r>
      <w:r>
        <w:rPr>
          <w:sz w:val="24"/>
        </w:rPr>
        <w:t>các</w:t>
      </w:r>
      <w:r>
        <w:rPr>
          <w:spacing w:val="36"/>
          <w:sz w:val="24"/>
        </w:rPr>
        <w:t xml:space="preserve"> </w:t>
      </w:r>
      <w:r>
        <w:rPr>
          <w:sz w:val="24"/>
        </w:rPr>
        <w:t>tổ</w:t>
      </w:r>
      <w:r>
        <w:rPr>
          <w:spacing w:val="37"/>
          <w:sz w:val="24"/>
        </w:rPr>
        <w:t xml:space="preserve"> </w:t>
      </w:r>
      <w:r>
        <w:rPr>
          <w:sz w:val="24"/>
        </w:rPr>
        <w:t>chức</w:t>
      </w:r>
      <w:r>
        <w:rPr>
          <w:spacing w:val="36"/>
          <w:sz w:val="24"/>
        </w:rPr>
        <w:t xml:space="preserve"> </w:t>
      </w:r>
      <w:r>
        <w:rPr>
          <w:sz w:val="24"/>
        </w:rPr>
        <w:t>của</w:t>
      </w:r>
      <w:r>
        <w:rPr>
          <w:spacing w:val="36"/>
          <w:sz w:val="24"/>
        </w:rPr>
        <w:t xml:space="preserve"> </w:t>
      </w:r>
      <w:r>
        <w:rPr>
          <w:sz w:val="24"/>
        </w:rPr>
        <w:t>các</w:t>
      </w:r>
      <w:r>
        <w:rPr>
          <w:spacing w:val="36"/>
          <w:sz w:val="24"/>
        </w:rPr>
        <w:t xml:space="preserve"> </w:t>
      </w:r>
      <w:r>
        <w:rPr>
          <w:sz w:val="24"/>
        </w:rPr>
        <w:t>quốc gia khác nhau.</w:t>
      </w:r>
    </w:p>
    <w:p w14:paraId="1FC8EB23" w14:textId="77777777" w:rsidR="00452B48" w:rsidRDefault="00452B48">
      <w:pPr>
        <w:pStyle w:val="BodyText"/>
        <w:spacing w:before="217"/>
      </w:pPr>
    </w:p>
    <w:p w14:paraId="79F14F8A" w14:textId="04F7BBBD" w:rsidR="00452B48" w:rsidRDefault="00000000">
      <w:pPr>
        <w:pStyle w:val="BodyText"/>
        <w:spacing w:before="1"/>
        <w:ind w:left="404" w:right="398"/>
        <w:jc w:val="center"/>
      </w:pPr>
      <w:r>
        <w:rPr>
          <w:spacing w:val="-5"/>
        </w:rPr>
        <w:t>69</w:t>
      </w:r>
    </w:p>
    <w:p w14:paraId="39855952" w14:textId="77777777" w:rsidR="00452B48" w:rsidRDefault="00452B48">
      <w:pPr>
        <w:pStyle w:val="BodyText"/>
        <w:jc w:val="center"/>
        <w:sectPr w:rsidR="00452B48">
          <w:pgSz w:w="11900" w:h="16840"/>
          <w:pgMar w:top="1940" w:right="1700" w:bottom="320" w:left="1700" w:header="0" w:footer="89" w:gutter="0"/>
          <w:cols w:space="720"/>
        </w:sectPr>
      </w:pPr>
    </w:p>
    <w:p w14:paraId="4BC05FC0" w14:textId="77777777" w:rsidR="00452B48" w:rsidRDefault="00452B48">
      <w:pPr>
        <w:pStyle w:val="BodyText"/>
      </w:pPr>
    </w:p>
    <w:p w14:paraId="2E263519" w14:textId="77777777" w:rsidR="00452B48" w:rsidRDefault="00452B48">
      <w:pPr>
        <w:pStyle w:val="BodyText"/>
      </w:pPr>
    </w:p>
    <w:p w14:paraId="0ACFCC96" w14:textId="77777777" w:rsidR="00452B48" w:rsidRDefault="00452B48">
      <w:pPr>
        <w:pStyle w:val="BodyText"/>
      </w:pPr>
    </w:p>
    <w:p w14:paraId="60E85B6D" w14:textId="77777777" w:rsidR="00452B48" w:rsidRDefault="00452B48">
      <w:pPr>
        <w:pStyle w:val="BodyText"/>
        <w:spacing w:before="200"/>
      </w:pPr>
    </w:p>
    <w:p w14:paraId="4D0842A2" w14:textId="77777777" w:rsidR="00452B48" w:rsidRDefault="00000000">
      <w:pPr>
        <w:pStyle w:val="Heading3"/>
        <w:ind w:right="397"/>
      </w:pPr>
      <w:r>
        <w:t>CÂU</w:t>
      </w:r>
      <w:r>
        <w:rPr>
          <w:spacing w:val="-7"/>
        </w:rPr>
        <w:t xml:space="preserve"> </w:t>
      </w:r>
      <w:r>
        <w:t>HỎI</w:t>
      </w:r>
      <w:r>
        <w:rPr>
          <w:spacing w:val="-7"/>
        </w:rPr>
        <w:t xml:space="preserve"> </w:t>
      </w:r>
      <w:r>
        <w:t>HƯỚNG</w:t>
      </w:r>
      <w:r>
        <w:rPr>
          <w:spacing w:val="-7"/>
        </w:rPr>
        <w:t xml:space="preserve"> </w:t>
      </w:r>
      <w:r>
        <w:t>DẪN</w:t>
      </w:r>
      <w:r>
        <w:rPr>
          <w:spacing w:val="-8"/>
        </w:rPr>
        <w:t xml:space="preserve"> </w:t>
      </w:r>
      <w:r>
        <w:t>ÔN</w:t>
      </w:r>
      <w:r>
        <w:rPr>
          <w:spacing w:val="-7"/>
        </w:rPr>
        <w:t xml:space="preserve"> </w:t>
      </w:r>
      <w:r>
        <w:t>TẬP,</w:t>
      </w:r>
      <w:r>
        <w:rPr>
          <w:spacing w:val="-8"/>
        </w:rPr>
        <w:t xml:space="preserve"> </w:t>
      </w:r>
      <w:r>
        <w:t>THẢO</w:t>
      </w:r>
      <w:r>
        <w:rPr>
          <w:spacing w:val="-7"/>
        </w:rPr>
        <w:t xml:space="preserve"> </w:t>
      </w:r>
      <w:r>
        <w:t>LUẬN</w:t>
      </w:r>
      <w:r>
        <w:rPr>
          <w:spacing w:val="-7"/>
        </w:rPr>
        <w:t xml:space="preserve"> </w:t>
      </w:r>
      <w:r>
        <w:t>CHƯƠNG</w:t>
      </w:r>
      <w:r>
        <w:rPr>
          <w:spacing w:val="-7"/>
        </w:rPr>
        <w:t xml:space="preserve"> </w:t>
      </w:r>
      <w:r>
        <w:rPr>
          <w:spacing w:val="-10"/>
        </w:rPr>
        <w:t>2</w:t>
      </w:r>
    </w:p>
    <w:p w14:paraId="50F1191E" w14:textId="77777777" w:rsidR="00452B48" w:rsidRDefault="00000000">
      <w:pPr>
        <w:pStyle w:val="ListParagraph"/>
        <w:numPr>
          <w:ilvl w:val="0"/>
          <w:numId w:val="90"/>
        </w:numPr>
        <w:tabs>
          <w:tab w:val="left" w:pos="1346"/>
        </w:tabs>
        <w:spacing w:before="94"/>
        <w:ind w:left="1346" w:hanging="234"/>
        <w:rPr>
          <w:sz w:val="24"/>
        </w:rPr>
      </w:pPr>
      <w:r>
        <w:rPr>
          <w:sz w:val="24"/>
        </w:rPr>
        <w:t>Phân</w:t>
      </w:r>
      <w:r>
        <w:rPr>
          <w:spacing w:val="-14"/>
          <w:sz w:val="24"/>
        </w:rPr>
        <w:t xml:space="preserve"> </w:t>
      </w:r>
      <w:r>
        <w:rPr>
          <w:sz w:val="24"/>
        </w:rPr>
        <w:t>tích</w:t>
      </w:r>
      <w:r>
        <w:rPr>
          <w:spacing w:val="-14"/>
          <w:sz w:val="24"/>
        </w:rPr>
        <w:t xml:space="preserve"> </w:t>
      </w:r>
      <w:r>
        <w:rPr>
          <w:sz w:val="24"/>
        </w:rPr>
        <w:t>đặc</w:t>
      </w:r>
      <w:r>
        <w:rPr>
          <w:spacing w:val="-14"/>
          <w:sz w:val="24"/>
        </w:rPr>
        <w:t xml:space="preserve"> </w:t>
      </w:r>
      <w:r>
        <w:rPr>
          <w:sz w:val="24"/>
        </w:rPr>
        <w:t>điểm,</w:t>
      </w:r>
      <w:r>
        <w:rPr>
          <w:spacing w:val="-14"/>
          <w:sz w:val="24"/>
        </w:rPr>
        <w:t xml:space="preserve"> </w:t>
      </w:r>
      <w:r>
        <w:rPr>
          <w:sz w:val="24"/>
        </w:rPr>
        <w:t>các</w:t>
      </w:r>
      <w:r>
        <w:rPr>
          <w:spacing w:val="-13"/>
          <w:sz w:val="24"/>
        </w:rPr>
        <w:t xml:space="preserve"> </w:t>
      </w:r>
      <w:r>
        <w:rPr>
          <w:sz w:val="24"/>
        </w:rPr>
        <w:t>hình</w:t>
      </w:r>
      <w:r>
        <w:rPr>
          <w:spacing w:val="-14"/>
          <w:sz w:val="24"/>
        </w:rPr>
        <w:t xml:space="preserve"> </w:t>
      </w:r>
      <w:r>
        <w:rPr>
          <w:sz w:val="24"/>
        </w:rPr>
        <w:t>thức</w:t>
      </w:r>
      <w:r>
        <w:rPr>
          <w:spacing w:val="-13"/>
          <w:sz w:val="24"/>
        </w:rPr>
        <w:t xml:space="preserve"> </w:t>
      </w:r>
      <w:r>
        <w:rPr>
          <w:sz w:val="24"/>
        </w:rPr>
        <w:t>thể</w:t>
      </w:r>
      <w:r>
        <w:rPr>
          <w:spacing w:val="-14"/>
          <w:sz w:val="24"/>
        </w:rPr>
        <w:t xml:space="preserve"> </w:t>
      </w:r>
      <w:r>
        <w:rPr>
          <w:sz w:val="24"/>
        </w:rPr>
        <w:t>hiện</w:t>
      </w:r>
      <w:r>
        <w:rPr>
          <w:spacing w:val="-14"/>
          <w:sz w:val="24"/>
        </w:rPr>
        <w:t xml:space="preserve"> </w:t>
      </w:r>
      <w:r>
        <w:rPr>
          <w:sz w:val="24"/>
        </w:rPr>
        <w:t>sự</w:t>
      </w:r>
      <w:r>
        <w:rPr>
          <w:spacing w:val="-15"/>
          <w:sz w:val="24"/>
        </w:rPr>
        <w:t xml:space="preserve"> </w:t>
      </w:r>
      <w:r>
        <w:rPr>
          <w:sz w:val="24"/>
        </w:rPr>
        <w:t>tồn</w:t>
      </w:r>
      <w:r>
        <w:rPr>
          <w:spacing w:val="-13"/>
          <w:sz w:val="24"/>
        </w:rPr>
        <w:t xml:space="preserve"> </w:t>
      </w:r>
      <w:r>
        <w:rPr>
          <w:sz w:val="24"/>
        </w:rPr>
        <w:t>tại</w:t>
      </w:r>
      <w:r>
        <w:rPr>
          <w:spacing w:val="-15"/>
          <w:sz w:val="24"/>
        </w:rPr>
        <w:t xml:space="preserve"> </w:t>
      </w:r>
      <w:r>
        <w:rPr>
          <w:sz w:val="24"/>
        </w:rPr>
        <w:t>của</w:t>
      </w:r>
      <w:r>
        <w:rPr>
          <w:spacing w:val="-13"/>
          <w:sz w:val="24"/>
        </w:rPr>
        <w:t xml:space="preserve"> </w:t>
      </w:r>
      <w:r>
        <w:rPr>
          <w:sz w:val="24"/>
        </w:rPr>
        <w:t>pháp</w:t>
      </w:r>
      <w:r>
        <w:rPr>
          <w:spacing w:val="-14"/>
          <w:sz w:val="24"/>
        </w:rPr>
        <w:t xml:space="preserve"> </w:t>
      </w:r>
      <w:r>
        <w:rPr>
          <w:spacing w:val="-2"/>
          <w:sz w:val="24"/>
        </w:rPr>
        <w:t>luật?</w:t>
      </w:r>
    </w:p>
    <w:p w14:paraId="4C5D6CB0" w14:textId="77777777" w:rsidR="00452B48" w:rsidRDefault="00000000">
      <w:pPr>
        <w:pStyle w:val="ListParagraph"/>
        <w:numPr>
          <w:ilvl w:val="0"/>
          <w:numId w:val="90"/>
        </w:numPr>
        <w:tabs>
          <w:tab w:val="left" w:pos="1350"/>
        </w:tabs>
        <w:spacing w:before="95" w:line="285" w:lineRule="auto"/>
        <w:ind w:left="710" w:right="707" w:firstLine="397"/>
        <w:rPr>
          <w:sz w:val="24"/>
        </w:rPr>
      </w:pPr>
      <w:r>
        <w:rPr>
          <w:sz w:val="24"/>
        </w:rPr>
        <w:t>Trình bày hệ thống các văn bản quy phạm pháp luật và nguyên tắc áp dụng các văn bản quy phạm pháp luật ở Việt Nam hiện nay?</w:t>
      </w:r>
    </w:p>
    <w:p w14:paraId="371F7F25" w14:textId="77777777" w:rsidR="00452B48" w:rsidRDefault="00000000">
      <w:pPr>
        <w:pStyle w:val="ListParagraph"/>
        <w:numPr>
          <w:ilvl w:val="0"/>
          <w:numId w:val="90"/>
        </w:numPr>
        <w:tabs>
          <w:tab w:val="left" w:pos="1359"/>
        </w:tabs>
        <w:spacing w:line="285" w:lineRule="auto"/>
        <w:ind w:left="710" w:right="708" w:firstLine="397"/>
        <w:rPr>
          <w:sz w:val="24"/>
        </w:rPr>
      </w:pPr>
      <w:r>
        <w:rPr>
          <w:sz w:val="24"/>
        </w:rPr>
        <w:t>Phân tích cấu thành của hệ thống pháp luật và hệ thống pháp luật của Việt Nam?</w:t>
      </w:r>
    </w:p>
    <w:p w14:paraId="4E5D74CC" w14:textId="77777777" w:rsidR="00452B48" w:rsidRDefault="00000000">
      <w:pPr>
        <w:pStyle w:val="ListParagraph"/>
        <w:numPr>
          <w:ilvl w:val="0"/>
          <w:numId w:val="90"/>
        </w:numPr>
        <w:tabs>
          <w:tab w:val="left" w:pos="1365"/>
        </w:tabs>
        <w:spacing w:line="285" w:lineRule="auto"/>
        <w:ind w:left="710" w:right="707" w:firstLine="397"/>
        <w:rPr>
          <w:sz w:val="24"/>
        </w:rPr>
      </w:pPr>
      <w:r>
        <w:rPr>
          <w:sz w:val="24"/>
        </w:rPr>
        <w:t>Trình bày khái niệm và đặc điểm của pháp luật xã hội chủ nghĩa</w:t>
      </w:r>
      <w:r>
        <w:rPr>
          <w:spacing w:val="40"/>
          <w:sz w:val="24"/>
        </w:rPr>
        <w:t xml:space="preserve"> </w:t>
      </w:r>
      <w:r>
        <w:rPr>
          <w:sz w:val="24"/>
        </w:rPr>
        <w:t>Việt Nam?</w:t>
      </w:r>
    </w:p>
    <w:p w14:paraId="7256A573" w14:textId="77777777" w:rsidR="00452B48" w:rsidRDefault="00000000">
      <w:pPr>
        <w:pStyle w:val="ListParagraph"/>
        <w:numPr>
          <w:ilvl w:val="0"/>
          <w:numId w:val="90"/>
        </w:numPr>
        <w:tabs>
          <w:tab w:val="left" w:pos="1362"/>
        </w:tabs>
        <w:spacing w:line="285" w:lineRule="auto"/>
        <w:ind w:left="710" w:right="707" w:firstLine="397"/>
        <w:rPr>
          <w:sz w:val="24"/>
        </w:rPr>
      </w:pPr>
      <w:r>
        <w:rPr>
          <w:sz w:val="24"/>
        </w:rPr>
        <w:t>Trình bày khái niệm, đặc điểm của hệ thống pháp luật? Hệ thống pháp luật Việt Nam gồm có những ngành luật cơ bản nào?</w:t>
      </w:r>
    </w:p>
    <w:p w14:paraId="011629D6" w14:textId="77777777" w:rsidR="00452B48" w:rsidRDefault="00452B48">
      <w:pPr>
        <w:pStyle w:val="BodyText"/>
        <w:spacing w:before="137"/>
      </w:pPr>
    </w:p>
    <w:p w14:paraId="4A4FB05D" w14:textId="77777777" w:rsidR="00452B48" w:rsidRDefault="00000000">
      <w:pPr>
        <w:pStyle w:val="Heading3"/>
        <w:ind w:right="397"/>
      </w:pPr>
      <w:r>
        <w:t>TÀI</w:t>
      </w:r>
      <w:r>
        <w:rPr>
          <w:spacing w:val="-7"/>
        </w:rPr>
        <w:t xml:space="preserve"> </w:t>
      </w:r>
      <w:r>
        <w:t>LIỆU</w:t>
      </w:r>
      <w:r>
        <w:rPr>
          <w:spacing w:val="-7"/>
        </w:rPr>
        <w:t xml:space="preserve"> </w:t>
      </w:r>
      <w:r>
        <w:t>THAM</w:t>
      </w:r>
      <w:r>
        <w:rPr>
          <w:spacing w:val="-6"/>
        </w:rPr>
        <w:t xml:space="preserve"> </w:t>
      </w:r>
      <w:r>
        <w:rPr>
          <w:spacing w:val="-4"/>
        </w:rPr>
        <w:t>KHẢO</w:t>
      </w:r>
    </w:p>
    <w:p w14:paraId="6E2DAD69" w14:textId="77777777" w:rsidR="00452B48" w:rsidRDefault="00000000">
      <w:pPr>
        <w:pStyle w:val="ListParagraph"/>
        <w:numPr>
          <w:ilvl w:val="0"/>
          <w:numId w:val="89"/>
        </w:numPr>
        <w:tabs>
          <w:tab w:val="left" w:pos="1308"/>
        </w:tabs>
        <w:spacing w:before="95" w:line="285" w:lineRule="auto"/>
        <w:ind w:right="700" w:firstLine="323"/>
        <w:jc w:val="left"/>
        <w:rPr>
          <w:sz w:val="24"/>
        </w:rPr>
      </w:pPr>
      <w:r>
        <w:rPr>
          <w:sz w:val="24"/>
        </w:rPr>
        <w:t>Trường</w:t>
      </w:r>
      <w:r>
        <w:rPr>
          <w:spacing w:val="34"/>
          <w:sz w:val="24"/>
        </w:rPr>
        <w:t xml:space="preserve"> </w:t>
      </w:r>
      <w:r>
        <w:rPr>
          <w:sz w:val="24"/>
        </w:rPr>
        <w:t>Đại</w:t>
      </w:r>
      <w:r>
        <w:rPr>
          <w:spacing w:val="34"/>
          <w:sz w:val="24"/>
        </w:rPr>
        <w:t xml:space="preserve"> </w:t>
      </w:r>
      <w:r>
        <w:rPr>
          <w:sz w:val="24"/>
        </w:rPr>
        <w:t>học</w:t>
      </w:r>
      <w:r>
        <w:rPr>
          <w:spacing w:val="34"/>
          <w:sz w:val="24"/>
        </w:rPr>
        <w:t xml:space="preserve"> </w:t>
      </w:r>
      <w:r>
        <w:rPr>
          <w:sz w:val="24"/>
        </w:rPr>
        <w:t>Luật</w:t>
      </w:r>
      <w:r>
        <w:rPr>
          <w:spacing w:val="34"/>
          <w:sz w:val="24"/>
        </w:rPr>
        <w:t xml:space="preserve"> </w:t>
      </w:r>
      <w:r>
        <w:rPr>
          <w:sz w:val="24"/>
        </w:rPr>
        <w:t>Hà</w:t>
      </w:r>
      <w:r>
        <w:rPr>
          <w:spacing w:val="34"/>
          <w:sz w:val="24"/>
        </w:rPr>
        <w:t xml:space="preserve"> </w:t>
      </w:r>
      <w:r>
        <w:rPr>
          <w:sz w:val="24"/>
        </w:rPr>
        <w:t>Nội,</w:t>
      </w:r>
      <w:r>
        <w:rPr>
          <w:spacing w:val="34"/>
          <w:sz w:val="24"/>
        </w:rPr>
        <w:t xml:space="preserve"> </w:t>
      </w:r>
      <w:r>
        <w:rPr>
          <w:sz w:val="24"/>
        </w:rPr>
        <w:t>Giáo</w:t>
      </w:r>
      <w:r>
        <w:rPr>
          <w:spacing w:val="34"/>
          <w:sz w:val="24"/>
        </w:rPr>
        <w:t xml:space="preserve"> </w:t>
      </w:r>
      <w:r>
        <w:rPr>
          <w:sz w:val="24"/>
        </w:rPr>
        <w:t>trình</w:t>
      </w:r>
      <w:r>
        <w:rPr>
          <w:spacing w:val="34"/>
          <w:sz w:val="24"/>
        </w:rPr>
        <w:t xml:space="preserve"> </w:t>
      </w:r>
      <w:r>
        <w:rPr>
          <w:sz w:val="24"/>
        </w:rPr>
        <w:t>Lý</w:t>
      </w:r>
      <w:r>
        <w:rPr>
          <w:spacing w:val="34"/>
          <w:sz w:val="24"/>
        </w:rPr>
        <w:t xml:space="preserve"> </w:t>
      </w:r>
      <w:r>
        <w:rPr>
          <w:sz w:val="24"/>
        </w:rPr>
        <w:t>luận</w:t>
      </w:r>
      <w:r>
        <w:rPr>
          <w:spacing w:val="34"/>
          <w:sz w:val="24"/>
        </w:rPr>
        <w:t xml:space="preserve"> </w:t>
      </w:r>
      <w:r>
        <w:rPr>
          <w:sz w:val="24"/>
        </w:rPr>
        <w:t>chung</w:t>
      </w:r>
      <w:r>
        <w:rPr>
          <w:spacing w:val="34"/>
          <w:sz w:val="24"/>
        </w:rPr>
        <w:t xml:space="preserve"> </w:t>
      </w:r>
      <w:r>
        <w:rPr>
          <w:sz w:val="24"/>
        </w:rPr>
        <w:t>về</w:t>
      </w:r>
      <w:r>
        <w:rPr>
          <w:spacing w:val="34"/>
          <w:sz w:val="24"/>
        </w:rPr>
        <w:t xml:space="preserve"> </w:t>
      </w:r>
      <w:r>
        <w:rPr>
          <w:sz w:val="24"/>
        </w:rPr>
        <w:t>nhà nước và pháp luật, Nxb. Tư pháp, Hà Nội 2017.</w:t>
      </w:r>
    </w:p>
    <w:p w14:paraId="69628157" w14:textId="77777777" w:rsidR="00452B48" w:rsidRDefault="00000000">
      <w:pPr>
        <w:pStyle w:val="ListParagraph"/>
        <w:numPr>
          <w:ilvl w:val="0"/>
          <w:numId w:val="89"/>
        </w:numPr>
        <w:tabs>
          <w:tab w:val="left" w:pos="1307"/>
        </w:tabs>
        <w:spacing w:before="1" w:line="285" w:lineRule="auto"/>
        <w:ind w:right="700" w:firstLine="359"/>
        <w:jc w:val="left"/>
        <w:rPr>
          <w:sz w:val="24"/>
        </w:rPr>
      </w:pPr>
      <w:r>
        <w:rPr>
          <w:sz w:val="24"/>
        </w:rPr>
        <w:t>PGS.TS. Nguyễn Văn Động (chủ biên), Giáo trình Lý luận chung về nhà nước và pháp luật (dành cho đào tạo đại học, sau đại học và trên đại học ngành luật), Nxb Chính trị quốc gia, Hà Nội 2017.</w:t>
      </w:r>
    </w:p>
    <w:p w14:paraId="0308CB8A" w14:textId="77777777" w:rsidR="00452B48" w:rsidRDefault="00000000">
      <w:pPr>
        <w:pStyle w:val="ListParagraph"/>
        <w:numPr>
          <w:ilvl w:val="0"/>
          <w:numId w:val="89"/>
        </w:numPr>
        <w:tabs>
          <w:tab w:val="left" w:pos="1362"/>
        </w:tabs>
        <w:spacing w:before="45" w:line="285" w:lineRule="auto"/>
        <w:ind w:right="707" w:firstLine="397"/>
        <w:jc w:val="left"/>
        <w:rPr>
          <w:sz w:val="24"/>
        </w:rPr>
      </w:pPr>
      <w:r>
        <w:rPr>
          <w:sz w:val="24"/>
        </w:rPr>
        <w:t>PGS.TS. Nguyễn Minh Đoan, Giáo trình Lý luận về nhà nước và pháp luật, Nxb Chính trị quốc gia, Hà Nội 2017.</w:t>
      </w:r>
    </w:p>
    <w:p w14:paraId="037513F3" w14:textId="77777777" w:rsidR="00452B48" w:rsidRDefault="00000000">
      <w:pPr>
        <w:pStyle w:val="ListParagraph"/>
        <w:numPr>
          <w:ilvl w:val="0"/>
          <w:numId w:val="89"/>
        </w:numPr>
        <w:tabs>
          <w:tab w:val="left" w:pos="1350"/>
        </w:tabs>
        <w:spacing w:line="285" w:lineRule="auto"/>
        <w:ind w:right="707" w:firstLine="397"/>
        <w:jc w:val="left"/>
        <w:rPr>
          <w:sz w:val="24"/>
        </w:rPr>
      </w:pPr>
      <w:r>
        <w:rPr>
          <w:sz w:val="24"/>
        </w:rPr>
        <w:t>Học viện Chính trị quốc gia Hồ Chí Minh, Nhà nước và pháp luật, Nxb Pháp lý, Hà Nội 1985, trang 185 - 187.</w:t>
      </w:r>
    </w:p>
    <w:p w14:paraId="3D8B0834" w14:textId="77777777" w:rsidR="00452B48" w:rsidRDefault="00000000">
      <w:pPr>
        <w:pStyle w:val="ListParagraph"/>
        <w:numPr>
          <w:ilvl w:val="0"/>
          <w:numId w:val="89"/>
        </w:numPr>
        <w:tabs>
          <w:tab w:val="left" w:pos="1347"/>
        </w:tabs>
        <w:spacing w:before="44" w:line="285" w:lineRule="auto"/>
        <w:ind w:right="707" w:firstLine="397"/>
        <w:jc w:val="left"/>
        <w:rPr>
          <w:sz w:val="24"/>
        </w:rPr>
      </w:pPr>
      <w:r>
        <w:rPr>
          <w:sz w:val="24"/>
        </w:rPr>
        <w:t>GS.TS.</w:t>
      </w:r>
      <w:r>
        <w:rPr>
          <w:spacing w:val="-1"/>
          <w:sz w:val="24"/>
        </w:rPr>
        <w:t xml:space="preserve"> </w:t>
      </w:r>
      <w:r>
        <w:rPr>
          <w:sz w:val="24"/>
        </w:rPr>
        <w:t>Hoàng</w:t>
      </w:r>
      <w:r>
        <w:rPr>
          <w:spacing w:val="-1"/>
          <w:sz w:val="24"/>
        </w:rPr>
        <w:t xml:space="preserve"> </w:t>
      </w:r>
      <w:r>
        <w:rPr>
          <w:sz w:val="24"/>
        </w:rPr>
        <w:t>Thị</w:t>
      </w:r>
      <w:r>
        <w:rPr>
          <w:spacing w:val="-1"/>
          <w:sz w:val="24"/>
        </w:rPr>
        <w:t xml:space="preserve"> </w:t>
      </w:r>
      <w:r>
        <w:rPr>
          <w:sz w:val="24"/>
        </w:rPr>
        <w:t>Kim</w:t>
      </w:r>
      <w:r>
        <w:rPr>
          <w:spacing w:val="-1"/>
          <w:sz w:val="24"/>
        </w:rPr>
        <w:t xml:space="preserve"> </w:t>
      </w:r>
      <w:r>
        <w:rPr>
          <w:sz w:val="24"/>
        </w:rPr>
        <w:t>Quế,</w:t>
      </w:r>
      <w:r>
        <w:rPr>
          <w:spacing w:val="-1"/>
          <w:sz w:val="24"/>
        </w:rPr>
        <w:t xml:space="preserve"> </w:t>
      </w:r>
      <w:r>
        <w:rPr>
          <w:sz w:val="24"/>
        </w:rPr>
        <w:t>Giáo</w:t>
      </w:r>
      <w:r>
        <w:rPr>
          <w:spacing w:val="-1"/>
          <w:sz w:val="24"/>
        </w:rPr>
        <w:t xml:space="preserve"> </w:t>
      </w:r>
      <w:r>
        <w:rPr>
          <w:sz w:val="24"/>
        </w:rPr>
        <w:t>trình</w:t>
      </w:r>
      <w:r>
        <w:rPr>
          <w:spacing w:val="-1"/>
          <w:sz w:val="24"/>
        </w:rPr>
        <w:t xml:space="preserve"> </w:t>
      </w:r>
      <w:r>
        <w:rPr>
          <w:sz w:val="24"/>
        </w:rPr>
        <w:t>Lý</w:t>
      </w:r>
      <w:r>
        <w:rPr>
          <w:spacing w:val="-1"/>
          <w:sz w:val="24"/>
        </w:rPr>
        <w:t xml:space="preserve"> </w:t>
      </w:r>
      <w:r>
        <w:rPr>
          <w:sz w:val="24"/>
        </w:rPr>
        <w:t>luận</w:t>
      </w:r>
      <w:r>
        <w:rPr>
          <w:spacing w:val="-1"/>
          <w:sz w:val="24"/>
        </w:rPr>
        <w:t xml:space="preserve"> </w:t>
      </w:r>
      <w:r>
        <w:rPr>
          <w:sz w:val="24"/>
        </w:rPr>
        <w:t>nhà</w:t>
      </w:r>
      <w:r>
        <w:rPr>
          <w:spacing w:val="-1"/>
          <w:sz w:val="24"/>
        </w:rPr>
        <w:t xml:space="preserve"> </w:t>
      </w:r>
      <w:r>
        <w:rPr>
          <w:sz w:val="24"/>
        </w:rPr>
        <w:t>nước</w:t>
      </w:r>
      <w:r>
        <w:rPr>
          <w:spacing w:val="-1"/>
          <w:sz w:val="24"/>
        </w:rPr>
        <w:t xml:space="preserve"> </w:t>
      </w:r>
      <w:r>
        <w:rPr>
          <w:sz w:val="24"/>
        </w:rPr>
        <w:t>và</w:t>
      </w:r>
      <w:r>
        <w:rPr>
          <w:spacing w:val="-1"/>
          <w:sz w:val="24"/>
        </w:rPr>
        <w:t xml:space="preserve"> </w:t>
      </w:r>
      <w:r>
        <w:rPr>
          <w:sz w:val="24"/>
        </w:rPr>
        <w:t>pháp luật, Nxb. Đại học quốc gia Hà Nội, Hà Nội, 2015.</w:t>
      </w:r>
    </w:p>
    <w:p w14:paraId="19C682D5" w14:textId="77777777" w:rsidR="00452B48" w:rsidRDefault="00000000">
      <w:pPr>
        <w:pStyle w:val="ListParagraph"/>
        <w:numPr>
          <w:ilvl w:val="0"/>
          <w:numId w:val="89"/>
        </w:numPr>
        <w:tabs>
          <w:tab w:val="left" w:pos="1362"/>
        </w:tabs>
        <w:spacing w:before="42" w:line="285" w:lineRule="auto"/>
        <w:ind w:right="700" w:firstLine="396"/>
        <w:jc w:val="both"/>
        <w:rPr>
          <w:sz w:val="24"/>
        </w:rPr>
      </w:pPr>
      <w:r>
        <w:rPr>
          <w:sz w:val="24"/>
        </w:rPr>
        <w:t>Học viện Chính trị quốc gia Hồ Chí Minh, Những vấn đề cơ bản</w:t>
      </w:r>
      <w:r>
        <w:rPr>
          <w:spacing w:val="40"/>
          <w:sz w:val="24"/>
        </w:rPr>
        <w:t xml:space="preserve"> </w:t>
      </w:r>
      <w:r>
        <w:rPr>
          <w:sz w:val="24"/>
        </w:rPr>
        <w:t>về hệ thống chính trị, nhà nước và pháp luật xã hội chủ nghĩa, Nxb. Lý luận chính trị, Hà Nội 2016.</w:t>
      </w:r>
    </w:p>
    <w:p w14:paraId="6F95E8A9" w14:textId="77777777" w:rsidR="00452B48" w:rsidRDefault="00452B48">
      <w:pPr>
        <w:pStyle w:val="BodyText"/>
      </w:pPr>
    </w:p>
    <w:p w14:paraId="650B9FF1" w14:textId="77777777" w:rsidR="00452B48" w:rsidRDefault="00452B48">
      <w:pPr>
        <w:pStyle w:val="BodyText"/>
      </w:pPr>
    </w:p>
    <w:p w14:paraId="0A03C6D5" w14:textId="77777777" w:rsidR="00452B48" w:rsidRDefault="00452B48">
      <w:pPr>
        <w:pStyle w:val="BodyText"/>
      </w:pPr>
    </w:p>
    <w:p w14:paraId="4DEF8A88" w14:textId="77777777" w:rsidR="00452B48" w:rsidRDefault="00452B48">
      <w:pPr>
        <w:pStyle w:val="BodyText"/>
      </w:pPr>
    </w:p>
    <w:p w14:paraId="79A2633D" w14:textId="77777777" w:rsidR="00452B48" w:rsidRDefault="00452B48">
      <w:pPr>
        <w:pStyle w:val="BodyText"/>
      </w:pPr>
    </w:p>
    <w:p w14:paraId="65C60136" w14:textId="77777777" w:rsidR="00452B48" w:rsidRDefault="00452B48">
      <w:pPr>
        <w:pStyle w:val="BodyText"/>
      </w:pPr>
    </w:p>
    <w:p w14:paraId="78295DBD" w14:textId="77777777" w:rsidR="00452B48" w:rsidRDefault="00452B48">
      <w:pPr>
        <w:pStyle w:val="BodyText"/>
        <w:spacing w:before="23"/>
      </w:pPr>
    </w:p>
    <w:p w14:paraId="65FE15CB" w14:textId="77777777" w:rsidR="00452B48" w:rsidRDefault="00000000">
      <w:pPr>
        <w:pStyle w:val="BodyText"/>
        <w:ind w:left="404" w:right="398"/>
        <w:jc w:val="center"/>
      </w:pPr>
      <w:r>
        <w:rPr>
          <w:spacing w:val="-5"/>
        </w:rPr>
        <w:t>70</w:t>
      </w:r>
    </w:p>
    <w:p w14:paraId="5F96E995" w14:textId="77777777" w:rsidR="00452B48" w:rsidRDefault="00452B48">
      <w:pPr>
        <w:pStyle w:val="BodyText"/>
        <w:jc w:val="center"/>
        <w:sectPr w:rsidR="00452B48">
          <w:pgSz w:w="11900" w:h="16840"/>
          <w:pgMar w:top="1940" w:right="1700" w:bottom="320" w:left="1700" w:header="0" w:footer="89" w:gutter="0"/>
          <w:cols w:space="720"/>
        </w:sectPr>
      </w:pPr>
    </w:p>
    <w:p w14:paraId="3B8BD4FE" w14:textId="77777777" w:rsidR="00452B48" w:rsidRDefault="00452B48">
      <w:pPr>
        <w:pStyle w:val="BodyText"/>
      </w:pPr>
    </w:p>
    <w:p w14:paraId="7E76E245" w14:textId="77777777" w:rsidR="00452B48" w:rsidRDefault="00452B48">
      <w:pPr>
        <w:pStyle w:val="BodyText"/>
      </w:pPr>
    </w:p>
    <w:p w14:paraId="31D374A4" w14:textId="77777777" w:rsidR="00452B48" w:rsidRDefault="00452B48">
      <w:pPr>
        <w:pStyle w:val="BodyText"/>
      </w:pPr>
    </w:p>
    <w:p w14:paraId="182E8FEC" w14:textId="77777777" w:rsidR="00452B48" w:rsidRDefault="00452B48">
      <w:pPr>
        <w:pStyle w:val="BodyText"/>
      </w:pPr>
    </w:p>
    <w:p w14:paraId="4D540A21" w14:textId="77777777" w:rsidR="00452B48" w:rsidRDefault="00452B48">
      <w:pPr>
        <w:pStyle w:val="BodyText"/>
      </w:pPr>
    </w:p>
    <w:p w14:paraId="2C157313" w14:textId="77777777" w:rsidR="00452B48" w:rsidRDefault="00452B48">
      <w:pPr>
        <w:pStyle w:val="BodyText"/>
        <w:spacing w:before="18"/>
      </w:pPr>
    </w:p>
    <w:p w14:paraId="4DEC66A2" w14:textId="77777777" w:rsidR="00452B48" w:rsidRDefault="00000000">
      <w:pPr>
        <w:pStyle w:val="Heading3"/>
        <w:ind w:right="398"/>
      </w:pPr>
      <w:bookmarkStart w:id="32" w:name="_TOC_250004"/>
      <w:r>
        <w:t>CHƯƠNG</w:t>
      </w:r>
      <w:r>
        <w:rPr>
          <w:spacing w:val="-13"/>
        </w:rPr>
        <w:t xml:space="preserve"> </w:t>
      </w:r>
      <w:bookmarkEnd w:id="32"/>
      <w:r>
        <w:rPr>
          <w:spacing w:val="-10"/>
        </w:rPr>
        <w:t>3</w:t>
      </w:r>
    </w:p>
    <w:p w14:paraId="012A40AD" w14:textId="77777777" w:rsidR="00452B48" w:rsidRDefault="00000000">
      <w:pPr>
        <w:pStyle w:val="Heading2"/>
        <w:ind w:right="398"/>
      </w:pPr>
      <w:bookmarkStart w:id="33" w:name="_TOC_250003"/>
      <w:r>
        <w:t>QUY</w:t>
      </w:r>
      <w:r>
        <w:rPr>
          <w:spacing w:val="-8"/>
        </w:rPr>
        <w:t xml:space="preserve"> </w:t>
      </w:r>
      <w:r>
        <w:t>PHẠM</w:t>
      </w:r>
      <w:r>
        <w:rPr>
          <w:spacing w:val="-7"/>
        </w:rPr>
        <w:t xml:space="preserve"> </w:t>
      </w:r>
      <w:r>
        <w:t>PHÁP</w:t>
      </w:r>
      <w:r>
        <w:rPr>
          <w:spacing w:val="-7"/>
        </w:rPr>
        <w:t xml:space="preserve"> </w:t>
      </w:r>
      <w:r>
        <w:t>LUẬT</w:t>
      </w:r>
      <w:r>
        <w:rPr>
          <w:spacing w:val="-7"/>
        </w:rPr>
        <w:t xml:space="preserve"> </w:t>
      </w:r>
      <w:r>
        <w:t>VÀ</w:t>
      </w:r>
      <w:r>
        <w:rPr>
          <w:spacing w:val="-6"/>
        </w:rPr>
        <w:t xml:space="preserve"> </w:t>
      </w:r>
      <w:r>
        <w:t>THỰC</w:t>
      </w:r>
      <w:r>
        <w:rPr>
          <w:spacing w:val="-7"/>
        </w:rPr>
        <w:t xml:space="preserve"> </w:t>
      </w:r>
      <w:r>
        <w:t>HIỆN</w:t>
      </w:r>
      <w:r>
        <w:rPr>
          <w:spacing w:val="-7"/>
        </w:rPr>
        <w:t xml:space="preserve"> </w:t>
      </w:r>
      <w:r>
        <w:t>PHÁP</w:t>
      </w:r>
      <w:r>
        <w:rPr>
          <w:spacing w:val="-7"/>
        </w:rPr>
        <w:t xml:space="preserve"> </w:t>
      </w:r>
      <w:bookmarkEnd w:id="33"/>
      <w:r>
        <w:rPr>
          <w:spacing w:val="-4"/>
        </w:rPr>
        <w:t>LUẬT</w:t>
      </w:r>
    </w:p>
    <w:p w14:paraId="4CFFEEEF" w14:textId="77777777" w:rsidR="00452B48" w:rsidRDefault="00452B48">
      <w:pPr>
        <w:pStyle w:val="BodyText"/>
        <w:spacing w:before="160"/>
        <w:rPr>
          <w:b/>
          <w:sz w:val="26"/>
        </w:rPr>
      </w:pPr>
    </w:p>
    <w:p w14:paraId="117E289C" w14:textId="77777777" w:rsidR="00452B48" w:rsidRDefault="00000000">
      <w:pPr>
        <w:spacing w:before="1" w:line="288" w:lineRule="auto"/>
        <w:ind w:left="710" w:right="700" w:firstLine="397"/>
        <w:jc w:val="both"/>
        <w:rPr>
          <w:i/>
          <w:sz w:val="24"/>
        </w:rPr>
      </w:pPr>
      <w:r>
        <w:rPr>
          <w:i/>
          <w:sz w:val="24"/>
        </w:rPr>
        <w:t>Chương này cung cấp cho người học những kiến thức cơ bản về quy phạm pháp luật và thực hiện pháp luật. Thông qua nội dung của chương này, người học xác định được các yếu tố cấu thành của một quy phạm pháp luật, cách thức thể hiện quy phạm pháp luật trong văn bản quy phạm pháp luật và các hình thức thực hiện pháp luật, cách thức áp dụng pháp luật trong văn bản áp dụng pháp luật, làm cơ sở tiền đề cho việc nghiên cứu pháp luật chuyên ngành.</w:t>
      </w:r>
    </w:p>
    <w:p w14:paraId="2FE8A930" w14:textId="77777777" w:rsidR="00452B48" w:rsidRDefault="00000000">
      <w:pPr>
        <w:spacing w:before="32" w:line="288" w:lineRule="auto"/>
        <w:ind w:left="709" w:right="698" w:firstLine="397"/>
        <w:jc w:val="both"/>
        <w:rPr>
          <w:i/>
          <w:sz w:val="24"/>
        </w:rPr>
      </w:pPr>
      <w:r>
        <w:rPr>
          <w:i/>
          <w:sz w:val="24"/>
        </w:rPr>
        <w:t>Các</w:t>
      </w:r>
      <w:r>
        <w:rPr>
          <w:i/>
          <w:spacing w:val="-11"/>
          <w:sz w:val="24"/>
        </w:rPr>
        <w:t xml:space="preserve"> </w:t>
      </w:r>
      <w:r>
        <w:rPr>
          <w:i/>
          <w:sz w:val="24"/>
        </w:rPr>
        <w:t>nội</w:t>
      </w:r>
      <w:r>
        <w:rPr>
          <w:i/>
          <w:spacing w:val="-11"/>
          <w:sz w:val="24"/>
        </w:rPr>
        <w:t xml:space="preserve"> </w:t>
      </w:r>
      <w:r>
        <w:rPr>
          <w:i/>
          <w:sz w:val="24"/>
        </w:rPr>
        <w:t>dung</w:t>
      </w:r>
      <w:r>
        <w:rPr>
          <w:i/>
          <w:spacing w:val="-12"/>
          <w:sz w:val="24"/>
        </w:rPr>
        <w:t xml:space="preserve"> </w:t>
      </w:r>
      <w:r>
        <w:rPr>
          <w:i/>
          <w:sz w:val="24"/>
        </w:rPr>
        <w:t>được</w:t>
      </w:r>
      <w:r>
        <w:rPr>
          <w:i/>
          <w:spacing w:val="-11"/>
          <w:sz w:val="24"/>
        </w:rPr>
        <w:t xml:space="preserve"> </w:t>
      </w:r>
      <w:r>
        <w:rPr>
          <w:i/>
          <w:sz w:val="24"/>
        </w:rPr>
        <w:t>đề</w:t>
      </w:r>
      <w:r>
        <w:rPr>
          <w:i/>
          <w:spacing w:val="-11"/>
          <w:sz w:val="24"/>
        </w:rPr>
        <w:t xml:space="preserve"> </w:t>
      </w:r>
      <w:r>
        <w:rPr>
          <w:i/>
          <w:sz w:val="24"/>
        </w:rPr>
        <w:t>cập</w:t>
      </w:r>
      <w:r>
        <w:rPr>
          <w:i/>
          <w:spacing w:val="-12"/>
          <w:sz w:val="24"/>
        </w:rPr>
        <w:t xml:space="preserve"> </w:t>
      </w:r>
      <w:r>
        <w:rPr>
          <w:i/>
          <w:sz w:val="24"/>
        </w:rPr>
        <w:t>trong</w:t>
      </w:r>
      <w:r>
        <w:rPr>
          <w:i/>
          <w:spacing w:val="-12"/>
          <w:sz w:val="24"/>
        </w:rPr>
        <w:t xml:space="preserve"> </w:t>
      </w:r>
      <w:r>
        <w:rPr>
          <w:i/>
          <w:sz w:val="24"/>
        </w:rPr>
        <w:t>chương</w:t>
      </w:r>
      <w:r>
        <w:rPr>
          <w:i/>
          <w:spacing w:val="-11"/>
          <w:sz w:val="24"/>
        </w:rPr>
        <w:t xml:space="preserve"> </w:t>
      </w:r>
      <w:r>
        <w:rPr>
          <w:i/>
          <w:sz w:val="24"/>
        </w:rPr>
        <w:t>này</w:t>
      </w:r>
      <w:r>
        <w:rPr>
          <w:i/>
          <w:spacing w:val="-11"/>
          <w:sz w:val="24"/>
        </w:rPr>
        <w:t xml:space="preserve"> </w:t>
      </w:r>
      <w:r>
        <w:rPr>
          <w:i/>
          <w:sz w:val="24"/>
        </w:rPr>
        <w:t>bao</w:t>
      </w:r>
      <w:r>
        <w:rPr>
          <w:i/>
          <w:spacing w:val="-11"/>
          <w:sz w:val="24"/>
        </w:rPr>
        <w:t xml:space="preserve"> </w:t>
      </w:r>
      <w:r>
        <w:rPr>
          <w:i/>
          <w:sz w:val="24"/>
        </w:rPr>
        <w:t>gồm:</w:t>
      </w:r>
      <w:r>
        <w:rPr>
          <w:i/>
          <w:spacing w:val="-11"/>
          <w:sz w:val="24"/>
        </w:rPr>
        <w:t xml:space="preserve"> </w:t>
      </w:r>
      <w:r>
        <w:rPr>
          <w:i/>
          <w:sz w:val="24"/>
        </w:rPr>
        <w:t>Khái</w:t>
      </w:r>
      <w:r>
        <w:rPr>
          <w:i/>
          <w:spacing w:val="-11"/>
          <w:sz w:val="24"/>
        </w:rPr>
        <w:t xml:space="preserve"> </w:t>
      </w:r>
      <w:r>
        <w:rPr>
          <w:i/>
          <w:sz w:val="24"/>
        </w:rPr>
        <w:t>niệm,</w:t>
      </w:r>
      <w:r>
        <w:rPr>
          <w:i/>
          <w:spacing w:val="-12"/>
          <w:sz w:val="24"/>
        </w:rPr>
        <w:t xml:space="preserve"> </w:t>
      </w:r>
      <w:r>
        <w:rPr>
          <w:i/>
          <w:sz w:val="24"/>
        </w:rPr>
        <w:t>đặc điểm của quy phạm pháp luật, cấu thành của quy phạm pháp luật, phân loại</w:t>
      </w:r>
      <w:r>
        <w:rPr>
          <w:i/>
          <w:spacing w:val="-4"/>
          <w:sz w:val="24"/>
        </w:rPr>
        <w:t xml:space="preserve"> </w:t>
      </w:r>
      <w:r>
        <w:rPr>
          <w:i/>
          <w:sz w:val="24"/>
        </w:rPr>
        <w:t>quy</w:t>
      </w:r>
      <w:r>
        <w:rPr>
          <w:i/>
          <w:spacing w:val="-4"/>
          <w:sz w:val="24"/>
        </w:rPr>
        <w:t xml:space="preserve"> </w:t>
      </w:r>
      <w:r>
        <w:rPr>
          <w:i/>
          <w:sz w:val="24"/>
        </w:rPr>
        <w:t>phạm</w:t>
      </w:r>
      <w:r>
        <w:rPr>
          <w:i/>
          <w:spacing w:val="-4"/>
          <w:sz w:val="24"/>
        </w:rPr>
        <w:t xml:space="preserve"> </w:t>
      </w:r>
      <w:r>
        <w:rPr>
          <w:i/>
          <w:sz w:val="24"/>
        </w:rPr>
        <w:t>pháp</w:t>
      </w:r>
      <w:r>
        <w:rPr>
          <w:i/>
          <w:spacing w:val="-4"/>
          <w:sz w:val="24"/>
        </w:rPr>
        <w:t xml:space="preserve"> </w:t>
      </w:r>
      <w:r>
        <w:rPr>
          <w:i/>
          <w:sz w:val="24"/>
        </w:rPr>
        <w:t>luật,</w:t>
      </w:r>
      <w:r>
        <w:rPr>
          <w:i/>
          <w:spacing w:val="-4"/>
          <w:sz w:val="24"/>
        </w:rPr>
        <w:t xml:space="preserve"> </w:t>
      </w:r>
      <w:r>
        <w:rPr>
          <w:i/>
          <w:sz w:val="24"/>
        </w:rPr>
        <w:t>các</w:t>
      </w:r>
      <w:r>
        <w:rPr>
          <w:i/>
          <w:spacing w:val="-4"/>
          <w:sz w:val="24"/>
        </w:rPr>
        <w:t xml:space="preserve"> </w:t>
      </w:r>
      <w:r>
        <w:rPr>
          <w:i/>
          <w:sz w:val="24"/>
        </w:rPr>
        <w:t>hình</w:t>
      </w:r>
      <w:r>
        <w:rPr>
          <w:i/>
          <w:spacing w:val="-4"/>
          <w:sz w:val="24"/>
        </w:rPr>
        <w:t xml:space="preserve"> </w:t>
      </w:r>
      <w:r>
        <w:rPr>
          <w:i/>
          <w:sz w:val="24"/>
        </w:rPr>
        <w:t>thức</w:t>
      </w:r>
      <w:r>
        <w:rPr>
          <w:i/>
          <w:spacing w:val="-4"/>
          <w:sz w:val="24"/>
        </w:rPr>
        <w:t xml:space="preserve"> </w:t>
      </w:r>
      <w:r>
        <w:rPr>
          <w:i/>
          <w:sz w:val="24"/>
        </w:rPr>
        <w:t>thực</w:t>
      </w:r>
      <w:r>
        <w:rPr>
          <w:i/>
          <w:spacing w:val="-4"/>
          <w:sz w:val="24"/>
        </w:rPr>
        <w:t xml:space="preserve"> </w:t>
      </w:r>
      <w:r>
        <w:rPr>
          <w:i/>
          <w:sz w:val="24"/>
        </w:rPr>
        <w:t>hiện</w:t>
      </w:r>
      <w:r>
        <w:rPr>
          <w:i/>
          <w:spacing w:val="-4"/>
          <w:sz w:val="24"/>
        </w:rPr>
        <w:t xml:space="preserve"> </w:t>
      </w:r>
      <w:r>
        <w:rPr>
          <w:i/>
          <w:sz w:val="24"/>
        </w:rPr>
        <w:t>pháp</w:t>
      </w:r>
      <w:r>
        <w:rPr>
          <w:i/>
          <w:spacing w:val="-4"/>
          <w:sz w:val="24"/>
        </w:rPr>
        <w:t xml:space="preserve"> </w:t>
      </w:r>
      <w:r>
        <w:rPr>
          <w:i/>
          <w:sz w:val="24"/>
        </w:rPr>
        <w:t>luật,</w:t>
      </w:r>
      <w:r>
        <w:rPr>
          <w:i/>
          <w:spacing w:val="-5"/>
          <w:sz w:val="24"/>
        </w:rPr>
        <w:t xml:space="preserve"> </w:t>
      </w:r>
      <w:r>
        <w:rPr>
          <w:i/>
          <w:sz w:val="24"/>
        </w:rPr>
        <w:t>đặc</w:t>
      </w:r>
      <w:r>
        <w:rPr>
          <w:i/>
          <w:spacing w:val="-4"/>
          <w:sz w:val="24"/>
        </w:rPr>
        <w:t xml:space="preserve"> </w:t>
      </w:r>
      <w:r>
        <w:rPr>
          <w:i/>
          <w:sz w:val="24"/>
        </w:rPr>
        <w:t>điểm</w:t>
      </w:r>
      <w:r>
        <w:rPr>
          <w:i/>
          <w:spacing w:val="-5"/>
          <w:sz w:val="24"/>
        </w:rPr>
        <w:t xml:space="preserve"> </w:t>
      </w:r>
      <w:r>
        <w:rPr>
          <w:i/>
          <w:sz w:val="24"/>
        </w:rPr>
        <w:t>của áp dụng pháp luật, các trường hợp, các giai đoạn của áp dụng pháp luật và văn bản áp dụng pháp luật.</w:t>
      </w:r>
    </w:p>
    <w:p w14:paraId="0BAF58FA" w14:textId="77777777" w:rsidR="00452B48" w:rsidRDefault="00452B48">
      <w:pPr>
        <w:pStyle w:val="BodyText"/>
        <w:spacing w:before="127"/>
        <w:rPr>
          <w:i/>
        </w:rPr>
      </w:pPr>
    </w:p>
    <w:p w14:paraId="60F52DAF" w14:textId="77777777" w:rsidR="00452B48" w:rsidRDefault="00000000">
      <w:pPr>
        <w:pStyle w:val="Heading3"/>
        <w:numPr>
          <w:ilvl w:val="1"/>
          <w:numId w:val="88"/>
        </w:numPr>
        <w:tabs>
          <w:tab w:val="left" w:pos="1526"/>
        </w:tabs>
        <w:ind w:left="1526" w:hanging="419"/>
        <w:jc w:val="both"/>
      </w:pPr>
      <w:bookmarkStart w:id="34" w:name="_TOC_250002"/>
      <w:r>
        <w:t>QUY</w:t>
      </w:r>
      <w:r>
        <w:rPr>
          <w:spacing w:val="-7"/>
        </w:rPr>
        <w:t xml:space="preserve"> </w:t>
      </w:r>
      <w:r>
        <w:t>PHẠM</w:t>
      </w:r>
      <w:r>
        <w:rPr>
          <w:spacing w:val="-6"/>
        </w:rPr>
        <w:t xml:space="preserve"> </w:t>
      </w:r>
      <w:r>
        <w:t>PHÁP</w:t>
      </w:r>
      <w:r>
        <w:rPr>
          <w:spacing w:val="-7"/>
        </w:rPr>
        <w:t xml:space="preserve"> </w:t>
      </w:r>
      <w:bookmarkEnd w:id="34"/>
      <w:r>
        <w:rPr>
          <w:spacing w:val="-4"/>
        </w:rPr>
        <w:t>LUẬT</w:t>
      </w:r>
    </w:p>
    <w:p w14:paraId="38E67BA0" w14:textId="77777777" w:rsidR="00452B48" w:rsidRDefault="00000000">
      <w:pPr>
        <w:pStyle w:val="Heading4"/>
        <w:numPr>
          <w:ilvl w:val="2"/>
          <w:numId w:val="88"/>
        </w:numPr>
        <w:tabs>
          <w:tab w:val="left" w:pos="1706"/>
        </w:tabs>
        <w:spacing w:before="94"/>
        <w:ind w:left="1706" w:hanging="599"/>
        <w:jc w:val="both"/>
      </w:pPr>
      <w:bookmarkStart w:id="35" w:name="_TOC_250001"/>
      <w:r>
        <w:t>Khái</w:t>
      </w:r>
      <w:r>
        <w:rPr>
          <w:spacing w:val="-6"/>
        </w:rPr>
        <w:t xml:space="preserve"> </w:t>
      </w:r>
      <w:r>
        <w:t>niệm</w:t>
      </w:r>
      <w:r>
        <w:rPr>
          <w:spacing w:val="-6"/>
        </w:rPr>
        <w:t xml:space="preserve"> </w:t>
      </w:r>
      <w:r>
        <w:t>và</w:t>
      </w:r>
      <w:r>
        <w:rPr>
          <w:spacing w:val="-5"/>
        </w:rPr>
        <w:t xml:space="preserve"> </w:t>
      </w:r>
      <w:r>
        <w:t>đặc</w:t>
      </w:r>
      <w:r>
        <w:rPr>
          <w:spacing w:val="-6"/>
        </w:rPr>
        <w:t xml:space="preserve"> </w:t>
      </w:r>
      <w:r>
        <w:t>điểm</w:t>
      </w:r>
      <w:r>
        <w:rPr>
          <w:spacing w:val="-6"/>
        </w:rPr>
        <w:t xml:space="preserve"> </w:t>
      </w:r>
      <w:r>
        <w:t>quy</w:t>
      </w:r>
      <w:r>
        <w:rPr>
          <w:spacing w:val="-5"/>
        </w:rPr>
        <w:t xml:space="preserve"> </w:t>
      </w:r>
      <w:r>
        <w:t>phạm</w:t>
      </w:r>
      <w:r>
        <w:rPr>
          <w:spacing w:val="-6"/>
        </w:rPr>
        <w:t xml:space="preserve"> </w:t>
      </w:r>
      <w:r>
        <w:t>pháp</w:t>
      </w:r>
      <w:r>
        <w:rPr>
          <w:spacing w:val="-7"/>
        </w:rPr>
        <w:t xml:space="preserve"> </w:t>
      </w:r>
      <w:bookmarkEnd w:id="35"/>
      <w:r>
        <w:rPr>
          <w:spacing w:val="-4"/>
        </w:rPr>
        <w:t>luật</w:t>
      </w:r>
    </w:p>
    <w:p w14:paraId="7D2175EC" w14:textId="77777777" w:rsidR="00452B48" w:rsidRDefault="00000000">
      <w:pPr>
        <w:pStyle w:val="BodyText"/>
        <w:spacing w:before="95" w:line="288" w:lineRule="auto"/>
        <w:ind w:left="710" w:right="700" w:firstLine="397"/>
        <w:jc w:val="both"/>
      </w:pPr>
      <w:r>
        <w:t>Có thể hiểu quy phạm chính là quy tắc xử sự có tính chất chuẩn mực cho hành vi của con người. Trong xã hội tồn tại nhiều quy phạm khác nhau</w:t>
      </w:r>
      <w:r>
        <w:rPr>
          <w:spacing w:val="-2"/>
        </w:rPr>
        <w:t xml:space="preserve"> </w:t>
      </w:r>
      <w:r>
        <w:t>được</w:t>
      </w:r>
      <w:r>
        <w:rPr>
          <w:spacing w:val="-2"/>
        </w:rPr>
        <w:t xml:space="preserve"> </w:t>
      </w:r>
      <w:r>
        <w:t>dùng</w:t>
      </w:r>
      <w:r>
        <w:rPr>
          <w:spacing w:val="-2"/>
        </w:rPr>
        <w:t xml:space="preserve"> </w:t>
      </w:r>
      <w:r>
        <w:t>để</w:t>
      </w:r>
      <w:r>
        <w:rPr>
          <w:spacing w:val="-1"/>
        </w:rPr>
        <w:t xml:space="preserve"> </w:t>
      </w:r>
      <w:r>
        <w:t>điều</w:t>
      </w:r>
      <w:r>
        <w:rPr>
          <w:spacing w:val="-2"/>
        </w:rPr>
        <w:t xml:space="preserve"> </w:t>
      </w:r>
      <w:r>
        <w:t>chỉnh</w:t>
      </w:r>
      <w:r>
        <w:rPr>
          <w:spacing w:val="-2"/>
        </w:rPr>
        <w:t xml:space="preserve"> </w:t>
      </w:r>
      <w:r>
        <w:t>các</w:t>
      </w:r>
      <w:r>
        <w:rPr>
          <w:spacing w:val="-2"/>
        </w:rPr>
        <w:t xml:space="preserve"> </w:t>
      </w:r>
      <w:r>
        <w:t>quan</w:t>
      </w:r>
      <w:r>
        <w:rPr>
          <w:spacing w:val="-2"/>
        </w:rPr>
        <w:t xml:space="preserve"> </w:t>
      </w:r>
      <w:r>
        <w:t>hệ</w:t>
      </w:r>
      <w:r>
        <w:rPr>
          <w:spacing w:val="-2"/>
        </w:rPr>
        <w:t xml:space="preserve"> </w:t>
      </w:r>
      <w:r>
        <w:t>xã</w:t>
      </w:r>
      <w:r>
        <w:rPr>
          <w:spacing w:val="-1"/>
        </w:rPr>
        <w:t xml:space="preserve"> </w:t>
      </w:r>
      <w:r>
        <w:t>hội</w:t>
      </w:r>
      <w:r>
        <w:rPr>
          <w:spacing w:val="-2"/>
        </w:rPr>
        <w:t xml:space="preserve"> </w:t>
      </w:r>
      <w:r>
        <w:t>như</w:t>
      </w:r>
      <w:r>
        <w:rPr>
          <w:spacing w:val="-2"/>
        </w:rPr>
        <w:t xml:space="preserve"> </w:t>
      </w:r>
      <w:r>
        <w:t>quy</w:t>
      </w:r>
      <w:r>
        <w:rPr>
          <w:spacing w:val="-2"/>
        </w:rPr>
        <w:t xml:space="preserve"> </w:t>
      </w:r>
      <w:r>
        <w:t>phạm</w:t>
      </w:r>
      <w:r>
        <w:rPr>
          <w:spacing w:val="-2"/>
        </w:rPr>
        <w:t xml:space="preserve"> </w:t>
      </w:r>
      <w:r>
        <w:t>đạo</w:t>
      </w:r>
      <w:r>
        <w:rPr>
          <w:spacing w:val="-2"/>
        </w:rPr>
        <w:t xml:space="preserve"> </w:t>
      </w:r>
      <w:r>
        <w:t>đức, quy phạm tập quán, quy phạm tôn giáo, quy phạm của các tổ chức - xã hội... và quy phạm pháp luật. Trong tất cả các loại quy phạm pháp luật nói</w:t>
      </w:r>
      <w:r>
        <w:rPr>
          <w:spacing w:val="-2"/>
        </w:rPr>
        <w:t xml:space="preserve"> </w:t>
      </w:r>
      <w:r>
        <w:t>trên</w:t>
      </w:r>
      <w:r>
        <w:rPr>
          <w:spacing w:val="-2"/>
        </w:rPr>
        <w:t xml:space="preserve"> </w:t>
      </w:r>
      <w:r>
        <w:t>thì</w:t>
      </w:r>
      <w:r>
        <w:rPr>
          <w:spacing w:val="-2"/>
        </w:rPr>
        <w:t xml:space="preserve"> </w:t>
      </w:r>
      <w:r>
        <w:t>quy</w:t>
      </w:r>
      <w:r>
        <w:rPr>
          <w:spacing w:val="-2"/>
        </w:rPr>
        <w:t xml:space="preserve"> </w:t>
      </w:r>
      <w:r>
        <w:t>phạm</w:t>
      </w:r>
      <w:r>
        <w:rPr>
          <w:spacing w:val="-2"/>
        </w:rPr>
        <w:t xml:space="preserve"> </w:t>
      </w:r>
      <w:r>
        <w:t>pháp</w:t>
      </w:r>
      <w:r>
        <w:rPr>
          <w:spacing w:val="-2"/>
        </w:rPr>
        <w:t xml:space="preserve"> </w:t>
      </w:r>
      <w:r>
        <w:t>luật</w:t>
      </w:r>
      <w:r>
        <w:rPr>
          <w:spacing w:val="-2"/>
        </w:rPr>
        <w:t xml:space="preserve"> </w:t>
      </w:r>
      <w:r>
        <w:t>có</w:t>
      </w:r>
      <w:r>
        <w:rPr>
          <w:spacing w:val="-2"/>
        </w:rPr>
        <w:t xml:space="preserve"> </w:t>
      </w:r>
      <w:r>
        <w:t>vai</w:t>
      </w:r>
      <w:r>
        <w:rPr>
          <w:spacing w:val="-2"/>
        </w:rPr>
        <w:t xml:space="preserve"> </w:t>
      </w:r>
      <w:r>
        <w:t>trò</w:t>
      </w:r>
      <w:r>
        <w:rPr>
          <w:spacing w:val="-2"/>
        </w:rPr>
        <w:t xml:space="preserve"> </w:t>
      </w:r>
      <w:r>
        <w:t>quan</w:t>
      </w:r>
      <w:r>
        <w:rPr>
          <w:spacing w:val="-2"/>
        </w:rPr>
        <w:t xml:space="preserve"> </w:t>
      </w:r>
      <w:r>
        <w:t>trọng</w:t>
      </w:r>
      <w:r>
        <w:rPr>
          <w:spacing w:val="-2"/>
        </w:rPr>
        <w:t xml:space="preserve"> </w:t>
      </w:r>
      <w:r>
        <w:t>trong</w:t>
      </w:r>
      <w:r>
        <w:rPr>
          <w:spacing w:val="-2"/>
        </w:rPr>
        <w:t xml:space="preserve"> </w:t>
      </w:r>
      <w:r>
        <w:t>việc</w:t>
      </w:r>
      <w:r>
        <w:rPr>
          <w:spacing w:val="-2"/>
        </w:rPr>
        <w:t xml:space="preserve"> </w:t>
      </w:r>
      <w:r>
        <w:t>duy</w:t>
      </w:r>
      <w:r>
        <w:rPr>
          <w:spacing w:val="-2"/>
        </w:rPr>
        <w:t xml:space="preserve"> </w:t>
      </w:r>
      <w:r>
        <w:t>trì</w:t>
      </w:r>
      <w:r>
        <w:rPr>
          <w:spacing w:val="-2"/>
        </w:rPr>
        <w:t xml:space="preserve"> </w:t>
      </w:r>
      <w:r>
        <w:t>và ổn định trật tự xã hội.</w:t>
      </w:r>
    </w:p>
    <w:p w14:paraId="07B5E5E9" w14:textId="77777777" w:rsidR="00452B48" w:rsidRDefault="00000000">
      <w:pPr>
        <w:spacing w:before="31" w:line="288" w:lineRule="auto"/>
        <w:ind w:left="710" w:right="698" w:firstLine="397"/>
        <w:jc w:val="both"/>
        <w:rPr>
          <w:sz w:val="24"/>
        </w:rPr>
      </w:pPr>
      <w:r>
        <w:rPr>
          <w:i/>
          <w:sz w:val="24"/>
        </w:rPr>
        <w:t>Quy phạm pháp luật là quy tắc xử sự mang tính chất bắt buộc chung do</w:t>
      </w:r>
      <w:r>
        <w:rPr>
          <w:i/>
          <w:spacing w:val="-7"/>
          <w:sz w:val="24"/>
        </w:rPr>
        <w:t xml:space="preserve"> </w:t>
      </w:r>
      <w:r>
        <w:rPr>
          <w:i/>
          <w:sz w:val="24"/>
        </w:rPr>
        <w:t>cơ</w:t>
      </w:r>
      <w:r>
        <w:rPr>
          <w:i/>
          <w:spacing w:val="-7"/>
          <w:sz w:val="24"/>
        </w:rPr>
        <w:t xml:space="preserve"> </w:t>
      </w:r>
      <w:r>
        <w:rPr>
          <w:i/>
          <w:sz w:val="24"/>
        </w:rPr>
        <w:t>quan</w:t>
      </w:r>
      <w:r>
        <w:rPr>
          <w:i/>
          <w:spacing w:val="-7"/>
          <w:sz w:val="24"/>
        </w:rPr>
        <w:t xml:space="preserve"> </w:t>
      </w:r>
      <w:r>
        <w:rPr>
          <w:i/>
          <w:sz w:val="24"/>
        </w:rPr>
        <w:t>nhà</w:t>
      </w:r>
      <w:r>
        <w:rPr>
          <w:i/>
          <w:spacing w:val="-7"/>
          <w:sz w:val="24"/>
        </w:rPr>
        <w:t xml:space="preserve"> </w:t>
      </w:r>
      <w:r>
        <w:rPr>
          <w:i/>
          <w:sz w:val="24"/>
        </w:rPr>
        <w:t>nước</w:t>
      </w:r>
      <w:r>
        <w:rPr>
          <w:i/>
          <w:spacing w:val="-7"/>
          <w:sz w:val="24"/>
        </w:rPr>
        <w:t xml:space="preserve"> </w:t>
      </w:r>
      <w:r>
        <w:rPr>
          <w:i/>
          <w:sz w:val="24"/>
        </w:rPr>
        <w:t>có</w:t>
      </w:r>
      <w:r>
        <w:rPr>
          <w:i/>
          <w:spacing w:val="-7"/>
          <w:sz w:val="24"/>
        </w:rPr>
        <w:t xml:space="preserve"> </w:t>
      </w:r>
      <w:r>
        <w:rPr>
          <w:i/>
          <w:sz w:val="24"/>
        </w:rPr>
        <w:t>thẩm</w:t>
      </w:r>
      <w:r>
        <w:rPr>
          <w:i/>
          <w:spacing w:val="-6"/>
          <w:sz w:val="24"/>
        </w:rPr>
        <w:t xml:space="preserve"> </w:t>
      </w:r>
      <w:r>
        <w:rPr>
          <w:i/>
          <w:sz w:val="24"/>
        </w:rPr>
        <w:t>quyền</w:t>
      </w:r>
      <w:r>
        <w:rPr>
          <w:i/>
          <w:spacing w:val="-7"/>
          <w:sz w:val="24"/>
        </w:rPr>
        <w:t xml:space="preserve"> </w:t>
      </w:r>
      <w:r>
        <w:rPr>
          <w:i/>
          <w:sz w:val="24"/>
        </w:rPr>
        <w:t>ban</w:t>
      </w:r>
      <w:r>
        <w:rPr>
          <w:i/>
          <w:spacing w:val="-7"/>
          <w:sz w:val="24"/>
        </w:rPr>
        <w:t xml:space="preserve"> </w:t>
      </w:r>
      <w:r>
        <w:rPr>
          <w:i/>
          <w:sz w:val="24"/>
        </w:rPr>
        <w:t>hành</w:t>
      </w:r>
      <w:r>
        <w:rPr>
          <w:i/>
          <w:spacing w:val="-7"/>
          <w:sz w:val="24"/>
        </w:rPr>
        <w:t xml:space="preserve"> </w:t>
      </w:r>
      <w:r>
        <w:rPr>
          <w:i/>
          <w:sz w:val="24"/>
        </w:rPr>
        <w:t>và</w:t>
      </w:r>
      <w:r>
        <w:rPr>
          <w:i/>
          <w:spacing w:val="-7"/>
          <w:sz w:val="24"/>
        </w:rPr>
        <w:t xml:space="preserve"> </w:t>
      </w:r>
      <w:r>
        <w:rPr>
          <w:i/>
          <w:sz w:val="24"/>
        </w:rPr>
        <w:t>được</w:t>
      </w:r>
      <w:r>
        <w:rPr>
          <w:i/>
          <w:spacing w:val="-7"/>
          <w:sz w:val="24"/>
        </w:rPr>
        <w:t xml:space="preserve"> </w:t>
      </w:r>
      <w:r>
        <w:rPr>
          <w:i/>
          <w:sz w:val="24"/>
        </w:rPr>
        <w:t>nhà</w:t>
      </w:r>
      <w:r>
        <w:rPr>
          <w:i/>
          <w:spacing w:val="-7"/>
          <w:sz w:val="24"/>
        </w:rPr>
        <w:t xml:space="preserve"> </w:t>
      </w:r>
      <w:r>
        <w:rPr>
          <w:i/>
          <w:sz w:val="24"/>
        </w:rPr>
        <w:t>nước</w:t>
      </w:r>
      <w:r>
        <w:rPr>
          <w:i/>
          <w:spacing w:val="-6"/>
          <w:sz w:val="24"/>
        </w:rPr>
        <w:t xml:space="preserve"> </w:t>
      </w:r>
      <w:r>
        <w:rPr>
          <w:i/>
          <w:sz w:val="24"/>
        </w:rPr>
        <w:t>đảm</w:t>
      </w:r>
      <w:r>
        <w:rPr>
          <w:i/>
          <w:spacing w:val="-6"/>
          <w:sz w:val="24"/>
        </w:rPr>
        <w:t xml:space="preserve"> </w:t>
      </w:r>
      <w:r>
        <w:rPr>
          <w:i/>
          <w:sz w:val="24"/>
        </w:rPr>
        <w:t>bảo thực hiện</w:t>
      </w:r>
      <w:r>
        <w:rPr>
          <w:i/>
          <w:spacing w:val="-1"/>
          <w:sz w:val="24"/>
        </w:rPr>
        <w:t xml:space="preserve"> </w:t>
      </w:r>
      <w:r>
        <w:rPr>
          <w:i/>
          <w:sz w:val="24"/>
        </w:rPr>
        <w:t>để điều</w:t>
      </w:r>
      <w:r>
        <w:rPr>
          <w:i/>
          <w:spacing w:val="-1"/>
          <w:sz w:val="24"/>
        </w:rPr>
        <w:t xml:space="preserve"> </w:t>
      </w:r>
      <w:r>
        <w:rPr>
          <w:i/>
          <w:sz w:val="24"/>
        </w:rPr>
        <w:t>chỉnh</w:t>
      </w:r>
      <w:r>
        <w:rPr>
          <w:i/>
          <w:spacing w:val="-1"/>
          <w:sz w:val="24"/>
        </w:rPr>
        <w:t xml:space="preserve"> </w:t>
      </w:r>
      <w:r>
        <w:rPr>
          <w:i/>
          <w:sz w:val="24"/>
        </w:rPr>
        <w:t>các</w:t>
      </w:r>
      <w:r>
        <w:rPr>
          <w:i/>
          <w:spacing w:val="-1"/>
          <w:sz w:val="24"/>
        </w:rPr>
        <w:t xml:space="preserve"> </w:t>
      </w:r>
      <w:r>
        <w:rPr>
          <w:i/>
          <w:sz w:val="24"/>
        </w:rPr>
        <w:t>quan</w:t>
      </w:r>
      <w:r>
        <w:rPr>
          <w:i/>
          <w:spacing w:val="-1"/>
          <w:sz w:val="24"/>
        </w:rPr>
        <w:t xml:space="preserve"> </w:t>
      </w:r>
      <w:r>
        <w:rPr>
          <w:i/>
          <w:sz w:val="24"/>
        </w:rPr>
        <w:t>hệ xã</w:t>
      </w:r>
      <w:r>
        <w:rPr>
          <w:i/>
          <w:spacing w:val="-1"/>
          <w:sz w:val="24"/>
        </w:rPr>
        <w:t xml:space="preserve"> </w:t>
      </w:r>
      <w:r>
        <w:rPr>
          <w:i/>
          <w:sz w:val="24"/>
        </w:rPr>
        <w:t>hội nhằm đạt</w:t>
      </w:r>
      <w:r>
        <w:rPr>
          <w:i/>
          <w:spacing w:val="-1"/>
          <w:sz w:val="24"/>
        </w:rPr>
        <w:t xml:space="preserve"> </w:t>
      </w:r>
      <w:r>
        <w:rPr>
          <w:i/>
          <w:sz w:val="24"/>
        </w:rPr>
        <w:t>được</w:t>
      </w:r>
      <w:r>
        <w:rPr>
          <w:i/>
          <w:spacing w:val="-1"/>
          <w:sz w:val="24"/>
        </w:rPr>
        <w:t xml:space="preserve"> </w:t>
      </w:r>
      <w:r>
        <w:rPr>
          <w:i/>
          <w:sz w:val="24"/>
        </w:rPr>
        <w:t xml:space="preserve">mục đích nhất định. </w:t>
      </w:r>
      <w:r>
        <w:rPr>
          <w:sz w:val="24"/>
        </w:rPr>
        <w:t>Quy phạm pháp luật là một loại quy phạm xã hội, vì vậy nó vừa mang</w:t>
      </w:r>
      <w:r>
        <w:rPr>
          <w:spacing w:val="-7"/>
          <w:sz w:val="24"/>
        </w:rPr>
        <w:t xml:space="preserve"> </w:t>
      </w:r>
      <w:r>
        <w:rPr>
          <w:sz w:val="24"/>
        </w:rPr>
        <w:t>những</w:t>
      </w:r>
      <w:r>
        <w:rPr>
          <w:spacing w:val="-7"/>
          <w:sz w:val="24"/>
        </w:rPr>
        <w:t xml:space="preserve"> </w:t>
      </w:r>
      <w:r>
        <w:rPr>
          <w:sz w:val="24"/>
        </w:rPr>
        <w:t>thuộc</w:t>
      </w:r>
      <w:r>
        <w:rPr>
          <w:spacing w:val="-7"/>
          <w:sz w:val="24"/>
        </w:rPr>
        <w:t xml:space="preserve"> </w:t>
      </w:r>
      <w:r>
        <w:rPr>
          <w:sz w:val="24"/>
        </w:rPr>
        <w:t>tính</w:t>
      </w:r>
      <w:r>
        <w:rPr>
          <w:spacing w:val="-7"/>
          <w:sz w:val="24"/>
        </w:rPr>
        <w:t xml:space="preserve"> </w:t>
      </w:r>
      <w:r>
        <w:rPr>
          <w:sz w:val="24"/>
        </w:rPr>
        <w:t>chung</w:t>
      </w:r>
      <w:r>
        <w:rPr>
          <w:spacing w:val="-7"/>
          <w:sz w:val="24"/>
        </w:rPr>
        <w:t xml:space="preserve"> </w:t>
      </w:r>
      <w:r>
        <w:rPr>
          <w:sz w:val="24"/>
        </w:rPr>
        <w:t>của</w:t>
      </w:r>
      <w:r>
        <w:rPr>
          <w:spacing w:val="-7"/>
          <w:sz w:val="24"/>
        </w:rPr>
        <w:t xml:space="preserve"> </w:t>
      </w:r>
      <w:r>
        <w:rPr>
          <w:sz w:val="24"/>
        </w:rPr>
        <w:t>quy</w:t>
      </w:r>
      <w:r>
        <w:rPr>
          <w:spacing w:val="-7"/>
          <w:sz w:val="24"/>
        </w:rPr>
        <w:t xml:space="preserve"> </w:t>
      </w:r>
      <w:r>
        <w:rPr>
          <w:sz w:val="24"/>
        </w:rPr>
        <w:t>phạm</w:t>
      </w:r>
      <w:r>
        <w:rPr>
          <w:spacing w:val="-7"/>
          <w:sz w:val="24"/>
        </w:rPr>
        <w:t xml:space="preserve"> </w:t>
      </w:r>
      <w:r>
        <w:rPr>
          <w:sz w:val="24"/>
        </w:rPr>
        <w:t>xã</w:t>
      </w:r>
      <w:r>
        <w:rPr>
          <w:spacing w:val="-7"/>
          <w:sz w:val="24"/>
        </w:rPr>
        <w:t xml:space="preserve"> </w:t>
      </w:r>
      <w:r>
        <w:rPr>
          <w:sz w:val="24"/>
        </w:rPr>
        <w:t>hội</w:t>
      </w:r>
      <w:r>
        <w:rPr>
          <w:spacing w:val="-8"/>
          <w:sz w:val="24"/>
        </w:rPr>
        <w:t xml:space="preserve"> </w:t>
      </w:r>
      <w:r>
        <w:rPr>
          <w:sz w:val="24"/>
        </w:rPr>
        <w:t>nhưng</w:t>
      </w:r>
      <w:r>
        <w:rPr>
          <w:spacing w:val="-8"/>
          <w:sz w:val="24"/>
        </w:rPr>
        <w:t xml:space="preserve"> </w:t>
      </w:r>
      <w:r>
        <w:rPr>
          <w:sz w:val="24"/>
        </w:rPr>
        <w:t>đồng</w:t>
      </w:r>
      <w:r>
        <w:rPr>
          <w:spacing w:val="-7"/>
          <w:sz w:val="24"/>
        </w:rPr>
        <w:t xml:space="preserve"> </w:t>
      </w:r>
      <w:r>
        <w:rPr>
          <w:sz w:val="24"/>
        </w:rPr>
        <w:t>thời</w:t>
      </w:r>
      <w:r>
        <w:rPr>
          <w:spacing w:val="-7"/>
          <w:sz w:val="24"/>
        </w:rPr>
        <w:t xml:space="preserve"> </w:t>
      </w:r>
      <w:r>
        <w:rPr>
          <w:spacing w:val="-4"/>
          <w:sz w:val="24"/>
        </w:rPr>
        <w:t>cũng</w:t>
      </w:r>
    </w:p>
    <w:p w14:paraId="6841C2D4" w14:textId="77777777" w:rsidR="00452B48" w:rsidRDefault="00452B48">
      <w:pPr>
        <w:pStyle w:val="BodyText"/>
        <w:spacing w:before="96"/>
      </w:pPr>
    </w:p>
    <w:p w14:paraId="3DDC3F25" w14:textId="6087F039" w:rsidR="00452B48" w:rsidRDefault="00000000">
      <w:pPr>
        <w:pStyle w:val="BodyText"/>
        <w:spacing w:before="1"/>
        <w:ind w:left="404" w:right="398"/>
        <w:jc w:val="center"/>
      </w:pPr>
      <w:r>
        <w:rPr>
          <w:spacing w:val="-5"/>
        </w:rPr>
        <w:t>71</w:t>
      </w:r>
    </w:p>
    <w:p w14:paraId="456F3925" w14:textId="77777777" w:rsidR="00452B48" w:rsidRDefault="00452B48">
      <w:pPr>
        <w:pStyle w:val="BodyText"/>
        <w:jc w:val="center"/>
        <w:sectPr w:rsidR="00452B48">
          <w:pgSz w:w="11900" w:h="16840"/>
          <w:pgMar w:top="1940" w:right="1700" w:bottom="320" w:left="1700" w:header="0" w:footer="89" w:gutter="0"/>
          <w:cols w:space="720"/>
        </w:sectPr>
      </w:pPr>
    </w:p>
    <w:p w14:paraId="56F01DF3" w14:textId="77777777" w:rsidR="00452B48" w:rsidRDefault="00452B48">
      <w:pPr>
        <w:pStyle w:val="BodyText"/>
      </w:pPr>
    </w:p>
    <w:p w14:paraId="54B9E77D" w14:textId="77777777" w:rsidR="00452B48" w:rsidRDefault="00452B48">
      <w:pPr>
        <w:pStyle w:val="BodyText"/>
      </w:pPr>
    </w:p>
    <w:p w14:paraId="7AF29C0B" w14:textId="77777777" w:rsidR="00452B48" w:rsidRDefault="00452B48">
      <w:pPr>
        <w:pStyle w:val="BodyText"/>
        <w:spacing w:before="107"/>
      </w:pPr>
    </w:p>
    <w:p w14:paraId="485958F1" w14:textId="77777777" w:rsidR="00452B48" w:rsidRDefault="00000000">
      <w:pPr>
        <w:pStyle w:val="BodyText"/>
        <w:spacing w:line="285" w:lineRule="auto"/>
        <w:ind w:left="710" w:right="700"/>
        <w:jc w:val="both"/>
      </w:pPr>
      <w:r>
        <w:t>tồn tại những đặc trưng riêng. Các đặc trưng riêng có của quy phạm pháp luật được thể hiện như sau:</w:t>
      </w:r>
    </w:p>
    <w:p w14:paraId="26B5F4A3" w14:textId="77777777" w:rsidR="00452B48" w:rsidRDefault="00000000">
      <w:pPr>
        <w:pStyle w:val="BodyText"/>
        <w:spacing w:before="43" w:line="288" w:lineRule="auto"/>
        <w:ind w:left="710" w:right="699" w:firstLine="397"/>
        <w:jc w:val="both"/>
      </w:pPr>
      <w:r>
        <w:rPr>
          <w:i/>
        </w:rPr>
        <w:t>+ Quy phạm pháp luật do cơ quan nhà nước có thẩm quyền ban</w:t>
      </w:r>
      <w:r>
        <w:rPr>
          <w:i/>
          <w:spacing w:val="40"/>
        </w:rPr>
        <w:t xml:space="preserve"> </w:t>
      </w:r>
      <w:r>
        <w:rPr>
          <w:i/>
        </w:rPr>
        <w:t>hành hoặc thừa nhận và được đảm bảo thực hiện bằng biện pháp cưỡng chế nhà nước</w:t>
      </w:r>
      <w:r>
        <w:t>. Về bản chất, quy phạm pháp luật mang ý chí của giai cấp thống trị và chứa đựng các quan điểm chính trị pháp lý của nhà nước trong</w:t>
      </w:r>
      <w:r>
        <w:rPr>
          <w:spacing w:val="-1"/>
        </w:rPr>
        <w:t xml:space="preserve"> </w:t>
      </w:r>
      <w:r>
        <w:t>việc điều</w:t>
      </w:r>
      <w:r>
        <w:rPr>
          <w:spacing w:val="-1"/>
        </w:rPr>
        <w:t xml:space="preserve"> </w:t>
      </w:r>
      <w:r>
        <w:t>chỉnh</w:t>
      </w:r>
      <w:r>
        <w:rPr>
          <w:spacing w:val="-1"/>
        </w:rPr>
        <w:t xml:space="preserve"> </w:t>
      </w:r>
      <w:r>
        <w:t>các quan</w:t>
      </w:r>
      <w:r>
        <w:rPr>
          <w:spacing w:val="-1"/>
        </w:rPr>
        <w:t xml:space="preserve"> </w:t>
      </w:r>
      <w:r>
        <w:t>hệ xã</w:t>
      </w:r>
      <w:r>
        <w:rPr>
          <w:spacing w:val="-1"/>
        </w:rPr>
        <w:t xml:space="preserve"> </w:t>
      </w:r>
      <w:r>
        <w:t>hội.</w:t>
      </w:r>
      <w:r>
        <w:rPr>
          <w:spacing w:val="-1"/>
        </w:rPr>
        <w:t xml:space="preserve"> </w:t>
      </w:r>
      <w:r>
        <w:t>Nhà</w:t>
      </w:r>
      <w:r>
        <w:rPr>
          <w:spacing w:val="-1"/>
        </w:rPr>
        <w:t xml:space="preserve"> </w:t>
      </w:r>
      <w:r>
        <w:t>nước</w:t>
      </w:r>
      <w:r>
        <w:rPr>
          <w:spacing w:val="-1"/>
        </w:rPr>
        <w:t xml:space="preserve"> </w:t>
      </w:r>
      <w:r>
        <w:t>áp</w:t>
      </w:r>
      <w:r>
        <w:rPr>
          <w:spacing w:val="-1"/>
        </w:rPr>
        <w:t xml:space="preserve"> </w:t>
      </w:r>
      <w:r>
        <w:t>đặt</w:t>
      </w:r>
      <w:r>
        <w:rPr>
          <w:spacing w:val="-1"/>
        </w:rPr>
        <w:t xml:space="preserve"> </w:t>
      </w:r>
      <w:r>
        <w:t>ý</w:t>
      </w:r>
      <w:r>
        <w:rPr>
          <w:spacing w:val="-1"/>
        </w:rPr>
        <w:t xml:space="preserve"> </w:t>
      </w:r>
      <w:r>
        <w:t>chí</w:t>
      </w:r>
      <w:r>
        <w:rPr>
          <w:spacing w:val="-1"/>
        </w:rPr>
        <w:t xml:space="preserve"> </w:t>
      </w:r>
      <w:r>
        <w:t>của</w:t>
      </w:r>
      <w:r>
        <w:rPr>
          <w:spacing w:val="-1"/>
        </w:rPr>
        <w:t xml:space="preserve"> </w:t>
      </w:r>
      <w:r>
        <w:t>mình trong</w:t>
      </w:r>
      <w:r>
        <w:rPr>
          <w:spacing w:val="-2"/>
        </w:rPr>
        <w:t xml:space="preserve"> </w:t>
      </w:r>
      <w:r>
        <w:t>mỗi</w:t>
      </w:r>
      <w:r>
        <w:rPr>
          <w:spacing w:val="-2"/>
        </w:rPr>
        <w:t xml:space="preserve"> </w:t>
      </w:r>
      <w:r>
        <w:t>quy</w:t>
      </w:r>
      <w:r>
        <w:rPr>
          <w:spacing w:val="-2"/>
        </w:rPr>
        <w:t xml:space="preserve"> </w:t>
      </w:r>
      <w:r>
        <w:t>phạm</w:t>
      </w:r>
      <w:r>
        <w:rPr>
          <w:spacing w:val="-2"/>
        </w:rPr>
        <w:t xml:space="preserve"> </w:t>
      </w:r>
      <w:r>
        <w:t>pháp</w:t>
      </w:r>
      <w:r>
        <w:rPr>
          <w:spacing w:val="-2"/>
        </w:rPr>
        <w:t xml:space="preserve"> </w:t>
      </w:r>
      <w:r>
        <w:t>luật</w:t>
      </w:r>
      <w:r>
        <w:rPr>
          <w:spacing w:val="-2"/>
        </w:rPr>
        <w:t xml:space="preserve"> </w:t>
      </w:r>
      <w:r>
        <w:t>bằng</w:t>
      </w:r>
      <w:r>
        <w:rPr>
          <w:spacing w:val="-2"/>
        </w:rPr>
        <w:t xml:space="preserve"> </w:t>
      </w:r>
      <w:r>
        <w:t>cách</w:t>
      </w:r>
      <w:r>
        <w:rPr>
          <w:spacing w:val="-2"/>
        </w:rPr>
        <w:t xml:space="preserve"> </w:t>
      </w:r>
      <w:r>
        <w:t>xác</w:t>
      </w:r>
      <w:r>
        <w:rPr>
          <w:spacing w:val="-2"/>
        </w:rPr>
        <w:t xml:space="preserve"> </w:t>
      </w:r>
      <w:r>
        <w:t>định</w:t>
      </w:r>
      <w:r>
        <w:rPr>
          <w:spacing w:val="-2"/>
        </w:rPr>
        <w:t xml:space="preserve"> </w:t>
      </w:r>
      <w:r>
        <w:t>rõ</w:t>
      </w:r>
      <w:r>
        <w:rPr>
          <w:spacing w:val="-2"/>
        </w:rPr>
        <w:t xml:space="preserve"> </w:t>
      </w:r>
      <w:r>
        <w:t>các</w:t>
      </w:r>
      <w:r>
        <w:rPr>
          <w:spacing w:val="-2"/>
        </w:rPr>
        <w:t xml:space="preserve"> </w:t>
      </w:r>
      <w:r>
        <w:t>tổ</w:t>
      </w:r>
      <w:r>
        <w:rPr>
          <w:spacing w:val="-2"/>
        </w:rPr>
        <w:t xml:space="preserve"> </w:t>
      </w:r>
      <w:r>
        <w:t>chức,</w:t>
      </w:r>
      <w:r>
        <w:rPr>
          <w:spacing w:val="-2"/>
        </w:rPr>
        <w:t xml:space="preserve"> </w:t>
      </w:r>
      <w:r>
        <w:t>cá</w:t>
      </w:r>
      <w:r>
        <w:rPr>
          <w:spacing w:val="-2"/>
        </w:rPr>
        <w:t xml:space="preserve"> </w:t>
      </w:r>
      <w:r>
        <w:t>nhân trong những hoàn cảnh, điều kiện nào đó thì phải chịu sự điều chỉnh của quy phạm pháp luật, cũng như các quyền, nghĩa vụ phải thực hiện và các biện pháp mà nhà nước sẽ đảm bảo cho nhà nước được thực hiện từ quy phạm</w:t>
      </w:r>
      <w:r>
        <w:rPr>
          <w:spacing w:val="-1"/>
        </w:rPr>
        <w:t xml:space="preserve"> </w:t>
      </w:r>
      <w:r>
        <w:t>pháp</w:t>
      </w:r>
      <w:r>
        <w:rPr>
          <w:spacing w:val="-1"/>
        </w:rPr>
        <w:t xml:space="preserve"> </w:t>
      </w:r>
      <w:r>
        <w:t>luật</w:t>
      </w:r>
      <w:r>
        <w:rPr>
          <w:spacing w:val="-1"/>
        </w:rPr>
        <w:t xml:space="preserve"> </w:t>
      </w:r>
      <w:r>
        <w:t>đó.</w:t>
      </w:r>
      <w:r>
        <w:rPr>
          <w:spacing w:val="-1"/>
        </w:rPr>
        <w:t xml:space="preserve"> </w:t>
      </w:r>
      <w:r>
        <w:t>Đối</w:t>
      </w:r>
      <w:r>
        <w:rPr>
          <w:spacing w:val="-1"/>
        </w:rPr>
        <w:t xml:space="preserve"> </w:t>
      </w:r>
      <w:r>
        <w:t>với</w:t>
      </w:r>
      <w:r>
        <w:rPr>
          <w:spacing w:val="-1"/>
        </w:rPr>
        <w:t xml:space="preserve"> </w:t>
      </w:r>
      <w:r>
        <w:t>các</w:t>
      </w:r>
      <w:r>
        <w:rPr>
          <w:spacing w:val="-1"/>
        </w:rPr>
        <w:t xml:space="preserve"> </w:t>
      </w:r>
      <w:r>
        <w:t>chủ</w:t>
      </w:r>
      <w:r>
        <w:rPr>
          <w:spacing w:val="-1"/>
        </w:rPr>
        <w:t xml:space="preserve"> </w:t>
      </w:r>
      <w:r>
        <w:t>thể</w:t>
      </w:r>
      <w:r>
        <w:rPr>
          <w:spacing w:val="-1"/>
        </w:rPr>
        <w:t xml:space="preserve"> </w:t>
      </w:r>
      <w:r>
        <w:t>nào</w:t>
      </w:r>
      <w:r>
        <w:rPr>
          <w:spacing w:val="-1"/>
        </w:rPr>
        <w:t xml:space="preserve"> </w:t>
      </w:r>
      <w:r>
        <w:t>đó</w:t>
      </w:r>
      <w:r>
        <w:rPr>
          <w:spacing w:val="-1"/>
        </w:rPr>
        <w:t xml:space="preserve"> </w:t>
      </w:r>
      <w:r>
        <w:t>mà</w:t>
      </w:r>
      <w:r>
        <w:rPr>
          <w:spacing w:val="-1"/>
        </w:rPr>
        <w:t xml:space="preserve"> </w:t>
      </w:r>
      <w:r>
        <w:t>vi</w:t>
      </w:r>
      <w:r>
        <w:rPr>
          <w:spacing w:val="-1"/>
        </w:rPr>
        <w:t xml:space="preserve"> </w:t>
      </w:r>
      <w:r>
        <w:t>phạm</w:t>
      </w:r>
      <w:r>
        <w:rPr>
          <w:spacing w:val="-1"/>
        </w:rPr>
        <w:t xml:space="preserve"> </w:t>
      </w:r>
      <w:r>
        <w:t>các</w:t>
      </w:r>
      <w:r>
        <w:rPr>
          <w:spacing w:val="-1"/>
        </w:rPr>
        <w:t xml:space="preserve"> </w:t>
      </w:r>
      <w:r>
        <w:t>quy</w:t>
      </w:r>
      <w:r>
        <w:rPr>
          <w:spacing w:val="-1"/>
        </w:rPr>
        <w:t xml:space="preserve"> </w:t>
      </w:r>
      <w:r>
        <w:t>phạm pháp luật thì đều bị truy cứu trách nhiệm pháp lý tùy theo tính chất, mức độ... mà hành vi vi phạm của mình gây ra.</w:t>
      </w:r>
    </w:p>
    <w:p w14:paraId="2D76D7F3" w14:textId="77777777" w:rsidR="00452B48" w:rsidRDefault="00000000">
      <w:pPr>
        <w:pStyle w:val="BodyText"/>
        <w:spacing w:before="26" w:line="288" w:lineRule="auto"/>
        <w:ind w:left="710" w:right="699" w:firstLine="397"/>
        <w:jc w:val="both"/>
      </w:pPr>
      <w:r>
        <w:rPr>
          <w:i/>
        </w:rPr>
        <w:t>+ Quy phạm pháp luật là quy tắc xử sự mang tính bắt buộc chung</w:t>
      </w:r>
      <w:r>
        <w:t>: Quy tắc xử sự chung của quy phạm pháp luật được xác định chính là khuôn mẫu cho hành vi của con người, chỉ dẫn cho con người cách xử sự trong những tình huống, điều kiện hay hoàn cảnh nhất định. Còn tính</w:t>
      </w:r>
      <w:r>
        <w:rPr>
          <w:spacing w:val="40"/>
        </w:rPr>
        <w:t xml:space="preserve"> </w:t>
      </w:r>
      <w:r>
        <w:t>chất bắt buộc chung của quy phạm pháp luật được thể hiện ở chỗ, quy phạm pháp luật được áp dụng đối với mọi đối tượng và mọi quan hệ xã hội mà quy phạm pháp luật tác động và điều chỉnh. Ngoài ra tính chất chung của các quy</w:t>
      </w:r>
      <w:r>
        <w:rPr>
          <w:spacing w:val="-1"/>
        </w:rPr>
        <w:t xml:space="preserve"> </w:t>
      </w:r>
      <w:r>
        <w:t>phạm</w:t>
      </w:r>
      <w:r>
        <w:rPr>
          <w:spacing w:val="-1"/>
        </w:rPr>
        <w:t xml:space="preserve"> </w:t>
      </w:r>
      <w:r>
        <w:t>pháp</w:t>
      </w:r>
      <w:r>
        <w:rPr>
          <w:spacing w:val="-1"/>
        </w:rPr>
        <w:t xml:space="preserve"> </w:t>
      </w:r>
      <w:r>
        <w:t>luật trong mỗi</w:t>
      </w:r>
      <w:r>
        <w:rPr>
          <w:spacing w:val="-1"/>
        </w:rPr>
        <w:t xml:space="preserve"> </w:t>
      </w:r>
      <w:r>
        <w:t>ngành</w:t>
      </w:r>
      <w:r>
        <w:rPr>
          <w:spacing w:val="-1"/>
        </w:rPr>
        <w:t xml:space="preserve"> </w:t>
      </w:r>
      <w:r>
        <w:t>luật</w:t>
      </w:r>
      <w:r>
        <w:rPr>
          <w:spacing w:val="-1"/>
        </w:rPr>
        <w:t xml:space="preserve"> </w:t>
      </w:r>
      <w:r>
        <w:t>là</w:t>
      </w:r>
      <w:r>
        <w:rPr>
          <w:spacing w:val="-1"/>
        </w:rPr>
        <w:t xml:space="preserve"> </w:t>
      </w:r>
      <w:r>
        <w:t>khác</w:t>
      </w:r>
      <w:r>
        <w:rPr>
          <w:spacing w:val="-1"/>
        </w:rPr>
        <w:t xml:space="preserve"> </w:t>
      </w:r>
      <w:r>
        <w:t>nhau.</w:t>
      </w:r>
      <w:r>
        <w:rPr>
          <w:spacing w:val="-1"/>
        </w:rPr>
        <w:t xml:space="preserve"> </w:t>
      </w:r>
      <w:r>
        <w:t>Có những quy phạm pháp luật điều chỉnh bao trùm lên mọi cá nhân, tổ chức và mọi quan hệ xã hội như quy phạm pháp luật Hiến pháp. Cũng có những quy phạm pháp luật mà tính chất chung được thể hiện ở việc điều chỉnh đối với các chủ thể và quan hệ xã hội ở phạm vi hẹp hơn như quy phạm pháp luật lao động, quy phạm pháp luật dân sự...</w:t>
      </w:r>
    </w:p>
    <w:p w14:paraId="43474ABC" w14:textId="77777777" w:rsidR="00452B48" w:rsidRDefault="00000000">
      <w:pPr>
        <w:spacing w:before="25" w:line="288" w:lineRule="auto"/>
        <w:ind w:left="710" w:right="698" w:firstLine="397"/>
        <w:jc w:val="both"/>
        <w:rPr>
          <w:sz w:val="24"/>
        </w:rPr>
      </w:pPr>
      <w:r>
        <w:rPr>
          <w:i/>
          <w:sz w:val="24"/>
        </w:rPr>
        <w:t>+</w:t>
      </w:r>
      <w:r>
        <w:rPr>
          <w:i/>
          <w:spacing w:val="-8"/>
          <w:sz w:val="24"/>
        </w:rPr>
        <w:t xml:space="preserve"> </w:t>
      </w:r>
      <w:r>
        <w:rPr>
          <w:i/>
          <w:sz w:val="24"/>
        </w:rPr>
        <w:t>Quy</w:t>
      </w:r>
      <w:r>
        <w:rPr>
          <w:i/>
          <w:spacing w:val="-8"/>
          <w:sz w:val="24"/>
        </w:rPr>
        <w:t xml:space="preserve"> </w:t>
      </w:r>
      <w:r>
        <w:rPr>
          <w:i/>
          <w:sz w:val="24"/>
        </w:rPr>
        <w:t>phạm</w:t>
      </w:r>
      <w:r>
        <w:rPr>
          <w:i/>
          <w:spacing w:val="-8"/>
          <w:sz w:val="24"/>
        </w:rPr>
        <w:t xml:space="preserve"> </w:t>
      </w:r>
      <w:r>
        <w:rPr>
          <w:i/>
          <w:sz w:val="24"/>
        </w:rPr>
        <w:t>pháp</w:t>
      </w:r>
      <w:r>
        <w:rPr>
          <w:i/>
          <w:spacing w:val="-8"/>
          <w:sz w:val="24"/>
        </w:rPr>
        <w:t xml:space="preserve"> </w:t>
      </w:r>
      <w:r>
        <w:rPr>
          <w:i/>
          <w:sz w:val="24"/>
        </w:rPr>
        <w:t>luật</w:t>
      </w:r>
      <w:r>
        <w:rPr>
          <w:i/>
          <w:spacing w:val="-9"/>
          <w:sz w:val="24"/>
        </w:rPr>
        <w:t xml:space="preserve"> </w:t>
      </w:r>
      <w:r>
        <w:rPr>
          <w:i/>
          <w:sz w:val="24"/>
        </w:rPr>
        <w:t>là</w:t>
      </w:r>
      <w:r>
        <w:rPr>
          <w:i/>
          <w:spacing w:val="-8"/>
          <w:sz w:val="24"/>
        </w:rPr>
        <w:t xml:space="preserve"> </w:t>
      </w:r>
      <w:r>
        <w:rPr>
          <w:i/>
          <w:sz w:val="24"/>
        </w:rPr>
        <w:t>chuẩn</w:t>
      </w:r>
      <w:r>
        <w:rPr>
          <w:i/>
          <w:spacing w:val="-8"/>
          <w:sz w:val="24"/>
        </w:rPr>
        <w:t xml:space="preserve"> </w:t>
      </w:r>
      <w:r>
        <w:rPr>
          <w:i/>
          <w:sz w:val="24"/>
        </w:rPr>
        <w:t>mực</w:t>
      </w:r>
      <w:r>
        <w:rPr>
          <w:i/>
          <w:spacing w:val="-8"/>
          <w:sz w:val="24"/>
        </w:rPr>
        <w:t xml:space="preserve"> </w:t>
      </w:r>
      <w:r>
        <w:rPr>
          <w:i/>
          <w:sz w:val="24"/>
        </w:rPr>
        <w:t>để</w:t>
      </w:r>
      <w:r>
        <w:rPr>
          <w:i/>
          <w:spacing w:val="-8"/>
          <w:sz w:val="24"/>
        </w:rPr>
        <w:t xml:space="preserve"> </w:t>
      </w:r>
      <w:r>
        <w:rPr>
          <w:i/>
          <w:sz w:val="24"/>
        </w:rPr>
        <w:t>xác</w:t>
      </w:r>
      <w:r>
        <w:rPr>
          <w:i/>
          <w:spacing w:val="-8"/>
          <w:sz w:val="24"/>
        </w:rPr>
        <w:t xml:space="preserve"> </w:t>
      </w:r>
      <w:r>
        <w:rPr>
          <w:i/>
          <w:sz w:val="24"/>
        </w:rPr>
        <w:t>định</w:t>
      </w:r>
      <w:r>
        <w:rPr>
          <w:i/>
          <w:spacing w:val="-8"/>
          <w:sz w:val="24"/>
        </w:rPr>
        <w:t xml:space="preserve"> </w:t>
      </w:r>
      <w:r>
        <w:rPr>
          <w:i/>
          <w:sz w:val="24"/>
        </w:rPr>
        <w:t>giới</w:t>
      </w:r>
      <w:r>
        <w:rPr>
          <w:i/>
          <w:spacing w:val="-9"/>
          <w:sz w:val="24"/>
        </w:rPr>
        <w:t xml:space="preserve"> </w:t>
      </w:r>
      <w:r>
        <w:rPr>
          <w:i/>
          <w:sz w:val="24"/>
        </w:rPr>
        <w:t>hạn</w:t>
      </w:r>
      <w:r>
        <w:rPr>
          <w:i/>
          <w:spacing w:val="-9"/>
          <w:sz w:val="24"/>
        </w:rPr>
        <w:t xml:space="preserve"> </w:t>
      </w:r>
      <w:r>
        <w:rPr>
          <w:i/>
          <w:sz w:val="24"/>
        </w:rPr>
        <w:t>và</w:t>
      </w:r>
      <w:r>
        <w:rPr>
          <w:i/>
          <w:spacing w:val="-8"/>
          <w:sz w:val="24"/>
        </w:rPr>
        <w:t xml:space="preserve"> </w:t>
      </w:r>
      <w:r>
        <w:rPr>
          <w:i/>
          <w:sz w:val="24"/>
        </w:rPr>
        <w:t>đánh</w:t>
      </w:r>
      <w:r>
        <w:rPr>
          <w:i/>
          <w:spacing w:val="-8"/>
          <w:sz w:val="24"/>
        </w:rPr>
        <w:t xml:space="preserve"> </w:t>
      </w:r>
      <w:r>
        <w:rPr>
          <w:i/>
          <w:sz w:val="24"/>
        </w:rPr>
        <w:t>giá hành</w:t>
      </w:r>
      <w:r>
        <w:rPr>
          <w:i/>
          <w:spacing w:val="-8"/>
          <w:sz w:val="24"/>
        </w:rPr>
        <w:t xml:space="preserve"> </w:t>
      </w:r>
      <w:r>
        <w:rPr>
          <w:i/>
          <w:sz w:val="24"/>
        </w:rPr>
        <w:t>vi</w:t>
      </w:r>
      <w:r>
        <w:rPr>
          <w:i/>
          <w:spacing w:val="-8"/>
          <w:sz w:val="24"/>
        </w:rPr>
        <w:t xml:space="preserve"> </w:t>
      </w:r>
      <w:r>
        <w:rPr>
          <w:i/>
          <w:sz w:val="24"/>
        </w:rPr>
        <w:t>của</w:t>
      </w:r>
      <w:r>
        <w:rPr>
          <w:i/>
          <w:spacing w:val="-8"/>
          <w:sz w:val="24"/>
        </w:rPr>
        <w:t xml:space="preserve"> </w:t>
      </w:r>
      <w:r>
        <w:rPr>
          <w:i/>
          <w:sz w:val="24"/>
        </w:rPr>
        <w:t>con</w:t>
      </w:r>
      <w:r>
        <w:rPr>
          <w:i/>
          <w:spacing w:val="-8"/>
          <w:sz w:val="24"/>
        </w:rPr>
        <w:t xml:space="preserve"> </w:t>
      </w:r>
      <w:r>
        <w:rPr>
          <w:i/>
          <w:sz w:val="24"/>
        </w:rPr>
        <w:t>người</w:t>
      </w:r>
      <w:r>
        <w:rPr>
          <w:sz w:val="24"/>
        </w:rPr>
        <w:t>.</w:t>
      </w:r>
      <w:r>
        <w:rPr>
          <w:spacing w:val="-8"/>
          <w:sz w:val="24"/>
        </w:rPr>
        <w:t xml:space="preserve"> </w:t>
      </w:r>
      <w:r>
        <w:rPr>
          <w:sz w:val="24"/>
        </w:rPr>
        <w:t>Thông</w:t>
      </w:r>
      <w:r>
        <w:rPr>
          <w:spacing w:val="-8"/>
          <w:sz w:val="24"/>
        </w:rPr>
        <w:t xml:space="preserve"> </w:t>
      </w:r>
      <w:r>
        <w:rPr>
          <w:sz w:val="24"/>
        </w:rPr>
        <w:t>qua</w:t>
      </w:r>
      <w:r>
        <w:rPr>
          <w:spacing w:val="-8"/>
          <w:sz w:val="24"/>
        </w:rPr>
        <w:t xml:space="preserve"> </w:t>
      </w:r>
      <w:r>
        <w:rPr>
          <w:sz w:val="24"/>
        </w:rPr>
        <w:t>các</w:t>
      </w:r>
      <w:r>
        <w:rPr>
          <w:spacing w:val="-8"/>
          <w:sz w:val="24"/>
        </w:rPr>
        <w:t xml:space="preserve"> </w:t>
      </w:r>
      <w:r>
        <w:rPr>
          <w:sz w:val="24"/>
        </w:rPr>
        <w:t>quy</w:t>
      </w:r>
      <w:r>
        <w:rPr>
          <w:spacing w:val="-8"/>
          <w:sz w:val="24"/>
        </w:rPr>
        <w:t xml:space="preserve"> </w:t>
      </w:r>
      <w:r>
        <w:rPr>
          <w:sz w:val="24"/>
        </w:rPr>
        <w:t>phạm</w:t>
      </w:r>
      <w:r>
        <w:rPr>
          <w:spacing w:val="-8"/>
          <w:sz w:val="24"/>
        </w:rPr>
        <w:t xml:space="preserve"> </w:t>
      </w:r>
      <w:r>
        <w:rPr>
          <w:sz w:val="24"/>
        </w:rPr>
        <w:t>pháp</w:t>
      </w:r>
      <w:r>
        <w:rPr>
          <w:spacing w:val="-8"/>
          <w:sz w:val="24"/>
        </w:rPr>
        <w:t xml:space="preserve"> </w:t>
      </w:r>
      <w:r>
        <w:rPr>
          <w:sz w:val="24"/>
        </w:rPr>
        <w:t>luật</w:t>
      </w:r>
      <w:r>
        <w:rPr>
          <w:spacing w:val="-8"/>
          <w:sz w:val="24"/>
        </w:rPr>
        <w:t xml:space="preserve"> </w:t>
      </w:r>
      <w:r>
        <w:rPr>
          <w:sz w:val="24"/>
        </w:rPr>
        <w:t>có</w:t>
      </w:r>
      <w:r>
        <w:rPr>
          <w:spacing w:val="-8"/>
          <w:sz w:val="24"/>
        </w:rPr>
        <w:t xml:space="preserve"> </w:t>
      </w:r>
      <w:r>
        <w:rPr>
          <w:sz w:val="24"/>
        </w:rPr>
        <w:t>thể</w:t>
      </w:r>
      <w:r>
        <w:rPr>
          <w:spacing w:val="-8"/>
          <w:sz w:val="24"/>
        </w:rPr>
        <w:t xml:space="preserve"> </w:t>
      </w:r>
      <w:r>
        <w:rPr>
          <w:sz w:val="24"/>
        </w:rPr>
        <w:t>đánh</w:t>
      </w:r>
      <w:r>
        <w:rPr>
          <w:spacing w:val="-8"/>
          <w:sz w:val="24"/>
        </w:rPr>
        <w:t xml:space="preserve"> </w:t>
      </w:r>
      <w:r>
        <w:rPr>
          <w:sz w:val="24"/>
        </w:rPr>
        <w:t>giá hành vi của con người hợp pháp hay không hợp pháp. Từ đó chủ thể cần có những ứng xử cho phù hợp với những chuẩn mực của quy phạm pháp luật và cũng nhận thức được việc phải gánh chịu trách nhiệm pháp lý từ những hoạt động không phù hợp với quy phạm pháp luật của mình.</w:t>
      </w:r>
    </w:p>
    <w:p w14:paraId="210AF6C0" w14:textId="77777777" w:rsidR="00452B48" w:rsidRDefault="00452B48">
      <w:pPr>
        <w:pStyle w:val="BodyText"/>
        <w:spacing w:before="84"/>
      </w:pPr>
    </w:p>
    <w:p w14:paraId="3CA8DF2B" w14:textId="77777777" w:rsidR="00452B48" w:rsidRDefault="00000000">
      <w:pPr>
        <w:pStyle w:val="BodyText"/>
        <w:ind w:left="404" w:right="398"/>
        <w:jc w:val="center"/>
      </w:pPr>
      <w:r>
        <w:rPr>
          <w:spacing w:val="-5"/>
        </w:rPr>
        <w:t>72</w:t>
      </w:r>
    </w:p>
    <w:p w14:paraId="35865009" w14:textId="77777777" w:rsidR="00452B48" w:rsidRDefault="00452B48">
      <w:pPr>
        <w:pStyle w:val="BodyText"/>
        <w:jc w:val="center"/>
        <w:sectPr w:rsidR="00452B48">
          <w:pgSz w:w="11900" w:h="16840"/>
          <w:pgMar w:top="1940" w:right="1700" w:bottom="320" w:left="1700" w:header="0" w:footer="89" w:gutter="0"/>
          <w:cols w:space="720"/>
        </w:sectPr>
      </w:pPr>
    </w:p>
    <w:p w14:paraId="7CB933D2" w14:textId="77777777" w:rsidR="00452B48" w:rsidRDefault="00452B48">
      <w:pPr>
        <w:pStyle w:val="BodyText"/>
      </w:pPr>
    </w:p>
    <w:p w14:paraId="6805F539" w14:textId="77777777" w:rsidR="00452B48" w:rsidRDefault="00452B48">
      <w:pPr>
        <w:pStyle w:val="BodyText"/>
      </w:pPr>
    </w:p>
    <w:p w14:paraId="479D8850" w14:textId="77777777" w:rsidR="00452B48" w:rsidRDefault="00452B48">
      <w:pPr>
        <w:pStyle w:val="BodyText"/>
        <w:spacing w:before="107"/>
      </w:pPr>
    </w:p>
    <w:p w14:paraId="01834187" w14:textId="77777777" w:rsidR="00452B48" w:rsidRDefault="00000000">
      <w:pPr>
        <w:pStyle w:val="BodyText"/>
        <w:spacing w:line="288" w:lineRule="auto"/>
        <w:ind w:left="710" w:right="699" w:firstLine="397"/>
        <w:jc w:val="both"/>
      </w:pPr>
      <w:r>
        <w:rPr>
          <w:i/>
        </w:rPr>
        <w:t>+</w:t>
      </w:r>
      <w:r>
        <w:rPr>
          <w:i/>
          <w:spacing w:val="-2"/>
        </w:rPr>
        <w:t xml:space="preserve"> </w:t>
      </w:r>
      <w:r>
        <w:rPr>
          <w:i/>
        </w:rPr>
        <w:t>Quy</w:t>
      </w:r>
      <w:r>
        <w:rPr>
          <w:i/>
          <w:spacing w:val="-2"/>
        </w:rPr>
        <w:t xml:space="preserve"> </w:t>
      </w:r>
      <w:r>
        <w:rPr>
          <w:i/>
        </w:rPr>
        <w:t>phạm</w:t>
      </w:r>
      <w:r>
        <w:rPr>
          <w:i/>
          <w:spacing w:val="-2"/>
        </w:rPr>
        <w:t xml:space="preserve"> </w:t>
      </w:r>
      <w:r>
        <w:rPr>
          <w:i/>
        </w:rPr>
        <w:t>pháp</w:t>
      </w:r>
      <w:r>
        <w:rPr>
          <w:i/>
          <w:spacing w:val="-2"/>
        </w:rPr>
        <w:t xml:space="preserve"> </w:t>
      </w:r>
      <w:r>
        <w:rPr>
          <w:i/>
        </w:rPr>
        <w:t>luật</w:t>
      </w:r>
      <w:r>
        <w:rPr>
          <w:i/>
          <w:spacing w:val="-2"/>
        </w:rPr>
        <w:t xml:space="preserve"> </w:t>
      </w:r>
      <w:r>
        <w:rPr>
          <w:i/>
        </w:rPr>
        <w:t>có</w:t>
      </w:r>
      <w:r>
        <w:rPr>
          <w:i/>
          <w:spacing w:val="-2"/>
        </w:rPr>
        <w:t xml:space="preserve"> </w:t>
      </w:r>
      <w:r>
        <w:rPr>
          <w:i/>
        </w:rPr>
        <w:t>nội</w:t>
      </w:r>
      <w:r>
        <w:rPr>
          <w:i/>
          <w:spacing w:val="-2"/>
        </w:rPr>
        <w:t xml:space="preserve"> </w:t>
      </w:r>
      <w:r>
        <w:rPr>
          <w:i/>
        </w:rPr>
        <w:t>dung</w:t>
      </w:r>
      <w:r>
        <w:rPr>
          <w:i/>
          <w:spacing w:val="-2"/>
        </w:rPr>
        <w:t xml:space="preserve"> </w:t>
      </w:r>
      <w:r>
        <w:rPr>
          <w:i/>
        </w:rPr>
        <w:t>vừa</w:t>
      </w:r>
      <w:r>
        <w:rPr>
          <w:i/>
          <w:spacing w:val="-2"/>
        </w:rPr>
        <w:t xml:space="preserve"> </w:t>
      </w:r>
      <w:r>
        <w:rPr>
          <w:i/>
        </w:rPr>
        <w:t>thể</w:t>
      </w:r>
      <w:r>
        <w:rPr>
          <w:i/>
          <w:spacing w:val="-2"/>
        </w:rPr>
        <w:t xml:space="preserve"> </w:t>
      </w:r>
      <w:r>
        <w:rPr>
          <w:i/>
        </w:rPr>
        <w:t>hiện</w:t>
      </w:r>
      <w:r>
        <w:rPr>
          <w:i/>
          <w:spacing w:val="-2"/>
        </w:rPr>
        <w:t xml:space="preserve"> </w:t>
      </w:r>
      <w:r>
        <w:rPr>
          <w:i/>
        </w:rPr>
        <w:t>sự</w:t>
      </w:r>
      <w:r>
        <w:rPr>
          <w:i/>
          <w:spacing w:val="-2"/>
        </w:rPr>
        <w:t xml:space="preserve"> </w:t>
      </w:r>
      <w:r>
        <w:rPr>
          <w:i/>
        </w:rPr>
        <w:t>cho</w:t>
      </w:r>
      <w:r>
        <w:rPr>
          <w:i/>
          <w:spacing w:val="-2"/>
        </w:rPr>
        <w:t xml:space="preserve"> </w:t>
      </w:r>
      <w:r>
        <w:rPr>
          <w:i/>
        </w:rPr>
        <w:t>phép,</w:t>
      </w:r>
      <w:r>
        <w:rPr>
          <w:i/>
          <w:spacing w:val="-2"/>
        </w:rPr>
        <w:t xml:space="preserve"> </w:t>
      </w:r>
      <w:r>
        <w:rPr>
          <w:i/>
        </w:rPr>
        <w:t>vừa</w:t>
      </w:r>
      <w:r>
        <w:rPr>
          <w:i/>
          <w:spacing w:val="-2"/>
        </w:rPr>
        <w:t xml:space="preserve"> </w:t>
      </w:r>
      <w:r>
        <w:rPr>
          <w:i/>
        </w:rPr>
        <w:t>thể hiện sự bắt buộc trong quá trình điều chỉnh các quan hệ xã hội</w:t>
      </w:r>
      <w:r>
        <w:t>. Các quy phạm</w:t>
      </w:r>
      <w:r>
        <w:rPr>
          <w:spacing w:val="-1"/>
        </w:rPr>
        <w:t xml:space="preserve"> </w:t>
      </w:r>
      <w:r>
        <w:t>pháp luật</w:t>
      </w:r>
      <w:r>
        <w:rPr>
          <w:spacing w:val="-1"/>
        </w:rPr>
        <w:t xml:space="preserve"> </w:t>
      </w:r>
      <w:r>
        <w:t>ở mỗi ngành luật</w:t>
      </w:r>
      <w:r>
        <w:rPr>
          <w:spacing w:val="-1"/>
        </w:rPr>
        <w:t xml:space="preserve"> </w:t>
      </w:r>
      <w:r>
        <w:t>khác nhau</w:t>
      </w:r>
      <w:r>
        <w:rPr>
          <w:spacing w:val="-1"/>
        </w:rPr>
        <w:t xml:space="preserve"> </w:t>
      </w:r>
      <w:r>
        <w:t>thường</w:t>
      </w:r>
      <w:r>
        <w:rPr>
          <w:spacing w:val="-1"/>
        </w:rPr>
        <w:t xml:space="preserve"> </w:t>
      </w:r>
      <w:r>
        <w:t>chứa đựng</w:t>
      </w:r>
      <w:r>
        <w:rPr>
          <w:spacing w:val="-1"/>
        </w:rPr>
        <w:t xml:space="preserve"> </w:t>
      </w:r>
      <w:r>
        <w:t>những chỉ dẫn về quyền cũng như nghĩa vụ mà các bên tham gia quan hệ xã hội</w:t>
      </w:r>
      <w:r>
        <w:rPr>
          <w:spacing w:val="40"/>
        </w:rPr>
        <w:t xml:space="preserve"> </w:t>
      </w:r>
      <w:r>
        <w:t>phải thực hiện. Chủ thể tham gia vào quan hệ xã hội nói trên đều biết được những việc được làm, không được làm, những việc cần phải làm theo yêu cầu của pháp luật trong những điều kiện, hoàn cảnh nhất định. Tương ứng với những quyền mà chủ thể được thụ hưởng thì các chủ thể cũng phải thực hiện những nghĩa vụ pháp lý nhất định. Quyền và nghĩa vụ pháp lý được quy định trong các quy phạm pháp luật đều có mối liên hệ mật thiết với nhau.</w:t>
      </w:r>
    </w:p>
    <w:p w14:paraId="23759111" w14:textId="77777777" w:rsidR="00452B48" w:rsidRDefault="00000000">
      <w:pPr>
        <w:pStyle w:val="BodyText"/>
        <w:spacing w:before="27" w:line="288" w:lineRule="auto"/>
        <w:ind w:left="710" w:right="699" w:firstLine="397"/>
        <w:jc w:val="both"/>
      </w:pPr>
      <w:r>
        <w:rPr>
          <w:i/>
        </w:rPr>
        <w:t>+ Quy phạm pháp luật có tính hệ thống</w:t>
      </w:r>
      <w:r>
        <w:t>: Mỗi một ngành luật khác nhau tồn tại những quy phạm pháp luật tương ứng, nhưng tất cả các quy phạm pháp luật trong các ngành luật này không tồn tại độc lập và tách biệt mà giữa chúng có mối liên hệ mật thiết tạo thành một chỉnh thể</w:t>
      </w:r>
      <w:r>
        <w:rPr>
          <w:spacing w:val="40"/>
        </w:rPr>
        <w:t xml:space="preserve"> </w:t>
      </w:r>
      <w:r>
        <w:t>thống</w:t>
      </w:r>
      <w:r>
        <w:rPr>
          <w:spacing w:val="-2"/>
        </w:rPr>
        <w:t xml:space="preserve"> </w:t>
      </w:r>
      <w:r>
        <w:t>nhất</w:t>
      </w:r>
      <w:r>
        <w:rPr>
          <w:spacing w:val="-2"/>
        </w:rPr>
        <w:t xml:space="preserve"> </w:t>
      </w:r>
      <w:r>
        <w:t>cùng</w:t>
      </w:r>
      <w:r>
        <w:rPr>
          <w:spacing w:val="-2"/>
        </w:rPr>
        <w:t xml:space="preserve"> </w:t>
      </w:r>
      <w:r>
        <w:t>hướng</w:t>
      </w:r>
      <w:r>
        <w:rPr>
          <w:spacing w:val="-2"/>
        </w:rPr>
        <w:t xml:space="preserve"> </w:t>
      </w:r>
      <w:r>
        <w:t>tới</w:t>
      </w:r>
      <w:r>
        <w:rPr>
          <w:spacing w:val="-2"/>
        </w:rPr>
        <w:t xml:space="preserve"> </w:t>
      </w:r>
      <w:r>
        <w:t>việc</w:t>
      </w:r>
      <w:r>
        <w:rPr>
          <w:spacing w:val="-2"/>
        </w:rPr>
        <w:t xml:space="preserve"> </w:t>
      </w:r>
      <w:r>
        <w:t>điều</w:t>
      </w:r>
      <w:r>
        <w:rPr>
          <w:spacing w:val="-2"/>
        </w:rPr>
        <w:t xml:space="preserve"> </w:t>
      </w:r>
      <w:r>
        <w:t>chỉnh</w:t>
      </w:r>
      <w:r>
        <w:rPr>
          <w:spacing w:val="-2"/>
        </w:rPr>
        <w:t xml:space="preserve"> </w:t>
      </w:r>
      <w:r>
        <w:t>các</w:t>
      </w:r>
      <w:r>
        <w:rPr>
          <w:spacing w:val="-2"/>
        </w:rPr>
        <w:t xml:space="preserve"> </w:t>
      </w:r>
      <w:r>
        <w:t>quan</w:t>
      </w:r>
      <w:r>
        <w:rPr>
          <w:spacing w:val="-2"/>
        </w:rPr>
        <w:t xml:space="preserve"> </w:t>
      </w:r>
      <w:r>
        <w:t>hệ</w:t>
      </w:r>
      <w:r>
        <w:rPr>
          <w:spacing w:val="-2"/>
        </w:rPr>
        <w:t xml:space="preserve"> </w:t>
      </w:r>
      <w:r>
        <w:t>xã</w:t>
      </w:r>
      <w:r>
        <w:rPr>
          <w:spacing w:val="-2"/>
        </w:rPr>
        <w:t xml:space="preserve"> </w:t>
      </w:r>
      <w:r>
        <w:t>hội.</w:t>
      </w:r>
      <w:r>
        <w:rPr>
          <w:spacing w:val="-2"/>
        </w:rPr>
        <w:t xml:space="preserve"> </w:t>
      </w:r>
      <w:r>
        <w:t>Chẳng</w:t>
      </w:r>
      <w:r>
        <w:rPr>
          <w:spacing w:val="-2"/>
        </w:rPr>
        <w:t xml:space="preserve"> </w:t>
      </w:r>
      <w:r>
        <w:t>hạn các quy phạm pháp luật quy định về hợp đồng mua bán hàng hóa theo quy định của Luật Thương mại có những mối liên hệ gắn bó chặt chẽ với các quy định về hợp đồng dân sự được quy định trong Bộ luật Dân sự. Các quy phạm pháp luật do cơ quan nhà nước có thẩm quyền ban hành hoặc thừa nhận phù hợp với các yếu tố kinh tế, chính trị, văn hóa... của đất nước. Vì vậy, khi các yếu tố kinh tế, chính trị, văn hóa... có sự thay đổi</w:t>
      </w:r>
      <w:r>
        <w:rPr>
          <w:spacing w:val="-3"/>
        </w:rPr>
        <w:t xml:space="preserve"> </w:t>
      </w:r>
      <w:r>
        <w:t>thì</w:t>
      </w:r>
      <w:r>
        <w:rPr>
          <w:spacing w:val="-2"/>
        </w:rPr>
        <w:t xml:space="preserve"> </w:t>
      </w:r>
      <w:r>
        <w:t>các</w:t>
      </w:r>
      <w:r>
        <w:rPr>
          <w:spacing w:val="-2"/>
        </w:rPr>
        <w:t xml:space="preserve"> </w:t>
      </w:r>
      <w:r>
        <w:t>quy</w:t>
      </w:r>
      <w:r>
        <w:rPr>
          <w:spacing w:val="-3"/>
        </w:rPr>
        <w:t xml:space="preserve"> </w:t>
      </w:r>
      <w:r>
        <w:t>phạm</w:t>
      </w:r>
      <w:r>
        <w:rPr>
          <w:spacing w:val="-2"/>
        </w:rPr>
        <w:t xml:space="preserve"> </w:t>
      </w:r>
      <w:r>
        <w:t>pháp</w:t>
      </w:r>
      <w:r>
        <w:rPr>
          <w:spacing w:val="-2"/>
        </w:rPr>
        <w:t xml:space="preserve"> </w:t>
      </w:r>
      <w:r>
        <w:t>luật</w:t>
      </w:r>
      <w:r>
        <w:rPr>
          <w:spacing w:val="-2"/>
        </w:rPr>
        <w:t xml:space="preserve"> </w:t>
      </w:r>
      <w:r>
        <w:t>cũng</w:t>
      </w:r>
      <w:r>
        <w:rPr>
          <w:spacing w:val="-2"/>
        </w:rPr>
        <w:t xml:space="preserve"> </w:t>
      </w:r>
      <w:r>
        <w:t>có</w:t>
      </w:r>
      <w:r>
        <w:rPr>
          <w:spacing w:val="-2"/>
        </w:rPr>
        <w:t xml:space="preserve"> </w:t>
      </w:r>
      <w:r>
        <w:t>những</w:t>
      </w:r>
      <w:r>
        <w:rPr>
          <w:spacing w:val="-2"/>
        </w:rPr>
        <w:t xml:space="preserve"> </w:t>
      </w:r>
      <w:r>
        <w:t>quy</w:t>
      </w:r>
      <w:r>
        <w:rPr>
          <w:spacing w:val="-2"/>
        </w:rPr>
        <w:t xml:space="preserve"> </w:t>
      </w:r>
      <w:r>
        <w:t>định</w:t>
      </w:r>
      <w:r>
        <w:rPr>
          <w:spacing w:val="-2"/>
        </w:rPr>
        <w:t xml:space="preserve"> </w:t>
      </w:r>
      <w:r>
        <w:t>thay</w:t>
      </w:r>
      <w:r>
        <w:rPr>
          <w:spacing w:val="-2"/>
        </w:rPr>
        <w:t xml:space="preserve"> </w:t>
      </w:r>
      <w:r>
        <w:t>đổi</w:t>
      </w:r>
      <w:r>
        <w:rPr>
          <w:spacing w:val="-2"/>
        </w:rPr>
        <w:t xml:space="preserve"> </w:t>
      </w:r>
      <w:r>
        <w:t>theo</w:t>
      </w:r>
      <w:r>
        <w:rPr>
          <w:spacing w:val="-2"/>
        </w:rPr>
        <w:t xml:space="preserve"> </w:t>
      </w:r>
      <w:r>
        <w:t>cho phù hợp. Trong thực tiễn các quy phạm pháp luật có thể bị hủy bỏ, sửa đổi hoặc bổ sung trong quá trình ban hành pháp luật nhằm điều chỉnh các quan hệ xã hội phát sinh của nhà nước ta.</w:t>
      </w:r>
    </w:p>
    <w:p w14:paraId="704AF56B" w14:textId="77777777" w:rsidR="00452B48" w:rsidRDefault="00000000">
      <w:pPr>
        <w:pStyle w:val="Heading4"/>
        <w:numPr>
          <w:ilvl w:val="2"/>
          <w:numId w:val="88"/>
        </w:numPr>
        <w:tabs>
          <w:tab w:val="left" w:pos="1706"/>
        </w:tabs>
        <w:spacing w:before="21"/>
        <w:ind w:left="1706" w:hanging="599"/>
        <w:jc w:val="both"/>
      </w:pPr>
      <w:bookmarkStart w:id="36" w:name="_TOC_250000"/>
      <w:r>
        <w:t>Cấu</w:t>
      </w:r>
      <w:r>
        <w:rPr>
          <w:spacing w:val="-6"/>
        </w:rPr>
        <w:t xml:space="preserve"> </w:t>
      </w:r>
      <w:r>
        <w:t>thành</w:t>
      </w:r>
      <w:r>
        <w:rPr>
          <w:spacing w:val="-6"/>
        </w:rPr>
        <w:t xml:space="preserve"> </w:t>
      </w:r>
      <w:r>
        <w:t>của</w:t>
      </w:r>
      <w:r>
        <w:rPr>
          <w:spacing w:val="-7"/>
        </w:rPr>
        <w:t xml:space="preserve"> </w:t>
      </w:r>
      <w:r>
        <w:t>quy</w:t>
      </w:r>
      <w:r>
        <w:rPr>
          <w:spacing w:val="-7"/>
        </w:rPr>
        <w:t xml:space="preserve"> </w:t>
      </w:r>
      <w:r>
        <w:t>phạm</w:t>
      </w:r>
      <w:r>
        <w:rPr>
          <w:spacing w:val="-7"/>
        </w:rPr>
        <w:t xml:space="preserve"> </w:t>
      </w:r>
      <w:r>
        <w:t>pháp</w:t>
      </w:r>
      <w:r>
        <w:rPr>
          <w:spacing w:val="-6"/>
        </w:rPr>
        <w:t xml:space="preserve"> </w:t>
      </w:r>
      <w:bookmarkEnd w:id="36"/>
      <w:r>
        <w:rPr>
          <w:spacing w:val="-4"/>
        </w:rPr>
        <w:t>luật</w:t>
      </w:r>
    </w:p>
    <w:p w14:paraId="06B5F0B7" w14:textId="77777777" w:rsidR="00452B48" w:rsidRDefault="00000000">
      <w:pPr>
        <w:pStyle w:val="BodyText"/>
        <w:spacing w:before="95" w:line="288" w:lineRule="auto"/>
        <w:ind w:left="710" w:right="698" w:firstLine="397"/>
        <w:jc w:val="both"/>
      </w:pPr>
      <w:r>
        <w:t>Bàn về cấu thành của quy phạm pháp luật, hiện nay trong khoa học pháp lý còn tồn tại nhiều quan điểm khác nhau. Quan điểm truyền thống cho</w:t>
      </w:r>
      <w:r>
        <w:rPr>
          <w:spacing w:val="-5"/>
        </w:rPr>
        <w:t xml:space="preserve"> </w:t>
      </w:r>
      <w:r>
        <w:t>rằng,</w:t>
      </w:r>
      <w:r>
        <w:rPr>
          <w:spacing w:val="-5"/>
        </w:rPr>
        <w:t xml:space="preserve"> </w:t>
      </w:r>
      <w:r>
        <w:t>cấu</w:t>
      </w:r>
      <w:r>
        <w:rPr>
          <w:spacing w:val="-5"/>
        </w:rPr>
        <w:t xml:space="preserve"> </w:t>
      </w:r>
      <w:r>
        <w:t>thành</w:t>
      </w:r>
      <w:r>
        <w:rPr>
          <w:spacing w:val="-5"/>
        </w:rPr>
        <w:t xml:space="preserve"> </w:t>
      </w:r>
      <w:r>
        <w:t>của</w:t>
      </w:r>
      <w:r>
        <w:rPr>
          <w:spacing w:val="-5"/>
        </w:rPr>
        <w:t xml:space="preserve"> </w:t>
      </w:r>
      <w:r>
        <w:t>quy</w:t>
      </w:r>
      <w:r>
        <w:rPr>
          <w:spacing w:val="-5"/>
        </w:rPr>
        <w:t xml:space="preserve"> </w:t>
      </w:r>
      <w:r>
        <w:t>phạm</w:t>
      </w:r>
      <w:r>
        <w:rPr>
          <w:spacing w:val="-5"/>
        </w:rPr>
        <w:t xml:space="preserve"> </w:t>
      </w:r>
      <w:r>
        <w:t>pháp</w:t>
      </w:r>
      <w:r>
        <w:rPr>
          <w:spacing w:val="-5"/>
        </w:rPr>
        <w:t xml:space="preserve"> </w:t>
      </w:r>
      <w:r>
        <w:t>luật</w:t>
      </w:r>
      <w:r>
        <w:rPr>
          <w:spacing w:val="-5"/>
        </w:rPr>
        <w:t xml:space="preserve"> </w:t>
      </w:r>
      <w:r>
        <w:t>bao</w:t>
      </w:r>
      <w:r>
        <w:rPr>
          <w:spacing w:val="-5"/>
        </w:rPr>
        <w:t xml:space="preserve"> </w:t>
      </w:r>
      <w:r>
        <w:t>gồm</w:t>
      </w:r>
      <w:r>
        <w:rPr>
          <w:spacing w:val="-5"/>
        </w:rPr>
        <w:t xml:space="preserve"> </w:t>
      </w:r>
      <w:r>
        <w:t>ba</w:t>
      </w:r>
      <w:r>
        <w:rPr>
          <w:spacing w:val="-5"/>
        </w:rPr>
        <w:t xml:space="preserve"> </w:t>
      </w:r>
      <w:r>
        <w:t>bộ</w:t>
      </w:r>
      <w:r>
        <w:rPr>
          <w:spacing w:val="-6"/>
        </w:rPr>
        <w:t xml:space="preserve"> </w:t>
      </w:r>
      <w:r>
        <w:t>phận</w:t>
      </w:r>
      <w:r>
        <w:rPr>
          <w:spacing w:val="-5"/>
        </w:rPr>
        <w:t xml:space="preserve"> </w:t>
      </w:r>
      <w:r>
        <w:t>đó</w:t>
      </w:r>
      <w:r>
        <w:rPr>
          <w:spacing w:val="-5"/>
        </w:rPr>
        <w:t xml:space="preserve"> </w:t>
      </w:r>
      <w:r>
        <w:t>là</w:t>
      </w:r>
      <w:r>
        <w:rPr>
          <w:spacing w:val="-5"/>
        </w:rPr>
        <w:t xml:space="preserve"> </w:t>
      </w:r>
      <w:r>
        <w:t>giả định, quy định và chế tài. Quan điểm khác cho rằng quy phạm pháp luật chỉ gồm hai bộ phận cấu thành là phần giả định và phần chỉ dẫn. Một số quan</w:t>
      </w:r>
      <w:r>
        <w:rPr>
          <w:spacing w:val="1"/>
        </w:rPr>
        <w:t xml:space="preserve"> </w:t>
      </w:r>
      <w:r>
        <w:t>điểm</w:t>
      </w:r>
      <w:r>
        <w:rPr>
          <w:spacing w:val="1"/>
        </w:rPr>
        <w:t xml:space="preserve"> </w:t>
      </w:r>
      <w:r>
        <w:t>khác</w:t>
      </w:r>
      <w:r>
        <w:rPr>
          <w:spacing w:val="1"/>
        </w:rPr>
        <w:t xml:space="preserve"> </w:t>
      </w:r>
      <w:r>
        <w:t>lại</w:t>
      </w:r>
      <w:r>
        <w:rPr>
          <w:spacing w:val="1"/>
        </w:rPr>
        <w:t xml:space="preserve"> </w:t>
      </w:r>
      <w:r>
        <w:t>nhận</w:t>
      </w:r>
      <w:r>
        <w:rPr>
          <w:spacing w:val="2"/>
        </w:rPr>
        <w:t xml:space="preserve"> </w:t>
      </w:r>
      <w:r>
        <w:t>định,</w:t>
      </w:r>
      <w:r>
        <w:rPr>
          <w:spacing w:val="1"/>
        </w:rPr>
        <w:t xml:space="preserve"> </w:t>
      </w:r>
      <w:r>
        <w:t>cấu</w:t>
      </w:r>
      <w:r>
        <w:rPr>
          <w:spacing w:val="2"/>
        </w:rPr>
        <w:t xml:space="preserve"> </w:t>
      </w:r>
      <w:r>
        <w:t>thành</w:t>
      </w:r>
      <w:r>
        <w:rPr>
          <w:spacing w:val="1"/>
        </w:rPr>
        <w:t xml:space="preserve"> </w:t>
      </w:r>
      <w:r>
        <w:t>của</w:t>
      </w:r>
      <w:r>
        <w:rPr>
          <w:spacing w:val="1"/>
        </w:rPr>
        <w:t xml:space="preserve"> </w:t>
      </w:r>
      <w:r>
        <w:t>quy</w:t>
      </w:r>
      <w:r>
        <w:rPr>
          <w:spacing w:val="2"/>
        </w:rPr>
        <w:t xml:space="preserve"> </w:t>
      </w:r>
      <w:r>
        <w:t>phạm</w:t>
      </w:r>
      <w:r>
        <w:rPr>
          <w:spacing w:val="1"/>
        </w:rPr>
        <w:t xml:space="preserve"> </w:t>
      </w:r>
      <w:r>
        <w:t>pháp</w:t>
      </w:r>
      <w:r>
        <w:rPr>
          <w:spacing w:val="1"/>
        </w:rPr>
        <w:t xml:space="preserve"> </w:t>
      </w:r>
      <w:r>
        <w:t>luật</w:t>
      </w:r>
      <w:r>
        <w:rPr>
          <w:spacing w:val="2"/>
        </w:rPr>
        <w:t xml:space="preserve"> </w:t>
      </w:r>
      <w:r>
        <w:t>chỉ</w:t>
      </w:r>
      <w:r>
        <w:rPr>
          <w:spacing w:val="1"/>
        </w:rPr>
        <w:t xml:space="preserve"> </w:t>
      </w:r>
      <w:r>
        <w:rPr>
          <w:spacing w:val="-5"/>
        </w:rPr>
        <w:t>bao</w:t>
      </w:r>
    </w:p>
    <w:p w14:paraId="0CE04878" w14:textId="77777777" w:rsidR="00452B48" w:rsidRDefault="00452B48">
      <w:pPr>
        <w:pStyle w:val="BodyText"/>
        <w:spacing w:before="85"/>
      </w:pPr>
    </w:p>
    <w:p w14:paraId="1348C89D" w14:textId="5A17955E" w:rsidR="00452B48" w:rsidRDefault="00000000">
      <w:pPr>
        <w:pStyle w:val="BodyText"/>
        <w:ind w:left="404" w:right="398"/>
        <w:jc w:val="center"/>
      </w:pPr>
      <w:r>
        <w:rPr>
          <w:spacing w:val="-5"/>
        </w:rPr>
        <w:t>73</w:t>
      </w:r>
    </w:p>
    <w:p w14:paraId="6A44D82B" w14:textId="77777777" w:rsidR="00452B48" w:rsidRDefault="00452B48">
      <w:pPr>
        <w:pStyle w:val="BodyText"/>
        <w:jc w:val="center"/>
        <w:sectPr w:rsidR="00452B48">
          <w:pgSz w:w="11900" w:h="16840"/>
          <w:pgMar w:top="1940" w:right="1700" w:bottom="320" w:left="1700" w:header="0" w:footer="89" w:gutter="0"/>
          <w:cols w:space="720"/>
        </w:sectPr>
      </w:pPr>
    </w:p>
    <w:p w14:paraId="6E25DF1B" w14:textId="77777777" w:rsidR="00452B48" w:rsidRDefault="00452B48">
      <w:pPr>
        <w:pStyle w:val="BodyText"/>
      </w:pPr>
    </w:p>
    <w:p w14:paraId="3DED07D1" w14:textId="77777777" w:rsidR="00452B48" w:rsidRDefault="00452B48">
      <w:pPr>
        <w:pStyle w:val="BodyText"/>
      </w:pPr>
    </w:p>
    <w:p w14:paraId="4951C440" w14:textId="77777777" w:rsidR="00452B48" w:rsidRDefault="00452B48">
      <w:pPr>
        <w:pStyle w:val="BodyText"/>
        <w:spacing w:before="107"/>
      </w:pPr>
    </w:p>
    <w:p w14:paraId="60E2B798" w14:textId="77777777" w:rsidR="00452B48" w:rsidRDefault="00000000">
      <w:pPr>
        <w:pStyle w:val="BodyText"/>
        <w:spacing w:line="288" w:lineRule="auto"/>
        <w:ind w:left="710" w:right="698"/>
        <w:jc w:val="both"/>
      </w:pPr>
      <w:r>
        <w:t>gồm bộ phận giả định và quy</w:t>
      </w:r>
      <w:r>
        <w:rPr>
          <w:spacing w:val="-1"/>
        </w:rPr>
        <w:t xml:space="preserve"> </w:t>
      </w:r>
      <w:r>
        <w:t>định hoặc</w:t>
      </w:r>
      <w:r>
        <w:rPr>
          <w:spacing w:val="-1"/>
        </w:rPr>
        <w:t xml:space="preserve"> </w:t>
      </w:r>
      <w:r>
        <w:t>phần</w:t>
      </w:r>
      <w:r>
        <w:rPr>
          <w:spacing w:val="-1"/>
        </w:rPr>
        <w:t xml:space="preserve"> </w:t>
      </w:r>
      <w:r>
        <w:t>giả định</w:t>
      </w:r>
      <w:r>
        <w:rPr>
          <w:spacing w:val="-1"/>
        </w:rPr>
        <w:t xml:space="preserve"> </w:t>
      </w:r>
      <w:r>
        <w:t>và phần</w:t>
      </w:r>
      <w:r>
        <w:rPr>
          <w:spacing w:val="-1"/>
        </w:rPr>
        <w:t xml:space="preserve"> </w:t>
      </w:r>
      <w:r>
        <w:t>chế tài.</w:t>
      </w:r>
      <w:r>
        <w:rPr>
          <w:spacing w:val="-1"/>
        </w:rPr>
        <w:t xml:space="preserve"> </w:t>
      </w:r>
      <w:r>
        <w:t>Sở dĩ tồn tại nhiều quan điểm nói trên là bởi các nhà làm luật có quá nhiều cách thể hiện các quy phạm pháp luật. Cho dù mỗi quy phạm pháp luật được</w:t>
      </w:r>
      <w:r>
        <w:rPr>
          <w:spacing w:val="-6"/>
        </w:rPr>
        <w:t xml:space="preserve"> </w:t>
      </w:r>
      <w:r>
        <w:t>thể</w:t>
      </w:r>
      <w:r>
        <w:rPr>
          <w:spacing w:val="-5"/>
        </w:rPr>
        <w:t xml:space="preserve"> </w:t>
      </w:r>
      <w:r>
        <w:t>hiện</w:t>
      </w:r>
      <w:r>
        <w:rPr>
          <w:spacing w:val="-6"/>
        </w:rPr>
        <w:t xml:space="preserve"> </w:t>
      </w:r>
      <w:r>
        <w:t>dưới</w:t>
      </w:r>
      <w:r>
        <w:rPr>
          <w:spacing w:val="-6"/>
        </w:rPr>
        <w:t xml:space="preserve"> </w:t>
      </w:r>
      <w:r>
        <w:t>bất</w:t>
      </w:r>
      <w:r>
        <w:rPr>
          <w:spacing w:val="-6"/>
        </w:rPr>
        <w:t xml:space="preserve"> </w:t>
      </w:r>
      <w:r>
        <w:t>kỳ</w:t>
      </w:r>
      <w:r>
        <w:rPr>
          <w:spacing w:val="-6"/>
        </w:rPr>
        <w:t xml:space="preserve"> </w:t>
      </w:r>
      <w:r>
        <w:t>góc</w:t>
      </w:r>
      <w:r>
        <w:rPr>
          <w:spacing w:val="-6"/>
        </w:rPr>
        <w:t xml:space="preserve"> </w:t>
      </w:r>
      <w:r>
        <w:t>độ</w:t>
      </w:r>
      <w:r>
        <w:rPr>
          <w:spacing w:val="-6"/>
        </w:rPr>
        <w:t xml:space="preserve"> </w:t>
      </w:r>
      <w:r>
        <w:t>nào</w:t>
      </w:r>
      <w:r>
        <w:rPr>
          <w:spacing w:val="-6"/>
        </w:rPr>
        <w:t xml:space="preserve"> </w:t>
      </w:r>
      <w:r>
        <w:t>thì</w:t>
      </w:r>
      <w:r>
        <w:rPr>
          <w:spacing w:val="-6"/>
        </w:rPr>
        <w:t xml:space="preserve"> </w:t>
      </w:r>
      <w:r>
        <w:t>cần</w:t>
      </w:r>
      <w:r>
        <w:rPr>
          <w:spacing w:val="-6"/>
        </w:rPr>
        <w:t xml:space="preserve"> </w:t>
      </w:r>
      <w:r>
        <w:t>xác</w:t>
      </w:r>
      <w:r>
        <w:rPr>
          <w:spacing w:val="-6"/>
        </w:rPr>
        <w:t xml:space="preserve"> </w:t>
      </w:r>
      <w:r>
        <w:t>định</w:t>
      </w:r>
      <w:r>
        <w:rPr>
          <w:spacing w:val="-6"/>
        </w:rPr>
        <w:t xml:space="preserve"> </w:t>
      </w:r>
      <w:r>
        <w:t>một</w:t>
      </w:r>
      <w:r>
        <w:rPr>
          <w:spacing w:val="-6"/>
        </w:rPr>
        <w:t xml:space="preserve"> </w:t>
      </w:r>
      <w:r>
        <w:t>quy</w:t>
      </w:r>
      <w:r>
        <w:rPr>
          <w:spacing w:val="-6"/>
        </w:rPr>
        <w:t xml:space="preserve"> </w:t>
      </w:r>
      <w:r>
        <w:t>phạm</w:t>
      </w:r>
      <w:r>
        <w:rPr>
          <w:spacing w:val="-6"/>
        </w:rPr>
        <w:t xml:space="preserve"> </w:t>
      </w:r>
      <w:r>
        <w:t>pháp luật có thể có cả ba bộ phận và cũng có thể có hai bộ phận tủy thuộc vào sự</w:t>
      </w:r>
      <w:r>
        <w:rPr>
          <w:spacing w:val="-8"/>
        </w:rPr>
        <w:t xml:space="preserve"> </w:t>
      </w:r>
      <w:r>
        <w:t>biểu</w:t>
      </w:r>
      <w:r>
        <w:rPr>
          <w:spacing w:val="-7"/>
        </w:rPr>
        <w:t xml:space="preserve"> </w:t>
      </w:r>
      <w:r>
        <w:t>đạt</w:t>
      </w:r>
      <w:r>
        <w:rPr>
          <w:spacing w:val="-8"/>
        </w:rPr>
        <w:t xml:space="preserve"> </w:t>
      </w:r>
      <w:r>
        <w:t>của</w:t>
      </w:r>
      <w:r>
        <w:rPr>
          <w:spacing w:val="-7"/>
        </w:rPr>
        <w:t xml:space="preserve"> </w:t>
      </w:r>
      <w:r>
        <w:t>quy</w:t>
      </w:r>
      <w:r>
        <w:rPr>
          <w:spacing w:val="-7"/>
        </w:rPr>
        <w:t xml:space="preserve"> </w:t>
      </w:r>
      <w:r>
        <w:t>phạm</w:t>
      </w:r>
      <w:r>
        <w:rPr>
          <w:spacing w:val="-8"/>
        </w:rPr>
        <w:t xml:space="preserve"> </w:t>
      </w:r>
      <w:r>
        <w:t>pháp</w:t>
      </w:r>
      <w:r>
        <w:rPr>
          <w:spacing w:val="-8"/>
        </w:rPr>
        <w:t xml:space="preserve"> </w:t>
      </w:r>
      <w:r>
        <w:t>luật</w:t>
      </w:r>
      <w:r>
        <w:rPr>
          <w:spacing w:val="-7"/>
        </w:rPr>
        <w:t xml:space="preserve"> </w:t>
      </w:r>
      <w:r>
        <w:t>trong</w:t>
      </w:r>
      <w:r>
        <w:rPr>
          <w:spacing w:val="-7"/>
        </w:rPr>
        <w:t xml:space="preserve"> </w:t>
      </w:r>
      <w:r>
        <w:t>các</w:t>
      </w:r>
      <w:r>
        <w:rPr>
          <w:spacing w:val="-8"/>
        </w:rPr>
        <w:t xml:space="preserve"> </w:t>
      </w:r>
      <w:r>
        <w:t>điều</w:t>
      </w:r>
      <w:r>
        <w:rPr>
          <w:spacing w:val="-8"/>
        </w:rPr>
        <w:t xml:space="preserve"> </w:t>
      </w:r>
      <w:r>
        <w:t>luật</w:t>
      </w:r>
      <w:r>
        <w:rPr>
          <w:spacing w:val="-8"/>
        </w:rPr>
        <w:t xml:space="preserve"> </w:t>
      </w:r>
      <w:r>
        <w:t>khác</w:t>
      </w:r>
      <w:r>
        <w:rPr>
          <w:spacing w:val="-8"/>
        </w:rPr>
        <w:t xml:space="preserve"> </w:t>
      </w:r>
      <w:r>
        <w:t>nhau</w:t>
      </w:r>
      <w:r>
        <w:rPr>
          <w:vertAlign w:val="superscript"/>
        </w:rPr>
        <w:t>29</w:t>
      </w:r>
      <w:r>
        <w:t>.</w:t>
      </w:r>
      <w:r>
        <w:rPr>
          <w:spacing w:val="-7"/>
        </w:rPr>
        <w:t xml:space="preserve"> </w:t>
      </w:r>
      <w:r>
        <w:t>Do</w:t>
      </w:r>
      <w:r>
        <w:rPr>
          <w:spacing w:val="-8"/>
        </w:rPr>
        <w:t xml:space="preserve"> </w:t>
      </w:r>
      <w:r>
        <w:t>đó việc nghiên cứu cấu thành của quy phạm pháp luật vẫn cần được xem xét với</w:t>
      </w:r>
      <w:r>
        <w:rPr>
          <w:spacing w:val="-1"/>
        </w:rPr>
        <w:t xml:space="preserve"> </w:t>
      </w:r>
      <w:r>
        <w:t>ba</w:t>
      </w:r>
      <w:r>
        <w:rPr>
          <w:spacing w:val="-1"/>
        </w:rPr>
        <w:t xml:space="preserve"> </w:t>
      </w:r>
      <w:r>
        <w:t>yếu tố cấu</w:t>
      </w:r>
      <w:r>
        <w:rPr>
          <w:spacing w:val="-1"/>
        </w:rPr>
        <w:t xml:space="preserve"> </w:t>
      </w:r>
      <w:r>
        <w:t>thành</w:t>
      </w:r>
      <w:r>
        <w:rPr>
          <w:spacing w:val="-1"/>
        </w:rPr>
        <w:t xml:space="preserve"> </w:t>
      </w:r>
      <w:r>
        <w:t>đó</w:t>
      </w:r>
      <w:r>
        <w:rPr>
          <w:spacing w:val="-1"/>
        </w:rPr>
        <w:t xml:space="preserve"> </w:t>
      </w:r>
      <w:r>
        <w:t>là</w:t>
      </w:r>
      <w:r>
        <w:rPr>
          <w:spacing w:val="-1"/>
        </w:rPr>
        <w:t xml:space="preserve"> </w:t>
      </w:r>
      <w:r>
        <w:t>bộ phận</w:t>
      </w:r>
      <w:r>
        <w:rPr>
          <w:spacing w:val="-1"/>
        </w:rPr>
        <w:t xml:space="preserve"> </w:t>
      </w:r>
      <w:r>
        <w:t>giả định,</w:t>
      </w:r>
      <w:r>
        <w:rPr>
          <w:spacing w:val="-1"/>
        </w:rPr>
        <w:t xml:space="preserve"> </w:t>
      </w:r>
      <w:r>
        <w:t>quy</w:t>
      </w:r>
      <w:r>
        <w:rPr>
          <w:spacing w:val="-1"/>
        </w:rPr>
        <w:t xml:space="preserve"> </w:t>
      </w:r>
      <w:r>
        <w:t>định</w:t>
      </w:r>
      <w:r>
        <w:rPr>
          <w:spacing w:val="-1"/>
        </w:rPr>
        <w:t xml:space="preserve"> </w:t>
      </w:r>
      <w:r>
        <w:t>và</w:t>
      </w:r>
      <w:r>
        <w:rPr>
          <w:spacing w:val="-1"/>
        </w:rPr>
        <w:t xml:space="preserve"> </w:t>
      </w:r>
      <w:r>
        <w:t>chế tài.</w:t>
      </w:r>
    </w:p>
    <w:p w14:paraId="74AA3515" w14:textId="77777777" w:rsidR="00452B48" w:rsidRDefault="00000000">
      <w:pPr>
        <w:pStyle w:val="BodyText"/>
        <w:spacing w:before="31" w:line="288" w:lineRule="auto"/>
        <w:ind w:left="710" w:right="700" w:firstLine="397"/>
        <w:jc w:val="both"/>
      </w:pPr>
      <w:r>
        <w:rPr>
          <w:b/>
          <w:i/>
        </w:rPr>
        <w:t>+ Giả định</w:t>
      </w:r>
      <w:r>
        <w:t>: Là một bộ phận của quy phạm pháp luật đưa ra các tình huống là các điều kiện, hoàn cảnh cụ thể có thể xảy ra trong đời sống xã hội mà quy phạm pháp luật sẽ tác động đến những chủ thể nhất định. Các chủ thể ở đây đều có thể</w:t>
      </w:r>
      <w:r>
        <w:rPr>
          <w:spacing w:val="-1"/>
        </w:rPr>
        <w:t xml:space="preserve"> </w:t>
      </w:r>
      <w:r>
        <w:t>là các tổ chức hoặc các cá nhân. Như vậy để xác định bộ phận giả định của quy phạm pháp luật thì cần trả lời các câu hỏi: Chủ thể nào? Trong những điều kiện hoặc hoàn cảnh nào?</w:t>
      </w:r>
    </w:p>
    <w:p w14:paraId="40C351ED" w14:textId="77777777" w:rsidR="00452B48" w:rsidRDefault="00000000">
      <w:pPr>
        <w:pStyle w:val="BodyText"/>
        <w:spacing w:before="32" w:line="288" w:lineRule="auto"/>
        <w:ind w:left="710" w:right="699" w:firstLine="397"/>
        <w:jc w:val="both"/>
      </w:pPr>
      <w:r>
        <w:t xml:space="preserve">Ví dụ: Khoản 1 Điều 35 Hiến pháp năm 2013 có quy định: </w:t>
      </w:r>
      <w:r>
        <w:rPr>
          <w:i/>
        </w:rPr>
        <w:t xml:space="preserve">“Công dân có quyền làm việc, lựa chọn nghề nghiệp, việc làm và nơi làm việc”. </w:t>
      </w:r>
      <w:r>
        <w:t xml:space="preserve">Trong quy phạm pháp luật này, bộ phận giả định là “công dân” (trả lời cho câu hỏi </w:t>
      </w:r>
      <w:r>
        <w:rPr>
          <w:i/>
        </w:rPr>
        <w:t>chủ thể nào</w:t>
      </w:r>
      <w:r>
        <w:t>?); Khoản 1 Điều 77 Luật Đất đai năm 2013 có quy định: “Hộ gia đình, cá nhân đang sử dụng đất nông nghiệp khi Nhà nước</w:t>
      </w:r>
      <w:r>
        <w:rPr>
          <w:spacing w:val="-1"/>
        </w:rPr>
        <w:t xml:space="preserve"> </w:t>
      </w:r>
      <w:r>
        <w:t>thu</w:t>
      </w:r>
      <w:r>
        <w:rPr>
          <w:spacing w:val="-1"/>
        </w:rPr>
        <w:t xml:space="preserve"> </w:t>
      </w:r>
      <w:r>
        <w:t>hồi</w:t>
      </w:r>
      <w:r>
        <w:rPr>
          <w:spacing w:val="-1"/>
        </w:rPr>
        <w:t xml:space="preserve"> </w:t>
      </w:r>
      <w:r>
        <w:t>đất</w:t>
      </w:r>
      <w:r>
        <w:rPr>
          <w:spacing w:val="-1"/>
        </w:rPr>
        <w:t xml:space="preserve"> </w:t>
      </w:r>
      <w:r>
        <w:t>thì</w:t>
      </w:r>
      <w:r>
        <w:rPr>
          <w:spacing w:val="-1"/>
        </w:rPr>
        <w:t xml:space="preserve"> </w:t>
      </w:r>
      <w:r>
        <w:t>được</w:t>
      </w:r>
      <w:r>
        <w:rPr>
          <w:spacing w:val="-2"/>
        </w:rPr>
        <w:t xml:space="preserve"> </w:t>
      </w:r>
      <w:r>
        <w:t>bồi</w:t>
      </w:r>
      <w:r>
        <w:rPr>
          <w:spacing w:val="-1"/>
        </w:rPr>
        <w:t xml:space="preserve"> </w:t>
      </w:r>
      <w:r>
        <w:t>thường</w:t>
      </w:r>
      <w:r>
        <w:rPr>
          <w:spacing w:val="-1"/>
        </w:rPr>
        <w:t xml:space="preserve"> </w:t>
      </w:r>
      <w:r>
        <w:t>về</w:t>
      </w:r>
      <w:r>
        <w:rPr>
          <w:spacing w:val="-1"/>
        </w:rPr>
        <w:t xml:space="preserve"> </w:t>
      </w:r>
      <w:r>
        <w:t>đất,</w:t>
      </w:r>
      <w:r>
        <w:rPr>
          <w:spacing w:val="-1"/>
        </w:rPr>
        <w:t xml:space="preserve"> </w:t>
      </w:r>
      <w:r>
        <w:t>chi</w:t>
      </w:r>
      <w:r>
        <w:rPr>
          <w:spacing w:val="-1"/>
        </w:rPr>
        <w:t xml:space="preserve"> </w:t>
      </w:r>
      <w:r>
        <w:t>phí</w:t>
      </w:r>
      <w:r>
        <w:rPr>
          <w:spacing w:val="-2"/>
        </w:rPr>
        <w:t xml:space="preserve"> </w:t>
      </w:r>
      <w:r>
        <w:t>đầu</w:t>
      </w:r>
      <w:r>
        <w:rPr>
          <w:spacing w:val="-1"/>
        </w:rPr>
        <w:t xml:space="preserve"> </w:t>
      </w:r>
      <w:r>
        <w:t>tư</w:t>
      </w:r>
      <w:r>
        <w:rPr>
          <w:spacing w:val="-1"/>
        </w:rPr>
        <w:t xml:space="preserve"> </w:t>
      </w:r>
      <w:r>
        <w:t>vào</w:t>
      </w:r>
      <w:r>
        <w:rPr>
          <w:spacing w:val="-1"/>
        </w:rPr>
        <w:t xml:space="preserve"> </w:t>
      </w:r>
      <w:r>
        <w:t>đất...”.</w:t>
      </w:r>
      <w:r>
        <w:rPr>
          <w:spacing w:val="-2"/>
        </w:rPr>
        <w:t xml:space="preserve"> </w:t>
      </w:r>
      <w:r>
        <w:t xml:space="preserve">Bộ phận giả định trong quy phạm pháp luật này bao gồm: “Hộ gia đình, cá nhân” (trả lời cho câu hỏi </w:t>
      </w:r>
      <w:r>
        <w:rPr>
          <w:i/>
        </w:rPr>
        <w:t>chủ thể nào</w:t>
      </w:r>
      <w:r>
        <w:t xml:space="preserve">?) và “đang sử dụng đất nông nghiệp khi được nhà nước thu hồi đất” (trả lời cho câu hỏi </w:t>
      </w:r>
      <w:r>
        <w:rPr>
          <w:i/>
        </w:rPr>
        <w:t>trong điều</w:t>
      </w:r>
      <w:r>
        <w:rPr>
          <w:i/>
          <w:spacing w:val="40"/>
        </w:rPr>
        <w:t xml:space="preserve"> </w:t>
      </w:r>
      <w:r>
        <w:rPr>
          <w:i/>
        </w:rPr>
        <w:t>kiện nào</w:t>
      </w:r>
      <w:r>
        <w:t>?).</w:t>
      </w:r>
    </w:p>
    <w:p w14:paraId="202ACF23" w14:textId="77777777" w:rsidR="00452B48" w:rsidRDefault="00000000">
      <w:pPr>
        <w:pStyle w:val="BodyText"/>
        <w:spacing w:before="29" w:line="288" w:lineRule="auto"/>
        <w:ind w:left="710" w:right="700" w:firstLine="397"/>
        <w:jc w:val="both"/>
      </w:pPr>
      <w:r>
        <w:t>Nhìn chung, các hoàn cảnh (điều kiện) trong phần quy định của quy phạm pháp luật là rất phong phú, tùy thuộc vào quan hệ xã hội mà quy phạm pháp luật điều chỉnh. Vì vậy, trong phần giả định, các nhà làm luật cần xác định các yếu tố chủ thể, điều kiện, hoàn cảnh phải rõ ràng và chính xác. Có như vậy các lỗ hổng - của pháp luật mới được khắc phục. Thực</w:t>
      </w:r>
      <w:r>
        <w:rPr>
          <w:spacing w:val="-3"/>
        </w:rPr>
        <w:t xml:space="preserve"> </w:t>
      </w:r>
      <w:r>
        <w:t>tế</w:t>
      </w:r>
      <w:r>
        <w:rPr>
          <w:spacing w:val="-3"/>
        </w:rPr>
        <w:t xml:space="preserve"> </w:t>
      </w:r>
      <w:r>
        <w:t>cho</w:t>
      </w:r>
      <w:r>
        <w:rPr>
          <w:spacing w:val="-3"/>
        </w:rPr>
        <w:t xml:space="preserve"> </w:t>
      </w:r>
      <w:r>
        <w:t>thấy</w:t>
      </w:r>
      <w:r>
        <w:rPr>
          <w:spacing w:val="-3"/>
        </w:rPr>
        <w:t xml:space="preserve"> </w:t>
      </w:r>
      <w:r>
        <w:t>nếu</w:t>
      </w:r>
      <w:r>
        <w:rPr>
          <w:spacing w:val="-3"/>
        </w:rPr>
        <w:t xml:space="preserve"> </w:t>
      </w:r>
      <w:r>
        <w:t>các</w:t>
      </w:r>
      <w:r>
        <w:rPr>
          <w:spacing w:val="-3"/>
        </w:rPr>
        <w:t xml:space="preserve"> </w:t>
      </w:r>
      <w:r>
        <w:t>sự</w:t>
      </w:r>
      <w:r>
        <w:rPr>
          <w:spacing w:val="-3"/>
        </w:rPr>
        <w:t xml:space="preserve"> </w:t>
      </w:r>
      <w:r>
        <w:t>kiện</w:t>
      </w:r>
      <w:r>
        <w:rPr>
          <w:spacing w:val="-3"/>
        </w:rPr>
        <w:t xml:space="preserve"> </w:t>
      </w:r>
      <w:r>
        <w:t>thực</w:t>
      </w:r>
      <w:r>
        <w:rPr>
          <w:spacing w:val="-3"/>
        </w:rPr>
        <w:t xml:space="preserve"> </w:t>
      </w:r>
      <w:r>
        <w:t>tế</w:t>
      </w:r>
      <w:r>
        <w:rPr>
          <w:spacing w:val="-3"/>
        </w:rPr>
        <w:t xml:space="preserve"> </w:t>
      </w:r>
      <w:r>
        <w:t>cần</w:t>
      </w:r>
      <w:r>
        <w:rPr>
          <w:spacing w:val="-3"/>
        </w:rPr>
        <w:t xml:space="preserve"> </w:t>
      </w:r>
      <w:r>
        <w:t>được</w:t>
      </w:r>
      <w:r>
        <w:rPr>
          <w:spacing w:val="-3"/>
        </w:rPr>
        <w:t xml:space="preserve"> </w:t>
      </w:r>
      <w:r>
        <w:t>điều</w:t>
      </w:r>
      <w:r>
        <w:rPr>
          <w:spacing w:val="-3"/>
        </w:rPr>
        <w:t xml:space="preserve"> </w:t>
      </w:r>
      <w:r>
        <w:t>chỉnh</w:t>
      </w:r>
      <w:r>
        <w:rPr>
          <w:spacing w:val="-3"/>
        </w:rPr>
        <w:t xml:space="preserve"> </w:t>
      </w:r>
      <w:r>
        <w:t>không</w:t>
      </w:r>
      <w:r>
        <w:rPr>
          <w:spacing w:val="-3"/>
        </w:rPr>
        <w:t xml:space="preserve"> </w:t>
      </w:r>
      <w:r>
        <w:t>được dự</w:t>
      </w:r>
      <w:r>
        <w:rPr>
          <w:spacing w:val="15"/>
        </w:rPr>
        <w:t xml:space="preserve"> </w:t>
      </w:r>
      <w:r>
        <w:t>kiến</w:t>
      </w:r>
      <w:r>
        <w:rPr>
          <w:spacing w:val="16"/>
        </w:rPr>
        <w:t xml:space="preserve"> </w:t>
      </w:r>
      <w:r>
        <w:t>trong</w:t>
      </w:r>
      <w:r>
        <w:rPr>
          <w:spacing w:val="16"/>
        </w:rPr>
        <w:t xml:space="preserve"> </w:t>
      </w:r>
      <w:r>
        <w:t>giả</w:t>
      </w:r>
      <w:r>
        <w:rPr>
          <w:spacing w:val="16"/>
        </w:rPr>
        <w:t xml:space="preserve"> </w:t>
      </w:r>
      <w:r>
        <w:t>định</w:t>
      </w:r>
      <w:r>
        <w:rPr>
          <w:spacing w:val="16"/>
        </w:rPr>
        <w:t xml:space="preserve"> </w:t>
      </w:r>
      <w:r>
        <w:t>sẽ</w:t>
      </w:r>
      <w:r>
        <w:rPr>
          <w:spacing w:val="16"/>
        </w:rPr>
        <w:t xml:space="preserve"> </w:t>
      </w:r>
      <w:r>
        <w:t>gây</w:t>
      </w:r>
      <w:r>
        <w:rPr>
          <w:spacing w:val="16"/>
        </w:rPr>
        <w:t xml:space="preserve"> </w:t>
      </w:r>
      <w:r>
        <w:t>ra</w:t>
      </w:r>
      <w:r>
        <w:rPr>
          <w:spacing w:val="16"/>
        </w:rPr>
        <w:t xml:space="preserve"> </w:t>
      </w:r>
      <w:r>
        <w:t>sự</w:t>
      </w:r>
      <w:r>
        <w:rPr>
          <w:spacing w:val="16"/>
        </w:rPr>
        <w:t xml:space="preserve"> </w:t>
      </w:r>
      <w:r>
        <w:t>khó</w:t>
      </w:r>
      <w:r>
        <w:rPr>
          <w:spacing w:val="16"/>
        </w:rPr>
        <w:t xml:space="preserve"> </w:t>
      </w:r>
      <w:r>
        <w:t>khăn</w:t>
      </w:r>
      <w:r>
        <w:rPr>
          <w:spacing w:val="16"/>
        </w:rPr>
        <w:t xml:space="preserve"> </w:t>
      </w:r>
      <w:r>
        <w:t>trong</w:t>
      </w:r>
      <w:r>
        <w:rPr>
          <w:spacing w:val="16"/>
        </w:rPr>
        <w:t xml:space="preserve"> </w:t>
      </w:r>
      <w:r>
        <w:t>việc</w:t>
      </w:r>
      <w:r>
        <w:rPr>
          <w:spacing w:val="15"/>
        </w:rPr>
        <w:t xml:space="preserve"> </w:t>
      </w:r>
      <w:r>
        <w:t>thực</w:t>
      </w:r>
      <w:r>
        <w:rPr>
          <w:spacing w:val="15"/>
        </w:rPr>
        <w:t xml:space="preserve"> </w:t>
      </w:r>
      <w:r>
        <w:t>hiện</w:t>
      </w:r>
      <w:r>
        <w:rPr>
          <w:spacing w:val="16"/>
        </w:rPr>
        <w:t xml:space="preserve"> </w:t>
      </w:r>
      <w:r>
        <w:rPr>
          <w:spacing w:val="-4"/>
        </w:rPr>
        <w:t>pháp</w:t>
      </w:r>
    </w:p>
    <w:p w14:paraId="2559239E" w14:textId="77777777" w:rsidR="00452B48" w:rsidRDefault="00000000">
      <w:pPr>
        <w:pStyle w:val="BodyText"/>
        <w:spacing w:before="6"/>
        <w:rPr>
          <w:sz w:val="15"/>
        </w:rPr>
      </w:pPr>
      <w:r>
        <w:rPr>
          <w:noProof/>
          <w:sz w:val="15"/>
        </w:rPr>
        <mc:AlternateContent>
          <mc:Choice Requires="wps">
            <w:drawing>
              <wp:anchor distT="0" distB="0" distL="0" distR="0" simplePos="0" relativeHeight="487621120" behindDoc="1" locked="0" layoutInCell="1" allowOverlap="1" wp14:anchorId="1B5E1065" wp14:editId="02A7BD2D">
                <wp:simplePos x="0" y="0"/>
                <wp:positionH relativeFrom="page">
                  <wp:posOffset>1530477</wp:posOffset>
                </wp:positionH>
                <wp:positionV relativeFrom="paragraph">
                  <wp:posOffset>128614</wp:posOffset>
                </wp:positionV>
                <wp:extent cx="1828800" cy="9525"/>
                <wp:effectExtent l="0" t="0" r="0" b="0"/>
                <wp:wrapTopAndBottom/>
                <wp:docPr id="68" name="Graphic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034BCF8" id="Graphic 68" o:spid="_x0000_s1026" style="position:absolute;margin-left:120.5pt;margin-top:10.15pt;width:2in;height:.75pt;z-index:-15695360;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" path="m1828800,l,,,9144r1828800,l1828800,xe" fillcolor="black" stroked="f">
                <v:path arrowok="t"/>
                <w10:wrap type="topAndBottom" anchorx="page"/>
              </v:shape>
            </w:pict>
          </mc:Fallback>
        </mc:AlternateContent>
      </w:r>
    </w:p>
    <w:p w14:paraId="67B83D30" w14:textId="77777777" w:rsidR="00452B48" w:rsidRDefault="00000000">
      <w:pPr>
        <w:spacing w:before="100"/>
        <w:ind w:left="710" w:right="676"/>
        <w:rPr>
          <w:sz w:val="18"/>
        </w:rPr>
      </w:pPr>
      <w:r>
        <w:rPr>
          <w:sz w:val="18"/>
          <w:vertAlign w:val="superscript"/>
        </w:rPr>
        <w:t>29</w:t>
      </w:r>
      <w:r>
        <w:rPr>
          <w:spacing w:val="15"/>
          <w:sz w:val="18"/>
        </w:rPr>
        <w:t xml:space="preserve"> </w:t>
      </w:r>
      <w:r>
        <w:rPr>
          <w:sz w:val="18"/>
        </w:rPr>
        <w:t>Xem</w:t>
      </w:r>
      <w:r>
        <w:rPr>
          <w:spacing w:val="16"/>
          <w:sz w:val="18"/>
        </w:rPr>
        <w:t xml:space="preserve"> </w:t>
      </w:r>
      <w:r>
        <w:rPr>
          <w:sz w:val="18"/>
        </w:rPr>
        <w:t>“Bàn</w:t>
      </w:r>
      <w:r>
        <w:rPr>
          <w:spacing w:val="16"/>
          <w:sz w:val="18"/>
        </w:rPr>
        <w:t xml:space="preserve"> </w:t>
      </w:r>
      <w:r>
        <w:rPr>
          <w:sz w:val="18"/>
        </w:rPr>
        <w:t>thêm</w:t>
      </w:r>
      <w:r>
        <w:rPr>
          <w:spacing w:val="16"/>
          <w:sz w:val="18"/>
        </w:rPr>
        <w:t xml:space="preserve"> </w:t>
      </w:r>
      <w:r>
        <w:rPr>
          <w:sz w:val="18"/>
        </w:rPr>
        <w:t>về</w:t>
      </w:r>
      <w:r>
        <w:rPr>
          <w:spacing w:val="16"/>
          <w:sz w:val="18"/>
        </w:rPr>
        <w:t xml:space="preserve"> </w:t>
      </w:r>
      <w:r>
        <w:rPr>
          <w:sz w:val="18"/>
        </w:rPr>
        <w:t>cơ</w:t>
      </w:r>
      <w:r>
        <w:rPr>
          <w:spacing w:val="16"/>
          <w:sz w:val="18"/>
        </w:rPr>
        <w:t xml:space="preserve"> </w:t>
      </w:r>
      <w:r>
        <w:rPr>
          <w:sz w:val="18"/>
        </w:rPr>
        <w:t>cấu</w:t>
      </w:r>
      <w:r>
        <w:rPr>
          <w:spacing w:val="15"/>
          <w:sz w:val="18"/>
        </w:rPr>
        <w:t xml:space="preserve"> </w:t>
      </w:r>
      <w:r>
        <w:rPr>
          <w:sz w:val="18"/>
        </w:rPr>
        <w:t>của</w:t>
      </w:r>
      <w:r>
        <w:rPr>
          <w:spacing w:val="16"/>
          <w:sz w:val="18"/>
        </w:rPr>
        <w:t xml:space="preserve"> </w:t>
      </w:r>
      <w:r>
        <w:rPr>
          <w:sz w:val="18"/>
        </w:rPr>
        <w:t>quy</w:t>
      </w:r>
      <w:r>
        <w:rPr>
          <w:spacing w:val="16"/>
          <w:sz w:val="18"/>
        </w:rPr>
        <w:t xml:space="preserve"> </w:t>
      </w:r>
      <w:r>
        <w:rPr>
          <w:sz w:val="18"/>
        </w:rPr>
        <w:t>phạm</w:t>
      </w:r>
      <w:r>
        <w:rPr>
          <w:spacing w:val="15"/>
          <w:sz w:val="18"/>
        </w:rPr>
        <w:t xml:space="preserve"> </w:t>
      </w:r>
      <w:r>
        <w:rPr>
          <w:sz w:val="18"/>
        </w:rPr>
        <w:t>pháp</w:t>
      </w:r>
      <w:r>
        <w:rPr>
          <w:spacing w:val="15"/>
          <w:sz w:val="18"/>
        </w:rPr>
        <w:t xml:space="preserve"> </w:t>
      </w:r>
      <w:r>
        <w:rPr>
          <w:sz w:val="18"/>
        </w:rPr>
        <w:t>luật”,</w:t>
      </w:r>
      <w:r>
        <w:rPr>
          <w:spacing w:val="16"/>
          <w:sz w:val="18"/>
        </w:rPr>
        <w:t xml:space="preserve"> </w:t>
      </w:r>
      <w:r>
        <w:rPr>
          <w:sz w:val="18"/>
        </w:rPr>
        <w:t>ThS.</w:t>
      </w:r>
      <w:r>
        <w:rPr>
          <w:spacing w:val="16"/>
          <w:sz w:val="18"/>
        </w:rPr>
        <w:t xml:space="preserve"> </w:t>
      </w:r>
      <w:r>
        <w:rPr>
          <w:sz w:val="18"/>
        </w:rPr>
        <w:t>Nguyễn</w:t>
      </w:r>
      <w:r>
        <w:rPr>
          <w:spacing w:val="15"/>
          <w:sz w:val="18"/>
        </w:rPr>
        <w:t xml:space="preserve"> </w:t>
      </w:r>
      <w:r>
        <w:rPr>
          <w:sz w:val="18"/>
        </w:rPr>
        <w:t>Minh</w:t>
      </w:r>
      <w:r>
        <w:rPr>
          <w:spacing w:val="16"/>
          <w:sz w:val="18"/>
        </w:rPr>
        <w:t xml:space="preserve"> </w:t>
      </w:r>
      <w:r>
        <w:rPr>
          <w:sz w:val="18"/>
        </w:rPr>
        <w:t>Đoan,</w:t>
      </w:r>
      <w:r>
        <w:rPr>
          <w:spacing w:val="15"/>
          <w:sz w:val="18"/>
        </w:rPr>
        <w:t xml:space="preserve"> </w:t>
      </w:r>
      <w:r>
        <w:rPr>
          <w:sz w:val="18"/>
        </w:rPr>
        <w:t>Luật</w:t>
      </w:r>
      <w:r>
        <w:rPr>
          <w:spacing w:val="15"/>
          <w:sz w:val="18"/>
        </w:rPr>
        <w:t xml:space="preserve"> </w:t>
      </w:r>
      <w:r>
        <w:rPr>
          <w:sz w:val="18"/>
        </w:rPr>
        <w:t>học</w:t>
      </w:r>
      <w:r>
        <w:rPr>
          <w:spacing w:val="17"/>
          <w:sz w:val="18"/>
        </w:rPr>
        <w:t xml:space="preserve"> </w:t>
      </w:r>
      <w:r>
        <w:rPr>
          <w:sz w:val="18"/>
        </w:rPr>
        <w:t>số 03/2000, Tr.17 - 21</w:t>
      </w:r>
    </w:p>
    <w:p w14:paraId="22103DA5" w14:textId="77777777" w:rsidR="00452B48" w:rsidRDefault="00452B48">
      <w:pPr>
        <w:pStyle w:val="BodyText"/>
        <w:spacing w:before="12"/>
      </w:pPr>
    </w:p>
    <w:p w14:paraId="6419A94C" w14:textId="77777777" w:rsidR="00452B48" w:rsidRDefault="00000000">
      <w:pPr>
        <w:pStyle w:val="BodyText"/>
        <w:ind w:left="404" w:right="398"/>
        <w:jc w:val="center"/>
      </w:pPr>
      <w:r>
        <w:rPr>
          <w:spacing w:val="-5"/>
        </w:rPr>
        <w:t>74</w:t>
      </w:r>
    </w:p>
    <w:p w14:paraId="4780B7F4" w14:textId="77777777" w:rsidR="00452B48" w:rsidRDefault="00452B48">
      <w:pPr>
        <w:pStyle w:val="BodyText"/>
        <w:jc w:val="center"/>
        <w:sectPr w:rsidR="00452B48">
          <w:pgSz w:w="11900" w:h="16840"/>
          <w:pgMar w:top="1940" w:right="1700" w:bottom="320" w:left="1700" w:header="0" w:footer="89" w:gutter="0"/>
          <w:cols w:space="720"/>
        </w:sectPr>
      </w:pPr>
    </w:p>
    <w:p w14:paraId="301DE255" w14:textId="77777777" w:rsidR="00452B48" w:rsidRDefault="00452B48">
      <w:pPr>
        <w:pStyle w:val="BodyText"/>
      </w:pPr>
    </w:p>
    <w:p w14:paraId="0580B6CA" w14:textId="77777777" w:rsidR="00452B48" w:rsidRDefault="00452B48">
      <w:pPr>
        <w:pStyle w:val="BodyText"/>
      </w:pPr>
    </w:p>
    <w:p w14:paraId="35F12A0B" w14:textId="77777777" w:rsidR="00452B48" w:rsidRDefault="00452B48">
      <w:pPr>
        <w:pStyle w:val="BodyText"/>
        <w:spacing w:before="107"/>
      </w:pPr>
    </w:p>
    <w:p w14:paraId="7FE6A67C" w14:textId="77777777" w:rsidR="00452B48" w:rsidRDefault="00000000">
      <w:pPr>
        <w:pStyle w:val="BodyText"/>
        <w:spacing w:line="288" w:lineRule="auto"/>
        <w:ind w:left="710" w:right="700"/>
        <w:jc w:val="both"/>
      </w:pPr>
      <w:r>
        <w:t>luật. Hoặc nếu bộ phận giả định của quy phạm pháp luật được đưa ra còn mập mờ, khó hiểu, không rõ ràng, không chính xác...</w:t>
      </w:r>
      <w:r>
        <w:rPr>
          <w:spacing w:val="-4"/>
        </w:rPr>
        <w:t xml:space="preserve"> </w:t>
      </w:r>
      <w:r>
        <w:t>thì không biết ai phải</w:t>
      </w:r>
      <w:r>
        <w:rPr>
          <w:spacing w:val="-1"/>
        </w:rPr>
        <w:t xml:space="preserve"> </w:t>
      </w:r>
      <w:r>
        <w:t>thực hiện</w:t>
      </w:r>
      <w:r>
        <w:rPr>
          <w:spacing w:val="-1"/>
        </w:rPr>
        <w:t xml:space="preserve"> </w:t>
      </w:r>
      <w:r>
        <w:t>và trong điều</w:t>
      </w:r>
      <w:r>
        <w:rPr>
          <w:spacing w:val="-1"/>
        </w:rPr>
        <w:t xml:space="preserve"> </w:t>
      </w:r>
      <w:r>
        <w:t>kiện</w:t>
      </w:r>
      <w:r>
        <w:rPr>
          <w:spacing w:val="-1"/>
        </w:rPr>
        <w:t xml:space="preserve"> </w:t>
      </w:r>
      <w:r>
        <w:t>hoàn</w:t>
      </w:r>
      <w:r>
        <w:rPr>
          <w:spacing w:val="-1"/>
        </w:rPr>
        <w:t xml:space="preserve"> </w:t>
      </w:r>
      <w:r>
        <w:t>cảnh nào</w:t>
      </w:r>
      <w:r>
        <w:rPr>
          <w:spacing w:val="-1"/>
        </w:rPr>
        <w:t xml:space="preserve"> </w:t>
      </w:r>
      <w:r>
        <w:t>phải</w:t>
      </w:r>
      <w:r>
        <w:rPr>
          <w:spacing w:val="-1"/>
        </w:rPr>
        <w:t xml:space="preserve"> </w:t>
      </w:r>
      <w:r>
        <w:t>thực hiện</w:t>
      </w:r>
      <w:r>
        <w:rPr>
          <w:spacing w:val="-1"/>
        </w:rPr>
        <w:t xml:space="preserve"> </w:t>
      </w:r>
      <w:r>
        <w:t>quy</w:t>
      </w:r>
      <w:r>
        <w:rPr>
          <w:spacing w:val="-1"/>
        </w:rPr>
        <w:t xml:space="preserve"> </w:t>
      </w:r>
      <w:r>
        <w:t>phạm pháp luật đó một cách nhất quán.</w:t>
      </w:r>
    </w:p>
    <w:p w14:paraId="4E8DCF9E" w14:textId="77777777" w:rsidR="00452B48" w:rsidRDefault="00000000">
      <w:pPr>
        <w:pStyle w:val="BodyText"/>
        <w:spacing w:before="35" w:line="288" w:lineRule="auto"/>
        <w:ind w:left="710" w:right="698" w:firstLine="397"/>
        <w:jc w:val="both"/>
        <w:rPr>
          <w:i/>
        </w:rPr>
      </w:pPr>
      <w:r>
        <w:t>Giả định của quy phạm pháp luật có thể giản đơn hoặc phức tạp. Trong giả định giản đơn chỉ đưa ra một chủ thể, một điều kiện hoàn cảnh cụ</w:t>
      </w:r>
      <w:r>
        <w:rPr>
          <w:spacing w:val="-9"/>
        </w:rPr>
        <w:t xml:space="preserve"> </w:t>
      </w:r>
      <w:r>
        <w:t>thể.</w:t>
      </w:r>
      <w:r>
        <w:rPr>
          <w:spacing w:val="-9"/>
        </w:rPr>
        <w:t xml:space="preserve"> </w:t>
      </w:r>
      <w:r>
        <w:t>Ví</w:t>
      </w:r>
      <w:r>
        <w:rPr>
          <w:spacing w:val="-9"/>
        </w:rPr>
        <w:t xml:space="preserve"> </w:t>
      </w:r>
      <w:r>
        <w:t>dụ,</w:t>
      </w:r>
      <w:r>
        <w:rPr>
          <w:spacing w:val="-9"/>
        </w:rPr>
        <w:t xml:space="preserve"> </w:t>
      </w:r>
      <w:r>
        <w:t>điểm</w:t>
      </w:r>
      <w:r>
        <w:rPr>
          <w:spacing w:val="-9"/>
        </w:rPr>
        <w:t xml:space="preserve"> </w:t>
      </w:r>
      <w:r>
        <w:t>b</w:t>
      </w:r>
      <w:r>
        <w:rPr>
          <w:spacing w:val="-9"/>
        </w:rPr>
        <w:t xml:space="preserve"> </w:t>
      </w:r>
      <w:r>
        <w:t>Khoản</w:t>
      </w:r>
      <w:r>
        <w:rPr>
          <w:spacing w:val="-9"/>
        </w:rPr>
        <w:t xml:space="preserve"> </w:t>
      </w:r>
      <w:r>
        <w:t>1</w:t>
      </w:r>
      <w:r>
        <w:rPr>
          <w:spacing w:val="-9"/>
        </w:rPr>
        <w:t xml:space="preserve"> </w:t>
      </w:r>
      <w:r>
        <w:t>Điều</w:t>
      </w:r>
      <w:r>
        <w:rPr>
          <w:spacing w:val="-9"/>
        </w:rPr>
        <w:t xml:space="preserve"> </w:t>
      </w:r>
      <w:r>
        <w:t>64</w:t>
      </w:r>
      <w:r>
        <w:rPr>
          <w:spacing w:val="-9"/>
        </w:rPr>
        <w:t xml:space="preserve"> </w:t>
      </w:r>
      <w:r>
        <w:t>Luật</w:t>
      </w:r>
      <w:r>
        <w:rPr>
          <w:spacing w:val="-10"/>
        </w:rPr>
        <w:t xml:space="preserve"> </w:t>
      </w:r>
      <w:r>
        <w:t>Đất</w:t>
      </w:r>
      <w:r>
        <w:rPr>
          <w:spacing w:val="-9"/>
        </w:rPr>
        <w:t xml:space="preserve"> </w:t>
      </w:r>
      <w:r>
        <w:t>đai</w:t>
      </w:r>
      <w:r>
        <w:rPr>
          <w:spacing w:val="-9"/>
        </w:rPr>
        <w:t xml:space="preserve"> </w:t>
      </w:r>
      <w:r>
        <w:t>năm</w:t>
      </w:r>
      <w:r>
        <w:rPr>
          <w:spacing w:val="-9"/>
        </w:rPr>
        <w:t xml:space="preserve"> </w:t>
      </w:r>
      <w:r>
        <w:t>2013</w:t>
      </w:r>
      <w:r>
        <w:rPr>
          <w:spacing w:val="-9"/>
        </w:rPr>
        <w:t xml:space="preserve"> </w:t>
      </w:r>
      <w:r>
        <w:t>quy</w:t>
      </w:r>
      <w:r>
        <w:rPr>
          <w:spacing w:val="-10"/>
        </w:rPr>
        <w:t xml:space="preserve"> </w:t>
      </w:r>
      <w:r>
        <w:t>định</w:t>
      </w:r>
      <w:r>
        <w:rPr>
          <w:spacing w:val="-9"/>
        </w:rPr>
        <w:t xml:space="preserve"> </w:t>
      </w:r>
      <w:r>
        <w:t xml:space="preserve">về các trường hợp thu hồi đất do vi phạm pháp luật đất đai </w:t>
      </w:r>
      <w:r>
        <w:rPr>
          <w:i/>
        </w:rPr>
        <w:t>“Người sử dụng đất cố ý hủy hoại đất”</w:t>
      </w:r>
      <w:r>
        <w:t>. Phần giả định trong quy phạm pháp luật này bao gồm</w:t>
      </w:r>
      <w:r>
        <w:rPr>
          <w:spacing w:val="-14"/>
        </w:rPr>
        <w:t xml:space="preserve"> </w:t>
      </w:r>
      <w:r>
        <w:t>chủ</w:t>
      </w:r>
      <w:r>
        <w:rPr>
          <w:spacing w:val="-13"/>
        </w:rPr>
        <w:t xml:space="preserve"> </w:t>
      </w:r>
      <w:r>
        <w:t>thể</w:t>
      </w:r>
      <w:r>
        <w:rPr>
          <w:spacing w:val="-13"/>
        </w:rPr>
        <w:t xml:space="preserve"> </w:t>
      </w:r>
      <w:r>
        <w:t>là</w:t>
      </w:r>
      <w:r>
        <w:rPr>
          <w:spacing w:val="-13"/>
        </w:rPr>
        <w:t xml:space="preserve"> </w:t>
      </w:r>
      <w:r>
        <w:rPr>
          <w:i/>
        </w:rPr>
        <w:t>“Người</w:t>
      </w:r>
      <w:r>
        <w:rPr>
          <w:i/>
          <w:spacing w:val="-14"/>
        </w:rPr>
        <w:t xml:space="preserve"> </w:t>
      </w:r>
      <w:r>
        <w:rPr>
          <w:i/>
        </w:rPr>
        <w:t>sử</w:t>
      </w:r>
      <w:r>
        <w:rPr>
          <w:i/>
          <w:spacing w:val="-13"/>
        </w:rPr>
        <w:t xml:space="preserve"> </w:t>
      </w:r>
      <w:r>
        <w:rPr>
          <w:i/>
        </w:rPr>
        <w:t>dụng</w:t>
      </w:r>
      <w:r>
        <w:rPr>
          <w:i/>
          <w:spacing w:val="-13"/>
        </w:rPr>
        <w:t xml:space="preserve"> </w:t>
      </w:r>
      <w:r>
        <w:rPr>
          <w:i/>
        </w:rPr>
        <w:t>đất”,</w:t>
      </w:r>
      <w:r>
        <w:rPr>
          <w:i/>
          <w:spacing w:val="-13"/>
        </w:rPr>
        <w:t xml:space="preserve"> </w:t>
      </w:r>
      <w:r>
        <w:t>còn</w:t>
      </w:r>
      <w:r>
        <w:rPr>
          <w:spacing w:val="-14"/>
        </w:rPr>
        <w:t xml:space="preserve"> </w:t>
      </w:r>
      <w:r>
        <w:t>điều</w:t>
      </w:r>
      <w:r>
        <w:rPr>
          <w:spacing w:val="-13"/>
        </w:rPr>
        <w:t xml:space="preserve"> </w:t>
      </w:r>
      <w:r>
        <w:t>kiện</w:t>
      </w:r>
      <w:r>
        <w:rPr>
          <w:spacing w:val="-13"/>
        </w:rPr>
        <w:t xml:space="preserve"> </w:t>
      </w:r>
      <w:r>
        <w:t>là</w:t>
      </w:r>
      <w:r>
        <w:rPr>
          <w:spacing w:val="-14"/>
        </w:rPr>
        <w:t xml:space="preserve"> </w:t>
      </w:r>
      <w:r>
        <w:rPr>
          <w:i/>
        </w:rPr>
        <w:t>“cố</w:t>
      </w:r>
      <w:r>
        <w:rPr>
          <w:i/>
          <w:spacing w:val="-13"/>
        </w:rPr>
        <w:t xml:space="preserve"> </w:t>
      </w:r>
      <w:r>
        <w:rPr>
          <w:i/>
        </w:rPr>
        <w:t>ý</w:t>
      </w:r>
      <w:r>
        <w:rPr>
          <w:i/>
          <w:spacing w:val="-13"/>
        </w:rPr>
        <w:t xml:space="preserve"> </w:t>
      </w:r>
      <w:r>
        <w:rPr>
          <w:i/>
        </w:rPr>
        <w:t>hủy</w:t>
      </w:r>
      <w:r>
        <w:rPr>
          <w:i/>
          <w:spacing w:val="-14"/>
        </w:rPr>
        <w:t xml:space="preserve"> </w:t>
      </w:r>
      <w:r>
        <w:rPr>
          <w:i/>
        </w:rPr>
        <w:t>hoại</w:t>
      </w:r>
      <w:r>
        <w:rPr>
          <w:i/>
          <w:spacing w:val="-14"/>
        </w:rPr>
        <w:t xml:space="preserve"> </w:t>
      </w:r>
      <w:r>
        <w:rPr>
          <w:i/>
          <w:spacing w:val="-2"/>
        </w:rPr>
        <w:t>đất”.</w:t>
      </w:r>
    </w:p>
    <w:p w14:paraId="3162C1E2" w14:textId="77777777" w:rsidR="00452B48" w:rsidRDefault="00000000">
      <w:pPr>
        <w:spacing w:before="33" w:line="288" w:lineRule="auto"/>
        <w:ind w:left="710" w:right="699" w:firstLine="397"/>
        <w:jc w:val="both"/>
        <w:rPr>
          <w:sz w:val="24"/>
        </w:rPr>
      </w:pPr>
      <w:r>
        <w:rPr>
          <w:sz w:val="24"/>
        </w:rPr>
        <w:t>Giả định phức tạp đưa ra một chủ thể (hoặc nhiều chủ thể), nhưng đồng thời có nhiều điều kiện, hoàn cảnh cụ thể. Ví dụ, Khoản 2 Điều 51 Luật Hôn nhân và gia đình năm 2014 quy định “</w:t>
      </w:r>
      <w:r>
        <w:rPr>
          <w:i/>
          <w:sz w:val="24"/>
        </w:rPr>
        <w:t xml:space="preserve">Cha, mẹ, người thân thích khác có quyền yêu cầu Tòa án giải quyết ly hôn khi một bên vợ, chồng do bị mắc bệnh tâm thần hoặc mắc bệnh khác mà không thể nhận thức, làm chủ hành vi của mình, đồng thời là nạn nhân của bạo lực gia đình do chồng, vợ của họ gây ra làm ảnh hưởng nghiêm trọng đến tính mạng, sức khỏe, tinh thần của họ”. </w:t>
      </w:r>
      <w:r>
        <w:rPr>
          <w:sz w:val="24"/>
        </w:rPr>
        <w:t>Phần giả định trong quy phạm pháp luật này bao gồm chủ thể là “Cha, mẹ, người thân thích khác”, các điều kiện là “khi một bên vợ, chồng do bị mắc bệnh tâm thần hoặc mắc bệnh khác mà không thể nhận thức, làm chủ hành vi của mình” và “đồng thời là nạn nhân của bạo lực gia đình do chồng, vợ của họ gây ra làm ảnh hưởng nghiêm trọng đến tính mạng, sức khỏe, tinh thần của họ”.</w:t>
      </w:r>
    </w:p>
    <w:p w14:paraId="34B4BAA4" w14:textId="77777777" w:rsidR="00452B48" w:rsidRDefault="00000000">
      <w:pPr>
        <w:pStyle w:val="BodyText"/>
        <w:spacing w:before="25" w:line="285" w:lineRule="auto"/>
        <w:ind w:left="709" w:right="700" w:firstLine="397"/>
        <w:jc w:val="both"/>
      </w:pPr>
      <w:r>
        <w:rPr>
          <w:b/>
          <w:i/>
        </w:rPr>
        <w:t xml:space="preserve">+ Quy định: </w:t>
      </w:r>
      <w:r>
        <w:t>là một bộ phận của quy phạm pháp luật, đưa ra các cách xử sự mà các chủ thể khi rơi vào điều kiện, hoàn cảnh trong phần giả</w:t>
      </w:r>
      <w:r>
        <w:rPr>
          <w:spacing w:val="40"/>
        </w:rPr>
        <w:t xml:space="preserve"> </w:t>
      </w:r>
      <w:r>
        <w:t>định phải thực hiện.</w:t>
      </w:r>
    </w:p>
    <w:p w14:paraId="1469009E" w14:textId="77777777" w:rsidR="00452B48" w:rsidRDefault="00000000">
      <w:pPr>
        <w:pStyle w:val="BodyText"/>
        <w:spacing w:before="45" w:line="285" w:lineRule="auto"/>
        <w:ind w:left="710" w:right="700" w:firstLine="397"/>
        <w:jc w:val="both"/>
      </w:pPr>
      <w:r>
        <w:t xml:space="preserve">Những mệnh lệnh, những chỉ dẫn mà Nhà nước nêu trong phần quy định của quy phạm pháp luật mà các chủ thể có thể phải thực hiện bao </w:t>
      </w:r>
      <w:r>
        <w:rPr>
          <w:spacing w:val="-4"/>
        </w:rPr>
        <w:t>gồm:</w:t>
      </w:r>
    </w:p>
    <w:p w14:paraId="1B497B7A" w14:textId="77777777" w:rsidR="00452B48" w:rsidRDefault="00000000">
      <w:pPr>
        <w:pStyle w:val="ListParagraph"/>
        <w:numPr>
          <w:ilvl w:val="0"/>
          <w:numId w:val="87"/>
        </w:numPr>
        <w:tabs>
          <w:tab w:val="left" w:pos="1285"/>
        </w:tabs>
        <w:spacing w:before="44" w:line="288" w:lineRule="auto"/>
        <w:ind w:right="700" w:firstLine="397"/>
        <w:rPr>
          <w:i/>
          <w:sz w:val="24"/>
        </w:rPr>
      </w:pPr>
      <w:r>
        <w:rPr>
          <w:sz w:val="24"/>
        </w:rPr>
        <w:t>Những cách thức và hành vi xử sự mà chủ thể được phép hoặc không</w:t>
      </w:r>
      <w:r>
        <w:rPr>
          <w:spacing w:val="-2"/>
          <w:sz w:val="24"/>
        </w:rPr>
        <w:t xml:space="preserve"> </w:t>
      </w:r>
      <w:r>
        <w:rPr>
          <w:sz w:val="24"/>
        </w:rPr>
        <w:t>được</w:t>
      </w:r>
      <w:r>
        <w:rPr>
          <w:spacing w:val="-2"/>
          <w:sz w:val="24"/>
        </w:rPr>
        <w:t xml:space="preserve"> </w:t>
      </w:r>
      <w:r>
        <w:rPr>
          <w:sz w:val="24"/>
        </w:rPr>
        <w:t>phép</w:t>
      </w:r>
      <w:r>
        <w:rPr>
          <w:spacing w:val="-2"/>
          <w:sz w:val="24"/>
        </w:rPr>
        <w:t xml:space="preserve"> </w:t>
      </w:r>
      <w:r>
        <w:rPr>
          <w:sz w:val="24"/>
        </w:rPr>
        <w:t>làm.</w:t>
      </w:r>
      <w:r>
        <w:rPr>
          <w:spacing w:val="-2"/>
          <w:sz w:val="24"/>
        </w:rPr>
        <w:t xml:space="preserve"> </w:t>
      </w:r>
      <w:r>
        <w:rPr>
          <w:sz w:val="24"/>
        </w:rPr>
        <w:t>Ví</w:t>
      </w:r>
      <w:r>
        <w:rPr>
          <w:spacing w:val="-2"/>
          <w:sz w:val="24"/>
        </w:rPr>
        <w:t xml:space="preserve"> </w:t>
      </w:r>
      <w:r>
        <w:rPr>
          <w:sz w:val="24"/>
        </w:rPr>
        <w:t>dụ</w:t>
      </w:r>
      <w:r>
        <w:rPr>
          <w:spacing w:val="-2"/>
          <w:sz w:val="24"/>
        </w:rPr>
        <w:t xml:space="preserve"> </w:t>
      </w:r>
      <w:r>
        <w:rPr>
          <w:sz w:val="24"/>
        </w:rPr>
        <w:t>Khoản</w:t>
      </w:r>
      <w:r>
        <w:rPr>
          <w:spacing w:val="-2"/>
          <w:sz w:val="24"/>
        </w:rPr>
        <w:t xml:space="preserve"> </w:t>
      </w:r>
      <w:r>
        <w:rPr>
          <w:sz w:val="24"/>
        </w:rPr>
        <w:t>2</w:t>
      </w:r>
      <w:r>
        <w:rPr>
          <w:spacing w:val="-2"/>
          <w:sz w:val="24"/>
        </w:rPr>
        <w:t xml:space="preserve"> </w:t>
      </w:r>
      <w:r>
        <w:rPr>
          <w:sz w:val="24"/>
        </w:rPr>
        <w:t>Điều</w:t>
      </w:r>
      <w:r>
        <w:rPr>
          <w:spacing w:val="-2"/>
          <w:sz w:val="24"/>
        </w:rPr>
        <w:t xml:space="preserve"> </w:t>
      </w:r>
      <w:r>
        <w:rPr>
          <w:sz w:val="24"/>
        </w:rPr>
        <w:t>34</w:t>
      </w:r>
      <w:r>
        <w:rPr>
          <w:spacing w:val="-2"/>
          <w:sz w:val="24"/>
        </w:rPr>
        <w:t xml:space="preserve"> </w:t>
      </w:r>
      <w:r>
        <w:rPr>
          <w:sz w:val="24"/>
        </w:rPr>
        <w:t>Luật</w:t>
      </w:r>
      <w:r>
        <w:rPr>
          <w:spacing w:val="-2"/>
          <w:sz w:val="24"/>
        </w:rPr>
        <w:t xml:space="preserve"> </w:t>
      </w:r>
      <w:r>
        <w:rPr>
          <w:sz w:val="24"/>
        </w:rPr>
        <w:t>Giao</w:t>
      </w:r>
      <w:r>
        <w:rPr>
          <w:spacing w:val="-2"/>
          <w:sz w:val="24"/>
        </w:rPr>
        <w:t xml:space="preserve"> </w:t>
      </w:r>
      <w:r>
        <w:rPr>
          <w:sz w:val="24"/>
        </w:rPr>
        <w:t>thông</w:t>
      </w:r>
      <w:r>
        <w:rPr>
          <w:spacing w:val="-3"/>
          <w:sz w:val="24"/>
        </w:rPr>
        <w:t xml:space="preserve"> </w:t>
      </w:r>
      <w:r>
        <w:rPr>
          <w:sz w:val="24"/>
        </w:rPr>
        <w:t>đường</w:t>
      </w:r>
      <w:r>
        <w:rPr>
          <w:spacing w:val="-2"/>
          <w:sz w:val="24"/>
        </w:rPr>
        <w:t xml:space="preserve"> </w:t>
      </w:r>
      <w:r>
        <w:rPr>
          <w:sz w:val="24"/>
        </w:rPr>
        <w:t xml:space="preserve">bộ năm 2008 quy định </w:t>
      </w:r>
      <w:r>
        <w:rPr>
          <w:i/>
          <w:sz w:val="24"/>
        </w:rPr>
        <w:t>“Không được dẫn dắt súc vật đi vào phần đường dành cho xe cơ giới”.</w:t>
      </w:r>
    </w:p>
    <w:p w14:paraId="6D12B522" w14:textId="77777777" w:rsidR="00452B48" w:rsidRDefault="00452B48">
      <w:pPr>
        <w:pStyle w:val="BodyText"/>
        <w:spacing w:before="7"/>
        <w:rPr>
          <w:i/>
        </w:rPr>
      </w:pPr>
    </w:p>
    <w:p w14:paraId="01BBD3F0" w14:textId="55CA2F1C" w:rsidR="00452B48" w:rsidRDefault="00000000">
      <w:pPr>
        <w:pStyle w:val="BodyText"/>
        <w:ind w:left="404" w:right="398"/>
        <w:jc w:val="center"/>
      </w:pPr>
      <w:r>
        <w:rPr>
          <w:spacing w:val="-5"/>
        </w:rPr>
        <w:t>75</w:t>
      </w:r>
    </w:p>
    <w:p w14:paraId="1DBE57F6" w14:textId="77777777" w:rsidR="00452B48" w:rsidRDefault="00452B48">
      <w:pPr>
        <w:pStyle w:val="BodyText"/>
        <w:jc w:val="center"/>
        <w:sectPr w:rsidR="00452B48">
          <w:pgSz w:w="11900" w:h="16840"/>
          <w:pgMar w:top="1940" w:right="1700" w:bottom="320" w:left="1700" w:header="0" w:footer="89" w:gutter="0"/>
          <w:cols w:space="720"/>
        </w:sectPr>
      </w:pPr>
    </w:p>
    <w:p w14:paraId="2A412D92" w14:textId="77777777" w:rsidR="00452B48" w:rsidRDefault="00452B48">
      <w:pPr>
        <w:pStyle w:val="BodyText"/>
      </w:pPr>
    </w:p>
    <w:p w14:paraId="217E032C" w14:textId="77777777" w:rsidR="00452B48" w:rsidRDefault="00452B48">
      <w:pPr>
        <w:pStyle w:val="BodyText"/>
      </w:pPr>
    </w:p>
    <w:p w14:paraId="7A4C6D3F" w14:textId="77777777" w:rsidR="00452B48" w:rsidRDefault="00452B48">
      <w:pPr>
        <w:pStyle w:val="BodyText"/>
        <w:spacing w:before="107"/>
      </w:pPr>
    </w:p>
    <w:p w14:paraId="610807EA" w14:textId="77777777" w:rsidR="00452B48" w:rsidRDefault="00000000">
      <w:pPr>
        <w:pStyle w:val="ListParagraph"/>
        <w:numPr>
          <w:ilvl w:val="0"/>
          <w:numId w:val="87"/>
        </w:numPr>
        <w:tabs>
          <w:tab w:val="left" w:pos="1251"/>
        </w:tabs>
        <w:spacing w:before="0" w:line="285" w:lineRule="auto"/>
        <w:ind w:right="700" w:firstLine="397"/>
        <w:rPr>
          <w:i/>
          <w:sz w:val="24"/>
        </w:rPr>
      </w:pPr>
      <w:r>
        <w:rPr>
          <w:sz w:val="24"/>
        </w:rPr>
        <w:t xml:space="preserve">Các quyền và lợi ích mà các chủ thể được hưởng theo quy định của pháp luật. Ví dụ Khoản 1 Điều 22 Hiến pháp năm 2013 quy định </w:t>
      </w:r>
      <w:r>
        <w:rPr>
          <w:i/>
          <w:sz w:val="24"/>
        </w:rPr>
        <w:t>“Công dân có quyền có nơi ở hợp pháp”.</w:t>
      </w:r>
    </w:p>
    <w:p w14:paraId="0C2489EE" w14:textId="77777777" w:rsidR="00452B48" w:rsidRDefault="00000000">
      <w:pPr>
        <w:pStyle w:val="ListParagraph"/>
        <w:numPr>
          <w:ilvl w:val="0"/>
          <w:numId w:val="87"/>
        </w:numPr>
        <w:tabs>
          <w:tab w:val="left" w:pos="1264"/>
        </w:tabs>
        <w:spacing w:before="45" w:line="288" w:lineRule="auto"/>
        <w:ind w:right="700" w:firstLine="397"/>
        <w:rPr>
          <w:i/>
          <w:sz w:val="24"/>
        </w:rPr>
      </w:pPr>
      <w:r>
        <w:rPr>
          <w:sz w:val="24"/>
        </w:rPr>
        <w:t>Các nghĩa vụ trách nhiệm mà các chủ thể phải thực hiện theo quy định của pháp luật. Ví dụ Khoản 3 Điều 15 Hiến pháp năm 2013 quy</w:t>
      </w:r>
      <w:r>
        <w:rPr>
          <w:spacing w:val="40"/>
          <w:sz w:val="24"/>
        </w:rPr>
        <w:t xml:space="preserve"> </w:t>
      </w:r>
      <w:r>
        <w:rPr>
          <w:sz w:val="24"/>
        </w:rPr>
        <w:t xml:space="preserve">định </w:t>
      </w:r>
      <w:r>
        <w:rPr>
          <w:i/>
          <w:sz w:val="24"/>
        </w:rPr>
        <w:t>“Công dân có trách nhiệm thực hiện nghĩa vụ đối với Nhà nước và xã hội”.</w:t>
      </w:r>
    </w:p>
    <w:p w14:paraId="70CC34D8" w14:textId="77777777" w:rsidR="00452B48" w:rsidRDefault="00000000">
      <w:pPr>
        <w:pStyle w:val="BodyText"/>
        <w:spacing w:before="35" w:line="285" w:lineRule="auto"/>
        <w:ind w:left="710" w:right="701" w:firstLine="397"/>
        <w:jc w:val="both"/>
      </w:pPr>
      <w:r>
        <w:t>Căn</w:t>
      </w:r>
      <w:r>
        <w:rPr>
          <w:spacing w:val="-3"/>
        </w:rPr>
        <w:t xml:space="preserve"> </w:t>
      </w:r>
      <w:r>
        <w:t>cứ</w:t>
      </w:r>
      <w:r>
        <w:rPr>
          <w:spacing w:val="-2"/>
        </w:rPr>
        <w:t xml:space="preserve"> </w:t>
      </w:r>
      <w:r>
        <w:t>vào</w:t>
      </w:r>
      <w:r>
        <w:rPr>
          <w:spacing w:val="-2"/>
        </w:rPr>
        <w:t xml:space="preserve"> </w:t>
      </w:r>
      <w:r>
        <w:t>tính</w:t>
      </w:r>
      <w:r>
        <w:rPr>
          <w:spacing w:val="-3"/>
        </w:rPr>
        <w:t xml:space="preserve"> </w:t>
      </w:r>
      <w:r>
        <w:t>chất,</w:t>
      </w:r>
      <w:r>
        <w:rPr>
          <w:spacing w:val="-3"/>
        </w:rPr>
        <w:t xml:space="preserve"> </w:t>
      </w:r>
      <w:r>
        <w:t>mức</w:t>
      </w:r>
      <w:r>
        <w:rPr>
          <w:spacing w:val="-2"/>
        </w:rPr>
        <w:t xml:space="preserve"> </w:t>
      </w:r>
      <w:r>
        <w:t>độ</w:t>
      </w:r>
      <w:r>
        <w:rPr>
          <w:spacing w:val="-3"/>
        </w:rPr>
        <w:t xml:space="preserve"> </w:t>
      </w:r>
      <w:r>
        <w:t>xác</w:t>
      </w:r>
      <w:r>
        <w:rPr>
          <w:spacing w:val="-2"/>
        </w:rPr>
        <w:t xml:space="preserve"> </w:t>
      </w:r>
      <w:r>
        <w:t>định</w:t>
      </w:r>
      <w:r>
        <w:rPr>
          <w:spacing w:val="-2"/>
        </w:rPr>
        <w:t xml:space="preserve"> </w:t>
      </w:r>
      <w:r>
        <w:t>xử</w:t>
      </w:r>
      <w:r>
        <w:rPr>
          <w:spacing w:val="-2"/>
        </w:rPr>
        <w:t xml:space="preserve"> </w:t>
      </w:r>
      <w:r>
        <w:t>sự</w:t>
      </w:r>
      <w:r>
        <w:rPr>
          <w:spacing w:val="-2"/>
        </w:rPr>
        <w:t xml:space="preserve"> </w:t>
      </w:r>
      <w:r>
        <w:t>được</w:t>
      </w:r>
      <w:r>
        <w:rPr>
          <w:spacing w:val="-2"/>
        </w:rPr>
        <w:t xml:space="preserve"> </w:t>
      </w:r>
      <w:r>
        <w:t>đưa</w:t>
      </w:r>
      <w:r>
        <w:rPr>
          <w:spacing w:val="-2"/>
        </w:rPr>
        <w:t xml:space="preserve"> </w:t>
      </w:r>
      <w:r>
        <w:t>ra</w:t>
      </w:r>
      <w:r>
        <w:rPr>
          <w:spacing w:val="-2"/>
        </w:rPr>
        <w:t xml:space="preserve"> </w:t>
      </w:r>
      <w:r>
        <w:t>mà</w:t>
      </w:r>
      <w:r>
        <w:rPr>
          <w:spacing w:val="-2"/>
        </w:rPr>
        <w:t xml:space="preserve"> </w:t>
      </w:r>
      <w:r>
        <w:t>bộ</w:t>
      </w:r>
      <w:r>
        <w:rPr>
          <w:spacing w:val="-2"/>
        </w:rPr>
        <w:t xml:space="preserve"> </w:t>
      </w:r>
      <w:r>
        <w:t>phận quy định được phân loại thành:</w:t>
      </w:r>
    </w:p>
    <w:p w14:paraId="651423F3" w14:textId="77777777" w:rsidR="00452B48" w:rsidRDefault="00000000">
      <w:pPr>
        <w:pStyle w:val="ListParagraph"/>
        <w:numPr>
          <w:ilvl w:val="0"/>
          <w:numId w:val="87"/>
        </w:numPr>
        <w:tabs>
          <w:tab w:val="left" w:pos="1250"/>
        </w:tabs>
        <w:spacing w:line="285" w:lineRule="auto"/>
        <w:ind w:right="700" w:firstLine="397"/>
        <w:rPr>
          <w:sz w:val="24"/>
        </w:rPr>
      </w:pPr>
      <w:r>
        <w:rPr>
          <w:sz w:val="24"/>
        </w:rPr>
        <w:t>Quy định bắt buộc: Buộc các chủ thể phải thực hiện đúng theo cách thức mà pháp luật yêu cầu và không có sự lựa chọn. Loại quy định này được thể hiện dưới dạng “cấm”, “không được”, “phải”.</w:t>
      </w:r>
    </w:p>
    <w:p w14:paraId="50B40741" w14:textId="77777777" w:rsidR="00452B48" w:rsidRDefault="00000000">
      <w:pPr>
        <w:pStyle w:val="ListParagraph"/>
        <w:numPr>
          <w:ilvl w:val="0"/>
          <w:numId w:val="87"/>
        </w:numPr>
        <w:tabs>
          <w:tab w:val="left" w:pos="1262"/>
        </w:tabs>
        <w:spacing w:before="45" w:line="288" w:lineRule="auto"/>
        <w:ind w:right="700" w:firstLine="397"/>
        <w:rPr>
          <w:sz w:val="24"/>
        </w:rPr>
      </w:pPr>
      <w:r>
        <w:rPr>
          <w:sz w:val="24"/>
        </w:rPr>
        <w:t>Quy định tùy nghi: đưa ra nhiều cách xử sự mà chủ thể có thể lựa chọn một trong các cách xử sự đó. Ví dụ, Khoản 1 Điều 431 Bộ luật Dân sự năm 2015 quy định “Giá và phương thức thanh toán trong hợp đồng mua bán tài sản do các bên thỏa thuận hoặc do người thứ ba xác định</w:t>
      </w:r>
      <w:r>
        <w:rPr>
          <w:spacing w:val="40"/>
          <w:sz w:val="24"/>
        </w:rPr>
        <w:t xml:space="preserve"> </w:t>
      </w:r>
      <w:r>
        <w:rPr>
          <w:sz w:val="24"/>
        </w:rPr>
        <w:t>theo yêu cầu của các bên”.</w:t>
      </w:r>
    </w:p>
    <w:p w14:paraId="25872A9F" w14:textId="77777777" w:rsidR="00452B48" w:rsidRDefault="00000000">
      <w:pPr>
        <w:pStyle w:val="ListParagraph"/>
        <w:numPr>
          <w:ilvl w:val="0"/>
          <w:numId w:val="87"/>
        </w:numPr>
        <w:tabs>
          <w:tab w:val="left" w:pos="1268"/>
        </w:tabs>
        <w:spacing w:before="34" w:line="288" w:lineRule="auto"/>
        <w:ind w:right="700" w:firstLine="397"/>
        <w:rPr>
          <w:sz w:val="24"/>
        </w:rPr>
      </w:pPr>
      <w:r>
        <w:rPr>
          <w:sz w:val="24"/>
        </w:rPr>
        <w:t>Quy định trao quyền: cho phép các chủ thể được xử sự theo cách thức nhất định trong những điều kiện, hoàn cảnh cụ thể. Ví dụ, Điều 446 Bộ luật Dân sự năm 2015 quy định “Trong thời hạn bảo hành nếu bên mua phát hiện được khuyết tật của vật mua thì có quyền yêu cầu bên bán sửa chữa không phải trả tiền, giảm giá, đổi vật có khuyết tật lấy vật khác và lấy lại tiền”.</w:t>
      </w:r>
    </w:p>
    <w:p w14:paraId="4D7ADFB7" w14:textId="77777777" w:rsidR="00452B48" w:rsidRDefault="00000000">
      <w:pPr>
        <w:pStyle w:val="BodyText"/>
        <w:spacing w:before="33" w:line="288" w:lineRule="auto"/>
        <w:ind w:left="710" w:right="699" w:firstLine="397"/>
        <w:jc w:val="both"/>
      </w:pPr>
      <w:r>
        <w:rPr>
          <w:b/>
          <w:i/>
        </w:rPr>
        <w:t xml:space="preserve">+ Chế tài </w:t>
      </w:r>
      <w:r>
        <w:t>là một bộ phận của quy phạm pháp luật đưa ra những biện pháp</w:t>
      </w:r>
      <w:r>
        <w:rPr>
          <w:spacing w:val="-3"/>
        </w:rPr>
        <w:t xml:space="preserve"> </w:t>
      </w:r>
      <w:r>
        <w:t>tác</w:t>
      </w:r>
      <w:r>
        <w:rPr>
          <w:spacing w:val="-3"/>
        </w:rPr>
        <w:t xml:space="preserve"> </w:t>
      </w:r>
      <w:r>
        <w:t>động</w:t>
      </w:r>
      <w:r>
        <w:rPr>
          <w:spacing w:val="-3"/>
        </w:rPr>
        <w:t xml:space="preserve"> </w:t>
      </w:r>
      <w:r>
        <w:t>đến</w:t>
      </w:r>
      <w:r>
        <w:rPr>
          <w:spacing w:val="-3"/>
        </w:rPr>
        <w:t xml:space="preserve"> </w:t>
      </w:r>
      <w:r>
        <w:t>những</w:t>
      </w:r>
      <w:r>
        <w:rPr>
          <w:spacing w:val="-4"/>
        </w:rPr>
        <w:t xml:space="preserve"> </w:t>
      </w:r>
      <w:r>
        <w:t>chủ</w:t>
      </w:r>
      <w:r>
        <w:rPr>
          <w:spacing w:val="-3"/>
        </w:rPr>
        <w:t xml:space="preserve"> </w:t>
      </w:r>
      <w:r>
        <w:t>thể</w:t>
      </w:r>
      <w:r>
        <w:rPr>
          <w:spacing w:val="-3"/>
        </w:rPr>
        <w:t xml:space="preserve"> </w:t>
      </w:r>
      <w:r>
        <w:t>trong</w:t>
      </w:r>
      <w:r>
        <w:rPr>
          <w:spacing w:val="-4"/>
        </w:rPr>
        <w:t xml:space="preserve"> </w:t>
      </w:r>
      <w:r>
        <w:t>trường</w:t>
      </w:r>
      <w:r>
        <w:rPr>
          <w:spacing w:val="-3"/>
        </w:rPr>
        <w:t xml:space="preserve"> </w:t>
      </w:r>
      <w:r>
        <w:t>hợp</w:t>
      </w:r>
      <w:r>
        <w:rPr>
          <w:spacing w:val="-4"/>
        </w:rPr>
        <w:t xml:space="preserve"> </w:t>
      </w:r>
      <w:r>
        <w:t>các</w:t>
      </w:r>
      <w:r>
        <w:rPr>
          <w:spacing w:val="-3"/>
        </w:rPr>
        <w:t xml:space="preserve"> </w:t>
      </w:r>
      <w:r>
        <w:t>chủ</w:t>
      </w:r>
      <w:r>
        <w:rPr>
          <w:spacing w:val="-3"/>
        </w:rPr>
        <w:t xml:space="preserve"> </w:t>
      </w:r>
      <w:r>
        <w:t>thể</w:t>
      </w:r>
      <w:r>
        <w:rPr>
          <w:spacing w:val="-3"/>
        </w:rPr>
        <w:t xml:space="preserve"> </w:t>
      </w:r>
      <w:r>
        <w:t>này</w:t>
      </w:r>
      <w:r>
        <w:rPr>
          <w:spacing w:val="-4"/>
        </w:rPr>
        <w:t xml:space="preserve"> </w:t>
      </w:r>
      <w:r>
        <w:t>không tuân thủ những mệnh lệnh của nhà nước được nêu trong phần quy định của quy phạm pháp luật. Như vậy, chế tài được xem là hậu quả bất lợi</w:t>
      </w:r>
      <w:r>
        <w:rPr>
          <w:spacing w:val="40"/>
        </w:rPr>
        <w:t xml:space="preserve"> </w:t>
      </w:r>
      <w:r>
        <w:t>đối với chủ thể không thực hiện hoặc thực hiện không đúng mệnh lệnh của nhà nước và là điều kiện cần thiết đảm bảo cho pháp luật được thực hiện chính xác và triệt để. Bộ phận chế tài của quy phạm pháp luật trả lời cho câu hỏi “Hậu quả sẽ ra sao nếu chủ thể không thực hiện hoặc thực hiện không đúng những mệnh lệnh của nhà nước được đưa ra trong phần quy</w:t>
      </w:r>
      <w:r>
        <w:rPr>
          <w:spacing w:val="20"/>
        </w:rPr>
        <w:t xml:space="preserve"> </w:t>
      </w:r>
      <w:r>
        <w:t>định</w:t>
      </w:r>
      <w:r>
        <w:rPr>
          <w:spacing w:val="21"/>
        </w:rPr>
        <w:t xml:space="preserve"> </w:t>
      </w:r>
      <w:r>
        <w:t>của</w:t>
      </w:r>
      <w:r>
        <w:rPr>
          <w:spacing w:val="21"/>
        </w:rPr>
        <w:t xml:space="preserve"> </w:t>
      </w:r>
      <w:r>
        <w:t>quy</w:t>
      </w:r>
      <w:r>
        <w:rPr>
          <w:spacing w:val="21"/>
        </w:rPr>
        <w:t xml:space="preserve"> </w:t>
      </w:r>
      <w:r>
        <w:t>phạm</w:t>
      </w:r>
      <w:r>
        <w:rPr>
          <w:spacing w:val="20"/>
        </w:rPr>
        <w:t xml:space="preserve"> </w:t>
      </w:r>
      <w:r>
        <w:t>pháp</w:t>
      </w:r>
      <w:r>
        <w:rPr>
          <w:spacing w:val="21"/>
        </w:rPr>
        <w:t xml:space="preserve"> </w:t>
      </w:r>
      <w:r>
        <w:t>luật?”.</w:t>
      </w:r>
      <w:r>
        <w:rPr>
          <w:spacing w:val="21"/>
        </w:rPr>
        <w:t xml:space="preserve"> </w:t>
      </w:r>
      <w:r>
        <w:t>Ví</w:t>
      </w:r>
      <w:r>
        <w:rPr>
          <w:spacing w:val="21"/>
        </w:rPr>
        <w:t xml:space="preserve"> </w:t>
      </w:r>
      <w:r>
        <w:t>dụ:</w:t>
      </w:r>
      <w:r>
        <w:rPr>
          <w:spacing w:val="20"/>
        </w:rPr>
        <w:t xml:space="preserve"> </w:t>
      </w:r>
      <w:r>
        <w:t>Khoản</w:t>
      </w:r>
      <w:r>
        <w:rPr>
          <w:spacing w:val="21"/>
        </w:rPr>
        <w:t xml:space="preserve"> </w:t>
      </w:r>
      <w:r>
        <w:t>1</w:t>
      </w:r>
      <w:r>
        <w:rPr>
          <w:spacing w:val="22"/>
        </w:rPr>
        <w:t xml:space="preserve"> </w:t>
      </w:r>
      <w:r>
        <w:t>Điều</w:t>
      </w:r>
      <w:r>
        <w:rPr>
          <w:spacing w:val="21"/>
        </w:rPr>
        <w:t xml:space="preserve"> </w:t>
      </w:r>
      <w:r>
        <w:t>207</w:t>
      </w:r>
      <w:r>
        <w:rPr>
          <w:spacing w:val="20"/>
        </w:rPr>
        <w:t xml:space="preserve"> </w:t>
      </w:r>
      <w:r>
        <w:t>Bộ</w:t>
      </w:r>
      <w:r>
        <w:rPr>
          <w:spacing w:val="21"/>
        </w:rPr>
        <w:t xml:space="preserve"> </w:t>
      </w:r>
      <w:r>
        <w:rPr>
          <w:spacing w:val="-4"/>
        </w:rPr>
        <w:t>luật</w:t>
      </w:r>
    </w:p>
    <w:p w14:paraId="7DE55408" w14:textId="77777777" w:rsidR="00452B48" w:rsidRDefault="00000000">
      <w:pPr>
        <w:pStyle w:val="BodyText"/>
        <w:spacing w:before="236"/>
        <w:ind w:left="404" w:right="398"/>
        <w:jc w:val="center"/>
      </w:pPr>
      <w:r>
        <w:rPr>
          <w:spacing w:val="-5"/>
        </w:rPr>
        <w:t>76</w:t>
      </w:r>
    </w:p>
    <w:p w14:paraId="61D5ADF7" w14:textId="77777777" w:rsidR="00452B48" w:rsidRDefault="00452B48">
      <w:pPr>
        <w:pStyle w:val="BodyText"/>
        <w:jc w:val="center"/>
        <w:sectPr w:rsidR="00452B48">
          <w:pgSz w:w="11900" w:h="16840"/>
          <w:pgMar w:top="1940" w:right="1700" w:bottom="320" w:left="1700" w:header="0" w:footer="89" w:gutter="0"/>
          <w:cols w:space="720"/>
        </w:sectPr>
      </w:pPr>
    </w:p>
    <w:p w14:paraId="5D7FCEB2" w14:textId="77777777" w:rsidR="00452B48" w:rsidRDefault="00452B48">
      <w:pPr>
        <w:pStyle w:val="BodyText"/>
      </w:pPr>
    </w:p>
    <w:p w14:paraId="0B296712" w14:textId="77777777" w:rsidR="00452B48" w:rsidRDefault="00452B48">
      <w:pPr>
        <w:pStyle w:val="BodyText"/>
      </w:pPr>
    </w:p>
    <w:p w14:paraId="4E63E04D" w14:textId="77777777" w:rsidR="00452B48" w:rsidRDefault="00452B48">
      <w:pPr>
        <w:pStyle w:val="BodyText"/>
        <w:spacing w:before="107"/>
      </w:pPr>
    </w:p>
    <w:p w14:paraId="68A0BDBE" w14:textId="77777777" w:rsidR="00452B48" w:rsidRDefault="00000000">
      <w:pPr>
        <w:pStyle w:val="BodyText"/>
        <w:spacing w:line="285" w:lineRule="auto"/>
        <w:ind w:left="710" w:right="700" w:hanging="1"/>
        <w:jc w:val="both"/>
      </w:pPr>
      <w:r>
        <w:t>Hình sự năm 2015 quy định “Người nào làm, tàng trữ, vận chuyển, lưu hành</w:t>
      </w:r>
      <w:r>
        <w:rPr>
          <w:spacing w:val="-2"/>
        </w:rPr>
        <w:t xml:space="preserve"> </w:t>
      </w:r>
      <w:r>
        <w:t>tiền</w:t>
      </w:r>
      <w:r>
        <w:rPr>
          <w:spacing w:val="-2"/>
        </w:rPr>
        <w:t xml:space="preserve"> </w:t>
      </w:r>
      <w:r>
        <w:t>giả,</w:t>
      </w:r>
      <w:r>
        <w:rPr>
          <w:spacing w:val="-2"/>
        </w:rPr>
        <w:t xml:space="preserve"> </w:t>
      </w:r>
      <w:r>
        <w:t>thì</w:t>
      </w:r>
      <w:r>
        <w:rPr>
          <w:spacing w:val="-2"/>
        </w:rPr>
        <w:t xml:space="preserve"> </w:t>
      </w:r>
      <w:r>
        <w:t>bị</w:t>
      </w:r>
      <w:r>
        <w:rPr>
          <w:spacing w:val="-2"/>
        </w:rPr>
        <w:t xml:space="preserve"> </w:t>
      </w:r>
      <w:r>
        <w:t>phạt</w:t>
      </w:r>
      <w:r>
        <w:rPr>
          <w:spacing w:val="-2"/>
        </w:rPr>
        <w:t xml:space="preserve"> </w:t>
      </w:r>
      <w:r>
        <w:t>tù</w:t>
      </w:r>
      <w:r>
        <w:rPr>
          <w:spacing w:val="-2"/>
        </w:rPr>
        <w:t xml:space="preserve"> </w:t>
      </w:r>
      <w:r>
        <w:t>từ</w:t>
      </w:r>
      <w:r>
        <w:rPr>
          <w:spacing w:val="-3"/>
        </w:rPr>
        <w:t xml:space="preserve"> </w:t>
      </w:r>
      <w:r>
        <w:t>03</w:t>
      </w:r>
      <w:r>
        <w:rPr>
          <w:spacing w:val="-2"/>
        </w:rPr>
        <w:t xml:space="preserve"> </w:t>
      </w:r>
      <w:r>
        <w:t>năm</w:t>
      </w:r>
      <w:r>
        <w:rPr>
          <w:spacing w:val="-2"/>
        </w:rPr>
        <w:t xml:space="preserve"> </w:t>
      </w:r>
      <w:r>
        <w:t>đến</w:t>
      </w:r>
      <w:r>
        <w:rPr>
          <w:spacing w:val="-2"/>
        </w:rPr>
        <w:t xml:space="preserve"> </w:t>
      </w:r>
      <w:r>
        <w:t>07</w:t>
      </w:r>
      <w:r>
        <w:rPr>
          <w:spacing w:val="-2"/>
        </w:rPr>
        <w:t xml:space="preserve"> </w:t>
      </w:r>
      <w:r>
        <w:t>năm”.</w:t>
      </w:r>
      <w:r>
        <w:rPr>
          <w:spacing w:val="-2"/>
        </w:rPr>
        <w:t xml:space="preserve"> </w:t>
      </w:r>
      <w:r>
        <w:t>Bộ</w:t>
      </w:r>
      <w:r>
        <w:rPr>
          <w:spacing w:val="-2"/>
        </w:rPr>
        <w:t xml:space="preserve"> </w:t>
      </w:r>
      <w:r>
        <w:t>phận</w:t>
      </w:r>
      <w:r>
        <w:rPr>
          <w:spacing w:val="-3"/>
        </w:rPr>
        <w:t xml:space="preserve"> </w:t>
      </w:r>
      <w:r>
        <w:t>chế</w:t>
      </w:r>
      <w:r>
        <w:rPr>
          <w:spacing w:val="-2"/>
        </w:rPr>
        <w:t xml:space="preserve"> </w:t>
      </w:r>
      <w:r>
        <w:t>tài</w:t>
      </w:r>
      <w:r>
        <w:rPr>
          <w:spacing w:val="-2"/>
        </w:rPr>
        <w:t xml:space="preserve"> </w:t>
      </w:r>
      <w:r>
        <w:t>trong quy phạm pháp luật này là “thì bị phạt tù từ 03 năm đến 07 năm”.</w:t>
      </w:r>
    </w:p>
    <w:p w14:paraId="799BFEB5" w14:textId="77777777" w:rsidR="00452B48" w:rsidRDefault="00000000">
      <w:pPr>
        <w:pStyle w:val="BodyText"/>
        <w:spacing w:before="45" w:line="288" w:lineRule="auto"/>
        <w:ind w:left="710" w:right="695" w:firstLine="397"/>
        <w:jc w:val="both"/>
      </w:pPr>
      <w:r>
        <w:t>Chế</w:t>
      </w:r>
      <w:r>
        <w:rPr>
          <w:spacing w:val="-14"/>
        </w:rPr>
        <w:t xml:space="preserve"> </w:t>
      </w:r>
      <w:r>
        <w:t>tài</w:t>
      </w:r>
      <w:r>
        <w:rPr>
          <w:spacing w:val="-14"/>
        </w:rPr>
        <w:t xml:space="preserve"> </w:t>
      </w:r>
      <w:r>
        <w:t>là</w:t>
      </w:r>
      <w:r>
        <w:rPr>
          <w:spacing w:val="-14"/>
        </w:rPr>
        <w:t xml:space="preserve"> </w:t>
      </w:r>
      <w:r>
        <w:t>một</w:t>
      </w:r>
      <w:r>
        <w:rPr>
          <w:spacing w:val="-14"/>
        </w:rPr>
        <w:t xml:space="preserve"> </w:t>
      </w:r>
      <w:r>
        <w:t>trong</w:t>
      </w:r>
      <w:r>
        <w:rPr>
          <w:spacing w:val="-14"/>
        </w:rPr>
        <w:t xml:space="preserve"> </w:t>
      </w:r>
      <w:r>
        <w:t>các</w:t>
      </w:r>
      <w:r>
        <w:rPr>
          <w:spacing w:val="-14"/>
        </w:rPr>
        <w:t xml:space="preserve"> </w:t>
      </w:r>
      <w:r>
        <w:t>biện</w:t>
      </w:r>
      <w:r>
        <w:rPr>
          <w:spacing w:val="-14"/>
        </w:rPr>
        <w:t xml:space="preserve"> </w:t>
      </w:r>
      <w:r>
        <w:t>pháp</w:t>
      </w:r>
      <w:r>
        <w:rPr>
          <w:spacing w:val="-14"/>
        </w:rPr>
        <w:t xml:space="preserve"> </w:t>
      </w:r>
      <w:r>
        <w:t>cưỡng</w:t>
      </w:r>
      <w:r>
        <w:rPr>
          <w:spacing w:val="-14"/>
        </w:rPr>
        <w:t xml:space="preserve"> </w:t>
      </w:r>
      <w:r>
        <w:t>chế</w:t>
      </w:r>
      <w:r>
        <w:rPr>
          <w:spacing w:val="-14"/>
        </w:rPr>
        <w:t xml:space="preserve"> </w:t>
      </w:r>
      <w:r>
        <w:t>của</w:t>
      </w:r>
      <w:r>
        <w:rPr>
          <w:spacing w:val="-14"/>
        </w:rPr>
        <w:t xml:space="preserve"> </w:t>
      </w:r>
      <w:r>
        <w:t>nhà</w:t>
      </w:r>
      <w:r>
        <w:rPr>
          <w:spacing w:val="-14"/>
        </w:rPr>
        <w:t xml:space="preserve"> </w:t>
      </w:r>
      <w:r>
        <w:t>nước</w:t>
      </w:r>
      <w:r>
        <w:rPr>
          <w:spacing w:val="-14"/>
        </w:rPr>
        <w:t xml:space="preserve"> </w:t>
      </w:r>
      <w:r>
        <w:t>để</w:t>
      </w:r>
      <w:r>
        <w:rPr>
          <w:spacing w:val="-14"/>
        </w:rPr>
        <w:t xml:space="preserve"> </w:t>
      </w:r>
      <w:r>
        <w:t>đảm</w:t>
      </w:r>
      <w:r>
        <w:rPr>
          <w:spacing w:val="-14"/>
        </w:rPr>
        <w:t xml:space="preserve"> </w:t>
      </w:r>
      <w:r>
        <w:t xml:space="preserve">bảo </w:t>
      </w:r>
      <w:r>
        <w:rPr>
          <w:spacing w:val="-2"/>
        </w:rPr>
        <w:t>việc</w:t>
      </w:r>
      <w:r>
        <w:rPr>
          <w:spacing w:val="-13"/>
        </w:rPr>
        <w:t xml:space="preserve"> </w:t>
      </w:r>
      <w:r>
        <w:rPr>
          <w:spacing w:val="-2"/>
        </w:rPr>
        <w:t>thực</w:t>
      </w:r>
      <w:r>
        <w:rPr>
          <w:spacing w:val="-13"/>
        </w:rPr>
        <w:t xml:space="preserve"> </w:t>
      </w:r>
      <w:r>
        <w:rPr>
          <w:spacing w:val="-2"/>
        </w:rPr>
        <w:t>hiện</w:t>
      </w:r>
      <w:r>
        <w:rPr>
          <w:spacing w:val="-13"/>
        </w:rPr>
        <w:t xml:space="preserve"> </w:t>
      </w:r>
      <w:r>
        <w:rPr>
          <w:spacing w:val="-2"/>
        </w:rPr>
        <w:t>pháp</w:t>
      </w:r>
      <w:r>
        <w:rPr>
          <w:spacing w:val="-13"/>
        </w:rPr>
        <w:t xml:space="preserve"> </w:t>
      </w:r>
      <w:r>
        <w:rPr>
          <w:spacing w:val="-2"/>
        </w:rPr>
        <w:t>luật.</w:t>
      </w:r>
      <w:r>
        <w:rPr>
          <w:spacing w:val="-13"/>
        </w:rPr>
        <w:t xml:space="preserve"> </w:t>
      </w:r>
      <w:r>
        <w:rPr>
          <w:spacing w:val="-2"/>
        </w:rPr>
        <w:t>Các</w:t>
      </w:r>
      <w:r>
        <w:rPr>
          <w:spacing w:val="-13"/>
        </w:rPr>
        <w:t xml:space="preserve"> </w:t>
      </w:r>
      <w:r>
        <w:rPr>
          <w:spacing w:val="-2"/>
        </w:rPr>
        <w:t>biện</w:t>
      </w:r>
      <w:r>
        <w:rPr>
          <w:spacing w:val="-13"/>
        </w:rPr>
        <w:t xml:space="preserve"> </w:t>
      </w:r>
      <w:r>
        <w:rPr>
          <w:spacing w:val="-2"/>
        </w:rPr>
        <w:t>pháp</w:t>
      </w:r>
      <w:r>
        <w:rPr>
          <w:spacing w:val="-13"/>
        </w:rPr>
        <w:t xml:space="preserve"> </w:t>
      </w:r>
      <w:r>
        <w:rPr>
          <w:spacing w:val="-2"/>
        </w:rPr>
        <w:t>cưỡng</w:t>
      </w:r>
      <w:r>
        <w:rPr>
          <w:spacing w:val="-13"/>
        </w:rPr>
        <w:t xml:space="preserve"> </w:t>
      </w:r>
      <w:r>
        <w:rPr>
          <w:spacing w:val="-2"/>
        </w:rPr>
        <w:t>chế</w:t>
      </w:r>
      <w:r>
        <w:rPr>
          <w:spacing w:val="-13"/>
        </w:rPr>
        <w:t xml:space="preserve"> </w:t>
      </w:r>
      <w:r>
        <w:rPr>
          <w:spacing w:val="-2"/>
        </w:rPr>
        <w:t>mà</w:t>
      </w:r>
      <w:r>
        <w:rPr>
          <w:spacing w:val="-13"/>
        </w:rPr>
        <w:t xml:space="preserve"> </w:t>
      </w:r>
      <w:r>
        <w:rPr>
          <w:spacing w:val="-2"/>
        </w:rPr>
        <w:t>nhà</w:t>
      </w:r>
      <w:r>
        <w:rPr>
          <w:spacing w:val="-13"/>
        </w:rPr>
        <w:t xml:space="preserve"> </w:t>
      </w:r>
      <w:r>
        <w:rPr>
          <w:spacing w:val="-2"/>
        </w:rPr>
        <w:t>nước</w:t>
      </w:r>
      <w:r>
        <w:rPr>
          <w:spacing w:val="-13"/>
        </w:rPr>
        <w:t xml:space="preserve"> </w:t>
      </w:r>
      <w:r>
        <w:rPr>
          <w:spacing w:val="-2"/>
        </w:rPr>
        <w:t>nêu</w:t>
      </w:r>
      <w:r>
        <w:rPr>
          <w:spacing w:val="-13"/>
        </w:rPr>
        <w:t xml:space="preserve"> </w:t>
      </w:r>
      <w:r>
        <w:rPr>
          <w:spacing w:val="-2"/>
        </w:rPr>
        <w:t>ra</w:t>
      </w:r>
      <w:r>
        <w:rPr>
          <w:spacing w:val="-13"/>
        </w:rPr>
        <w:t xml:space="preserve"> </w:t>
      </w:r>
      <w:r>
        <w:rPr>
          <w:spacing w:val="-2"/>
        </w:rPr>
        <w:t xml:space="preserve">trong </w:t>
      </w:r>
      <w:r>
        <w:t>bộ</w:t>
      </w:r>
      <w:r>
        <w:rPr>
          <w:spacing w:val="-13"/>
        </w:rPr>
        <w:t xml:space="preserve"> </w:t>
      </w:r>
      <w:r>
        <w:t>phận</w:t>
      </w:r>
      <w:r>
        <w:rPr>
          <w:spacing w:val="-13"/>
        </w:rPr>
        <w:t xml:space="preserve"> </w:t>
      </w:r>
      <w:r>
        <w:t>chế</w:t>
      </w:r>
      <w:r>
        <w:rPr>
          <w:spacing w:val="-13"/>
        </w:rPr>
        <w:t xml:space="preserve"> </w:t>
      </w:r>
      <w:r>
        <w:t>tài</w:t>
      </w:r>
      <w:r>
        <w:rPr>
          <w:spacing w:val="-13"/>
        </w:rPr>
        <w:t xml:space="preserve"> </w:t>
      </w:r>
      <w:r>
        <w:t>của</w:t>
      </w:r>
      <w:r>
        <w:rPr>
          <w:spacing w:val="-13"/>
        </w:rPr>
        <w:t xml:space="preserve"> </w:t>
      </w:r>
      <w:r>
        <w:t>quy</w:t>
      </w:r>
      <w:r>
        <w:rPr>
          <w:spacing w:val="-13"/>
        </w:rPr>
        <w:t xml:space="preserve"> </w:t>
      </w:r>
      <w:r>
        <w:t>phạm</w:t>
      </w:r>
      <w:r>
        <w:rPr>
          <w:spacing w:val="-13"/>
        </w:rPr>
        <w:t xml:space="preserve"> </w:t>
      </w:r>
      <w:r>
        <w:t>pháp</w:t>
      </w:r>
      <w:r>
        <w:rPr>
          <w:spacing w:val="-13"/>
        </w:rPr>
        <w:t xml:space="preserve"> </w:t>
      </w:r>
      <w:r>
        <w:t>luật</w:t>
      </w:r>
      <w:r>
        <w:rPr>
          <w:spacing w:val="-13"/>
        </w:rPr>
        <w:t xml:space="preserve"> </w:t>
      </w:r>
      <w:r>
        <w:t>để</w:t>
      </w:r>
      <w:r>
        <w:rPr>
          <w:spacing w:val="-13"/>
        </w:rPr>
        <w:t xml:space="preserve"> </w:t>
      </w:r>
      <w:r>
        <w:t>áp</w:t>
      </w:r>
      <w:r>
        <w:rPr>
          <w:spacing w:val="-13"/>
        </w:rPr>
        <w:t xml:space="preserve"> </w:t>
      </w:r>
      <w:r>
        <w:t>dụng</w:t>
      </w:r>
      <w:r>
        <w:rPr>
          <w:spacing w:val="-13"/>
        </w:rPr>
        <w:t xml:space="preserve"> </w:t>
      </w:r>
      <w:r>
        <w:t>rất</w:t>
      </w:r>
      <w:r>
        <w:rPr>
          <w:spacing w:val="-13"/>
        </w:rPr>
        <w:t xml:space="preserve"> </w:t>
      </w:r>
      <w:r>
        <w:t>đa</w:t>
      </w:r>
      <w:r>
        <w:rPr>
          <w:spacing w:val="-13"/>
        </w:rPr>
        <w:t xml:space="preserve"> </w:t>
      </w:r>
      <w:r>
        <w:t>dạng,</w:t>
      </w:r>
      <w:r>
        <w:rPr>
          <w:spacing w:val="-13"/>
        </w:rPr>
        <w:t xml:space="preserve"> </w:t>
      </w:r>
      <w:r>
        <w:t>đó</w:t>
      </w:r>
      <w:r>
        <w:rPr>
          <w:spacing w:val="-13"/>
        </w:rPr>
        <w:t xml:space="preserve"> </w:t>
      </w:r>
      <w:r>
        <w:t>có</w:t>
      </w:r>
      <w:r>
        <w:rPr>
          <w:spacing w:val="-13"/>
        </w:rPr>
        <w:t xml:space="preserve"> </w:t>
      </w:r>
      <w:r>
        <w:t>thể</w:t>
      </w:r>
      <w:r>
        <w:rPr>
          <w:spacing w:val="-13"/>
        </w:rPr>
        <w:t xml:space="preserve"> </w:t>
      </w:r>
      <w:r>
        <w:t>là các</w:t>
      </w:r>
      <w:r>
        <w:rPr>
          <w:spacing w:val="-15"/>
        </w:rPr>
        <w:t xml:space="preserve"> </w:t>
      </w:r>
      <w:r>
        <w:t>biện</w:t>
      </w:r>
      <w:r>
        <w:rPr>
          <w:spacing w:val="-12"/>
        </w:rPr>
        <w:t xml:space="preserve"> </w:t>
      </w:r>
      <w:r>
        <w:t>pháp</w:t>
      </w:r>
      <w:r>
        <w:rPr>
          <w:spacing w:val="-12"/>
        </w:rPr>
        <w:t xml:space="preserve"> </w:t>
      </w:r>
      <w:r>
        <w:t>như</w:t>
      </w:r>
      <w:r>
        <w:rPr>
          <w:spacing w:val="-12"/>
        </w:rPr>
        <w:t xml:space="preserve"> </w:t>
      </w:r>
      <w:r>
        <w:t>phạt</w:t>
      </w:r>
      <w:r>
        <w:rPr>
          <w:spacing w:val="-12"/>
        </w:rPr>
        <w:t xml:space="preserve"> </w:t>
      </w:r>
      <w:r>
        <w:t>cảnh</w:t>
      </w:r>
      <w:r>
        <w:rPr>
          <w:spacing w:val="-12"/>
        </w:rPr>
        <w:t xml:space="preserve"> </w:t>
      </w:r>
      <w:r>
        <w:t>cáo,</w:t>
      </w:r>
      <w:r>
        <w:rPr>
          <w:spacing w:val="-12"/>
        </w:rPr>
        <w:t xml:space="preserve"> </w:t>
      </w:r>
      <w:r>
        <w:t>phạt</w:t>
      </w:r>
      <w:r>
        <w:rPr>
          <w:spacing w:val="-12"/>
        </w:rPr>
        <w:t xml:space="preserve"> </w:t>
      </w:r>
      <w:r>
        <w:t>tiền,</w:t>
      </w:r>
      <w:r>
        <w:rPr>
          <w:spacing w:val="-12"/>
        </w:rPr>
        <w:t xml:space="preserve"> </w:t>
      </w:r>
      <w:r>
        <w:t>phạt</w:t>
      </w:r>
      <w:r>
        <w:rPr>
          <w:spacing w:val="-12"/>
        </w:rPr>
        <w:t xml:space="preserve"> </w:t>
      </w:r>
      <w:r>
        <w:t>tù...</w:t>
      </w:r>
      <w:r>
        <w:rPr>
          <w:spacing w:val="-15"/>
        </w:rPr>
        <w:t xml:space="preserve"> </w:t>
      </w:r>
      <w:r>
        <w:t>Thông</w:t>
      </w:r>
      <w:r>
        <w:rPr>
          <w:spacing w:val="-12"/>
        </w:rPr>
        <w:t xml:space="preserve"> </w:t>
      </w:r>
      <w:r>
        <w:t>thường,</w:t>
      </w:r>
      <w:r>
        <w:rPr>
          <w:spacing w:val="-12"/>
        </w:rPr>
        <w:t xml:space="preserve"> </w:t>
      </w:r>
      <w:r>
        <w:t>chế</w:t>
      </w:r>
      <w:r>
        <w:rPr>
          <w:spacing w:val="-12"/>
        </w:rPr>
        <w:t xml:space="preserve"> </w:t>
      </w:r>
      <w:r>
        <w:t>tài của</w:t>
      </w:r>
      <w:r>
        <w:rPr>
          <w:spacing w:val="-8"/>
        </w:rPr>
        <w:t xml:space="preserve"> </w:t>
      </w:r>
      <w:r>
        <w:t>quy</w:t>
      </w:r>
      <w:r>
        <w:rPr>
          <w:spacing w:val="-8"/>
        </w:rPr>
        <w:t xml:space="preserve"> </w:t>
      </w:r>
      <w:r>
        <w:t>phạm</w:t>
      </w:r>
      <w:r>
        <w:rPr>
          <w:spacing w:val="-8"/>
        </w:rPr>
        <w:t xml:space="preserve"> </w:t>
      </w:r>
      <w:r>
        <w:t>pháp</w:t>
      </w:r>
      <w:r>
        <w:rPr>
          <w:spacing w:val="-8"/>
        </w:rPr>
        <w:t xml:space="preserve"> </w:t>
      </w:r>
      <w:r>
        <w:t>luật</w:t>
      </w:r>
      <w:r>
        <w:rPr>
          <w:spacing w:val="-7"/>
        </w:rPr>
        <w:t xml:space="preserve"> </w:t>
      </w:r>
      <w:r>
        <w:t>được</w:t>
      </w:r>
      <w:r>
        <w:rPr>
          <w:spacing w:val="-8"/>
        </w:rPr>
        <w:t xml:space="preserve"> </w:t>
      </w:r>
      <w:r>
        <w:t>chia</w:t>
      </w:r>
      <w:r>
        <w:rPr>
          <w:spacing w:val="-8"/>
        </w:rPr>
        <w:t xml:space="preserve"> </w:t>
      </w:r>
      <w:r>
        <w:t>thành</w:t>
      </w:r>
      <w:r>
        <w:rPr>
          <w:spacing w:val="-8"/>
        </w:rPr>
        <w:t xml:space="preserve"> </w:t>
      </w:r>
      <w:r>
        <w:t>các</w:t>
      </w:r>
      <w:r>
        <w:rPr>
          <w:spacing w:val="-8"/>
        </w:rPr>
        <w:t xml:space="preserve"> </w:t>
      </w:r>
      <w:r>
        <w:t>nhóm</w:t>
      </w:r>
      <w:r>
        <w:rPr>
          <w:spacing w:val="-8"/>
        </w:rPr>
        <w:t xml:space="preserve"> </w:t>
      </w:r>
      <w:r>
        <w:t>như</w:t>
      </w:r>
      <w:r>
        <w:rPr>
          <w:spacing w:val="-7"/>
        </w:rPr>
        <w:t xml:space="preserve"> </w:t>
      </w:r>
      <w:r>
        <w:t>sau:</w:t>
      </w:r>
    </w:p>
    <w:p w14:paraId="70875A0A" w14:textId="77777777" w:rsidR="00452B48" w:rsidRDefault="00000000">
      <w:pPr>
        <w:pStyle w:val="ListParagraph"/>
        <w:numPr>
          <w:ilvl w:val="0"/>
          <w:numId w:val="87"/>
        </w:numPr>
        <w:tabs>
          <w:tab w:val="left" w:pos="1267"/>
        </w:tabs>
        <w:spacing w:before="33" w:line="288" w:lineRule="auto"/>
        <w:ind w:right="698" w:firstLine="397"/>
        <w:rPr>
          <w:sz w:val="24"/>
        </w:rPr>
      </w:pPr>
      <w:r>
        <w:rPr>
          <w:sz w:val="24"/>
        </w:rPr>
        <w:t>Chế tài hình sự (hình phạt): là biện pháp pháp lý của nhà nước dự kiến</w:t>
      </w:r>
      <w:r>
        <w:rPr>
          <w:spacing w:val="-9"/>
          <w:sz w:val="24"/>
        </w:rPr>
        <w:t xml:space="preserve"> </w:t>
      </w:r>
      <w:r>
        <w:rPr>
          <w:sz w:val="24"/>
        </w:rPr>
        <w:t>sẽ</w:t>
      </w:r>
      <w:r>
        <w:rPr>
          <w:spacing w:val="-9"/>
          <w:sz w:val="24"/>
        </w:rPr>
        <w:t xml:space="preserve"> </w:t>
      </w:r>
      <w:r>
        <w:rPr>
          <w:sz w:val="24"/>
        </w:rPr>
        <w:t>áp</w:t>
      </w:r>
      <w:r>
        <w:rPr>
          <w:spacing w:val="-9"/>
          <w:sz w:val="24"/>
        </w:rPr>
        <w:t xml:space="preserve"> </w:t>
      </w:r>
      <w:r>
        <w:rPr>
          <w:sz w:val="24"/>
        </w:rPr>
        <w:t>dụng</w:t>
      </w:r>
      <w:r>
        <w:rPr>
          <w:spacing w:val="-9"/>
          <w:sz w:val="24"/>
        </w:rPr>
        <w:t xml:space="preserve"> </w:t>
      </w:r>
      <w:r>
        <w:rPr>
          <w:sz w:val="24"/>
        </w:rPr>
        <w:t>đối</w:t>
      </w:r>
      <w:r>
        <w:rPr>
          <w:spacing w:val="-9"/>
          <w:sz w:val="24"/>
        </w:rPr>
        <w:t xml:space="preserve"> </w:t>
      </w:r>
      <w:r>
        <w:rPr>
          <w:sz w:val="24"/>
        </w:rPr>
        <w:t>với</w:t>
      </w:r>
      <w:r>
        <w:rPr>
          <w:spacing w:val="-9"/>
          <w:sz w:val="24"/>
        </w:rPr>
        <w:t xml:space="preserve"> </w:t>
      </w:r>
      <w:r>
        <w:rPr>
          <w:sz w:val="24"/>
        </w:rPr>
        <w:t>các</w:t>
      </w:r>
      <w:r>
        <w:rPr>
          <w:spacing w:val="-9"/>
          <w:sz w:val="24"/>
        </w:rPr>
        <w:t xml:space="preserve"> </w:t>
      </w:r>
      <w:r>
        <w:rPr>
          <w:sz w:val="24"/>
        </w:rPr>
        <w:t>hành</w:t>
      </w:r>
      <w:r>
        <w:rPr>
          <w:spacing w:val="-9"/>
          <w:sz w:val="24"/>
        </w:rPr>
        <w:t xml:space="preserve"> </w:t>
      </w:r>
      <w:r>
        <w:rPr>
          <w:sz w:val="24"/>
        </w:rPr>
        <w:t>vi</w:t>
      </w:r>
      <w:r>
        <w:rPr>
          <w:spacing w:val="-9"/>
          <w:sz w:val="24"/>
        </w:rPr>
        <w:t xml:space="preserve"> </w:t>
      </w:r>
      <w:r>
        <w:rPr>
          <w:sz w:val="24"/>
        </w:rPr>
        <w:t>vi</w:t>
      </w:r>
      <w:r>
        <w:rPr>
          <w:spacing w:val="-9"/>
          <w:sz w:val="24"/>
        </w:rPr>
        <w:t xml:space="preserve"> </w:t>
      </w:r>
      <w:r>
        <w:rPr>
          <w:sz w:val="24"/>
        </w:rPr>
        <w:t>phạm</w:t>
      </w:r>
      <w:r>
        <w:rPr>
          <w:spacing w:val="-9"/>
          <w:sz w:val="24"/>
        </w:rPr>
        <w:t xml:space="preserve"> </w:t>
      </w:r>
      <w:r>
        <w:rPr>
          <w:sz w:val="24"/>
        </w:rPr>
        <w:t>được</w:t>
      </w:r>
      <w:r>
        <w:rPr>
          <w:spacing w:val="-9"/>
          <w:sz w:val="24"/>
        </w:rPr>
        <w:t xml:space="preserve"> </w:t>
      </w:r>
      <w:r>
        <w:rPr>
          <w:sz w:val="24"/>
        </w:rPr>
        <w:t>xem</w:t>
      </w:r>
      <w:r>
        <w:rPr>
          <w:spacing w:val="-9"/>
          <w:sz w:val="24"/>
        </w:rPr>
        <w:t xml:space="preserve"> </w:t>
      </w:r>
      <w:r>
        <w:rPr>
          <w:sz w:val="24"/>
        </w:rPr>
        <w:t>là</w:t>
      </w:r>
      <w:r>
        <w:rPr>
          <w:spacing w:val="-9"/>
          <w:sz w:val="24"/>
        </w:rPr>
        <w:t xml:space="preserve"> </w:t>
      </w:r>
      <w:r>
        <w:rPr>
          <w:sz w:val="24"/>
        </w:rPr>
        <w:t>tội</w:t>
      </w:r>
      <w:r>
        <w:rPr>
          <w:spacing w:val="-9"/>
          <w:sz w:val="24"/>
        </w:rPr>
        <w:t xml:space="preserve"> </w:t>
      </w:r>
      <w:r>
        <w:rPr>
          <w:sz w:val="24"/>
        </w:rPr>
        <w:t>phạm.</w:t>
      </w:r>
      <w:r>
        <w:rPr>
          <w:spacing w:val="-9"/>
          <w:sz w:val="24"/>
        </w:rPr>
        <w:t xml:space="preserve"> </w:t>
      </w:r>
      <w:r>
        <w:rPr>
          <w:sz w:val="24"/>
        </w:rPr>
        <w:t>Chế</w:t>
      </w:r>
      <w:r>
        <w:rPr>
          <w:spacing w:val="-9"/>
          <w:sz w:val="24"/>
        </w:rPr>
        <w:t xml:space="preserve"> </w:t>
      </w:r>
      <w:r>
        <w:rPr>
          <w:sz w:val="24"/>
        </w:rPr>
        <w:t>tài hình sự được xác định là biện pháp cưỡng chế nghiêm khắc nhất qua đó quyền,</w:t>
      </w:r>
      <w:r>
        <w:rPr>
          <w:spacing w:val="-11"/>
          <w:sz w:val="24"/>
        </w:rPr>
        <w:t xml:space="preserve"> </w:t>
      </w:r>
      <w:r>
        <w:rPr>
          <w:sz w:val="24"/>
        </w:rPr>
        <w:t>lợi</w:t>
      </w:r>
      <w:r>
        <w:rPr>
          <w:spacing w:val="-11"/>
          <w:sz w:val="24"/>
        </w:rPr>
        <w:t xml:space="preserve"> </w:t>
      </w:r>
      <w:r>
        <w:rPr>
          <w:sz w:val="24"/>
        </w:rPr>
        <w:t>ích</w:t>
      </w:r>
      <w:r>
        <w:rPr>
          <w:spacing w:val="-11"/>
          <w:sz w:val="24"/>
        </w:rPr>
        <w:t xml:space="preserve"> </w:t>
      </w:r>
      <w:r>
        <w:rPr>
          <w:sz w:val="24"/>
        </w:rPr>
        <w:t>của</w:t>
      </w:r>
      <w:r>
        <w:rPr>
          <w:spacing w:val="-11"/>
          <w:sz w:val="24"/>
        </w:rPr>
        <w:t xml:space="preserve"> </w:t>
      </w:r>
      <w:r>
        <w:rPr>
          <w:sz w:val="24"/>
        </w:rPr>
        <w:t>người</w:t>
      </w:r>
      <w:r>
        <w:rPr>
          <w:spacing w:val="-12"/>
          <w:sz w:val="24"/>
        </w:rPr>
        <w:t xml:space="preserve"> </w:t>
      </w:r>
      <w:r>
        <w:rPr>
          <w:sz w:val="24"/>
        </w:rPr>
        <w:t>phạm</w:t>
      </w:r>
      <w:r>
        <w:rPr>
          <w:spacing w:val="-11"/>
          <w:sz w:val="24"/>
        </w:rPr>
        <w:t xml:space="preserve"> </w:t>
      </w:r>
      <w:r>
        <w:rPr>
          <w:sz w:val="24"/>
        </w:rPr>
        <w:t>tội</w:t>
      </w:r>
      <w:r>
        <w:rPr>
          <w:spacing w:val="-11"/>
          <w:sz w:val="24"/>
        </w:rPr>
        <w:t xml:space="preserve"> </w:t>
      </w:r>
      <w:r>
        <w:rPr>
          <w:sz w:val="24"/>
        </w:rPr>
        <w:t>có</w:t>
      </w:r>
      <w:r>
        <w:rPr>
          <w:spacing w:val="-11"/>
          <w:sz w:val="24"/>
        </w:rPr>
        <w:t xml:space="preserve"> </w:t>
      </w:r>
      <w:r>
        <w:rPr>
          <w:sz w:val="24"/>
        </w:rPr>
        <w:t>thể</w:t>
      </w:r>
      <w:r>
        <w:rPr>
          <w:spacing w:val="-11"/>
          <w:sz w:val="24"/>
        </w:rPr>
        <w:t xml:space="preserve"> </w:t>
      </w:r>
      <w:r>
        <w:rPr>
          <w:sz w:val="24"/>
        </w:rPr>
        <w:t>bị</w:t>
      </w:r>
      <w:r>
        <w:rPr>
          <w:spacing w:val="-12"/>
          <w:sz w:val="24"/>
        </w:rPr>
        <w:t xml:space="preserve"> </w:t>
      </w:r>
      <w:r>
        <w:rPr>
          <w:sz w:val="24"/>
        </w:rPr>
        <w:t>tước</w:t>
      </w:r>
      <w:r>
        <w:rPr>
          <w:spacing w:val="-11"/>
          <w:sz w:val="24"/>
        </w:rPr>
        <w:t xml:space="preserve"> </w:t>
      </w:r>
      <w:r>
        <w:rPr>
          <w:sz w:val="24"/>
        </w:rPr>
        <w:t>bỏ</w:t>
      </w:r>
      <w:r>
        <w:rPr>
          <w:spacing w:val="-11"/>
          <w:sz w:val="24"/>
        </w:rPr>
        <w:t xml:space="preserve"> </w:t>
      </w:r>
      <w:r>
        <w:rPr>
          <w:sz w:val="24"/>
        </w:rPr>
        <w:t>hoặc</w:t>
      </w:r>
      <w:r>
        <w:rPr>
          <w:spacing w:val="-11"/>
          <w:sz w:val="24"/>
        </w:rPr>
        <w:t xml:space="preserve"> </w:t>
      </w:r>
      <w:r>
        <w:rPr>
          <w:sz w:val="24"/>
        </w:rPr>
        <w:t>hạn</w:t>
      </w:r>
      <w:r>
        <w:rPr>
          <w:spacing w:val="-11"/>
          <w:sz w:val="24"/>
        </w:rPr>
        <w:t xml:space="preserve"> </w:t>
      </w:r>
      <w:r>
        <w:rPr>
          <w:sz w:val="24"/>
        </w:rPr>
        <w:t>chế.</w:t>
      </w:r>
      <w:r>
        <w:rPr>
          <w:spacing w:val="-11"/>
          <w:sz w:val="24"/>
        </w:rPr>
        <w:t xml:space="preserve"> </w:t>
      </w:r>
      <w:r>
        <w:rPr>
          <w:sz w:val="24"/>
        </w:rPr>
        <w:t>Hiện</w:t>
      </w:r>
      <w:r>
        <w:rPr>
          <w:spacing w:val="-11"/>
          <w:sz w:val="24"/>
        </w:rPr>
        <w:t xml:space="preserve"> </w:t>
      </w:r>
      <w:r>
        <w:rPr>
          <w:sz w:val="24"/>
        </w:rPr>
        <w:t>nay theo quy định của pháp luật hiện hành, chế tài hình sự bao gồm các hình phạt</w:t>
      </w:r>
      <w:r>
        <w:rPr>
          <w:spacing w:val="-7"/>
          <w:sz w:val="24"/>
        </w:rPr>
        <w:t xml:space="preserve"> </w:t>
      </w:r>
      <w:r>
        <w:rPr>
          <w:sz w:val="24"/>
        </w:rPr>
        <w:t>chính</w:t>
      </w:r>
      <w:r>
        <w:rPr>
          <w:spacing w:val="-7"/>
          <w:sz w:val="24"/>
        </w:rPr>
        <w:t xml:space="preserve"> </w:t>
      </w:r>
      <w:r>
        <w:rPr>
          <w:sz w:val="24"/>
        </w:rPr>
        <w:t>và</w:t>
      </w:r>
      <w:r>
        <w:rPr>
          <w:spacing w:val="-7"/>
          <w:sz w:val="24"/>
        </w:rPr>
        <w:t xml:space="preserve"> </w:t>
      </w:r>
      <w:r>
        <w:rPr>
          <w:sz w:val="24"/>
        </w:rPr>
        <w:t>hình</w:t>
      </w:r>
      <w:r>
        <w:rPr>
          <w:spacing w:val="-7"/>
          <w:sz w:val="24"/>
        </w:rPr>
        <w:t xml:space="preserve"> </w:t>
      </w:r>
      <w:r>
        <w:rPr>
          <w:sz w:val="24"/>
        </w:rPr>
        <w:t>phạt</w:t>
      </w:r>
      <w:r>
        <w:rPr>
          <w:spacing w:val="-7"/>
          <w:sz w:val="24"/>
        </w:rPr>
        <w:t xml:space="preserve"> </w:t>
      </w:r>
      <w:r>
        <w:rPr>
          <w:sz w:val="24"/>
        </w:rPr>
        <w:t>bổ</w:t>
      </w:r>
      <w:r>
        <w:rPr>
          <w:spacing w:val="-7"/>
          <w:sz w:val="24"/>
        </w:rPr>
        <w:t xml:space="preserve"> </w:t>
      </w:r>
      <w:r>
        <w:rPr>
          <w:sz w:val="24"/>
        </w:rPr>
        <w:t>sung</w:t>
      </w:r>
      <w:r>
        <w:rPr>
          <w:spacing w:val="-7"/>
          <w:sz w:val="24"/>
        </w:rPr>
        <w:t xml:space="preserve"> </w:t>
      </w:r>
      <w:r>
        <w:rPr>
          <w:sz w:val="24"/>
        </w:rPr>
        <w:t>áp</w:t>
      </w:r>
      <w:r>
        <w:rPr>
          <w:spacing w:val="-7"/>
          <w:sz w:val="24"/>
        </w:rPr>
        <w:t xml:space="preserve"> </w:t>
      </w:r>
      <w:r>
        <w:rPr>
          <w:sz w:val="24"/>
        </w:rPr>
        <w:t>dụng</w:t>
      </w:r>
      <w:r>
        <w:rPr>
          <w:spacing w:val="-7"/>
          <w:sz w:val="24"/>
        </w:rPr>
        <w:t xml:space="preserve"> </w:t>
      </w:r>
      <w:r>
        <w:rPr>
          <w:sz w:val="24"/>
        </w:rPr>
        <w:t>đối</w:t>
      </w:r>
      <w:r>
        <w:rPr>
          <w:spacing w:val="-6"/>
          <w:sz w:val="24"/>
        </w:rPr>
        <w:t xml:space="preserve"> </w:t>
      </w:r>
      <w:r>
        <w:rPr>
          <w:sz w:val="24"/>
        </w:rPr>
        <w:t>với</w:t>
      </w:r>
      <w:r>
        <w:rPr>
          <w:spacing w:val="-6"/>
          <w:sz w:val="24"/>
        </w:rPr>
        <w:t xml:space="preserve"> </w:t>
      </w:r>
      <w:r>
        <w:rPr>
          <w:sz w:val="24"/>
        </w:rPr>
        <w:t>cá</w:t>
      </w:r>
      <w:r>
        <w:rPr>
          <w:spacing w:val="-6"/>
          <w:sz w:val="24"/>
        </w:rPr>
        <w:t xml:space="preserve"> </w:t>
      </w:r>
      <w:r>
        <w:rPr>
          <w:sz w:val="24"/>
        </w:rPr>
        <w:t>nhân</w:t>
      </w:r>
      <w:r>
        <w:rPr>
          <w:spacing w:val="-7"/>
          <w:sz w:val="24"/>
        </w:rPr>
        <w:t xml:space="preserve"> </w:t>
      </w:r>
      <w:r>
        <w:rPr>
          <w:sz w:val="24"/>
        </w:rPr>
        <w:t>phạm</w:t>
      </w:r>
      <w:r>
        <w:rPr>
          <w:spacing w:val="-7"/>
          <w:sz w:val="24"/>
        </w:rPr>
        <w:t xml:space="preserve"> </w:t>
      </w:r>
      <w:r>
        <w:rPr>
          <w:sz w:val="24"/>
        </w:rPr>
        <w:t>tội</w:t>
      </w:r>
      <w:r>
        <w:rPr>
          <w:spacing w:val="-7"/>
          <w:sz w:val="24"/>
        </w:rPr>
        <w:t xml:space="preserve"> </w:t>
      </w:r>
      <w:r>
        <w:rPr>
          <w:sz w:val="24"/>
        </w:rPr>
        <w:t>và</w:t>
      </w:r>
      <w:r>
        <w:rPr>
          <w:spacing w:val="-7"/>
          <w:sz w:val="24"/>
        </w:rPr>
        <w:t xml:space="preserve"> </w:t>
      </w:r>
      <w:r>
        <w:rPr>
          <w:sz w:val="24"/>
        </w:rPr>
        <w:t>pháp nhân thương mại phạm tội (Điều 32, 33 Bộ luật Hình sự năm 2015).</w:t>
      </w:r>
    </w:p>
    <w:p w14:paraId="13962E3E" w14:textId="77777777" w:rsidR="00452B48" w:rsidRDefault="00000000">
      <w:pPr>
        <w:pStyle w:val="BodyText"/>
        <w:spacing w:before="32" w:line="288" w:lineRule="auto"/>
        <w:ind w:left="710" w:right="700" w:firstLine="397"/>
        <w:jc w:val="both"/>
      </w:pPr>
      <w:r>
        <w:t>Hình phạt áp dụng đối với cá nhân phạm tội bao gồm hình phạt</w:t>
      </w:r>
      <w:r>
        <w:rPr>
          <w:spacing w:val="80"/>
        </w:rPr>
        <w:t xml:space="preserve"> </w:t>
      </w:r>
      <w:r>
        <w:t>chính như cảnh cáo, phạt tiền, cải tạo không giam giữ, trục xuất, tù có thời hạn, tù chung thân và tử hình. Các hình phạt bổ sung bao gồm cấm đảm nhiệm chức vụ, cấm hành nghề hoặc làm công việc nhất định; cấm cư trú; quản chế; tước một số quyền công dân; tịch thu tài sản; phạt tiền khi không phải là hình phạt chính và trục xuất khi không phải là hình</w:t>
      </w:r>
      <w:r>
        <w:rPr>
          <w:spacing w:val="40"/>
        </w:rPr>
        <w:t xml:space="preserve"> </w:t>
      </w:r>
      <w:r>
        <w:t>phạt chính.</w:t>
      </w:r>
    </w:p>
    <w:p w14:paraId="0378B6B3" w14:textId="77777777" w:rsidR="00452B48" w:rsidRDefault="00000000">
      <w:pPr>
        <w:pStyle w:val="BodyText"/>
        <w:spacing w:before="32" w:line="288" w:lineRule="auto"/>
        <w:ind w:left="710" w:right="700" w:firstLine="397"/>
        <w:jc w:val="both"/>
      </w:pPr>
      <w:r>
        <w:t>Hình</w:t>
      </w:r>
      <w:r>
        <w:rPr>
          <w:spacing w:val="-1"/>
        </w:rPr>
        <w:t xml:space="preserve"> </w:t>
      </w:r>
      <w:r>
        <w:t>phạt</w:t>
      </w:r>
      <w:r>
        <w:rPr>
          <w:spacing w:val="-1"/>
        </w:rPr>
        <w:t xml:space="preserve"> </w:t>
      </w:r>
      <w:r>
        <w:t>áp</w:t>
      </w:r>
      <w:r>
        <w:rPr>
          <w:spacing w:val="-1"/>
        </w:rPr>
        <w:t xml:space="preserve"> </w:t>
      </w:r>
      <w:r>
        <w:t>dụng</w:t>
      </w:r>
      <w:r>
        <w:rPr>
          <w:spacing w:val="-1"/>
        </w:rPr>
        <w:t xml:space="preserve"> </w:t>
      </w:r>
      <w:r>
        <w:t>với</w:t>
      </w:r>
      <w:r>
        <w:rPr>
          <w:spacing w:val="-1"/>
        </w:rPr>
        <w:t xml:space="preserve"> </w:t>
      </w:r>
      <w:r>
        <w:t>pháp</w:t>
      </w:r>
      <w:r>
        <w:rPr>
          <w:spacing w:val="-1"/>
        </w:rPr>
        <w:t xml:space="preserve"> </w:t>
      </w:r>
      <w:r>
        <w:t>nhân</w:t>
      </w:r>
      <w:r>
        <w:rPr>
          <w:spacing w:val="-1"/>
        </w:rPr>
        <w:t xml:space="preserve"> </w:t>
      </w:r>
      <w:r>
        <w:t>thương</w:t>
      </w:r>
      <w:r>
        <w:rPr>
          <w:spacing w:val="-1"/>
        </w:rPr>
        <w:t xml:space="preserve"> </w:t>
      </w:r>
      <w:r>
        <w:t>mại</w:t>
      </w:r>
      <w:r>
        <w:rPr>
          <w:spacing w:val="-1"/>
        </w:rPr>
        <w:t xml:space="preserve"> </w:t>
      </w:r>
      <w:r>
        <w:t>phạm</w:t>
      </w:r>
      <w:r>
        <w:rPr>
          <w:spacing w:val="-1"/>
        </w:rPr>
        <w:t xml:space="preserve"> </w:t>
      </w:r>
      <w:r>
        <w:t>tội</w:t>
      </w:r>
      <w:r>
        <w:rPr>
          <w:spacing w:val="-1"/>
        </w:rPr>
        <w:t xml:space="preserve"> </w:t>
      </w:r>
      <w:r>
        <w:t>bao</w:t>
      </w:r>
      <w:r>
        <w:rPr>
          <w:spacing w:val="-1"/>
        </w:rPr>
        <w:t xml:space="preserve"> </w:t>
      </w:r>
      <w:r>
        <w:t>gồm</w:t>
      </w:r>
      <w:r>
        <w:rPr>
          <w:spacing w:val="-1"/>
        </w:rPr>
        <w:t xml:space="preserve"> </w:t>
      </w:r>
      <w:r>
        <w:t>hình phạt chính: phạt tiền; đình chỉ hoạt động có thời hạn; đình chỉ hoạt động vĩnh viễn và hình phạt bổ sung bao gồm cấm kinh doanh; cấm hoạt động trong một số lĩnh vực nhất định; cấm huy động vốn; phạt tiền khi không áp dụng</w:t>
      </w:r>
      <w:r>
        <w:rPr>
          <w:spacing w:val="-1"/>
        </w:rPr>
        <w:t xml:space="preserve"> </w:t>
      </w:r>
      <w:r>
        <w:t>là hình</w:t>
      </w:r>
      <w:r>
        <w:rPr>
          <w:spacing w:val="-1"/>
        </w:rPr>
        <w:t xml:space="preserve"> </w:t>
      </w:r>
      <w:r>
        <w:t>phạt</w:t>
      </w:r>
      <w:r>
        <w:rPr>
          <w:spacing w:val="-1"/>
        </w:rPr>
        <w:t xml:space="preserve"> </w:t>
      </w:r>
      <w:r>
        <w:t>chính.</w:t>
      </w:r>
      <w:r>
        <w:rPr>
          <w:spacing w:val="-1"/>
        </w:rPr>
        <w:t xml:space="preserve"> </w:t>
      </w:r>
      <w:r>
        <w:t>Như</w:t>
      </w:r>
      <w:r>
        <w:rPr>
          <w:spacing w:val="-1"/>
        </w:rPr>
        <w:t xml:space="preserve"> </w:t>
      </w:r>
      <w:r>
        <w:t>vậy</w:t>
      </w:r>
      <w:r>
        <w:rPr>
          <w:spacing w:val="-1"/>
        </w:rPr>
        <w:t xml:space="preserve"> </w:t>
      </w:r>
      <w:r>
        <w:t>so với</w:t>
      </w:r>
      <w:r>
        <w:rPr>
          <w:spacing w:val="-1"/>
        </w:rPr>
        <w:t xml:space="preserve"> </w:t>
      </w:r>
      <w:r>
        <w:t>trước đây, chế</w:t>
      </w:r>
      <w:r>
        <w:rPr>
          <w:spacing w:val="-1"/>
        </w:rPr>
        <w:t xml:space="preserve"> </w:t>
      </w:r>
      <w:r>
        <w:t>tài</w:t>
      </w:r>
      <w:r>
        <w:rPr>
          <w:spacing w:val="-1"/>
        </w:rPr>
        <w:t xml:space="preserve"> </w:t>
      </w:r>
      <w:r>
        <w:t>hình</w:t>
      </w:r>
      <w:r>
        <w:rPr>
          <w:spacing w:val="-1"/>
        </w:rPr>
        <w:t xml:space="preserve"> </w:t>
      </w:r>
      <w:r>
        <w:t>sự còn được áp dụng với pháp nhân thương mại phạm tội.</w:t>
      </w:r>
    </w:p>
    <w:p w14:paraId="4905B104" w14:textId="77777777" w:rsidR="00452B48" w:rsidRDefault="00000000">
      <w:pPr>
        <w:pStyle w:val="ListParagraph"/>
        <w:numPr>
          <w:ilvl w:val="0"/>
          <w:numId w:val="87"/>
        </w:numPr>
        <w:tabs>
          <w:tab w:val="left" w:pos="1255"/>
        </w:tabs>
        <w:spacing w:before="33" w:line="288" w:lineRule="auto"/>
        <w:ind w:right="700" w:firstLine="397"/>
        <w:rPr>
          <w:sz w:val="24"/>
        </w:rPr>
      </w:pPr>
      <w:r>
        <w:rPr>
          <w:sz w:val="24"/>
        </w:rPr>
        <w:t>Chế tài dân sự: là biện pháp pháp lý mà cơ quan nhà nước có thẩm quyền dự kiến áp dụng đối với các chủ thể vi phạm pháp luật, xâm phạm các</w:t>
      </w:r>
      <w:r>
        <w:rPr>
          <w:spacing w:val="-3"/>
          <w:sz w:val="24"/>
        </w:rPr>
        <w:t xml:space="preserve"> </w:t>
      </w:r>
      <w:r>
        <w:rPr>
          <w:sz w:val="24"/>
        </w:rPr>
        <w:t>quan</w:t>
      </w:r>
      <w:r>
        <w:rPr>
          <w:spacing w:val="-3"/>
          <w:sz w:val="24"/>
        </w:rPr>
        <w:t xml:space="preserve"> </w:t>
      </w:r>
      <w:r>
        <w:rPr>
          <w:sz w:val="24"/>
        </w:rPr>
        <w:t>hệ</w:t>
      </w:r>
      <w:r>
        <w:rPr>
          <w:spacing w:val="-2"/>
          <w:sz w:val="24"/>
        </w:rPr>
        <w:t xml:space="preserve"> </w:t>
      </w:r>
      <w:r>
        <w:rPr>
          <w:sz w:val="24"/>
        </w:rPr>
        <w:t>tài</w:t>
      </w:r>
      <w:r>
        <w:rPr>
          <w:spacing w:val="-2"/>
          <w:sz w:val="24"/>
        </w:rPr>
        <w:t xml:space="preserve"> </w:t>
      </w:r>
      <w:r>
        <w:rPr>
          <w:sz w:val="24"/>
        </w:rPr>
        <w:t>sản</w:t>
      </w:r>
      <w:r>
        <w:rPr>
          <w:spacing w:val="-3"/>
          <w:sz w:val="24"/>
        </w:rPr>
        <w:t xml:space="preserve"> </w:t>
      </w:r>
      <w:r>
        <w:rPr>
          <w:sz w:val="24"/>
        </w:rPr>
        <w:t>và</w:t>
      </w:r>
      <w:r>
        <w:rPr>
          <w:spacing w:val="-2"/>
          <w:sz w:val="24"/>
        </w:rPr>
        <w:t xml:space="preserve"> </w:t>
      </w:r>
      <w:r>
        <w:rPr>
          <w:sz w:val="24"/>
        </w:rPr>
        <w:t>quan</w:t>
      </w:r>
      <w:r>
        <w:rPr>
          <w:spacing w:val="-2"/>
          <w:sz w:val="24"/>
        </w:rPr>
        <w:t xml:space="preserve"> </w:t>
      </w:r>
      <w:r>
        <w:rPr>
          <w:sz w:val="24"/>
        </w:rPr>
        <w:t>hệ</w:t>
      </w:r>
      <w:r>
        <w:rPr>
          <w:spacing w:val="-2"/>
          <w:sz w:val="24"/>
        </w:rPr>
        <w:t xml:space="preserve"> </w:t>
      </w:r>
      <w:r>
        <w:rPr>
          <w:sz w:val="24"/>
        </w:rPr>
        <w:t>nhân</w:t>
      </w:r>
      <w:r>
        <w:rPr>
          <w:spacing w:val="-2"/>
          <w:sz w:val="24"/>
        </w:rPr>
        <w:t xml:space="preserve"> </w:t>
      </w:r>
      <w:r>
        <w:rPr>
          <w:sz w:val="24"/>
        </w:rPr>
        <w:t>thân</w:t>
      </w:r>
      <w:r>
        <w:rPr>
          <w:spacing w:val="-2"/>
          <w:sz w:val="24"/>
        </w:rPr>
        <w:t xml:space="preserve"> </w:t>
      </w:r>
      <w:r>
        <w:rPr>
          <w:sz w:val="24"/>
        </w:rPr>
        <w:t>được</w:t>
      </w:r>
      <w:r>
        <w:rPr>
          <w:spacing w:val="-2"/>
          <w:sz w:val="24"/>
        </w:rPr>
        <w:t xml:space="preserve"> </w:t>
      </w:r>
      <w:r>
        <w:rPr>
          <w:sz w:val="24"/>
        </w:rPr>
        <w:t>Bộ</w:t>
      </w:r>
      <w:r>
        <w:rPr>
          <w:spacing w:val="-2"/>
          <w:sz w:val="24"/>
        </w:rPr>
        <w:t xml:space="preserve"> </w:t>
      </w:r>
      <w:r>
        <w:rPr>
          <w:sz w:val="24"/>
        </w:rPr>
        <w:t>luật</w:t>
      </w:r>
      <w:r>
        <w:rPr>
          <w:spacing w:val="-2"/>
          <w:sz w:val="24"/>
        </w:rPr>
        <w:t xml:space="preserve"> </w:t>
      </w:r>
      <w:r>
        <w:rPr>
          <w:sz w:val="24"/>
        </w:rPr>
        <w:t>Dân</w:t>
      </w:r>
      <w:r>
        <w:rPr>
          <w:spacing w:val="-3"/>
          <w:sz w:val="24"/>
        </w:rPr>
        <w:t xml:space="preserve"> </w:t>
      </w:r>
      <w:r>
        <w:rPr>
          <w:sz w:val="24"/>
        </w:rPr>
        <w:t>sự</w:t>
      </w:r>
      <w:r>
        <w:rPr>
          <w:spacing w:val="-3"/>
          <w:sz w:val="24"/>
        </w:rPr>
        <w:t xml:space="preserve"> </w:t>
      </w:r>
      <w:r>
        <w:rPr>
          <w:sz w:val="24"/>
        </w:rPr>
        <w:t>điều</w:t>
      </w:r>
      <w:r>
        <w:rPr>
          <w:spacing w:val="-3"/>
          <w:sz w:val="24"/>
        </w:rPr>
        <w:t xml:space="preserve"> </w:t>
      </w:r>
      <w:r>
        <w:rPr>
          <w:sz w:val="24"/>
        </w:rPr>
        <w:t>chỉnh. Chế tài dân sự được áp dụng với cá nhân, tổ chức và pháp nhân bao gồm bồi thường thiệt hại và phạt vi phạm.</w:t>
      </w:r>
    </w:p>
    <w:p w14:paraId="7A64C4EF" w14:textId="77777777" w:rsidR="00452B48" w:rsidRDefault="00452B48">
      <w:pPr>
        <w:pStyle w:val="BodyText"/>
        <w:spacing w:before="6"/>
      </w:pPr>
    </w:p>
    <w:p w14:paraId="06E406E7" w14:textId="487E1798" w:rsidR="00452B48" w:rsidRDefault="00000000">
      <w:pPr>
        <w:pStyle w:val="BodyText"/>
        <w:ind w:left="404" w:right="398"/>
        <w:jc w:val="center"/>
      </w:pPr>
      <w:r>
        <w:rPr>
          <w:spacing w:val="-5"/>
        </w:rPr>
        <w:t>77</w:t>
      </w:r>
    </w:p>
    <w:p w14:paraId="74E98BFB" w14:textId="77777777" w:rsidR="00452B48" w:rsidRDefault="00452B48">
      <w:pPr>
        <w:pStyle w:val="BodyText"/>
        <w:jc w:val="center"/>
        <w:sectPr w:rsidR="00452B48">
          <w:pgSz w:w="11900" w:h="16840"/>
          <w:pgMar w:top="1940" w:right="1700" w:bottom="320" w:left="1700" w:header="0" w:footer="89" w:gutter="0"/>
          <w:cols w:space="720"/>
        </w:sectPr>
      </w:pPr>
    </w:p>
    <w:p w14:paraId="3EAC01A3" w14:textId="77777777" w:rsidR="00452B48" w:rsidRDefault="00452B48">
      <w:pPr>
        <w:pStyle w:val="BodyText"/>
      </w:pPr>
    </w:p>
    <w:p w14:paraId="67C7A1F4" w14:textId="77777777" w:rsidR="00452B48" w:rsidRDefault="00452B48">
      <w:pPr>
        <w:pStyle w:val="BodyText"/>
      </w:pPr>
    </w:p>
    <w:p w14:paraId="709D0260" w14:textId="77777777" w:rsidR="00452B48" w:rsidRDefault="00452B48">
      <w:pPr>
        <w:pStyle w:val="BodyText"/>
        <w:spacing w:before="107"/>
      </w:pPr>
    </w:p>
    <w:p w14:paraId="52711CED" w14:textId="77777777" w:rsidR="00452B48" w:rsidRDefault="00000000">
      <w:pPr>
        <w:pStyle w:val="ListParagraph"/>
        <w:numPr>
          <w:ilvl w:val="0"/>
          <w:numId w:val="87"/>
        </w:numPr>
        <w:tabs>
          <w:tab w:val="left" w:pos="1265"/>
        </w:tabs>
        <w:spacing w:before="0" w:line="288" w:lineRule="auto"/>
        <w:ind w:right="699" w:firstLine="397"/>
        <w:rPr>
          <w:sz w:val="24"/>
        </w:rPr>
      </w:pPr>
      <w:r>
        <w:rPr>
          <w:sz w:val="24"/>
        </w:rPr>
        <w:t>Chế tài hành chính: là biện pháp pháp lý mà nhà nước dự kiến áp dụng đối với các chủ thể khi các chủ thể này có hành vi vi phạm các quy định trong quản lý hành chính nhà nước. Chế tài hành chính được áp dụng đối với cá nhân, tổ chức bao gồm cảnh cáo; phạt tiền; tước quyền</w:t>
      </w:r>
      <w:r>
        <w:rPr>
          <w:spacing w:val="40"/>
          <w:sz w:val="24"/>
        </w:rPr>
        <w:t xml:space="preserve"> </w:t>
      </w:r>
      <w:r>
        <w:rPr>
          <w:sz w:val="24"/>
        </w:rPr>
        <w:t>sử dụng giấy phép, chứng chỉ hành nghề có thời hạn hoặc đình chỉ hoạt động</w:t>
      </w:r>
      <w:r>
        <w:rPr>
          <w:spacing w:val="-2"/>
          <w:sz w:val="24"/>
        </w:rPr>
        <w:t xml:space="preserve"> </w:t>
      </w:r>
      <w:r>
        <w:rPr>
          <w:sz w:val="24"/>
        </w:rPr>
        <w:t>có</w:t>
      </w:r>
      <w:r>
        <w:rPr>
          <w:spacing w:val="-2"/>
          <w:sz w:val="24"/>
        </w:rPr>
        <w:t xml:space="preserve"> </w:t>
      </w:r>
      <w:r>
        <w:rPr>
          <w:sz w:val="24"/>
        </w:rPr>
        <w:t>thời</w:t>
      </w:r>
      <w:r>
        <w:rPr>
          <w:spacing w:val="-2"/>
          <w:sz w:val="24"/>
        </w:rPr>
        <w:t xml:space="preserve"> </w:t>
      </w:r>
      <w:r>
        <w:rPr>
          <w:sz w:val="24"/>
        </w:rPr>
        <w:t>hạn;</w:t>
      </w:r>
      <w:r>
        <w:rPr>
          <w:spacing w:val="-3"/>
          <w:sz w:val="24"/>
        </w:rPr>
        <w:t xml:space="preserve"> </w:t>
      </w:r>
      <w:r>
        <w:rPr>
          <w:sz w:val="24"/>
        </w:rPr>
        <w:t>tịch</w:t>
      </w:r>
      <w:r>
        <w:rPr>
          <w:spacing w:val="-2"/>
          <w:sz w:val="24"/>
        </w:rPr>
        <w:t xml:space="preserve"> </w:t>
      </w:r>
      <w:r>
        <w:rPr>
          <w:sz w:val="24"/>
        </w:rPr>
        <w:t>thu</w:t>
      </w:r>
      <w:r>
        <w:rPr>
          <w:spacing w:val="-2"/>
          <w:sz w:val="24"/>
        </w:rPr>
        <w:t xml:space="preserve"> </w:t>
      </w:r>
      <w:r>
        <w:rPr>
          <w:sz w:val="24"/>
        </w:rPr>
        <w:t>tang</w:t>
      </w:r>
      <w:r>
        <w:rPr>
          <w:spacing w:val="-2"/>
          <w:sz w:val="24"/>
        </w:rPr>
        <w:t xml:space="preserve"> </w:t>
      </w:r>
      <w:r>
        <w:rPr>
          <w:sz w:val="24"/>
        </w:rPr>
        <w:t>vật</w:t>
      </w:r>
      <w:r>
        <w:rPr>
          <w:spacing w:val="-2"/>
          <w:sz w:val="24"/>
        </w:rPr>
        <w:t xml:space="preserve"> </w:t>
      </w:r>
      <w:r>
        <w:rPr>
          <w:sz w:val="24"/>
        </w:rPr>
        <w:t>vi</w:t>
      </w:r>
      <w:r>
        <w:rPr>
          <w:spacing w:val="-2"/>
          <w:sz w:val="24"/>
        </w:rPr>
        <w:t xml:space="preserve"> </w:t>
      </w:r>
      <w:r>
        <w:rPr>
          <w:sz w:val="24"/>
        </w:rPr>
        <w:t>phạm</w:t>
      </w:r>
      <w:r>
        <w:rPr>
          <w:spacing w:val="-3"/>
          <w:sz w:val="24"/>
        </w:rPr>
        <w:t xml:space="preserve"> </w:t>
      </w:r>
      <w:r>
        <w:rPr>
          <w:sz w:val="24"/>
        </w:rPr>
        <w:t>hành</w:t>
      </w:r>
      <w:r>
        <w:rPr>
          <w:spacing w:val="-3"/>
          <w:sz w:val="24"/>
        </w:rPr>
        <w:t xml:space="preserve"> </w:t>
      </w:r>
      <w:r>
        <w:rPr>
          <w:sz w:val="24"/>
        </w:rPr>
        <w:t>chính,</w:t>
      </w:r>
      <w:r>
        <w:rPr>
          <w:spacing w:val="-3"/>
          <w:sz w:val="24"/>
        </w:rPr>
        <w:t xml:space="preserve"> </w:t>
      </w:r>
      <w:r>
        <w:rPr>
          <w:sz w:val="24"/>
        </w:rPr>
        <w:t>phương</w:t>
      </w:r>
      <w:r>
        <w:rPr>
          <w:spacing w:val="-2"/>
          <w:sz w:val="24"/>
        </w:rPr>
        <w:t xml:space="preserve"> </w:t>
      </w:r>
      <w:r>
        <w:rPr>
          <w:sz w:val="24"/>
        </w:rPr>
        <w:t>tiện</w:t>
      </w:r>
      <w:r>
        <w:rPr>
          <w:spacing w:val="-2"/>
          <w:sz w:val="24"/>
        </w:rPr>
        <w:t xml:space="preserve"> </w:t>
      </w:r>
      <w:r>
        <w:rPr>
          <w:sz w:val="24"/>
        </w:rPr>
        <w:t>được sử dụng để vi phạm hành chính và trục xuất.</w:t>
      </w:r>
    </w:p>
    <w:p w14:paraId="586F9A45" w14:textId="77777777" w:rsidR="00452B48" w:rsidRDefault="00000000">
      <w:pPr>
        <w:pStyle w:val="ListParagraph"/>
        <w:numPr>
          <w:ilvl w:val="0"/>
          <w:numId w:val="87"/>
        </w:numPr>
        <w:tabs>
          <w:tab w:val="left" w:pos="1255"/>
        </w:tabs>
        <w:spacing w:before="32" w:line="288" w:lineRule="auto"/>
        <w:ind w:right="699" w:firstLine="397"/>
        <w:rPr>
          <w:sz w:val="24"/>
        </w:rPr>
      </w:pPr>
      <w:r>
        <w:rPr>
          <w:sz w:val="24"/>
        </w:rPr>
        <w:t>Chế tài kỷ luật: là biện pháp pháp lý mà nhà nước dự kiến áp dụng đối với cán bộ, công chức, người lao động, học sinh, sinh viên khi các chủ thể này vi phạm nội quy, quy chế của cơ quan, trường học. Các loại chế tài kỷ luật bao gồm khiển trách; cảnh cáo, cách chức, sa thải, buộc thôi việc hoặc chuyển sang làm công việc khác có mức lương thấp hơn.</w:t>
      </w:r>
    </w:p>
    <w:p w14:paraId="4C7E31AA" w14:textId="77777777" w:rsidR="00452B48" w:rsidRDefault="00000000">
      <w:pPr>
        <w:pStyle w:val="Heading4"/>
        <w:numPr>
          <w:ilvl w:val="2"/>
          <w:numId w:val="88"/>
        </w:numPr>
        <w:tabs>
          <w:tab w:val="left" w:pos="1704"/>
        </w:tabs>
        <w:spacing w:before="33"/>
        <w:ind w:left="1704" w:hanging="597"/>
        <w:jc w:val="both"/>
      </w:pPr>
      <w:r>
        <w:t>Phương</w:t>
      </w:r>
      <w:r>
        <w:rPr>
          <w:spacing w:val="-7"/>
        </w:rPr>
        <w:t xml:space="preserve"> </w:t>
      </w:r>
      <w:r>
        <w:t>thức</w:t>
      </w:r>
      <w:r>
        <w:rPr>
          <w:spacing w:val="-6"/>
        </w:rPr>
        <w:t xml:space="preserve"> </w:t>
      </w:r>
      <w:r>
        <w:t>thể</w:t>
      </w:r>
      <w:r>
        <w:rPr>
          <w:spacing w:val="-6"/>
        </w:rPr>
        <w:t xml:space="preserve"> </w:t>
      </w:r>
      <w:r>
        <w:t>hiện</w:t>
      </w:r>
      <w:r>
        <w:rPr>
          <w:spacing w:val="-7"/>
        </w:rPr>
        <w:t xml:space="preserve"> </w:t>
      </w:r>
      <w:r>
        <w:t>của</w:t>
      </w:r>
      <w:r>
        <w:rPr>
          <w:spacing w:val="-7"/>
        </w:rPr>
        <w:t xml:space="preserve"> </w:t>
      </w:r>
      <w:r>
        <w:t>quy</w:t>
      </w:r>
      <w:r>
        <w:rPr>
          <w:spacing w:val="-7"/>
        </w:rPr>
        <w:t xml:space="preserve"> </w:t>
      </w:r>
      <w:r>
        <w:t>phạm</w:t>
      </w:r>
      <w:r>
        <w:rPr>
          <w:spacing w:val="-7"/>
        </w:rPr>
        <w:t xml:space="preserve"> </w:t>
      </w:r>
      <w:r>
        <w:t>pháp</w:t>
      </w:r>
      <w:r>
        <w:rPr>
          <w:spacing w:val="-6"/>
        </w:rPr>
        <w:t xml:space="preserve"> </w:t>
      </w:r>
      <w:r>
        <w:rPr>
          <w:spacing w:val="-4"/>
        </w:rPr>
        <w:t>luật</w:t>
      </w:r>
    </w:p>
    <w:p w14:paraId="2044367A" w14:textId="77777777" w:rsidR="00452B48" w:rsidRDefault="00000000">
      <w:pPr>
        <w:pStyle w:val="BodyText"/>
        <w:spacing w:before="95" w:line="285" w:lineRule="auto"/>
        <w:ind w:left="710" w:right="699" w:firstLine="397"/>
        <w:jc w:val="both"/>
      </w:pPr>
      <w:r>
        <w:t>Quy phạm pháp luật có thể được thể hiện bằng ba phương thức cơ bản sau:</w:t>
      </w:r>
    </w:p>
    <w:p w14:paraId="73EAB97D" w14:textId="77777777" w:rsidR="00452B48" w:rsidRDefault="00000000">
      <w:pPr>
        <w:pStyle w:val="BodyText"/>
        <w:spacing w:before="43" w:line="288" w:lineRule="auto"/>
        <w:ind w:left="710" w:right="700" w:firstLine="397"/>
        <w:jc w:val="both"/>
      </w:pPr>
      <w:r>
        <w:rPr>
          <w:b/>
          <w:i/>
        </w:rPr>
        <w:t>+ Phương thức thể hiện trực tiếp</w:t>
      </w:r>
      <w:r>
        <w:t>: Đây là phương thức thể hiện quy phạm pháp luật mà tất cả các yếu tố cấu thành của quy phạm pháp luật đều được thể hiện trực tiếp và đầy đủ trong điều luật. Ba bộ phận cấu thành</w:t>
      </w:r>
      <w:r>
        <w:rPr>
          <w:spacing w:val="-3"/>
        </w:rPr>
        <w:t xml:space="preserve"> </w:t>
      </w:r>
      <w:r>
        <w:t>này</w:t>
      </w:r>
      <w:r>
        <w:rPr>
          <w:spacing w:val="-3"/>
        </w:rPr>
        <w:t xml:space="preserve"> </w:t>
      </w:r>
      <w:r>
        <w:t>có</w:t>
      </w:r>
      <w:r>
        <w:rPr>
          <w:spacing w:val="-3"/>
        </w:rPr>
        <w:t xml:space="preserve"> </w:t>
      </w:r>
      <w:r>
        <w:t>liên</w:t>
      </w:r>
      <w:r>
        <w:rPr>
          <w:spacing w:val="-3"/>
        </w:rPr>
        <w:t xml:space="preserve"> </w:t>
      </w:r>
      <w:r>
        <w:t>hệ</w:t>
      </w:r>
      <w:r>
        <w:rPr>
          <w:spacing w:val="-3"/>
        </w:rPr>
        <w:t xml:space="preserve"> </w:t>
      </w:r>
      <w:r>
        <w:t>chặt</w:t>
      </w:r>
      <w:r>
        <w:rPr>
          <w:spacing w:val="-3"/>
        </w:rPr>
        <w:t xml:space="preserve"> </w:t>
      </w:r>
      <w:r>
        <w:t>chẽ,</w:t>
      </w:r>
      <w:r>
        <w:rPr>
          <w:spacing w:val="-3"/>
        </w:rPr>
        <w:t xml:space="preserve"> </w:t>
      </w:r>
      <w:r>
        <w:t>ràng</w:t>
      </w:r>
      <w:r>
        <w:rPr>
          <w:spacing w:val="-3"/>
        </w:rPr>
        <w:t xml:space="preserve"> </w:t>
      </w:r>
      <w:r>
        <w:t>buộc</w:t>
      </w:r>
      <w:r>
        <w:rPr>
          <w:spacing w:val="-3"/>
        </w:rPr>
        <w:t xml:space="preserve"> </w:t>
      </w:r>
      <w:r>
        <w:t>lẫn</w:t>
      </w:r>
      <w:r>
        <w:rPr>
          <w:spacing w:val="-3"/>
        </w:rPr>
        <w:t xml:space="preserve"> </w:t>
      </w:r>
      <w:r>
        <w:t>nhau</w:t>
      </w:r>
      <w:r>
        <w:rPr>
          <w:spacing w:val="-3"/>
        </w:rPr>
        <w:t xml:space="preserve"> </w:t>
      </w:r>
      <w:r>
        <w:t>theo</w:t>
      </w:r>
      <w:r>
        <w:rPr>
          <w:spacing w:val="-3"/>
        </w:rPr>
        <w:t xml:space="preserve"> </w:t>
      </w:r>
      <w:r>
        <w:t>logic:</w:t>
      </w:r>
      <w:r>
        <w:rPr>
          <w:spacing w:val="-3"/>
        </w:rPr>
        <w:t xml:space="preserve"> </w:t>
      </w:r>
      <w:r>
        <w:t>Các</w:t>
      </w:r>
      <w:r>
        <w:rPr>
          <w:spacing w:val="-3"/>
        </w:rPr>
        <w:t xml:space="preserve"> </w:t>
      </w:r>
      <w:r>
        <w:t>tổ</w:t>
      </w:r>
      <w:r>
        <w:rPr>
          <w:spacing w:val="-3"/>
        </w:rPr>
        <w:t xml:space="preserve"> </w:t>
      </w:r>
      <w:r>
        <w:t>chức, cá nhân rơi vào những điều kiện, hoàn cảnh nhất định (bộ phận giả định) thì phải xử sự theo những mệnh lệnh mà nhà nước đưa ra (bộ phận quy định), nếu không thực hiện hoặc thực hiện không đúng thì các chủ thể</w:t>
      </w:r>
      <w:r>
        <w:rPr>
          <w:spacing w:val="40"/>
        </w:rPr>
        <w:t xml:space="preserve"> </w:t>
      </w:r>
      <w:r>
        <w:t>này sẽ phải gánh chịu những hậu quả bất lợi (bộ phận chế tài).</w:t>
      </w:r>
    </w:p>
    <w:p w14:paraId="0EDAE214" w14:textId="77777777" w:rsidR="00452B48" w:rsidRDefault="00000000">
      <w:pPr>
        <w:pStyle w:val="Heading4"/>
        <w:spacing w:before="30"/>
        <w:ind w:left="1107" w:firstLine="0"/>
      </w:pPr>
      <w:r>
        <w:t>+</w:t>
      </w:r>
      <w:r>
        <w:rPr>
          <w:spacing w:val="-7"/>
        </w:rPr>
        <w:t xml:space="preserve"> </w:t>
      </w:r>
      <w:r>
        <w:t>Phương</w:t>
      </w:r>
      <w:r>
        <w:rPr>
          <w:spacing w:val="-5"/>
        </w:rPr>
        <w:t xml:space="preserve"> </w:t>
      </w:r>
      <w:r>
        <w:t>thức</w:t>
      </w:r>
      <w:r>
        <w:rPr>
          <w:spacing w:val="-6"/>
        </w:rPr>
        <w:t xml:space="preserve"> </w:t>
      </w:r>
      <w:r>
        <w:t>thể</w:t>
      </w:r>
      <w:r>
        <w:rPr>
          <w:spacing w:val="-5"/>
        </w:rPr>
        <w:t xml:space="preserve"> </w:t>
      </w:r>
      <w:r>
        <w:t>hiện</w:t>
      </w:r>
      <w:r>
        <w:rPr>
          <w:spacing w:val="-7"/>
        </w:rPr>
        <w:t xml:space="preserve"> </w:t>
      </w:r>
      <w:r>
        <w:t>theo</w:t>
      </w:r>
      <w:r>
        <w:rPr>
          <w:spacing w:val="-5"/>
        </w:rPr>
        <w:t xml:space="preserve"> </w:t>
      </w:r>
      <w:r>
        <w:t>cách</w:t>
      </w:r>
      <w:r>
        <w:rPr>
          <w:spacing w:val="-7"/>
        </w:rPr>
        <w:t xml:space="preserve"> </w:t>
      </w:r>
      <w:r>
        <w:t>viện</w:t>
      </w:r>
      <w:r>
        <w:rPr>
          <w:spacing w:val="-6"/>
        </w:rPr>
        <w:t xml:space="preserve"> </w:t>
      </w:r>
      <w:r>
        <w:t>dẫn</w:t>
      </w:r>
      <w:r>
        <w:rPr>
          <w:spacing w:val="-5"/>
        </w:rPr>
        <w:t xml:space="preserve"> </w:t>
      </w:r>
      <w:r>
        <w:t>đến</w:t>
      </w:r>
      <w:r>
        <w:rPr>
          <w:spacing w:val="-7"/>
        </w:rPr>
        <w:t xml:space="preserve"> </w:t>
      </w:r>
      <w:r>
        <w:t>điều</w:t>
      </w:r>
      <w:r>
        <w:rPr>
          <w:spacing w:val="-6"/>
        </w:rPr>
        <w:t xml:space="preserve"> </w:t>
      </w:r>
      <w:r>
        <w:t>luật</w:t>
      </w:r>
      <w:r>
        <w:rPr>
          <w:spacing w:val="-7"/>
        </w:rPr>
        <w:t xml:space="preserve"> </w:t>
      </w:r>
      <w:r>
        <w:rPr>
          <w:spacing w:val="-4"/>
        </w:rPr>
        <w:t>khác</w:t>
      </w:r>
    </w:p>
    <w:p w14:paraId="7E1FE1DE" w14:textId="77777777" w:rsidR="00452B48" w:rsidRDefault="00000000">
      <w:pPr>
        <w:pStyle w:val="ListParagraph"/>
        <w:numPr>
          <w:ilvl w:val="0"/>
          <w:numId w:val="86"/>
        </w:numPr>
        <w:tabs>
          <w:tab w:val="left" w:pos="1288"/>
        </w:tabs>
        <w:spacing w:before="94" w:line="285" w:lineRule="auto"/>
        <w:ind w:right="700" w:firstLine="397"/>
        <w:rPr>
          <w:sz w:val="24"/>
        </w:rPr>
      </w:pPr>
      <w:r>
        <w:rPr>
          <w:sz w:val="24"/>
        </w:rPr>
        <w:t>Trong một điều luật có thể Trình bày một quy phạm pháp luật, trong trường hợp này quy phạm pháp luật đó cũng chính là điều luật.</w:t>
      </w:r>
    </w:p>
    <w:p w14:paraId="2829023A" w14:textId="77777777" w:rsidR="00452B48" w:rsidRDefault="00000000">
      <w:pPr>
        <w:pStyle w:val="ListParagraph"/>
        <w:numPr>
          <w:ilvl w:val="0"/>
          <w:numId w:val="86"/>
        </w:numPr>
        <w:tabs>
          <w:tab w:val="left" w:pos="1280"/>
        </w:tabs>
        <w:spacing w:before="44" w:line="288" w:lineRule="auto"/>
        <w:ind w:right="700" w:firstLine="397"/>
        <w:rPr>
          <w:sz w:val="24"/>
        </w:rPr>
      </w:pPr>
      <w:r>
        <w:rPr>
          <w:sz w:val="24"/>
        </w:rPr>
        <w:t xml:space="preserve">Trong một điều luật có thể </w:t>
      </w:r>
      <w:r>
        <w:rPr>
          <w:i/>
          <w:sz w:val="24"/>
        </w:rPr>
        <w:t xml:space="preserve">trình </w:t>
      </w:r>
      <w:r>
        <w:rPr>
          <w:sz w:val="24"/>
        </w:rPr>
        <w:t>bày nhiều quy phạm pháp luật. Cách trình bày này được đặt ra trong trường hợp các quy phạm pháp luật này cùng liên quan đến một vấn đề nào đó hoặc chúng có nội dung tương tự nhau. Vì vậy, mỗi một phần, mỗi một khoản sẽ là một quy phạm pháp luật độc lập.</w:t>
      </w:r>
    </w:p>
    <w:p w14:paraId="48473938" w14:textId="77777777" w:rsidR="00452B48" w:rsidRDefault="00452B48">
      <w:pPr>
        <w:pStyle w:val="BodyText"/>
      </w:pPr>
    </w:p>
    <w:p w14:paraId="6F6B047D" w14:textId="77777777" w:rsidR="00452B48" w:rsidRDefault="00452B48">
      <w:pPr>
        <w:pStyle w:val="BodyText"/>
      </w:pPr>
    </w:p>
    <w:p w14:paraId="779825DE" w14:textId="77777777" w:rsidR="00452B48" w:rsidRDefault="00452B48">
      <w:pPr>
        <w:pStyle w:val="BodyText"/>
        <w:spacing w:before="33"/>
      </w:pPr>
    </w:p>
    <w:p w14:paraId="22F1BC99" w14:textId="77777777" w:rsidR="00452B48" w:rsidRDefault="00000000">
      <w:pPr>
        <w:pStyle w:val="BodyText"/>
        <w:spacing w:before="1"/>
        <w:ind w:left="404" w:right="398"/>
        <w:jc w:val="center"/>
      </w:pPr>
      <w:r>
        <w:rPr>
          <w:spacing w:val="-5"/>
        </w:rPr>
        <w:t>78</w:t>
      </w:r>
    </w:p>
    <w:p w14:paraId="2EDCF24E" w14:textId="77777777" w:rsidR="00452B48" w:rsidRDefault="00452B48">
      <w:pPr>
        <w:pStyle w:val="BodyText"/>
        <w:jc w:val="center"/>
        <w:sectPr w:rsidR="00452B48">
          <w:pgSz w:w="11900" w:h="16840"/>
          <w:pgMar w:top="1940" w:right="1700" w:bottom="320" w:left="1700" w:header="0" w:footer="89" w:gutter="0"/>
          <w:cols w:space="720"/>
        </w:sectPr>
      </w:pPr>
    </w:p>
    <w:p w14:paraId="6D486111" w14:textId="77777777" w:rsidR="00452B48" w:rsidRDefault="00452B48">
      <w:pPr>
        <w:pStyle w:val="BodyText"/>
      </w:pPr>
    </w:p>
    <w:p w14:paraId="0CC0B500" w14:textId="77777777" w:rsidR="00452B48" w:rsidRDefault="00452B48">
      <w:pPr>
        <w:pStyle w:val="BodyText"/>
      </w:pPr>
    </w:p>
    <w:p w14:paraId="57EC8329" w14:textId="77777777" w:rsidR="00452B48" w:rsidRDefault="00452B48">
      <w:pPr>
        <w:pStyle w:val="BodyText"/>
        <w:spacing w:before="107"/>
      </w:pPr>
    </w:p>
    <w:p w14:paraId="2770A4A5" w14:textId="77777777" w:rsidR="00452B48" w:rsidRDefault="00000000">
      <w:pPr>
        <w:pStyle w:val="ListParagraph"/>
        <w:numPr>
          <w:ilvl w:val="0"/>
          <w:numId w:val="86"/>
        </w:numPr>
        <w:tabs>
          <w:tab w:val="left" w:pos="1276"/>
        </w:tabs>
        <w:spacing w:before="0" w:line="285" w:lineRule="auto"/>
        <w:ind w:right="700" w:firstLine="397"/>
        <w:rPr>
          <w:sz w:val="24"/>
        </w:rPr>
      </w:pPr>
      <w:r>
        <w:rPr>
          <w:sz w:val="24"/>
        </w:rPr>
        <w:t>Một quy phạm pháp luật cũng có thể được trình bày trong nhiều điều luật khác</w:t>
      </w:r>
      <w:r>
        <w:rPr>
          <w:spacing w:val="40"/>
          <w:sz w:val="24"/>
        </w:rPr>
        <w:t xml:space="preserve"> </w:t>
      </w:r>
      <w:r>
        <w:rPr>
          <w:sz w:val="24"/>
        </w:rPr>
        <w:t>nhau của cùng một văn bản pháp luật hoặc ở các văn bản pháp luật khác nhau</w:t>
      </w:r>
    </w:p>
    <w:p w14:paraId="2769253C" w14:textId="77777777" w:rsidR="00452B48" w:rsidRDefault="00000000">
      <w:pPr>
        <w:pStyle w:val="ListParagraph"/>
        <w:numPr>
          <w:ilvl w:val="0"/>
          <w:numId w:val="86"/>
        </w:numPr>
        <w:tabs>
          <w:tab w:val="left" w:pos="1255"/>
        </w:tabs>
        <w:spacing w:before="45" w:line="288" w:lineRule="auto"/>
        <w:ind w:right="700" w:firstLine="397"/>
        <w:rPr>
          <w:sz w:val="24"/>
        </w:rPr>
      </w:pPr>
      <w:r>
        <w:rPr>
          <w:sz w:val="24"/>
        </w:rPr>
        <w:t>Trật tự của các yếu tố cấu thành là giả định, quy định và chế tài có thể bị</w:t>
      </w:r>
      <w:r>
        <w:rPr>
          <w:spacing w:val="-1"/>
          <w:sz w:val="24"/>
        </w:rPr>
        <w:t xml:space="preserve"> </w:t>
      </w:r>
      <w:r>
        <w:rPr>
          <w:sz w:val="24"/>
        </w:rPr>
        <w:t>đảo</w:t>
      </w:r>
      <w:r>
        <w:rPr>
          <w:spacing w:val="-1"/>
          <w:sz w:val="24"/>
        </w:rPr>
        <w:t xml:space="preserve"> </w:t>
      </w:r>
      <w:r>
        <w:rPr>
          <w:sz w:val="24"/>
        </w:rPr>
        <w:t>lộn</w:t>
      </w:r>
      <w:r>
        <w:rPr>
          <w:spacing w:val="-1"/>
          <w:sz w:val="24"/>
        </w:rPr>
        <w:t xml:space="preserve"> </w:t>
      </w:r>
      <w:r>
        <w:rPr>
          <w:sz w:val="24"/>
        </w:rPr>
        <w:t>với</w:t>
      </w:r>
      <w:r>
        <w:rPr>
          <w:spacing w:val="-1"/>
          <w:sz w:val="24"/>
        </w:rPr>
        <w:t xml:space="preserve"> </w:t>
      </w:r>
      <w:r>
        <w:rPr>
          <w:sz w:val="24"/>
        </w:rPr>
        <w:t>nhau</w:t>
      </w:r>
      <w:r>
        <w:rPr>
          <w:spacing w:val="-1"/>
          <w:sz w:val="24"/>
        </w:rPr>
        <w:t xml:space="preserve"> </w:t>
      </w:r>
      <w:r>
        <w:rPr>
          <w:sz w:val="24"/>
        </w:rPr>
        <w:t>không</w:t>
      </w:r>
      <w:r>
        <w:rPr>
          <w:spacing w:val="-1"/>
          <w:sz w:val="24"/>
        </w:rPr>
        <w:t xml:space="preserve"> </w:t>
      </w:r>
      <w:r>
        <w:rPr>
          <w:sz w:val="24"/>
        </w:rPr>
        <w:t>nhất</w:t>
      </w:r>
      <w:r>
        <w:rPr>
          <w:spacing w:val="-1"/>
          <w:sz w:val="24"/>
        </w:rPr>
        <w:t xml:space="preserve"> </w:t>
      </w:r>
      <w:r>
        <w:rPr>
          <w:sz w:val="24"/>
        </w:rPr>
        <w:t>thiết</w:t>
      </w:r>
      <w:r>
        <w:rPr>
          <w:spacing w:val="-1"/>
          <w:sz w:val="24"/>
        </w:rPr>
        <w:t xml:space="preserve"> </w:t>
      </w:r>
      <w:r>
        <w:rPr>
          <w:sz w:val="24"/>
        </w:rPr>
        <w:t>là</w:t>
      </w:r>
      <w:r>
        <w:rPr>
          <w:spacing w:val="-1"/>
          <w:sz w:val="24"/>
        </w:rPr>
        <w:t xml:space="preserve"> </w:t>
      </w:r>
      <w:r>
        <w:rPr>
          <w:sz w:val="24"/>
        </w:rPr>
        <w:t>theo</w:t>
      </w:r>
      <w:r>
        <w:rPr>
          <w:spacing w:val="-1"/>
          <w:sz w:val="24"/>
        </w:rPr>
        <w:t xml:space="preserve"> </w:t>
      </w:r>
      <w:r>
        <w:rPr>
          <w:sz w:val="24"/>
        </w:rPr>
        <w:t>thứ</w:t>
      </w:r>
      <w:r>
        <w:rPr>
          <w:spacing w:val="-1"/>
          <w:sz w:val="24"/>
        </w:rPr>
        <w:t xml:space="preserve"> </w:t>
      </w:r>
      <w:r>
        <w:rPr>
          <w:sz w:val="24"/>
        </w:rPr>
        <w:t>tự</w:t>
      </w:r>
      <w:r>
        <w:rPr>
          <w:spacing w:val="-1"/>
          <w:sz w:val="24"/>
        </w:rPr>
        <w:t xml:space="preserve"> </w:t>
      </w:r>
      <w:r>
        <w:rPr>
          <w:sz w:val="24"/>
        </w:rPr>
        <w:t>giả định</w:t>
      </w:r>
      <w:r>
        <w:rPr>
          <w:spacing w:val="-1"/>
          <w:sz w:val="24"/>
        </w:rPr>
        <w:t xml:space="preserve"> </w:t>
      </w:r>
      <w:r>
        <w:rPr>
          <w:sz w:val="24"/>
        </w:rPr>
        <w:t>-</w:t>
      </w:r>
      <w:r>
        <w:rPr>
          <w:spacing w:val="-1"/>
          <w:sz w:val="24"/>
        </w:rPr>
        <w:t xml:space="preserve"> </w:t>
      </w:r>
      <w:r>
        <w:rPr>
          <w:sz w:val="24"/>
        </w:rPr>
        <w:t>quy định</w:t>
      </w:r>
    </w:p>
    <w:p w14:paraId="07C639BB" w14:textId="77777777" w:rsidR="00452B48" w:rsidRDefault="00000000">
      <w:pPr>
        <w:pStyle w:val="ListParagraph"/>
        <w:numPr>
          <w:ilvl w:val="0"/>
          <w:numId w:val="86"/>
        </w:numPr>
        <w:tabs>
          <w:tab w:val="left" w:pos="848"/>
        </w:tabs>
        <w:spacing w:before="0" w:line="273" w:lineRule="exact"/>
        <w:ind w:left="848" w:hanging="138"/>
        <w:rPr>
          <w:sz w:val="24"/>
        </w:rPr>
      </w:pPr>
      <w:r>
        <w:rPr>
          <w:sz w:val="24"/>
        </w:rPr>
        <w:t>chế</w:t>
      </w:r>
      <w:r>
        <w:rPr>
          <w:spacing w:val="-4"/>
          <w:sz w:val="24"/>
        </w:rPr>
        <w:t xml:space="preserve"> tài.</w:t>
      </w:r>
    </w:p>
    <w:p w14:paraId="5AA1609F" w14:textId="77777777" w:rsidR="00452B48" w:rsidRDefault="00000000">
      <w:pPr>
        <w:pStyle w:val="BodyText"/>
        <w:spacing w:before="94" w:line="288" w:lineRule="auto"/>
        <w:ind w:left="710" w:right="699" w:firstLine="397"/>
        <w:jc w:val="both"/>
      </w:pPr>
      <w:r>
        <w:t>- Trong một điều luật không cần thiết phải diễn đạt đầy đủ các bộ phận cấu thành giả định, quy định và chế tài. Có những quy phạm pháp luật chỉ có hai bộ phận giả định và quy định, có một số quy phạm pháp luật chỉ có bộ phận quy định, một số quy phạm pháp luật chỉ có bộ phận giả định và chế tài.</w:t>
      </w:r>
    </w:p>
    <w:p w14:paraId="7C049B9C" w14:textId="77777777" w:rsidR="00452B48" w:rsidRDefault="00000000">
      <w:pPr>
        <w:pStyle w:val="BodyText"/>
        <w:spacing w:before="34" w:line="288" w:lineRule="auto"/>
        <w:ind w:left="710" w:right="700" w:firstLine="397"/>
        <w:jc w:val="both"/>
      </w:pPr>
      <w:r>
        <w:rPr>
          <w:b/>
        </w:rPr>
        <w:t xml:space="preserve">+ Phương thức thể hiện theo cách viện dẫn không cụ thể: </w:t>
      </w:r>
      <w:r>
        <w:t>sự khác biệt của phương thức này với các phương thức thể hiện quy phạm pháp luật nói trên được thể hiện ở chỗ phương pháp này không viện dẫn đến điều luật cụ thể nào mà chỉ đưa ra phương hướng chung. Ở phương pháp viện dẫn, người ta chỉ cần quan tâm đến vấn đề là quy phạm này cần</w:t>
      </w:r>
      <w:r>
        <w:rPr>
          <w:spacing w:val="40"/>
        </w:rPr>
        <w:t xml:space="preserve"> </w:t>
      </w:r>
      <w:r>
        <w:t>được tham khảo ở đâu, cần tham khảo và nghiên cứu điều luật nào.</w:t>
      </w:r>
    </w:p>
    <w:p w14:paraId="57D2A66F" w14:textId="77777777" w:rsidR="00452B48" w:rsidRDefault="00000000">
      <w:pPr>
        <w:pStyle w:val="Heading4"/>
        <w:numPr>
          <w:ilvl w:val="2"/>
          <w:numId w:val="88"/>
        </w:numPr>
        <w:tabs>
          <w:tab w:val="left" w:pos="1701"/>
        </w:tabs>
        <w:spacing w:before="33"/>
        <w:ind w:left="1701" w:hanging="594"/>
        <w:jc w:val="both"/>
      </w:pPr>
      <w:r>
        <w:t>Phân</w:t>
      </w:r>
      <w:r>
        <w:rPr>
          <w:spacing w:val="-6"/>
        </w:rPr>
        <w:t xml:space="preserve"> </w:t>
      </w:r>
      <w:r>
        <w:t>loại</w:t>
      </w:r>
      <w:r>
        <w:rPr>
          <w:spacing w:val="-7"/>
        </w:rPr>
        <w:t xml:space="preserve"> </w:t>
      </w:r>
      <w:r>
        <w:t>quy</w:t>
      </w:r>
      <w:r>
        <w:rPr>
          <w:spacing w:val="-6"/>
        </w:rPr>
        <w:t xml:space="preserve"> </w:t>
      </w:r>
      <w:r>
        <w:t>phạm</w:t>
      </w:r>
      <w:r>
        <w:rPr>
          <w:spacing w:val="-7"/>
        </w:rPr>
        <w:t xml:space="preserve"> </w:t>
      </w:r>
      <w:r>
        <w:t>pháp</w:t>
      </w:r>
      <w:r>
        <w:rPr>
          <w:spacing w:val="-7"/>
        </w:rPr>
        <w:t xml:space="preserve"> </w:t>
      </w:r>
      <w:r>
        <w:rPr>
          <w:spacing w:val="-4"/>
        </w:rPr>
        <w:t>luật</w:t>
      </w:r>
    </w:p>
    <w:p w14:paraId="4747C66B" w14:textId="77777777" w:rsidR="00452B48" w:rsidRDefault="00000000">
      <w:pPr>
        <w:pStyle w:val="BodyText"/>
        <w:spacing w:before="94" w:line="285" w:lineRule="auto"/>
        <w:ind w:left="710" w:right="700" w:firstLine="397"/>
        <w:jc w:val="both"/>
      </w:pPr>
      <w:r>
        <w:t>Việc phân loại quy phạm pháp luật có thể dựa vào một số căn cứ cụ thể sau:</w:t>
      </w:r>
    </w:p>
    <w:p w14:paraId="2793C566" w14:textId="77777777" w:rsidR="00452B48" w:rsidRDefault="00000000">
      <w:pPr>
        <w:spacing w:before="44" w:line="288" w:lineRule="auto"/>
        <w:ind w:left="710" w:right="700" w:firstLine="317"/>
        <w:jc w:val="both"/>
        <w:rPr>
          <w:sz w:val="24"/>
        </w:rPr>
      </w:pPr>
      <w:r>
        <w:rPr>
          <w:b/>
          <w:i/>
          <w:sz w:val="24"/>
        </w:rPr>
        <w:t xml:space="preserve">+ Căn cứ vào đối tượng điều chỉnh và phương pháp điều chỉnh: </w:t>
      </w:r>
      <w:r>
        <w:rPr>
          <w:sz w:val="24"/>
        </w:rPr>
        <w:t>có thể chia quy phạm pháp luật thành các nhóm thuộc các ngành luật khác nhau như quy phạm pháp luật ngành luật Hiến pháp, quy phạm pháp luật ngành luật Dân sự, quy phạm pháp luật ngành luật Hành chính...</w:t>
      </w:r>
    </w:p>
    <w:p w14:paraId="6B089B51" w14:textId="77777777" w:rsidR="00452B48" w:rsidRDefault="00000000">
      <w:pPr>
        <w:pStyle w:val="BodyText"/>
        <w:spacing w:before="35" w:line="288" w:lineRule="auto"/>
        <w:ind w:left="710" w:right="699" w:firstLine="397"/>
        <w:jc w:val="both"/>
      </w:pPr>
      <w:r>
        <w:rPr>
          <w:b/>
          <w:i/>
        </w:rPr>
        <w:t>+</w:t>
      </w:r>
      <w:r>
        <w:rPr>
          <w:b/>
          <w:i/>
          <w:spacing w:val="-4"/>
        </w:rPr>
        <w:t xml:space="preserve"> </w:t>
      </w:r>
      <w:r>
        <w:rPr>
          <w:b/>
          <w:i/>
        </w:rPr>
        <w:t>Căn</w:t>
      </w:r>
      <w:r>
        <w:rPr>
          <w:b/>
          <w:i/>
          <w:spacing w:val="-4"/>
        </w:rPr>
        <w:t xml:space="preserve"> </w:t>
      </w:r>
      <w:r>
        <w:rPr>
          <w:b/>
          <w:i/>
        </w:rPr>
        <w:t>cứ</w:t>
      </w:r>
      <w:r>
        <w:rPr>
          <w:b/>
          <w:i/>
          <w:spacing w:val="-4"/>
        </w:rPr>
        <w:t xml:space="preserve"> </w:t>
      </w:r>
      <w:r>
        <w:rPr>
          <w:b/>
          <w:i/>
        </w:rPr>
        <w:t>vào</w:t>
      </w:r>
      <w:r>
        <w:rPr>
          <w:b/>
          <w:i/>
          <w:spacing w:val="-4"/>
        </w:rPr>
        <w:t xml:space="preserve"> </w:t>
      </w:r>
      <w:r>
        <w:rPr>
          <w:b/>
          <w:i/>
        </w:rPr>
        <w:t>hình</w:t>
      </w:r>
      <w:r>
        <w:rPr>
          <w:b/>
          <w:i/>
          <w:spacing w:val="-4"/>
        </w:rPr>
        <w:t xml:space="preserve"> </w:t>
      </w:r>
      <w:r>
        <w:rPr>
          <w:b/>
          <w:i/>
        </w:rPr>
        <w:t>thức</w:t>
      </w:r>
      <w:r>
        <w:rPr>
          <w:b/>
          <w:i/>
          <w:spacing w:val="-4"/>
        </w:rPr>
        <w:t xml:space="preserve"> </w:t>
      </w:r>
      <w:r>
        <w:rPr>
          <w:b/>
          <w:i/>
        </w:rPr>
        <w:t>mệnh</w:t>
      </w:r>
      <w:r>
        <w:rPr>
          <w:b/>
          <w:i/>
          <w:spacing w:val="-4"/>
        </w:rPr>
        <w:t xml:space="preserve"> </w:t>
      </w:r>
      <w:r>
        <w:rPr>
          <w:b/>
          <w:i/>
        </w:rPr>
        <w:t>lệnh:</w:t>
      </w:r>
      <w:r>
        <w:rPr>
          <w:b/>
          <w:i/>
          <w:spacing w:val="-4"/>
        </w:rPr>
        <w:t xml:space="preserve"> </w:t>
      </w:r>
      <w:r>
        <w:t>quy</w:t>
      </w:r>
      <w:r>
        <w:rPr>
          <w:spacing w:val="-4"/>
        </w:rPr>
        <w:t xml:space="preserve"> </w:t>
      </w:r>
      <w:r>
        <w:t>phạm</w:t>
      </w:r>
      <w:r>
        <w:rPr>
          <w:spacing w:val="-4"/>
        </w:rPr>
        <w:t xml:space="preserve"> </w:t>
      </w:r>
      <w:r>
        <w:t>pháp</w:t>
      </w:r>
      <w:r>
        <w:rPr>
          <w:spacing w:val="-4"/>
        </w:rPr>
        <w:t xml:space="preserve"> </w:t>
      </w:r>
      <w:r>
        <w:t>luật</w:t>
      </w:r>
      <w:r>
        <w:rPr>
          <w:spacing w:val="-4"/>
        </w:rPr>
        <w:t xml:space="preserve"> </w:t>
      </w:r>
      <w:r>
        <w:t>có</w:t>
      </w:r>
      <w:r>
        <w:rPr>
          <w:spacing w:val="-4"/>
        </w:rPr>
        <w:t xml:space="preserve"> </w:t>
      </w:r>
      <w:r>
        <w:t>thể</w:t>
      </w:r>
      <w:r>
        <w:rPr>
          <w:spacing w:val="-4"/>
        </w:rPr>
        <w:t xml:space="preserve"> </w:t>
      </w:r>
      <w:r>
        <w:t>được chia thành quy phạm pháp luật dứt khoát, quy phạm pháp luật tùy nghi (không dứt khoát) và quy phạm pháp luật hướng dẫn. Quy phạm pháp luật dứt khoát đưa ra các chỉ dẫn có tính rõ ràng, chặt chẽ. Quy phạm pháp luật tùy nghi (không dứt khoát) cho phép các chủ thể được lựa chọn cách xử sự phù hợp với những quy định của pháp luật. Quy phạm pháp luật hướng dẫn đưa ra những hướng dẫn cụ thể để các chủ thể có thể tự giải quyết các công việc nhất định.</w:t>
      </w:r>
    </w:p>
    <w:p w14:paraId="443B5448" w14:textId="77777777" w:rsidR="00452B48" w:rsidRDefault="00452B48">
      <w:pPr>
        <w:pStyle w:val="BodyText"/>
        <w:spacing w:before="252"/>
      </w:pPr>
    </w:p>
    <w:p w14:paraId="331D30B0" w14:textId="6AC22A0D" w:rsidR="00452B48" w:rsidRDefault="00000000">
      <w:pPr>
        <w:pStyle w:val="BodyText"/>
        <w:ind w:left="404" w:right="398"/>
        <w:jc w:val="center"/>
      </w:pPr>
      <w:r>
        <w:rPr>
          <w:spacing w:val="-5"/>
        </w:rPr>
        <w:t>79</w:t>
      </w:r>
    </w:p>
    <w:p w14:paraId="01E1A450" w14:textId="77777777" w:rsidR="00452B48" w:rsidRDefault="00452B48">
      <w:pPr>
        <w:pStyle w:val="BodyText"/>
        <w:jc w:val="center"/>
        <w:sectPr w:rsidR="00452B48">
          <w:pgSz w:w="11900" w:h="16840"/>
          <w:pgMar w:top="1940" w:right="1700" w:bottom="320" w:left="1700" w:header="0" w:footer="89" w:gutter="0"/>
          <w:cols w:space="720"/>
        </w:sectPr>
      </w:pPr>
    </w:p>
    <w:p w14:paraId="48693268" w14:textId="77777777" w:rsidR="00452B48" w:rsidRDefault="00452B48">
      <w:pPr>
        <w:pStyle w:val="BodyText"/>
      </w:pPr>
    </w:p>
    <w:p w14:paraId="06BF931C" w14:textId="77777777" w:rsidR="00452B48" w:rsidRDefault="00452B48">
      <w:pPr>
        <w:pStyle w:val="BodyText"/>
      </w:pPr>
    </w:p>
    <w:p w14:paraId="7E7B3CAF" w14:textId="77777777" w:rsidR="00452B48" w:rsidRDefault="00452B48">
      <w:pPr>
        <w:pStyle w:val="BodyText"/>
        <w:spacing w:before="107"/>
      </w:pPr>
    </w:p>
    <w:p w14:paraId="58D40986" w14:textId="77777777" w:rsidR="00452B48" w:rsidRDefault="00000000">
      <w:pPr>
        <w:pStyle w:val="BodyText"/>
        <w:spacing w:line="288" w:lineRule="auto"/>
        <w:ind w:left="710" w:right="697" w:firstLine="397"/>
        <w:jc w:val="both"/>
      </w:pPr>
      <w:r>
        <w:rPr>
          <w:b/>
          <w:i/>
        </w:rPr>
        <w:t>+</w:t>
      </w:r>
      <w:r>
        <w:rPr>
          <w:b/>
          <w:i/>
          <w:spacing w:val="-5"/>
        </w:rPr>
        <w:t xml:space="preserve"> </w:t>
      </w:r>
      <w:r>
        <w:rPr>
          <w:b/>
          <w:i/>
        </w:rPr>
        <w:t>Căn</w:t>
      </w:r>
      <w:r>
        <w:rPr>
          <w:b/>
          <w:i/>
          <w:spacing w:val="-6"/>
        </w:rPr>
        <w:t xml:space="preserve"> </w:t>
      </w:r>
      <w:r>
        <w:rPr>
          <w:b/>
          <w:i/>
        </w:rPr>
        <w:t>cứ</w:t>
      </w:r>
      <w:r>
        <w:rPr>
          <w:b/>
          <w:i/>
          <w:spacing w:val="-5"/>
        </w:rPr>
        <w:t xml:space="preserve"> </w:t>
      </w:r>
      <w:r>
        <w:rPr>
          <w:b/>
          <w:i/>
        </w:rPr>
        <w:t>vào</w:t>
      </w:r>
      <w:r>
        <w:rPr>
          <w:b/>
          <w:i/>
          <w:spacing w:val="-5"/>
        </w:rPr>
        <w:t xml:space="preserve"> </w:t>
      </w:r>
      <w:r>
        <w:rPr>
          <w:b/>
          <w:i/>
        </w:rPr>
        <w:t>cách</w:t>
      </w:r>
      <w:r>
        <w:rPr>
          <w:b/>
          <w:i/>
          <w:spacing w:val="-5"/>
        </w:rPr>
        <w:t xml:space="preserve"> </w:t>
      </w:r>
      <w:r>
        <w:rPr>
          <w:b/>
          <w:i/>
        </w:rPr>
        <w:t>thức</w:t>
      </w:r>
      <w:r>
        <w:rPr>
          <w:b/>
          <w:i/>
          <w:spacing w:val="-5"/>
        </w:rPr>
        <w:t xml:space="preserve"> </w:t>
      </w:r>
      <w:r>
        <w:rPr>
          <w:b/>
          <w:i/>
        </w:rPr>
        <w:t>xử</w:t>
      </w:r>
      <w:r>
        <w:rPr>
          <w:b/>
          <w:i/>
          <w:spacing w:val="-6"/>
        </w:rPr>
        <w:t xml:space="preserve"> </w:t>
      </w:r>
      <w:r>
        <w:rPr>
          <w:b/>
          <w:i/>
        </w:rPr>
        <w:t>sự</w:t>
      </w:r>
      <w:r>
        <w:t>:</w:t>
      </w:r>
      <w:r>
        <w:rPr>
          <w:spacing w:val="-3"/>
        </w:rPr>
        <w:t xml:space="preserve"> </w:t>
      </w:r>
      <w:r>
        <w:t>quy</w:t>
      </w:r>
      <w:r>
        <w:rPr>
          <w:spacing w:val="-5"/>
        </w:rPr>
        <w:t xml:space="preserve"> </w:t>
      </w:r>
      <w:r>
        <w:t>phạm</w:t>
      </w:r>
      <w:r>
        <w:rPr>
          <w:spacing w:val="-5"/>
        </w:rPr>
        <w:t xml:space="preserve"> </w:t>
      </w:r>
      <w:r>
        <w:t>pháp</w:t>
      </w:r>
      <w:r>
        <w:rPr>
          <w:spacing w:val="-5"/>
        </w:rPr>
        <w:t xml:space="preserve"> </w:t>
      </w:r>
      <w:r>
        <w:t>luật</w:t>
      </w:r>
      <w:r>
        <w:rPr>
          <w:spacing w:val="-5"/>
        </w:rPr>
        <w:t xml:space="preserve"> </w:t>
      </w:r>
      <w:r>
        <w:t>có</w:t>
      </w:r>
      <w:r>
        <w:rPr>
          <w:spacing w:val="-5"/>
        </w:rPr>
        <w:t xml:space="preserve"> </w:t>
      </w:r>
      <w:r>
        <w:t>thể</w:t>
      </w:r>
      <w:r>
        <w:rPr>
          <w:spacing w:val="-5"/>
        </w:rPr>
        <w:t xml:space="preserve"> </w:t>
      </w:r>
      <w:r>
        <w:t>được</w:t>
      </w:r>
      <w:r>
        <w:rPr>
          <w:spacing w:val="-6"/>
        </w:rPr>
        <w:t xml:space="preserve"> </w:t>
      </w:r>
      <w:r>
        <w:t>phân loại</w:t>
      </w:r>
      <w:r>
        <w:rPr>
          <w:spacing w:val="-2"/>
        </w:rPr>
        <w:t xml:space="preserve"> </w:t>
      </w:r>
      <w:r>
        <w:t>thành</w:t>
      </w:r>
      <w:r>
        <w:rPr>
          <w:spacing w:val="-2"/>
        </w:rPr>
        <w:t xml:space="preserve"> </w:t>
      </w:r>
      <w:r>
        <w:t>quy</w:t>
      </w:r>
      <w:r>
        <w:rPr>
          <w:spacing w:val="-2"/>
        </w:rPr>
        <w:t xml:space="preserve"> </w:t>
      </w:r>
      <w:r>
        <w:t>phạm</w:t>
      </w:r>
      <w:r>
        <w:rPr>
          <w:spacing w:val="-2"/>
        </w:rPr>
        <w:t xml:space="preserve"> </w:t>
      </w:r>
      <w:r>
        <w:t>pháp</w:t>
      </w:r>
      <w:r>
        <w:rPr>
          <w:spacing w:val="-2"/>
        </w:rPr>
        <w:t xml:space="preserve"> </w:t>
      </w:r>
      <w:r>
        <w:t>luật</w:t>
      </w:r>
      <w:r>
        <w:rPr>
          <w:spacing w:val="-2"/>
        </w:rPr>
        <w:t xml:space="preserve"> </w:t>
      </w:r>
      <w:r>
        <w:t>ngăn</w:t>
      </w:r>
      <w:r>
        <w:rPr>
          <w:spacing w:val="-2"/>
        </w:rPr>
        <w:t xml:space="preserve"> </w:t>
      </w:r>
      <w:r>
        <w:t>cấm,</w:t>
      </w:r>
      <w:r>
        <w:rPr>
          <w:spacing w:val="-3"/>
        </w:rPr>
        <w:t xml:space="preserve"> </w:t>
      </w:r>
      <w:r>
        <w:t>quy</w:t>
      </w:r>
      <w:r>
        <w:rPr>
          <w:spacing w:val="-3"/>
        </w:rPr>
        <w:t xml:space="preserve"> </w:t>
      </w:r>
      <w:r>
        <w:t>phạm</w:t>
      </w:r>
      <w:r>
        <w:rPr>
          <w:spacing w:val="-2"/>
        </w:rPr>
        <w:t xml:space="preserve"> </w:t>
      </w:r>
      <w:r>
        <w:t>pháp</w:t>
      </w:r>
      <w:r>
        <w:rPr>
          <w:spacing w:val="-2"/>
        </w:rPr>
        <w:t xml:space="preserve"> </w:t>
      </w:r>
      <w:r>
        <w:t>luật</w:t>
      </w:r>
      <w:r>
        <w:rPr>
          <w:spacing w:val="-3"/>
        </w:rPr>
        <w:t xml:space="preserve"> </w:t>
      </w:r>
      <w:r>
        <w:t>bắt</w:t>
      </w:r>
      <w:r>
        <w:rPr>
          <w:spacing w:val="-3"/>
        </w:rPr>
        <w:t xml:space="preserve"> </w:t>
      </w:r>
      <w:r>
        <w:t>buộc</w:t>
      </w:r>
      <w:r>
        <w:rPr>
          <w:spacing w:val="-3"/>
        </w:rPr>
        <w:t xml:space="preserve"> </w:t>
      </w:r>
      <w:r>
        <w:t>và quy</w:t>
      </w:r>
      <w:r>
        <w:rPr>
          <w:spacing w:val="-4"/>
        </w:rPr>
        <w:t xml:space="preserve"> </w:t>
      </w:r>
      <w:r>
        <w:t>phạm</w:t>
      </w:r>
      <w:r>
        <w:rPr>
          <w:spacing w:val="-4"/>
        </w:rPr>
        <w:t xml:space="preserve"> </w:t>
      </w:r>
      <w:r>
        <w:t>pháp</w:t>
      </w:r>
      <w:r>
        <w:rPr>
          <w:spacing w:val="-3"/>
        </w:rPr>
        <w:t xml:space="preserve"> </w:t>
      </w:r>
      <w:r>
        <w:t>luật</w:t>
      </w:r>
      <w:r>
        <w:rPr>
          <w:spacing w:val="-4"/>
        </w:rPr>
        <w:t xml:space="preserve"> </w:t>
      </w:r>
      <w:r>
        <w:t>cho</w:t>
      </w:r>
      <w:r>
        <w:rPr>
          <w:spacing w:val="-4"/>
        </w:rPr>
        <w:t xml:space="preserve"> </w:t>
      </w:r>
      <w:r>
        <w:t>phép.</w:t>
      </w:r>
      <w:r>
        <w:rPr>
          <w:spacing w:val="-3"/>
        </w:rPr>
        <w:t xml:space="preserve"> </w:t>
      </w:r>
      <w:r>
        <w:t>Quy</w:t>
      </w:r>
      <w:r>
        <w:rPr>
          <w:spacing w:val="-4"/>
        </w:rPr>
        <w:t xml:space="preserve"> </w:t>
      </w:r>
      <w:r>
        <w:t>phạm</w:t>
      </w:r>
      <w:r>
        <w:rPr>
          <w:spacing w:val="-4"/>
        </w:rPr>
        <w:t xml:space="preserve"> </w:t>
      </w:r>
      <w:r>
        <w:t>pháp</w:t>
      </w:r>
      <w:r>
        <w:rPr>
          <w:spacing w:val="-4"/>
        </w:rPr>
        <w:t xml:space="preserve"> </w:t>
      </w:r>
      <w:r>
        <w:t>luật</w:t>
      </w:r>
      <w:r>
        <w:rPr>
          <w:spacing w:val="-3"/>
        </w:rPr>
        <w:t xml:space="preserve"> </w:t>
      </w:r>
      <w:r>
        <w:t>ngăn</w:t>
      </w:r>
      <w:r>
        <w:rPr>
          <w:spacing w:val="-4"/>
        </w:rPr>
        <w:t xml:space="preserve"> </w:t>
      </w:r>
      <w:r>
        <w:t>cấm</w:t>
      </w:r>
      <w:r>
        <w:rPr>
          <w:spacing w:val="-3"/>
        </w:rPr>
        <w:t xml:space="preserve"> </w:t>
      </w:r>
      <w:r>
        <w:t>yêu</w:t>
      </w:r>
      <w:r>
        <w:rPr>
          <w:spacing w:val="-3"/>
        </w:rPr>
        <w:t xml:space="preserve"> </w:t>
      </w:r>
      <w:r>
        <w:t>cầu</w:t>
      </w:r>
      <w:r>
        <w:rPr>
          <w:spacing w:val="-4"/>
        </w:rPr>
        <w:t xml:space="preserve"> </w:t>
      </w:r>
      <w:r>
        <w:t>chủ thể cấm không được thực hiện một số hành vi cụ thể nào đó. Quy phạm pháp</w:t>
      </w:r>
      <w:r>
        <w:rPr>
          <w:spacing w:val="-6"/>
        </w:rPr>
        <w:t xml:space="preserve"> </w:t>
      </w:r>
      <w:r>
        <w:t>luật</w:t>
      </w:r>
      <w:r>
        <w:rPr>
          <w:spacing w:val="-6"/>
        </w:rPr>
        <w:t xml:space="preserve"> </w:t>
      </w:r>
      <w:r>
        <w:t>bắt</w:t>
      </w:r>
      <w:r>
        <w:rPr>
          <w:spacing w:val="-6"/>
        </w:rPr>
        <w:t xml:space="preserve"> </w:t>
      </w:r>
      <w:r>
        <w:t>buộc</w:t>
      </w:r>
      <w:r>
        <w:rPr>
          <w:spacing w:val="-6"/>
        </w:rPr>
        <w:t xml:space="preserve"> </w:t>
      </w:r>
      <w:r>
        <w:t>yêu</w:t>
      </w:r>
      <w:r>
        <w:rPr>
          <w:spacing w:val="-6"/>
        </w:rPr>
        <w:t xml:space="preserve"> </w:t>
      </w:r>
      <w:r>
        <w:t>cầu</w:t>
      </w:r>
      <w:r>
        <w:rPr>
          <w:spacing w:val="-6"/>
        </w:rPr>
        <w:t xml:space="preserve"> </w:t>
      </w:r>
      <w:r>
        <w:t>các</w:t>
      </w:r>
      <w:r>
        <w:rPr>
          <w:spacing w:val="-6"/>
        </w:rPr>
        <w:t xml:space="preserve"> </w:t>
      </w:r>
      <w:r>
        <w:t>chủ</w:t>
      </w:r>
      <w:r>
        <w:rPr>
          <w:spacing w:val="-6"/>
        </w:rPr>
        <w:t xml:space="preserve"> </w:t>
      </w:r>
      <w:r>
        <w:t>thể</w:t>
      </w:r>
      <w:r>
        <w:rPr>
          <w:spacing w:val="-5"/>
        </w:rPr>
        <w:t xml:space="preserve"> </w:t>
      </w:r>
      <w:r>
        <w:t>buộc</w:t>
      </w:r>
      <w:r>
        <w:rPr>
          <w:spacing w:val="-6"/>
        </w:rPr>
        <w:t xml:space="preserve"> </w:t>
      </w:r>
      <w:r>
        <w:t>phải</w:t>
      </w:r>
      <w:r>
        <w:rPr>
          <w:spacing w:val="-6"/>
        </w:rPr>
        <w:t xml:space="preserve"> </w:t>
      </w:r>
      <w:r>
        <w:t>thực</w:t>
      </w:r>
      <w:r>
        <w:rPr>
          <w:spacing w:val="-5"/>
        </w:rPr>
        <w:t xml:space="preserve"> </w:t>
      </w:r>
      <w:r>
        <w:t>hiện</w:t>
      </w:r>
      <w:r>
        <w:rPr>
          <w:spacing w:val="-6"/>
        </w:rPr>
        <w:t xml:space="preserve"> </w:t>
      </w:r>
      <w:r>
        <w:t>một</w:t>
      </w:r>
      <w:r>
        <w:rPr>
          <w:spacing w:val="-6"/>
        </w:rPr>
        <w:t xml:space="preserve"> </w:t>
      </w:r>
      <w:r>
        <w:t>số</w:t>
      </w:r>
      <w:r>
        <w:rPr>
          <w:spacing w:val="-6"/>
        </w:rPr>
        <w:t xml:space="preserve"> </w:t>
      </w:r>
      <w:r>
        <w:t>hành</w:t>
      </w:r>
      <w:r>
        <w:rPr>
          <w:spacing w:val="-6"/>
        </w:rPr>
        <w:t xml:space="preserve"> </w:t>
      </w:r>
      <w:r>
        <w:t>vi nhất định. Quy phạm pháp luật cho phép, cho phép chủ thể được tự mình thực hiện các xử sự mà pháp luật đã ghi nhận cho chủ thể đó.</w:t>
      </w:r>
    </w:p>
    <w:p w14:paraId="597E2E92" w14:textId="77777777" w:rsidR="00452B48" w:rsidRDefault="00000000">
      <w:pPr>
        <w:pStyle w:val="BodyText"/>
        <w:spacing w:before="32" w:line="288" w:lineRule="auto"/>
        <w:ind w:left="710" w:right="699" w:firstLine="397"/>
        <w:jc w:val="both"/>
      </w:pPr>
      <w:r>
        <w:rPr>
          <w:b/>
          <w:i/>
        </w:rPr>
        <w:t>+ Căn cứ vào nội dung và tác động của quy phạm pháp luật</w:t>
      </w:r>
      <w:r>
        <w:t>: có thể phân loại quy phạm pháp luật thành quy phạm pháp luật nội dung và quy phạm pháp luật hình thức. Quy phạm pháp luật nội dung xác định quyền, nghĩa vụ cụ thể của các chủ thể. Quy phạm pháp luật hình thức lại xác định trình tự, thủ tục từ đó các chủ thể có thể thực hiện quyền, nghĩa vụ pháp lý của mình hoặc tiến hành áp dụng pháp luật và truy cứu trách nhiệm pháp lý.</w:t>
      </w:r>
    </w:p>
    <w:p w14:paraId="58CD8F86" w14:textId="77777777" w:rsidR="00452B48" w:rsidRDefault="00000000">
      <w:pPr>
        <w:pStyle w:val="Heading3"/>
        <w:numPr>
          <w:ilvl w:val="1"/>
          <w:numId w:val="88"/>
        </w:numPr>
        <w:tabs>
          <w:tab w:val="left" w:pos="1526"/>
        </w:tabs>
        <w:spacing w:before="171"/>
        <w:ind w:left="1526" w:hanging="419"/>
        <w:jc w:val="both"/>
      </w:pPr>
      <w:r>
        <w:t>THỰC</w:t>
      </w:r>
      <w:r>
        <w:rPr>
          <w:spacing w:val="-9"/>
        </w:rPr>
        <w:t xml:space="preserve"> </w:t>
      </w:r>
      <w:r>
        <w:t>HIỆN</w:t>
      </w:r>
      <w:r>
        <w:rPr>
          <w:spacing w:val="-8"/>
        </w:rPr>
        <w:t xml:space="preserve"> </w:t>
      </w:r>
      <w:r>
        <w:t>PHÁP</w:t>
      </w:r>
      <w:r>
        <w:rPr>
          <w:spacing w:val="-7"/>
        </w:rPr>
        <w:t xml:space="preserve"> </w:t>
      </w:r>
      <w:r>
        <w:rPr>
          <w:spacing w:val="-4"/>
        </w:rPr>
        <w:t>LUẬT</w:t>
      </w:r>
    </w:p>
    <w:p w14:paraId="6107E484" w14:textId="77777777" w:rsidR="00452B48" w:rsidRDefault="00000000">
      <w:pPr>
        <w:pStyle w:val="Heading4"/>
        <w:numPr>
          <w:ilvl w:val="2"/>
          <w:numId w:val="88"/>
        </w:numPr>
        <w:tabs>
          <w:tab w:val="left" w:pos="1706"/>
        </w:tabs>
        <w:spacing w:before="94"/>
        <w:ind w:left="1706" w:hanging="599"/>
        <w:jc w:val="both"/>
      </w:pPr>
      <w:r>
        <w:t>Khái</w:t>
      </w:r>
      <w:r>
        <w:rPr>
          <w:spacing w:val="-6"/>
        </w:rPr>
        <w:t xml:space="preserve"> </w:t>
      </w:r>
      <w:r>
        <w:t>niệm</w:t>
      </w:r>
      <w:r>
        <w:rPr>
          <w:spacing w:val="-6"/>
        </w:rPr>
        <w:t xml:space="preserve"> </w:t>
      </w:r>
      <w:r>
        <w:t>và</w:t>
      </w:r>
      <w:r>
        <w:rPr>
          <w:spacing w:val="-7"/>
        </w:rPr>
        <w:t xml:space="preserve"> </w:t>
      </w:r>
      <w:r>
        <w:t>các</w:t>
      </w:r>
      <w:r>
        <w:rPr>
          <w:spacing w:val="-5"/>
        </w:rPr>
        <w:t xml:space="preserve"> </w:t>
      </w:r>
      <w:r>
        <w:t>hình</w:t>
      </w:r>
      <w:r>
        <w:rPr>
          <w:spacing w:val="-6"/>
        </w:rPr>
        <w:t xml:space="preserve"> </w:t>
      </w:r>
      <w:r>
        <w:t>thức</w:t>
      </w:r>
      <w:r>
        <w:rPr>
          <w:spacing w:val="-6"/>
        </w:rPr>
        <w:t xml:space="preserve"> </w:t>
      </w:r>
      <w:r>
        <w:t>thực</w:t>
      </w:r>
      <w:r>
        <w:rPr>
          <w:spacing w:val="-5"/>
        </w:rPr>
        <w:t xml:space="preserve"> </w:t>
      </w:r>
      <w:r>
        <w:t>hiện</w:t>
      </w:r>
      <w:r>
        <w:rPr>
          <w:spacing w:val="-7"/>
        </w:rPr>
        <w:t xml:space="preserve"> </w:t>
      </w:r>
      <w:r>
        <w:t>pháp</w:t>
      </w:r>
      <w:r>
        <w:rPr>
          <w:spacing w:val="-6"/>
        </w:rPr>
        <w:t xml:space="preserve"> </w:t>
      </w:r>
      <w:r>
        <w:rPr>
          <w:spacing w:val="-4"/>
        </w:rPr>
        <w:t>luật</w:t>
      </w:r>
    </w:p>
    <w:p w14:paraId="06D677D2" w14:textId="77777777" w:rsidR="00452B48" w:rsidRDefault="00000000">
      <w:pPr>
        <w:pStyle w:val="Heading5"/>
        <w:numPr>
          <w:ilvl w:val="3"/>
          <w:numId w:val="88"/>
        </w:numPr>
        <w:tabs>
          <w:tab w:val="left" w:pos="1884"/>
        </w:tabs>
        <w:spacing w:before="94"/>
        <w:ind w:left="1884" w:hanging="777"/>
        <w:jc w:val="both"/>
      </w:pPr>
      <w:r>
        <w:t>Khái</w:t>
      </w:r>
      <w:r>
        <w:rPr>
          <w:spacing w:val="-6"/>
        </w:rPr>
        <w:t xml:space="preserve"> </w:t>
      </w:r>
      <w:r>
        <w:t>niệm</w:t>
      </w:r>
      <w:r>
        <w:rPr>
          <w:spacing w:val="-7"/>
        </w:rPr>
        <w:t xml:space="preserve"> </w:t>
      </w:r>
      <w:r>
        <w:t>thực</w:t>
      </w:r>
      <w:r>
        <w:rPr>
          <w:spacing w:val="-6"/>
        </w:rPr>
        <w:t xml:space="preserve"> </w:t>
      </w:r>
      <w:r>
        <w:t>hiện</w:t>
      </w:r>
      <w:r>
        <w:rPr>
          <w:spacing w:val="-6"/>
        </w:rPr>
        <w:t xml:space="preserve"> </w:t>
      </w:r>
      <w:r>
        <w:t>pháp</w:t>
      </w:r>
      <w:r>
        <w:rPr>
          <w:spacing w:val="-7"/>
        </w:rPr>
        <w:t xml:space="preserve"> </w:t>
      </w:r>
      <w:r>
        <w:rPr>
          <w:spacing w:val="-4"/>
        </w:rPr>
        <w:t>luật</w:t>
      </w:r>
    </w:p>
    <w:p w14:paraId="6CBF5AEC" w14:textId="77777777" w:rsidR="00452B48" w:rsidRDefault="00000000">
      <w:pPr>
        <w:pStyle w:val="BodyText"/>
        <w:spacing w:before="95" w:line="288" w:lineRule="auto"/>
        <w:ind w:left="709" w:right="700" w:firstLine="397"/>
        <w:jc w:val="both"/>
      </w:pPr>
      <w:r>
        <w:t>Thực hiện pháp luật là một quá trình hoạt động có mục đích, nhằm hiện thực hoá các quy định của pháp luật, làm cho những quy định của pháp luật đi vào đời sống, trở thành những hành vi (hành động và không hành động) thực tế, hợp pháp của các chủ thể pháp luật.</w:t>
      </w:r>
    </w:p>
    <w:p w14:paraId="04101350" w14:textId="77777777" w:rsidR="00452B48" w:rsidRDefault="00000000">
      <w:pPr>
        <w:pStyle w:val="BodyText"/>
        <w:spacing w:before="34" w:line="288" w:lineRule="auto"/>
        <w:ind w:left="710" w:right="699" w:firstLine="397"/>
        <w:jc w:val="both"/>
      </w:pPr>
      <w:r>
        <w:t>Trong</w:t>
      </w:r>
      <w:r>
        <w:rPr>
          <w:spacing w:val="-2"/>
        </w:rPr>
        <w:t xml:space="preserve"> </w:t>
      </w:r>
      <w:r>
        <w:t>cơ</w:t>
      </w:r>
      <w:r>
        <w:rPr>
          <w:spacing w:val="-2"/>
        </w:rPr>
        <w:t xml:space="preserve"> </w:t>
      </w:r>
      <w:r>
        <w:t>chế</w:t>
      </w:r>
      <w:r>
        <w:rPr>
          <w:spacing w:val="-2"/>
        </w:rPr>
        <w:t xml:space="preserve"> </w:t>
      </w:r>
      <w:r>
        <w:t>điều</w:t>
      </w:r>
      <w:r>
        <w:rPr>
          <w:spacing w:val="-2"/>
        </w:rPr>
        <w:t xml:space="preserve"> </w:t>
      </w:r>
      <w:r>
        <w:t>chỉnh</w:t>
      </w:r>
      <w:r>
        <w:rPr>
          <w:spacing w:val="-2"/>
        </w:rPr>
        <w:t xml:space="preserve"> </w:t>
      </w:r>
      <w:r>
        <w:t>pháp</w:t>
      </w:r>
      <w:r>
        <w:rPr>
          <w:spacing w:val="-2"/>
        </w:rPr>
        <w:t xml:space="preserve"> </w:t>
      </w:r>
      <w:r>
        <w:t>luật</w:t>
      </w:r>
      <w:r>
        <w:rPr>
          <w:spacing w:val="-2"/>
        </w:rPr>
        <w:t xml:space="preserve"> </w:t>
      </w:r>
      <w:r>
        <w:t>thì</w:t>
      </w:r>
      <w:r>
        <w:rPr>
          <w:spacing w:val="-2"/>
        </w:rPr>
        <w:t xml:space="preserve"> </w:t>
      </w:r>
      <w:r>
        <w:t>thực</w:t>
      </w:r>
      <w:r>
        <w:rPr>
          <w:spacing w:val="-2"/>
        </w:rPr>
        <w:t xml:space="preserve"> </w:t>
      </w:r>
      <w:r>
        <w:t>hiện</w:t>
      </w:r>
      <w:r>
        <w:rPr>
          <w:spacing w:val="-2"/>
        </w:rPr>
        <w:t xml:space="preserve"> </w:t>
      </w:r>
      <w:r>
        <w:t>pháp</w:t>
      </w:r>
      <w:r>
        <w:rPr>
          <w:spacing w:val="-2"/>
        </w:rPr>
        <w:t xml:space="preserve"> </w:t>
      </w:r>
      <w:r>
        <w:t>luật</w:t>
      </w:r>
      <w:r>
        <w:rPr>
          <w:spacing w:val="-2"/>
        </w:rPr>
        <w:t xml:space="preserve"> </w:t>
      </w:r>
      <w:r>
        <w:t>là</w:t>
      </w:r>
      <w:r>
        <w:rPr>
          <w:spacing w:val="-2"/>
        </w:rPr>
        <w:t xml:space="preserve"> </w:t>
      </w:r>
      <w:r>
        <w:t>giai</w:t>
      </w:r>
      <w:r>
        <w:rPr>
          <w:spacing w:val="-2"/>
        </w:rPr>
        <w:t xml:space="preserve"> </w:t>
      </w:r>
      <w:r>
        <w:t>đoạn thứ hai, là giai đoạn quan trọng, không thể thiếu sau khi tiến hành giai đoạn xây dựng pháp luật. Thực tế cho thấy, pháp luật chỉ có thể phát huy giá trị đích thực đối với việc điều chỉnh các quan hệ xã hội, duy trì trật tự xã hội khi được thực hiện đầy đủ, nghiệm minh trên thực tế. Thực hiện pháp luật cho phép làm rõ những hạn chế, bất cập của hệ thống pháp luật thực định để từ đó có thể đưa ra những giải pháp hữu hiệu cho việc sửa đổi, bổ sung hoàn thiện hệ thống pháp luật hiện hành. Thực hiện pháp</w:t>
      </w:r>
      <w:r>
        <w:rPr>
          <w:spacing w:val="40"/>
        </w:rPr>
        <w:t xml:space="preserve"> </w:t>
      </w:r>
      <w:r>
        <w:t>luật là nghĩa vụ của tất cả các tổ chức và cá nhân trong xã hội. Về phía nhà nước, thực hiện pháp luật là hình thức cơ bản để thực hiện chức</w:t>
      </w:r>
      <w:r>
        <w:rPr>
          <w:spacing w:val="40"/>
        </w:rPr>
        <w:t xml:space="preserve"> </w:t>
      </w:r>
      <w:r>
        <w:t>năng,</w:t>
      </w:r>
      <w:r>
        <w:rPr>
          <w:spacing w:val="8"/>
        </w:rPr>
        <w:t xml:space="preserve"> </w:t>
      </w:r>
      <w:r>
        <w:t>nhiệm</w:t>
      </w:r>
      <w:r>
        <w:rPr>
          <w:spacing w:val="8"/>
        </w:rPr>
        <w:t xml:space="preserve"> </w:t>
      </w:r>
      <w:r>
        <w:t>vụ</w:t>
      </w:r>
      <w:r>
        <w:rPr>
          <w:spacing w:val="8"/>
        </w:rPr>
        <w:t xml:space="preserve"> </w:t>
      </w:r>
      <w:r>
        <w:t>của</w:t>
      </w:r>
      <w:r>
        <w:rPr>
          <w:spacing w:val="8"/>
        </w:rPr>
        <w:t xml:space="preserve"> </w:t>
      </w:r>
      <w:r>
        <w:t>nhà</w:t>
      </w:r>
      <w:r>
        <w:rPr>
          <w:spacing w:val="8"/>
        </w:rPr>
        <w:t xml:space="preserve"> </w:t>
      </w:r>
      <w:r>
        <w:t>nước.</w:t>
      </w:r>
      <w:r>
        <w:rPr>
          <w:spacing w:val="8"/>
        </w:rPr>
        <w:t xml:space="preserve"> </w:t>
      </w:r>
      <w:r>
        <w:t>Về</w:t>
      </w:r>
      <w:r>
        <w:rPr>
          <w:spacing w:val="8"/>
        </w:rPr>
        <w:t xml:space="preserve"> </w:t>
      </w:r>
      <w:r>
        <w:t>phía</w:t>
      </w:r>
      <w:r>
        <w:rPr>
          <w:spacing w:val="8"/>
        </w:rPr>
        <w:t xml:space="preserve"> </w:t>
      </w:r>
      <w:r>
        <w:t>các</w:t>
      </w:r>
      <w:r>
        <w:rPr>
          <w:spacing w:val="8"/>
        </w:rPr>
        <w:t xml:space="preserve"> </w:t>
      </w:r>
      <w:r>
        <w:t>chủ</w:t>
      </w:r>
      <w:r>
        <w:rPr>
          <w:spacing w:val="7"/>
        </w:rPr>
        <w:t xml:space="preserve"> </w:t>
      </w:r>
      <w:r>
        <w:t>thể</w:t>
      </w:r>
      <w:r>
        <w:rPr>
          <w:spacing w:val="8"/>
        </w:rPr>
        <w:t xml:space="preserve"> </w:t>
      </w:r>
      <w:r>
        <w:t>khác,</w:t>
      </w:r>
      <w:r>
        <w:rPr>
          <w:spacing w:val="8"/>
        </w:rPr>
        <w:t xml:space="preserve"> </w:t>
      </w:r>
      <w:r>
        <w:t>thực</w:t>
      </w:r>
      <w:r>
        <w:rPr>
          <w:spacing w:val="8"/>
        </w:rPr>
        <w:t xml:space="preserve"> </w:t>
      </w:r>
      <w:r>
        <w:t>hiện</w:t>
      </w:r>
      <w:r>
        <w:rPr>
          <w:spacing w:val="8"/>
        </w:rPr>
        <w:t xml:space="preserve"> </w:t>
      </w:r>
      <w:r>
        <w:rPr>
          <w:spacing w:val="-4"/>
        </w:rPr>
        <w:t>pháp</w:t>
      </w:r>
    </w:p>
    <w:p w14:paraId="77C19609" w14:textId="77777777" w:rsidR="00452B48" w:rsidRDefault="00452B48">
      <w:pPr>
        <w:pStyle w:val="BodyText"/>
        <w:spacing w:before="149"/>
      </w:pPr>
    </w:p>
    <w:p w14:paraId="58A5DD64" w14:textId="77777777" w:rsidR="00452B48" w:rsidRDefault="00000000">
      <w:pPr>
        <w:pStyle w:val="BodyText"/>
        <w:spacing w:before="1"/>
        <w:ind w:left="404" w:right="398"/>
        <w:jc w:val="center"/>
      </w:pPr>
      <w:r>
        <w:rPr>
          <w:spacing w:val="-5"/>
        </w:rPr>
        <w:t>80</w:t>
      </w:r>
    </w:p>
    <w:p w14:paraId="6E2B248F" w14:textId="77777777" w:rsidR="00452B48" w:rsidRDefault="00452B48">
      <w:pPr>
        <w:pStyle w:val="BodyText"/>
        <w:jc w:val="center"/>
        <w:sectPr w:rsidR="00452B48">
          <w:pgSz w:w="11900" w:h="16840"/>
          <w:pgMar w:top="1940" w:right="1700" w:bottom="320" w:left="1700" w:header="0" w:footer="89" w:gutter="0"/>
          <w:cols w:space="720"/>
        </w:sectPr>
      </w:pPr>
    </w:p>
    <w:p w14:paraId="08267CFC" w14:textId="77777777" w:rsidR="00452B48" w:rsidRDefault="00452B48">
      <w:pPr>
        <w:pStyle w:val="BodyText"/>
      </w:pPr>
    </w:p>
    <w:p w14:paraId="47958CEA" w14:textId="77777777" w:rsidR="00452B48" w:rsidRDefault="00452B48">
      <w:pPr>
        <w:pStyle w:val="BodyText"/>
      </w:pPr>
    </w:p>
    <w:p w14:paraId="4F4BBDC8" w14:textId="77777777" w:rsidR="00452B48" w:rsidRDefault="00452B48">
      <w:pPr>
        <w:pStyle w:val="BodyText"/>
        <w:spacing w:before="107"/>
      </w:pPr>
    </w:p>
    <w:p w14:paraId="27BC7427" w14:textId="77777777" w:rsidR="00452B48" w:rsidRDefault="00000000">
      <w:pPr>
        <w:pStyle w:val="BodyText"/>
        <w:spacing w:line="285" w:lineRule="auto"/>
        <w:ind w:left="710" w:right="700"/>
        <w:jc w:val="both"/>
      </w:pPr>
      <w:r>
        <w:t>luật</w:t>
      </w:r>
      <w:r>
        <w:rPr>
          <w:spacing w:val="-2"/>
        </w:rPr>
        <w:t xml:space="preserve"> </w:t>
      </w:r>
      <w:r>
        <w:t>là</w:t>
      </w:r>
      <w:r>
        <w:rPr>
          <w:spacing w:val="-2"/>
        </w:rPr>
        <w:t xml:space="preserve"> </w:t>
      </w:r>
      <w:r>
        <w:t>hoạt</w:t>
      </w:r>
      <w:r>
        <w:rPr>
          <w:spacing w:val="-3"/>
        </w:rPr>
        <w:t xml:space="preserve"> </w:t>
      </w:r>
      <w:r>
        <w:t>động</w:t>
      </w:r>
      <w:r>
        <w:rPr>
          <w:spacing w:val="-3"/>
        </w:rPr>
        <w:t xml:space="preserve"> </w:t>
      </w:r>
      <w:r>
        <w:t>sử</w:t>
      </w:r>
      <w:r>
        <w:rPr>
          <w:spacing w:val="-2"/>
        </w:rPr>
        <w:t xml:space="preserve"> </w:t>
      </w:r>
      <w:r>
        <w:t>dụng</w:t>
      </w:r>
      <w:r>
        <w:rPr>
          <w:spacing w:val="-3"/>
        </w:rPr>
        <w:t xml:space="preserve"> </w:t>
      </w:r>
      <w:r>
        <w:t>các</w:t>
      </w:r>
      <w:r>
        <w:rPr>
          <w:spacing w:val="-2"/>
        </w:rPr>
        <w:t xml:space="preserve"> </w:t>
      </w:r>
      <w:r>
        <w:t>quyền</w:t>
      </w:r>
      <w:r>
        <w:rPr>
          <w:spacing w:val="-3"/>
        </w:rPr>
        <w:t xml:space="preserve"> </w:t>
      </w:r>
      <w:r>
        <w:t>pháp</w:t>
      </w:r>
      <w:r>
        <w:rPr>
          <w:spacing w:val="-2"/>
        </w:rPr>
        <w:t xml:space="preserve"> </w:t>
      </w:r>
      <w:r>
        <w:t>lý</w:t>
      </w:r>
      <w:r>
        <w:rPr>
          <w:spacing w:val="-2"/>
        </w:rPr>
        <w:t xml:space="preserve"> </w:t>
      </w:r>
      <w:r>
        <w:t>đồng</w:t>
      </w:r>
      <w:r>
        <w:rPr>
          <w:spacing w:val="-3"/>
        </w:rPr>
        <w:t xml:space="preserve"> </w:t>
      </w:r>
      <w:r>
        <w:t>thời</w:t>
      </w:r>
      <w:r>
        <w:rPr>
          <w:spacing w:val="-3"/>
        </w:rPr>
        <w:t xml:space="preserve"> </w:t>
      </w:r>
      <w:r>
        <w:t>thực</w:t>
      </w:r>
      <w:r>
        <w:rPr>
          <w:spacing w:val="-2"/>
        </w:rPr>
        <w:t xml:space="preserve"> </w:t>
      </w:r>
      <w:r>
        <w:t>hiện</w:t>
      </w:r>
      <w:r>
        <w:rPr>
          <w:spacing w:val="-2"/>
        </w:rPr>
        <w:t xml:space="preserve"> </w:t>
      </w:r>
      <w:r>
        <w:t>đúng</w:t>
      </w:r>
      <w:r>
        <w:rPr>
          <w:spacing w:val="-2"/>
        </w:rPr>
        <w:t xml:space="preserve"> </w:t>
      </w:r>
      <w:r>
        <w:t>các nghĩa vụ pháp lý mà pháp luật đã quy định cho họ.</w:t>
      </w:r>
    </w:p>
    <w:p w14:paraId="03C0D57D" w14:textId="77777777" w:rsidR="00452B48" w:rsidRDefault="00000000">
      <w:pPr>
        <w:pStyle w:val="Heading5"/>
        <w:numPr>
          <w:ilvl w:val="3"/>
          <w:numId w:val="88"/>
        </w:numPr>
        <w:tabs>
          <w:tab w:val="left" w:pos="1886"/>
        </w:tabs>
        <w:spacing w:before="42"/>
        <w:ind w:hanging="779"/>
        <w:jc w:val="both"/>
      </w:pPr>
      <w:r>
        <w:t>Các</w:t>
      </w:r>
      <w:r>
        <w:rPr>
          <w:spacing w:val="-6"/>
        </w:rPr>
        <w:t xml:space="preserve"> </w:t>
      </w:r>
      <w:r>
        <w:t>hình</w:t>
      </w:r>
      <w:r>
        <w:rPr>
          <w:spacing w:val="-5"/>
        </w:rPr>
        <w:t xml:space="preserve"> </w:t>
      </w:r>
      <w:r>
        <w:t>thức</w:t>
      </w:r>
      <w:r>
        <w:rPr>
          <w:spacing w:val="-5"/>
        </w:rPr>
        <w:t xml:space="preserve"> </w:t>
      </w:r>
      <w:r>
        <w:t>thực</w:t>
      </w:r>
      <w:r>
        <w:rPr>
          <w:spacing w:val="-5"/>
        </w:rPr>
        <w:t xml:space="preserve"> </w:t>
      </w:r>
      <w:r>
        <w:t>hiện</w:t>
      </w:r>
      <w:r>
        <w:rPr>
          <w:spacing w:val="-6"/>
        </w:rPr>
        <w:t xml:space="preserve"> </w:t>
      </w:r>
      <w:r>
        <w:t>pháp</w:t>
      </w:r>
      <w:r>
        <w:rPr>
          <w:spacing w:val="-6"/>
        </w:rPr>
        <w:t xml:space="preserve"> </w:t>
      </w:r>
      <w:r>
        <w:rPr>
          <w:spacing w:val="-4"/>
        </w:rPr>
        <w:t>luật</w:t>
      </w:r>
    </w:p>
    <w:p w14:paraId="17CABD4E" w14:textId="77777777" w:rsidR="00452B48" w:rsidRDefault="00000000">
      <w:pPr>
        <w:pStyle w:val="BodyText"/>
        <w:spacing w:before="95" w:line="288" w:lineRule="auto"/>
        <w:ind w:left="710" w:right="700" w:firstLine="397"/>
        <w:jc w:val="both"/>
      </w:pPr>
      <w:r>
        <w:t>Hệ thống quy phạm pháp luật rất phong phú, bao gồm các loại quy phạm pháp luật ngăn cấm, bắt buộc, cho phép, bởi vậy, cách thức thực hiện pháp luật cũng đa dạng. Căn cứ vào tính chất của hoạt động thực hiện pháp luật, khoa học pháp lý xác định thực hiện pháp luật bao gồm những hình thức sau:</w:t>
      </w:r>
    </w:p>
    <w:p w14:paraId="57CD2935" w14:textId="77777777" w:rsidR="00452B48" w:rsidRDefault="00000000">
      <w:pPr>
        <w:pStyle w:val="ListParagraph"/>
        <w:numPr>
          <w:ilvl w:val="4"/>
          <w:numId w:val="88"/>
        </w:numPr>
        <w:tabs>
          <w:tab w:val="left" w:pos="1250"/>
        </w:tabs>
        <w:spacing w:before="34" w:line="288" w:lineRule="auto"/>
        <w:ind w:right="697" w:firstLine="397"/>
        <w:rPr>
          <w:sz w:val="24"/>
        </w:rPr>
      </w:pPr>
      <w:r>
        <w:rPr>
          <w:i/>
          <w:sz w:val="24"/>
        </w:rPr>
        <w:t>Tuân</w:t>
      </w:r>
      <w:r>
        <w:rPr>
          <w:i/>
          <w:spacing w:val="-5"/>
          <w:sz w:val="24"/>
        </w:rPr>
        <w:t xml:space="preserve"> </w:t>
      </w:r>
      <w:r>
        <w:rPr>
          <w:i/>
          <w:sz w:val="24"/>
        </w:rPr>
        <w:t>theo</w:t>
      </w:r>
      <w:r>
        <w:rPr>
          <w:i/>
          <w:spacing w:val="-5"/>
          <w:sz w:val="24"/>
        </w:rPr>
        <w:t xml:space="preserve"> </w:t>
      </w:r>
      <w:r>
        <w:rPr>
          <w:i/>
          <w:sz w:val="24"/>
        </w:rPr>
        <w:t>pháp</w:t>
      </w:r>
      <w:r>
        <w:rPr>
          <w:i/>
          <w:spacing w:val="-5"/>
          <w:sz w:val="24"/>
        </w:rPr>
        <w:t xml:space="preserve"> </w:t>
      </w:r>
      <w:r>
        <w:rPr>
          <w:i/>
          <w:sz w:val="24"/>
        </w:rPr>
        <w:t>luật</w:t>
      </w:r>
      <w:r>
        <w:rPr>
          <w:i/>
          <w:spacing w:val="-5"/>
          <w:sz w:val="24"/>
        </w:rPr>
        <w:t xml:space="preserve"> </w:t>
      </w:r>
      <w:r>
        <w:rPr>
          <w:sz w:val="24"/>
        </w:rPr>
        <w:t>(tuân</w:t>
      </w:r>
      <w:r>
        <w:rPr>
          <w:spacing w:val="-5"/>
          <w:sz w:val="24"/>
        </w:rPr>
        <w:t xml:space="preserve"> </w:t>
      </w:r>
      <w:r>
        <w:rPr>
          <w:sz w:val="24"/>
        </w:rPr>
        <w:t>thủ</w:t>
      </w:r>
      <w:r>
        <w:rPr>
          <w:spacing w:val="-5"/>
          <w:sz w:val="24"/>
        </w:rPr>
        <w:t xml:space="preserve"> </w:t>
      </w:r>
      <w:r>
        <w:rPr>
          <w:sz w:val="24"/>
        </w:rPr>
        <w:t>pháp</w:t>
      </w:r>
      <w:r>
        <w:rPr>
          <w:spacing w:val="-5"/>
          <w:sz w:val="24"/>
        </w:rPr>
        <w:t xml:space="preserve"> </w:t>
      </w:r>
      <w:r>
        <w:rPr>
          <w:sz w:val="24"/>
        </w:rPr>
        <w:t>luật)</w:t>
      </w:r>
      <w:r>
        <w:rPr>
          <w:spacing w:val="-5"/>
          <w:sz w:val="24"/>
        </w:rPr>
        <w:t xml:space="preserve"> </w:t>
      </w:r>
      <w:r>
        <w:rPr>
          <w:sz w:val="24"/>
        </w:rPr>
        <w:t>là</w:t>
      </w:r>
      <w:r>
        <w:rPr>
          <w:spacing w:val="-5"/>
          <w:sz w:val="24"/>
        </w:rPr>
        <w:t xml:space="preserve"> </w:t>
      </w:r>
      <w:r>
        <w:rPr>
          <w:sz w:val="24"/>
        </w:rPr>
        <w:t>hình</w:t>
      </w:r>
      <w:r>
        <w:rPr>
          <w:spacing w:val="-5"/>
          <w:sz w:val="24"/>
        </w:rPr>
        <w:t xml:space="preserve"> </w:t>
      </w:r>
      <w:r>
        <w:rPr>
          <w:sz w:val="24"/>
        </w:rPr>
        <w:t>thức</w:t>
      </w:r>
      <w:r>
        <w:rPr>
          <w:spacing w:val="-5"/>
          <w:sz w:val="24"/>
        </w:rPr>
        <w:t xml:space="preserve"> </w:t>
      </w:r>
      <w:r>
        <w:rPr>
          <w:sz w:val="24"/>
        </w:rPr>
        <w:t>thực</w:t>
      </w:r>
      <w:r>
        <w:rPr>
          <w:spacing w:val="-5"/>
          <w:sz w:val="24"/>
        </w:rPr>
        <w:t xml:space="preserve"> </w:t>
      </w:r>
      <w:r>
        <w:rPr>
          <w:sz w:val="24"/>
        </w:rPr>
        <w:t>hiện</w:t>
      </w:r>
      <w:r>
        <w:rPr>
          <w:spacing w:val="-6"/>
          <w:sz w:val="24"/>
        </w:rPr>
        <w:t xml:space="preserve"> </w:t>
      </w:r>
      <w:r>
        <w:rPr>
          <w:sz w:val="24"/>
        </w:rPr>
        <w:t>pháp luật</w:t>
      </w:r>
      <w:r>
        <w:rPr>
          <w:spacing w:val="-1"/>
          <w:sz w:val="24"/>
        </w:rPr>
        <w:t xml:space="preserve"> </w:t>
      </w:r>
      <w:r>
        <w:rPr>
          <w:sz w:val="24"/>
        </w:rPr>
        <w:t>trong</w:t>
      </w:r>
      <w:r>
        <w:rPr>
          <w:spacing w:val="-1"/>
          <w:sz w:val="24"/>
        </w:rPr>
        <w:t xml:space="preserve"> </w:t>
      </w:r>
      <w:r>
        <w:rPr>
          <w:sz w:val="24"/>
        </w:rPr>
        <w:t>đó</w:t>
      </w:r>
      <w:r>
        <w:rPr>
          <w:spacing w:val="-1"/>
          <w:sz w:val="24"/>
        </w:rPr>
        <w:t xml:space="preserve"> </w:t>
      </w:r>
      <w:r>
        <w:rPr>
          <w:sz w:val="24"/>
        </w:rPr>
        <w:t>các</w:t>
      </w:r>
      <w:r>
        <w:rPr>
          <w:spacing w:val="-1"/>
          <w:sz w:val="24"/>
        </w:rPr>
        <w:t xml:space="preserve"> </w:t>
      </w:r>
      <w:r>
        <w:rPr>
          <w:sz w:val="24"/>
        </w:rPr>
        <w:t>chủ</w:t>
      </w:r>
      <w:r>
        <w:rPr>
          <w:spacing w:val="-1"/>
          <w:sz w:val="24"/>
        </w:rPr>
        <w:t xml:space="preserve"> </w:t>
      </w:r>
      <w:r>
        <w:rPr>
          <w:sz w:val="24"/>
        </w:rPr>
        <w:t>thể pháp</w:t>
      </w:r>
      <w:r>
        <w:rPr>
          <w:spacing w:val="-1"/>
          <w:sz w:val="24"/>
        </w:rPr>
        <w:t xml:space="preserve"> </w:t>
      </w:r>
      <w:r>
        <w:rPr>
          <w:sz w:val="24"/>
        </w:rPr>
        <w:t>luật</w:t>
      </w:r>
      <w:r>
        <w:rPr>
          <w:spacing w:val="-2"/>
          <w:sz w:val="24"/>
        </w:rPr>
        <w:t xml:space="preserve"> </w:t>
      </w:r>
      <w:r>
        <w:rPr>
          <w:sz w:val="24"/>
        </w:rPr>
        <w:t>kiềm</w:t>
      </w:r>
      <w:r>
        <w:rPr>
          <w:spacing w:val="-1"/>
          <w:sz w:val="24"/>
        </w:rPr>
        <w:t xml:space="preserve"> </w:t>
      </w:r>
      <w:r>
        <w:rPr>
          <w:sz w:val="24"/>
        </w:rPr>
        <w:t>chế,</w:t>
      </w:r>
      <w:r>
        <w:rPr>
          <w:spacing w:val="-1"/>
          <w:sz w:val="24"/>
        </w:rPr>
        <w:t xml:space="preserve"> </w:t>
      </w:r>
      <w:r>
        <w:rPr>
          <w:sz w:val="24"/>
        </w:rPr>
        <w:t>không</w:t>
      </w:r>
      <w:r>
        <w:rPr>
          <w:spacing w:val="-1"/>
          <w:sz w:val="24"/>
        </w:rPr>
        <w:t xml:space="preserve"> </w:t>
      </w:r>
      <w:r>
        <w:rPr>
          <w:sz w:val="24"/>
        </w:rPr>
        <w:t>tiến</w:t>
      </w:r>
      <w:r>
        <w:rPr>
          <w:spacing w:val="-1"/>
          <w:sz w:val="24"/>
        </w:rPr>
        <w:t xml:space="preserve"> </w:t>
      </w:r>
      <w:r>
        <w:rPr>
          <w:sz w:val="24"/>
        </w:rPr>
        <w:t>hành</w:t>
      </w:r>
      <w:r>
        <w:rPr>
          <w:spacing w:val="-1"/>
          <w:sz w:val="24"/>
        </w:rPr>
        <w:t xml:space="preserve"> </w:t>
      </w:r>
      <w:r>
        <w:rPr>
          <w:sz w:val="24"/>
        </w:rPr>
        <w:t>những</w:t>
      </w:r>
      <w:r>
        <w:rPr>
          <w:spacing w:val="-1"/>
          <w:sz w:val="24"/>
        </w:rPr>
        <w:t xml:space="preserve"> </w:t>
      </w:r>
      <w:r>
        <w:rPr>
          <w:sz w:val="24"/>
        </w:rPr>
        <w:t>hoạt động mà pháp luật cấm. Sự kiềm chế của các chủ thể pháp luật được hiểu là khi pháp luật quy định cấm làm một điều gì đó thì họ không tiến hành hoạt động này mặc dù họ có cơ hội để thực hiện một hành vi bị cấm. Ở hình</w:t>
      </w:r>
      <w:r>
        <w:rPr>
          <w:spacing w:val="-3"/>
          <w:sz w:val="24"/>
        </w:rPr>
        <w:t xml:space="preserve"> </w:t>
      </w:r>
      <w:r>
        <w:rPr>
          <w:sz w:val="24"/>
        </w:rPr>
        <w:t>thức</w:t>
      </w:r>
      <w:r>
        <w:rPr>
          <w:spacing w:val="-2"/>
          <w:sz w:val="24"/>
        </w:rPr>
        <w:t xml:space="preserve"> </w:t>
      </w:r>
      <w:r>
        <w:rPr>
          <w:sz w:val="24"/>
        </w:rPr>
        <w:t>này,</w:t>
      </w:r>
      <w:r>
        <w:rPr>
          <w:spacing w:val="-2"/>
          <w:sz w:val="24"/>
        </w:rPr>
        <w:t xml:space="preserve"> </w:t>
      </w:r>
      <w:r>
        <w:rPr>
          <w:sz w:val="24"/>
        </w:rPr>
        <w:t>hành</w:t>
      </w:r>
      <w:r>
        <w:rPr>
          <w:spacing w:val="-2"/>
          <w:sz w:val="24"/>
        </w:rPr>
        <w:t xml:space="preserve"> </w:t>
      </w:r>
      <w:r>
        <w:rPr>
          <w:sz w:val="24"/>
        </w:rPr>
        <w:t>vi</w:t>
      </w:r>
      <w:r>
        <w:rPr>
          <w:spacing w:val="-2"/>
          <w:sz w:val="24"/>
        </w:rPr>
        <w:t xml:space="preserve"> </w:t>
      </w:r>
      <w:r>
        <w:rPr>
          <w:sz w:val="24"/>
        </w:rPr>
        <w:t>của</w:t>
      </w:r>
      <w:r>
        <w:rPr>
          <w:spacing w:val="-3"/>
          <w:sz w:val="24"/>
        </w:rPr>
        <w:t xml:space="preserve"> </w:t>
      </w:r>
      <w:r>
        <w:rPr>
          <w:sz w:val="24"/>
        </w:rPr>
        <w:t>chủ</w:t>
      </w:r>
      <w:r>
        <w:rPr>
          <w:spacing w:val="-2"/>
          <w:sz w:val="24"/>
        </w:rPr>
        <w:t xml:space="preserve"> </w:t>
      </w:r>
      <w:r>
        <w:rPr>
          <w:sz w:val="24"/>
        </w:rPr>
        <w:t>thể</w:t>
      </w:r>
      <w:r>
        <w:rPr>
          <w:spacing w:val="-2"/>
          <w:sz w:val="24"/>
        </w:rPr>
        <w:t xml:space="preserve"> </w:t>
      </w:r>
      <w:r>
        <w:rPr>
          <w:sz w:val="24"/>
        </w:rPr>
        <w:t>thực</w:t>
      </w:r>
      <w:r>
        <w:rPr>
          <w:spacing w:val="-2"/>
          <w:sz w:val="24"/>
        </w:rPr>
        <w:t xml:space="preserve"> </w:t>
      </w:r>
      <w:r>
        <w:rPr>
          <w:sz w:val="24"/>
        </w:rPr>
        <w:t>hiện</w:t>
      </w:r>
      <w:r>
        <w:rPr>
          <w:spacing w:val="-2"/>
          <w:sz w:val="24"/>
        </w:rPr>
        <w:t xml:space="preserve"> </w:t>
      </w:r>
      <w:r>
        <w:rPr>
          <w:sz w:val="24"/>
        </w:rPr>
        <w:t>pháp</w:t>
      </w:r>
      <w:r>
        <w:rPr>
          <w:spacing w:val="-2"/>
          <w:sz w:val="24"/>
        </w:rPr>
        <w:t xml:space="preserve"> </w:t>
      </w:r>
      <w:r>
        <w:rPr>
          <w:sz w:val="24"/>
        </w:rPr>
        <w:t>luật</w:t>
      </w:r>
      <w:r>
        <w:rPr>
          <w:spacing w:val="-3"/>
          <w:sz w:val="24"/>
        </w:rPr>
        <w:t xml:space="preserve"> </w:t>
      </w:r>
      <w:r>
        <w:rPr>
          <w:sz w:val="24"/>
        </w:rPr>
        <w:t>được</w:t>
      </w:r>
      <w:r>
        <w:rPr>
          <w:spacing w:val="-2"/>
          <w:sz w:val="24"/>
        </w:rPr>
        <w:t xml:space="preserve"> </w:t>
      </w:r>
      <w:r>
        <w:rPr>
          <w:sz w:val="24"/>
        </w:rPr>
        <w:t>thể</w:t>
      </w:r>
      <w:r>
        <w:rPr>
          <w:spacing w:val="-3"/>
          <w:sz w:val="24"/>
        </w:rPr>
        <w:t xml:space="preserve"> </w:t>
      </w:r>
      <w:r>
        <w:rPr>
          <w:sz w:val="24"/>
        </w:rPr>
        <w:t>hiện</w:t>
      </w:r>
      <w:r>
        <w:rPr>
          <w:spacing w:val="-2"/>
          <w:sz w:val="24"/>
        </w:rPr>
        <w:t xml:space="preserve"> </w:t>
      </w:r>
      <w:r>
        <w:rPr>
          <w:sz w:val="24"/>
        </w:rPr>
        <w:t>dưới dạng không hành động và các quy định này thường được thể hiện dưới dạng cấm đoán. Chẳng hạn, công dân kiềm chế không thực hiện những hành vi trộm cắp, giết người mà Bộ luật Hình sự ngăn cấm.</w:t>
      </w:r>
    </w:p>
    <w:p w14:paraId="74B2C838" w14:textId="77777777" w:rsidR="00452B48" w:rsidRDefault="00000000">
      <w:pPr>
        <w:pStyle w:val="ListParagraph"/>
        <w:numPr>
          <w:ilvl w:val="4"/>
          <w:numId w:val="88"/>
        </w:numPr>
        <w:tabs>
          <w:tab w:val="left" w:pos="1279"/>
        </w:tabs>
        <w:spacing w:before="30" w:line="288" w:lineRule="auto"/>
        <w:ind w:right="700" w:firstLine="397"/>
        <w:rPr>
          <w:b/>
          <w:sz w:val="24"/>
        </w:rPr>
      </w:pPr>
      <w:r>
        <w:rPr>
          <w:i/>
          <w:sz w:val="24"/>
        </w:rPr>
        <w:t xml:space="preserve">Thi hành </w:t>
      </w:r>
      <w:r>
        <w:rPr>
          <w:sz w:val="24"/>
        </w:rPr>
        <w:t>(chấp hành) pháp luật là hình thức thực hiện pháp luật trong đó chủ thể tích cực thực hiện nghĩa vụ pháp lý của mình do pháp luật quy định. Hình thức thực hiện thường thể hiện dưới dạng những quy phạm bắt buộc. Chủ thể pháp luật phải tiến hành các hoạt động bắt buộc là khi họ ở trong điều kiện mà pháp luật quy định phải làm những việc</w:t>
      </w:r>
      <w:r>
        <w:rPr>
          <w:spacing w:val="40"/>
          <w:sz w:val="24"/>
        </w:rPr>
        <w:t xml:space="preserve"> </w:t>
      </w:r>
      <w:r>
        <w:rPr>
          <w:sz w:val="24"/>
        </w:rPr>
        <w:t>mà nhà nước yêu cầu, họ không thể viện lý do để từ chối. Chẳng hạn, công dân thực hiện nghĩa vụ đóng thuế theo quy định của pháp luật.</w:t>
      </w:r>
    </w:p>
    <w:p w14:paraId="09B7F0C0" w14:textId="77777777" w:rsidR="00452B48" w:rsidRDefault="00000000">
      <w:pPr>
        <w:pStyle w:val="ListParagraph"/>
        <w:numPr>
          <w:ilvl w:val="4"/>
          <w:numId w:val="88"/>
        </w:numPr>
        <w:tabs>
          <w:tab w:val="left" w:pos="1247"/>
        </w:tabs>
        <w:spacing w:before="31" w:line="288" w:lineRule="auto"/>
        <w:ind w:right="700" w:firstLine="397"/>
        <w:rPr>
          <w:b/>
          <w:sz w:val="24"/>
        </w:rPr>
      </w:pPr>
      <w:r>
        <w:rPr>
          <w:i/>
          <w:sz w:val="24"/>
        </w:rPr>
        <w:t>Sử</w:t>
      </w:r>
      <w:r>
        <w:rPr>
          <w:i/>
          <w:spacing w:val="-1"/>
          <w:sz w:val="24"/>
        </w:rPr>
        <w:t xml:space="preserve"> </w:t>
      </w:r>
      <w:r>
        <w:rPr>
          <w:i/>
          <w:sz w:val="24"/>
        </w:rPr>
        <w:t>dụng</w:t>
      </w:r>
      <w:r>
        <w:rPr>
          <w:i/>
          <w:spacing w:val="-1"/>
          <w:sz w:val="24"/>
        </w:rPr>
        <w:t xml:space="preserve"> </w:t>
      </w:r>
      <w:r>
        <w:rPr>
          <w:i/>
          <w:sz w:val="24"/>
        </w:rPr>
        <w:t>pháp</w:t>
      </w:r>
      <w:r>
        <w:rPr>
          <w:i/>
          <w:spacing w:val="-1"/>
          <w:sz w:val="24"/>
        </w:rPr>
        <w:t xml:space="preserve"> </w:t>
      </w:r>
      <w:r>
        <w:rPr>
          <w:i/>
          <w:sz w:val="24"/>
        </w:rPr>
        <w:t>luật</w:t>
      </w:r>
      <w:r>
        <w:rPr>
          <w:i/>
          <w:spacing w:val="-1"/>
          <w:sz w:val="24"/>
        </w:rPr>
        <w:t xml:space="preserve"> </w:t>
      </w:r>
      <w:r>
        <w:rPr>
          <w:sz w:val="24"/>
        </w:rPr>
        <w:t>là</w:t>
      </w:r>
      <w:r>
        <w:rPr>
          <w:spacing w:val="-1"/>
          <w:sz w:val="24"/>
        </w:rPr>
        <w:t xml:space="preserve"> </w:t>
      </w:r>
      <w:r>
        <w:rPr>
          <w:sz w:val="24"/>
        </w:rPr>
        <w:t>hình</w:t>
      </w:r>
      <w:r>
        <w:rPr>
          <w:spacing w:val="-1"/>
          <w:sz w:val="24"/>
        </w:rPr>
        <w:t xml:space="preserve"> </w:t>
      </w:r>
      <w:r>
        <w:rPr>
          <w:sz w:val="24"/>
        </w:rPr>
        <w:t>thức</w:t>
      </w:r>
      <w:r>
        <w:rPr>
          <w:spacing w:val="-1"/>
          <w:sz w:val="24"/>
        </w:rPr>
        <w:t xml:space="preserve"> </w:t>
      </w:r>
      <w:r>
        <w:rPr>
          <w:sz w:val="24"/>
        </w:rPr>
        <w:t>thực hiện</w:t>
      </w:r>
      <w:r>
        <w:rPr>
          <w:spacing w:val="-1"/>
          <w:sz w:val="24"/>
        </w:rPr>
        <w:t xml:space="preserve"> </w:t>
      </w:r>
      <w:r>
        <w:rPr>
          <w:sz w:val="24"/>
        </w:rPr>
        <w:t>pháp</w:t>
      </w:r>
      <w:r>
        <w:rPr>
          <w:spacing w:val="-1"/>
          <w:sz w:val="24"/>
        </w:rPr>
        <w:t xml:space="preserve"> </w:t>
      </w:r>
      <w:r>
        <w:rPr>
          <w:sz w:val="24"/>
        </w:rPr>
        <w:t>luật</w:t>
      </w:r>
      <w:r>
        <w:rPr>
          <w:spacing w:val="-1"/>
          <w:sz w:val="24"/>
        </w:rPr>
        <w:t xml:space="preserve"> </w:t>
      </w:r>
      <w:r>
        <w:rPr>
          <w:color w:val="333333"/>
          <w:sz w:val="24"/>
        </w:rPr>
        <w:t>trong</w:t>
      </w:r>
      <w:r>
        <w:rPr>
          <w:color w:val="333333"/>
          <w:spacing w:val="-1"/>
          <w:sz w:val="24"/>
        </w:rPr>
        <w:t xml:space="preserve"> </w:t>
      </w:r>
      <w:r>
        <w:rPr>
          <w:color w:val="333333"/>
          <w:sz w:val="24"/>
        </w:rPr>
        <w:t>đó</w:t>
      </w:r>
      <w:r>
        <w:rPr>
          <w:color w:val="333333"/>
          <w:spacing w:val="-1"/>
          <w:sz w:val="24"/>
        </w:rPr>
        <w:t xml:space="preserve"> </w:t>
      </w:r>
      <w:r>
        <w:rPr>
          <w:color w:val="333333"/>
          <w:sz w:val="24"/>
        </w:rPr>
        <w:t>các</w:t>
      </w:r>
      <w:r>
        <w:rPr>
          <w:color w:val="333333"/>
          <w:spacing w:val="-1"/>
          <w:sz w:val="24"/>
        </w:rPr>
        <w:t xml:space="preserve"> </w:t>
      </w:r>
      <w:r>
        <w:rPr>
          <w:color w:val="333333"/>
          <w:sz w:val="24"/>
        </w:rPr>
        <w:t>chủ thể pháp luật chủ động, tự mình quyết định việc thực hiện hay không</w:t>
      </w:r>
      <w:r>
        <w:rPr>
          <w:color w:val="333333"/>
          <w:spacing w:val="40"/>
          <w:sz w:val="24"/>
        </w:rPr>
        <w:t xml:space="preserve"> </w:t>
      </w:r>
      <w:r>
        <w:rPr>
          <w:color w:val="333333"/>
          <w:sz w:val="24"/>
        </w:rPr>
        <w:t xml:space="preserve">thực hiện điều mà pháp luật cho phép. </w:t>
      </w:r>
      <w:r>
        <w:rPr>
          <w:sz w:val="24"/>
        </w:rPr>
        <w:t>Hình thức này thường thể hiện ở những quy phạm pháp luật quy định về quyền và tự do pháp lý của các chủ thể. Đây là hình thức chủ thể pháp luật thực hiện các quyền theo quy định của pháp luật. Nhà nước tạo khả năng cho chủ thể pháp luật có thể được hưởng những quyền nào đó và họ căn cứ vào hoàn cảnh của mình để thực hiện những quyền này. Chẳng hạn, pháp luật quy định công dân có</w:t>
      </w:r>
      <w:r>
        <w:rPr>
          <w:spacing w:val="21"/>
          <w:sz w:val="24"/>
        </w:rPr>
        <w:t xml:space="preserve"> </w:t>
      </w:r>
      <w:r>
        <w:rPr>
          <w:sz w:val="24"/>
        </w:rPr>
        <w:t>quyền</w:t>
      </w:r>
      <w:r>
        <w:rPr>
          <w:spacing w:val="22"/>
          <w:sz w:val="24"/>
        </w:rPr>
        <w:t xml:space="preserve"> </w:t>
      </w:r>
      <w:r>
        <w:rPr>
          <w:sz w:val="24"/>
        </w:rPr>
        <w:t>khiếu</w:t>
      </w:r>
      <w:r>
        <w:rPr>
          <w:spacing w:val="22"/>
          <w:sz w:val="24"/>
        </w:rPr>
        <w:t xml:space="preserve"> </w:t>
      </w:r>
      <w:r>
        <w:rPr>
          <w:sz w:val="24"/>
        </w:rPr>
        <w:t>nại,</w:t>
      </w:r>
      <w:r>
        <w:rPr>
          <w:spacing w:val="22"/>
          <w:sz w:val="24"/>
        </w:rPr>
        <w:t xml:space="preserve"> </w:t>
      </w:r>
      <w:r>
        <w:rPr>
          <w:sz w:val="24"/>
        </w:rPr>
        <w:t>tố</w:t>
      </w:r>
      <w:r>
        <w:rPr>
          <w:spacing w:val="22"/>
          <w:sz w:val="24"/>
        </w:rPr>
        <w:t xml:space="preserve"> </w:t>
      </w:r>
      <w:r>
        <w:rPr>
          <w:sz w:val="24"/>
        </w:rPr>
        <w:t>cáo.</w:t>
      </w:r>
      <w:r>
        <w:rPr>
          <w:spacing w:val="22"/>
          <w:sz w:val="24"/>
        </w:rPr>
        <w:t xml:space="preserve"> </w:t>
      </w:r>
      <w:r>
        <w:rPr>
          <w:color w:val="333333"/>
          <w:sz w:val="24"/>
        </w:rPr>
        <w:t>Như</w:t>
      </w:r>
      <w:r>
        <w:rPr>
          <w:color w:val="333333"/>
          <w:spacing w:val="22"/>
          <w:sz w:val="24"/>
        </w:rPr>
        <w:t xml:space="preserve"> </w:t>
      </w:r>
      <w:r>
        <w:rPr>
          <w:color w:val="333333"/>
          <w:sz w:val="24"/>
        </w:rPr>
        <w:t>vậy</w:t>
      </w:r>
      <w:r>
        <w:rPr>
          <w:color w:val="333333"/>
          <w:spacing w:val="22"/>
          <w:sz w:val="24"/>
        </w:rPr>
        <w:t xml:space="preserve"> </w:t>
      </w:r>
      <w:r>
        <w:rPr>
          <w:color w:val="333333"/>
          <w:sz w:val="24"/>
        </w:rPr>
        <w:t>hình</w:t>
      </w:r>
      <w:r>
        <w:rPr>
          <w:color w:val="333333"/>
          <w:spacing w:val="22"/>
          <w:sz w:val="24"/>
        </w:rPr>
        <w:t xml:space="preserve"> </w:t>
      </w:r>
      <w:r>
        <w:rPr>
          <w:color w:val="333333"/>
          <w:sz w:val="24"/>
        </w:rPr>
        <w:t>thức</w:t>
      </w:r>
      <w:r>
        <w:rPr>
          <w:color w:val="333333"/>
          <w:spacing w:val="22"/>
          <w:sz w:val="24"/>
        </w:rPr>
        <w:t xml:space="preserve"> </w:t>
      </w:r>
      <w:r>
        <w:rPr>
          <w:color w:val="333333"/>
          <w:sz w:val="24"/>
        </w:rPr>
        <w:t>này</w:t>
      </w:r>
      <w:r>
        <w:rPr>
          <w:color w:val="333333"/>
          <w:spacing w:val="22"/>
          <w:sz w:val="24"/>
        </w:rPr>
        <w:t xml:space="preserve"> </w:t>
      </w:r>
      <w:r>
        <w:rPr>
          <w:color w:val="333333"/>
          <w:sz w:val="24"/>
        </w:rPr>
        <w:t>khác</w:t>
      </w:r>
      <w:r>
        <w:rPr>
          <w:color w:val="333333"/>
          <w:spacing w:val="21"/>
          <w:sz w:val="24"/>
        </w:rPr>
        <w:t xml:space="preserve"> </w:t>
      </w:r>
      <w:r>
        <w:rPr>
          <w:color w:val="333333"/>
          <w:sz w:val="24"/>
        </w:rPr>
        <w:t>với</w:t>
      </w:r>
      <w:r>
        <w:rPr>
          <w:color w:val="333333"/>
          <w:spacing w:val="22"/>
          <w:sz w:val="24"/>
        </w:rPr>
        <w:t xml:space="preserve"> </w:t>
      </w:r>
      <w:r>
        <w:rPr>
          <w:color w:val="333333"/>
          <w:sz w:val="24"/>
        </w:rPr>
        <w:t>hình</w:t>
      </w:r>
      <w:r>
        <w:rPr>
          <w:color w:val="333333"/>
          <w:spacing w:val="22"/>
          <w:sz w:val="24"/>
        </w:rPr>
        <w:t xml:space="preserve"> </w:t>
      </w:r>
      <w:r>
        <w:rPr>
          <w:color w:val="333333"/>
          <w:spacing w:val="-4"/>
          <w:sz w:val="24"/>
        </w:rPr>
        <w:t>thức</w:t>
      </w:r>
    </w:p>
    <w:p w14:paraId="709BB882" w14:textId="77777777" w:rsidR="00452B48" w:rsidRDefault="00452B48">
      <w:pPr>
        <w:pStyle w:val="BodyText"/>
        <w:spacing w:before="1"/>
      </w:pPr>
    </w:p>
    <w:p w14:paraId="21024D5D" w14:textId="285BF491" w:rsidR="00452B48" w:rsidRDefault="00000000">
      <w:pPr>
        <w:pStyle w:val="BodyText"/>
        <w:spacing w:before="1"/>
        <w:ind w:left="404" w:right="398"/>
        <w:jc w:val="center"/>
      </w:pPr>
      <w:r>
        <w:rPr>
          <w:spacing w:val="-5"/>
        </w:rPr>
        <w:t>81</w:t>
      </w:r>
    </w:p>
    <w:p w14:paraId="705E9F41" w14:textId="77777777" w:rsidR="00452B48" w:rsidRDefault="00452B48">
      <w:pPr>
        <w:pStyle w:val="BodyText"/>
        <w:jc w:val="center"/>
        <w:sectPr w:rsidR="00452B48">
          <w:pgSz w:w="11900" w:h="16840"/>
          <w:pgMar w:top="1940" w:right="1700" w:bottom="320" w:left="1700" w:header="0" w:footer="89" w:gutter="0"/>
          <w:cols w:space="720"/>
        </w:sectPr>
      </w:pPr>
    </w:p>
    <w:p w14:paraId="791082D6" w14:textId="77777777" w:rsidR="00452B48" w:rsidRDefault="00452B48">
      <w:pPr>
        <w:pStyle w:val="BodyText"/>
      </w:pPr>
    </w:p>
    <w:p w14:paraId="09784042" w14:textId="77777777" w:rsidR="00452B48" w:rsidRDefault="00452B48">
      <w:pPr>
        <w:pStyle w:val="BodyText"/>
      </w:pPr>
    </w:p>
    <w:p w14:paraId="6545E8D5" w14:textId="77777777" w:rsidR="00452B48" w:rsidRDefault="00452B48">
      <w:pPr>
        <w:pStyle w:val="BodyText"/>
        <w:spacing w:before="107"/>
      </w:pPr>
    </w:p>
    <w:p w14:paraId="460230CF" w14:textId="77777777" w:rsidR="00452B48" w:rsidRDefault="00000000">
      <w:pPr>
        <w:pStyle w:val="BodyText"/>
        <w:spacing w:line="285" w:lineRule="auto"/>
        <w:ind w:left="710" w:right="700"/>
        <w:jc w:val="both"/>
      </w:pPr>
      <w:r>
        <w:rPr>
          <w:color w:val="333333"/>
        </w:rPr>
        <w:t>trên</w:t>
      </w:r>
      <w:r>
        <w:rPr>
          <w:color w:val="333333"/>
          <w:spacing w:val="-3"/>
        </w:rPr>
        <w:t xml:space="preserve"> </w:t>
      </w:r>
      <w:r>
        <w:rPr>
          <w:color w:val="333333"/>
        </w:rPr>
        <w:t>ở</w:t>
      </w:r>
      <w:r>
        <w:rPr>
          <w:color w:val="333333"/>
          <w:spacing w:val="-3"/>
        </w:rPr>
        <w:t xml:space="preserve"> </w:t>
      </w:r>
      <w:r>
        <w:rPr>
          <w:color w:val="333333"/>
        </w:rPr>
        <w:t>chỗ</w:t>
      </w:r>
      <w:r>
        <w:rPr>
          <w:color w:val="333333"/>
          <w:spacing w:val="-4"/>
        </w:rPr>
        <w:t xml:space="preserve"> </w:t>
      </w:r>
      <w:r>
        <w:rPr>
          <w:color w:val="333333"/>
        </w:rPr>
        <w:t>chủ</w:t>
      </w:r>
      <w:r>
        <w:rPr>
          <w:color w:val="333333"/>
          <w:spacing w:val="-3"/>
        </w:rPr>
        <w:t xml:space="preserve"> </w:t>
      </w:r>
      <w:r>
        <w:rPr>
          <w:color w:val="333333"/>
        </w:rPr>
        <w:t>thể</w:t>
      </w:r>
      <w:r>
        <w:rPr>
          <w:color w:val="333333"/>
          <w:spacing w:val="-3"/>
        </w:rPr>
        <w:t xml:space="preserve"> </w:t>
      </w:r>
      <w:r>
        <w:rPr>
          <w:color w:val="333333"/>
        </w:rPr>
        <w:t>không</w:t>
      </w:r>
      <w:r>
        <w:rPr>
          <w:color w:val="333333"/>
          <w:spacing w:val="-3"/>
        </w:rPr>
        <w:t xml:space="preserve"> </w:t>
      </w:r>
      <w:r>
        <w:rPr>
          <w:color w:val="333333"/>
        </w:rPr>
        <w:t>bị</w:t>
      </w:r>
      <w:r>
        <w:rPr>
          <w:color w:val="333333"/>
          <w:spacing w:val="-3"/>
        </w:rPr>
        <w:t xml:space="preserve"> </w:t>
      </w:r>
      <w:r>
        <w:rPr>
          <w:color w:val="333333"/>
        </w:rPr>
        <w:t>buộc</w:t>
      </w:r>
      <w:r>
        <w:rPr>
          <w:color w:val="333333"/>
          <w:spacing w:val="-3"/>
        </w:rPr>
        <w:t xml:space="preserve"> </w:t>
      </w:r>
      <w:r>
        <w:rPr>
          <w:color w:val="333333"/>
        </w:rPr>
        <w:t>không</w:t>
      </w:r>
      <w:r>
        <w:rPr>
          <w:color w:val="333333"/>
          <w:spacing w:val="-3"/>
        </w:rPr>
        <w:t xml:space="preserve"> </w:t>
      </w:r>
      <w:r>
        <w:rPr>
          <w:color w:val="333333"/>
        </w:rPr>
        <w:t>được</w:t>
      </w:r>
      <w:r>
        <w:rPr>
          <w:color w:val="333333"/>
          <w:spacing w:val="-3"/>
        </w:rPr>
        <w:t xml:space="preserve"> </w:t>
      </w:r>
      <w:r>
        <w:rPr>
          <w:color w:val="333333"/>
        </w:rPr>
        <w:t>làm</w:t>
      </w:r>
      <w:r>
        <w:rPr>
          <w:color w:val="333333"/>
          <w:spacing w:val="-3"/>
        </w:rPr>
        <w:t xml:space="preserve"> </w:t>
      </w:r>
      <w:r>
        <w:rPr>
          <w:color w:val="333333"/>
        </w:rPr>
        <w:t>hoặc</w:t>
      </w:r>
      <w:r>
        <w:rPr>
          <w:color w:val="333333"/>
          <w:spacing w:val="-3"/>
        </w:rPr>
        <w:t xml:space="preserve"> </w:t>
      </w:r>
      <w:r>
        <w:rPr>
          <w:color w:val="333333"/>
        </w:rPr>
        <w:t>phải</w:t>
      </w:r>
      <w:r>
        <w:rPr>
          <w:color w:val="333333"/>
          <w:spacing w:val="-3"/>
        </w:rPr>
        <w:t xml:space="preserve"> </w:t>
      </w:r>
      <w:r>
        <w:rPr>
          <w:color w:val="333333"/>
        </w:rPr>
        <w:t>làm</w:t>
      </w:r>
      <w:r>
        <w:rPr>
          <w:color w:val="333333"/>
          <w:spacing w:val="-3"/>
        </w:rPr>
        <w:t xml:space="preserve"> </w:t>
      </w:r>
      <w:r>
        <w:rPr>
          <w:color w:val="333333"/>
        </w:rPr>
        <w:t>một</w:t>
      </w:r>
      <w:r>
        <w:rPr>
          <w:color w:val="333333"/>
          <w:spacing w:val="-3"/>
        </w:rPr>
        <w:t xml:space="preserve"> </w:t>
      </w:r>
      <w:r>
        <w:rPr>
          <w:color w:val="333333"/>
        </w:rPr>
        <w:t>việc nào đó mà được tự do lựa chọn theo ý chí của mình.</w:t>
      </w:r>
    </w:p>
    <w:p w14:paraId="5D175196" w14:textId="77777777" w:rsidR="00452B48" w:rsidRDefault="00000000">
      <w:pPr>
        <w:pStyle w:val="ListParagraph"/>
        <w:numPr>
          <w:ilvl w:val="4"/>
          <w:numId w:val="88"/>
        </w:numPr>
        <w:tabs>
          <w:tab w:val="left" w:pos="1273"/>
        </w:tabs>
        <w:spacing w:line="288" w:lineRule="auto"/>
        <w:ind w:right="700" w:firstLine="397"/>
        <w:rPr>
          <w:b/>
          <w:sz w:val="24"/>
        </w:rPr>
      </w:pPr>
      <w:r>
        <w:rPr>
          <w:i/>
          <w:sz w:val="24"/>
        </w:rPr>
        <w:t xml:space="preserve">Áp dụng pháp luật </w:t>
      </w:r>
      <w:r>
        <w:rPr>
          <w:sz w:val="24"/>
        </w:rPr>
        <w:t>là hình thức thực hiện pháp luật trong đó nhà nước thông qua các cơ quan có thẩm quyền tổ chức cho các chủ thể thực hiện những quy định của pháp luật, hoặc tự mình căn cứ vào các quy</w:t>
      </w:r>
      <w:r>
        <w:rPr>
          <w:spacing w:val="40"/>
          <w:sz w:val="24"/>
        </w:rPr>
        <w:t xml:space="preserve"> </w:t>
      </w:r>
      <w:r>
        <w:rPr>
          <w:sz w:val="24"/>
        </w:rPr>
        <w:t>định của pháp luật để ban hành ra các quyết định làm phát sinh, thay đổi, đình chỉ hoặc chấm dứt các quan hệ pháp luật cụ thể. Ở hình thức này, các</w:t>
      </w:r>
      <w:r>
        <w:rPr>
          <w:spacing w:val="-1"/>
          <w:sz w:val="24"/>
        </w:rPr>
        <w:t xml:space="preserve"> </w:t>
      </w:r>
      <w:r>
        <w:rPr>
          <w:sz w:val="24"/>
        </w:rPr>
        <w:t>chủ</w:t>
      </w:r>
      <w:r>
        <w:rPr>
          <w:spacing w:val="-1"/>
          <w:sz w:val="24"/>
        </w:rPr>
        <w:t xml:space="preserve"> </w:t>
      </w:r>
      <w:r>
        <w:rPr>
          <w:sz w:val="24"/>
        </w:rPr>
        <w:t>thể pháp</w:t>
      </w:r>
      <w:r>
        <w:rPr>
          <w:spacing w:val="-1"/>
          <w:sz w:val="24"/>
        </w:rPr>
        <w:t xml:space="preserve"> </w:t>
      </w:r>
      <w:r>
        <w:rPr>
          <w:sz w:val="24"/>
        </w:rPr>
        <w:t>luật</w:t>
      </w:r>
      <w:r>
        <w:rPr>
          <w:spacing w:val="-1"/>
          <w:sz w:val="24"/>
        </w:rPr>
        <w:t xml:space="preserve"> </w:t>
      </w:r>
      <w:r>
        <w:rPr>
          <w:sz w:val="24"/>
        </w:rPr>
        <w:t>thực hiện</w:t>
      </w:r>
      <w:r>
        <w:rPr>
          <w:spacing w:val="-1"/>
          <w:sz w:val="24"/>
        </w:rPr>
        <w:t xml:space="preserve"> </w:t>
      </w:r>
      <w:r>
        <w:rPr>
          <w:sz w:val="24"/>
        </w:rPr>
        <w:t>các</w:t>
      </w:r>
      <w:r>
        <w:rPr>
          <w:spacing w:val="-1"/>
          <w:sz w:val="24"/>
        </w:rPr>
        <w:t xml:space="preserve"> </w:t>
      </w:r>
      <w:r>
        <w:rPr>
          <w:sz w:val="24"/>
        </w:rPr>
        <w:t>quy định</w:t>
      </w:r>
      <w:r>
        <w:rPr>
          <w:spacing w:val="-1"/>
          <w:sz w:val="24"/>
        </w:rPr>
        <w:t xml:space="preserve"> </w:t>
      </w:r>
      <w:r>
        <w:rPr>
          <w:sz w:val="24"/>
        </w:rPr>
        <w:t>của</w:t>
      </w:r>
      <w:r>
        <w:rPr>
          <w:spacing w:val="-1"/>
          <w:sz w:val="24"/>
        </w:rPr>
        <w:t xml:space="preserve"> </w:t>
      </w:r>
      <w:r>
        <w:rPr>
          <w:sz w:val="24"/>
        </w:rPr>
        <w:t>pháp</w:t>
      </w:r>
      <w:r>
        <w:rPr>
          <w:spacing w:val="-1"/>
          <w:sz w:val="24"/>
        </w:rPr>
        <w:t xml:space="preserve"> </w:t>
      </w:r>
      <w:r>
        <w:rPr>
          <w:sz w:val="24"/>
        </w:rPr>
        <w:t>luật</w:t>
      </w:r>
      <w:r>
        <w:rPr>
          <w:spacing w:val="-1"/>
          <w:sz w:val="24"/>
        </w:rPr>
        <w:t xml:space="preserve"> </w:t>
      </w:r>
      <w:r>
        <w:rPr>
          <w:sz w:val="24"/>
        </w:rPr>
        <w:t>luôn</w:t>
      </w:r>
      <w:r>
        <w:rPr>
          <w:spacing w:val="-1"/>
          <w:sz w:val="24"/>
        </w:rPr>
        <w:t xml:space="preserve"> </w:t>
      </w:r>
      <w:r>
        <w:rPr>
          <w:sz w:val="24"/>
        </w:rPr>
        <w:t>có</w:t>
      </w:r>
      <w:r>
        <w:rPr>
          <w:spacing w:val="-1"/>
          <w:sz w:val="24"/>
        </w:rPr>
        <w:t xml:space="preserve"> </w:t>
      </w:r>
      <w:r>
        <w:rPr>
          <w:sz w:val="24"/>
        </w:rPr>
        <w:t>sự</w:t>
      </w:r>
      <w:r>
        <w:rPr>
          <w:spacing w:val="-1"/>
          <w:sz w:val="24"/>
        </w:rPr>
        <w:t xml:space="preserve"> </w:t>
      </w:r>
      <w:r>
        <w:rPr>
          <w:sz w:val="24"/>
        </w:rPr>
        <w:t>can thiệp của cơ quan có thẩm quyền. Chẳng hạn, Toà án có thẩm quyền giải quyết vụ án tranh chấp về hợp đồng mua bán tài sản.</w:t>
      </w:r>
    </w:p>
    <w:p w14:paraId="62A1BFE8" w14:textId="77777777" w:rsidR="00452B48" w:rsidRDefault="00000000">
      <w:pPr>
        <w:pStyle w:val="BodyText"/>
        <w:spacing w:before="30" w:line="288" w:lineRule="auto"/>
        <w:ind w:left="710" w:right="699" w:firstLine="397"/>
        <w:jc w:val="both"/>
      </w:pPr>
      <w:r>
        <w:rPr>
          <w:color w:val="0D0D0D"/>
        </w:rPr>
        <w:t>Giữa các hình thức thực hiện pháp luật luôn có sự đan xen, gắn bó chặt chẽ với nhau, không biệt lập với nhau. Tuân thủ pháp luật, thi hành pháp luật và sử dụng pháp luật là hình thức mà mọi chủ thể pháp luật đều có</w:t>
      </w:r>
      <w:r>
        <w:rPr>
          <w:color w:val="0D0D0D"/>
          <w:spacing w:val="-2"/>
        </w:rPr>
        <w:t xml:space="preserve"> </w:t>
      </w:r>
      <w:r>
        <w:rPr>
          <w:color w:val="0D0D0D"/>
        </w:rPr>
        <w:t>thể</w:t>
      </w:r>
      <w:r>
        <w:rPr>
          <w:color w:val="0D0D0D"/>
          <w:spacing w:val="-2"/>
        </w:rPr>
        <w:t xml:space="preserve"> </w:t>
      </w:r>
      <w:r>
        <w:rPr>
          <w:color w:val="0D0D0D"/>
        </w:rPr>
        <w:t>thực</w:t>
      </w:r>
      <w:r>
        <w:rPr>
          <w:color w:val="0D0D0D"/>
          <w:spacing w:val="-2"/>
        </w:rPr>
        <w:t xml:space="preserve"> </w:t>
      </w:r>
      <w:r>
        <w:rPr>
          <w:color w:val="0D0D0D"/>
        </w:rPr>
        <w:t>hiện</w:t>
      </w:r>
      <w:r>
        <w:rPr>
          <w:color w:val="0D0D0D"/>
          <w:spacing w:val="-2"/>
        </w:rPr>
        <w:t xml:space="preserve"> </w:t>
      </w:r>
      <w:r>
        <w:rPr>
          <w:color w:val="0D0D0D"/>
        </w:rPr>
        <w:t>thì</w:t>
      </w:r>
      <w:r>
        <w:rPr>
          <w:color w:val="0D0D0D"/>
          <w:spacing w:val="-2"/>
        </w:rPr>
        <w:t xml:space="preserve"> </w:t>
      </w:r>
      <w:r>
        <w:rPr>
          <w:color w:val="0D0D0D"/>
        </w:rPr>
        <w:t>áp</w:t>
      </w:r>
      <w:r>
        <w:rPr>
          <w:color w:val="0D0D0D"/>
          <w:spacing w:val="-2"/>
        </w:rPr>
        <w:t xml:space="preserve"> </w:t>
      </w:r>
      <w:r>
        <w:rPr>
          <w:color w:val="0D0D0D"/>
        </w:rPr>
        <w:t>dụng</w:t>
      </w:r>
      <w:r>
        <w:rPr>
          <w:color w:val="0D0D0D"/>
          <w:spacing w:val="-2"/>
        </w:rPr>
        <w:t xml:space="preserve"> </w:t>
      </w:r>
      <w:r>
        <w:rPr>
          <w:color w:val="0D0D0D"/>
        </w:rPr>
        <w:t>pháp</w:t>
      </w:r>
      <w:r>
        <w:rPr>
          <w:color w:val="0D0D0D"/>
          <w:spacing w:val="-2"/>
        </w:rPr>
        <w:t xml:space="preserve"> </w:t>
      </w:r>
      <w:r>
        <w:rPr>
          <w:color w:val="0D0D0D"/>
        </w:rPr>
        <w:t>luật</w:t>
      </w:r>
      <w:r>
        <w:rPr>
          <w:color w:val="0D0D0D"/>
          <w:spacing w:val="-2"/>
        </w:rPr>
        <w:t xml:space="preserve"> </w:t>
      </w:r>
      <w:r>
        <w:rPr>
          <w:color w:val="0D0D0D"/>
        </w:rPr>
        <w:t>là</w:t>
      </w:r>
      <w:r>
        <w:rPr>
          <w:color w:val="0D0D0D"/>
          <w:spacing w:val="-2"/>
        </w:rPr>
        <w:t xml:space="preserve"> </w:t>
      </w:r>
      <w:r>
        <w:rPr>
          <w:color w:val="0D0D0D"/>
        </w:rPr>
        <w:t>hình</w:t>
      </w:r>
      <w:r>
        <w:rPr>
          <w:color w:val="0D0D0D"/>
          <w:spacing w:val="-2"/>
        </w:rPr>
        <w:t xml:space="preserve"> </w:t>
      </w:r>
      <w:r>
        <w:rPr>
          <w:color w:val="0D0D0D"/>
        </w:rPr>
        <w:t>thức</w:t>
      </w:r>
      <w:r>
        <w:rPr>
          <w:color w:val="0D0D0D"/>
          <w:spacing w:val="-2"/>
        </w:rPr>
        <w:t xml:space="preserve"> </w:t>
      </w:r>
      <w:r>
        <w:rPr>
          <w:color w:val="0D0D0D"/>
        </w:rPr>
        <w:t>thực</w:t>
      </w:r>
      <w:r>
        <w:rPr>
          <w:color w:val="0D0D0D"/>
          <w:spacing w:val="-2"/>
        </w:rPr>
        <w:t xml:space="preserve"> </w:t>
      </w:r>
      <w:r>
        <w:rPr>
          <w:color w:val="0D0D0D"/>
        </w:rPr>
        <w:t>hiện</w:t>
      </w:r>
      <w:r>
        <w:rPr>
          <w:color w:val="0D0D0D"/>
          <w:spacing w:val="-2"/>
        </w:rPr>
        <w:t xml:space="preserve"> </w:t>
      </w:r>
      <w:r>
        <w:rPr>
          <w:color w:val="0D0D0D"/>
        </w:rPr>
        <w:t>pháp</w:t>
      </w:r>
      <w:r>
        <w:rPr>
          <w:color w:val="0D0D0D"/>
          <w:spacing w:val="-2"/>
        </w:rPr>
        <w:t xml:space="preserve"> </w:t>
      </w:r>
      <w:r>
        <w:rPr>
          <w:color w:val="0D0D0D"/>
        </w:rPr>
        <w:t>luật</w:t>
      </w:r>
      <w:r>
        <w:rPr>
          <w:color w:val="0D0D0D"/>
          <w:spacing w:val="-2"/>
        </w:rPr>
        <w:t xml:space="preserve"> </w:t>
      </w:r>
      <w:r>
        <w:rPr>
          <w:color w:val="0D0D0D"/>
        </w:rPr>
        <w:t>chỉ dành cho chủ thể có thẩm</w:t>
      </w:r>
      <w:r>
        <w:rPr>
          <w:color w:val="0D0D0D"/>
          <w:spacing w:val="80"/>
        </w:rPr>
        <w:t xml:space="preserve"> </w:t>
      </w:r>
      <w:r>
        <w:rPr>
          <w:color w:val="0D0D0D"/>
        </w:rPr>
        <w:t>quyền. Áp dụng pháp luật vừa là một hình thức thực hiện pháp luật vừa là một giai đoạn mà các cơ quan có thẩm quyền tiến hành tổ chức cho các chủ thể khác thực hiện các quy định</w:t>
      </w:r>
      <w:r>
        <w:rPr>
          <w:color w:val="0D0D0D"/>
          <w:spacing w:val="40"/>
        </w:rPr>
        <w:t xml:space="preserve"> </w:t>
      </w:r>
      <w:r>
        <w:rPr>
          <w:color w:val="0D0D0D"/>
        </w:rPr>
        <w:t>pháp luật.</w:t>
      </w:r>
    </w:p>
    <w:p w14:paraId="724C0E01" w14:textId="77777777" w:rsidR="00452B48" w:rsidRDefault="00000000">
      <w:pPr>
        <w:pStyle w:val="Heading4"/>
        <w:numPr>
          <w:ilvl w:val="2"/>
          <w:numId w:val="88"/>
        </w:numPr>
        <w:tabs>
          <w:tab w:val="left" w:pos="1706"/>
        </w:tabs>
        <w:spacing w:before="31"/>
        <w:ind w:left="1706" w:hanging="599"/>
      </w:pPr>
      <w:r>
        <w:t>Áp</w:t>
      </w:r>
      <w:r>
        <w:rPr>
          <w:spacing w:val="-7"/>
        </w:rPr>
        <w:t xml:space="preserve"> </w:t>
      </w:r>
      <w:r>
        <w:t>dụng</w:t>
      </w:r>
      <w:r>
        <w:rPr>
          <w:spacing w:val="-6"/>
        </w:rPr>
        <w:t xml:space="preserve"> </w:t>
      </w:r>
      <w:r>
        <w:t>pháp</w:t>
      </w:r>
      <w:r>
        <w:rPr>
          <w:spacing w:val="-6"/>
        </w:rPr>
        <w:t xml:space="preserve"> </w:t>
      </w:r>
      <w:r>
        <w:rPr>
          <w:spacing w:val="-4"/>
        </w:rPr>
        <w:t>luật</w:t>
      </w:r>
    </w:p>
    <w:p w14:paraId="6AC23DB0" w14:textId="77777777" w:rsidR="00452B48" w:rsidRDefault="00000000">
      <w:pPr>
        <w:pStyle w:val="Heading5"/>
        <w:numPr>
          <w:ilvl w:val="3"/>
          <w:numId w:val="88"/>
        </w:numPr>
        <w:tabs>
          <w:tab w:val="left" w:pos="1884"/>
        </w:tabs>
        <w:spacing w:before="94"/>
        <w:ind w:left="1884" w:hanging="777"/>
      </w:pPr>
      <w:r>
        <w:t>Khái</w:t>
      </w:r>
      <w:r>
        <w:rPr>
          <w:spacing w:val="-5"/>
        </w:rPr>
        <w:t xml:space="preserve"> </w:t>
      </w:r>
      <w:r>
        <w:t>niệm</w:t>
      </w:r>
      <w:r>
        <w:rPr>
          <w:spacing w:val="-5"/>
        </w:rPr>
        <w:t xml:space="preserve"> </w:t>
      </w:r>
      <w:r>
        <w:t>và</w:t>
      </w:r>
      <w:r>
        <w:rPr>
          <w:spacing w:val="-4"/>
        </w:rPr>
        <w:t xml:space="preserve"> </w:t>
      </w:r>
      <w:r>
        <w:t>đặc</w:t>
      </w:r>
      <w:r>
        <w:rPr>
          <w:spacing w:val="-5"/>
        </w:rPr>
        <w:t xml:space="preserve"> </w:t>
      </w:r>
      <w:r>
        <w:t>điểm</w:t>
      </w:r>
      <w:r>
        <w:rPr>
          <w:spacing w:val="-4"/>
        </w:rPr>
        <w:t xml:space="preserve"> </w:t>
      </w:r>
      <w:r>
        <w:t>của</w:t>
      </w:r>
      <w:r>
        <w:rPr>
          <w:spacing w:val="-5"/>
        </w:rPr>
        <w:t xml:space="preserve"> </w:t>
      </w:r>
      <w:r>
        <w:t>áp</w:t>
      </w:r>
      <w:r>
        <w:rPr>
          <w:spacing w:val="-6"/>
        </w:rPr>
        <w:t xml:space="preserve"> </w:t>
      </w:r>
      <w:r>
        <w:t>dụng</w:t>
      </w:r>
      <w:r>
        <w:rPr>
          <w:spacing w:val="-5"/>
        </w:rPr>
        <w:t xml:space="preserve"> </w:t>
      </w:r>
      <w:r>
        <w:t>pháp</w:t>
      </w:r>
      <w:r>
        <w:rPr>
          <w:spacing w:val="-6"/>
        </w:rPr>
        <w:t xml:space="preserve"> </w:t>
      </w:r>
      <w:r>
        <w:rPr>
          <w:spacing w:val="-4"/>
        </w:rPr>
        <w:t>luật</w:t>
      </w:r>
    </w:p>
    <w:p w14:paraId="38C5768F" w14:textId="77777777" w:rsidR="00452B48" w:rsidRDefault="00000000">
      <w:pPr>
        <w:pStyle w:val="ListParagraph"/>
        <w:numPr>
          <w:ilvl w:val="0"/>
          <w:numId w:val="85"/>
        </w:numPr>
        <w:tabs>
          <w:tab w:val="left" w:pos="1345"/>
        </w:tabs>
        <w:spacing w:before="93"/>
        <w:ind w:left="1345" w:hanging="238"/>
        <w:rPr>
          <w:i/>
          <w:sz w:val="24"/>
        </w:rPr>
      </w:pPr>
      <w:r>
        <w:rPr>
          <w:i/>
          <w:sz w:val="24"/>
        </w:rPr>
        <w:t>Khái</w:t>
      </w:r>
      <w:r>
        <w:rPr>
          <w:i/>
          <w:spacing w:val="-5"/>
          <w:sz w:val="24"/>
        </w:rPr>
        <w:t xml:space="preserve"> </w:t>
      </w:r>
      <w:r>
        <w:rPr>
          <w:i/>
          <w:sz w:val="24"/>
        </w:rPr>
        <w:t>niệm</w:t>
      </w:r>
      <w:r>
        <w:rPr>
          <w:i/>
          <w:spacing w:val="-5"/>
          <w:sz w:val="24"/>
        </w:rPr>
        <w:t xml:space="preserve"> </w:t>
      </w:r>
      <w:r>
        <w:rPr>
          <w:i/>
          <w:sz w:val="24"/>
        </w:rPr>
        <w:t>áp</w:t>
      </w:r>
      <w:r>
        <w:rPr>
          <w:i/>
          <w:spacing w:val="-5"/>
          <w:sz w:val="24"/>
        </w:rPr>
        <w:t xml:space="preserve"> </w:t>
      </w:r>
      <w:r>
        <w:rPr>
          <w:i/>
          <w:sz w:val="24"/>
        </w:rPr>
        <w:t>dụng</w:t>
      </w:r>
      <w:r>
        <w:rPr>
          <w:i/>
          <w:spacing w:val="-5"/>
          <w:sz w:val="24"/>
        </w:rPr>
        <w:t xml:space="preserve"> </w:t>
      </w:r>
      <w:r>
        <w:rPr>
          <w:i/>
          <w:sz w:val="24"/>
        </w:rPr>
        <w:t>pháp</w:t>
      </w:r>
      <w:r>
        <w:rPr>
          <w:i/>
          <w:spacing w:val="-4"/>
          <w:sz w:val="24"/>
        </w:rPr>
        <w:t xml:space="preserve"> </w:t>
      </w:r>
      <w:r>
        <w:rPr>
          <w:i/>
          <w:spacing w:val="-2"/>
          <w:sz w:val="24"/>
        </w:rPr>
        <w:t>luật:</w:t>
      </w:r>
    </w:p>
    <w:p w14:paraId="0A621BD4" w14:textId="77777777" w:rsidR="00452B48" w:rsidRDefault="00000000">
      <w:pPr>
        <w:pStyle w:val="BodyText"/>
        <w:spacing w:before="95" w:line="288" w:lineRule="auto"/>
        <w:ind w:left="710" w:right="700" w:firstLine="397"/>
        <w:jc w:val="both"/>
      </w:pPr>
      <w:r>
        <w:t>Áp dụng pháp luật là hoạt động mang tính quyền lực nhà nước, do các chủ thể có thẩm quyền tiến hành, thông qua những trình tự, thủ tục chặt chẽ mà pháp luật quy định, nhằm cá biệt hoá quy phạm pháp luật thành quyền, nghĩa vụ, trách nhiệm cụ thể, đối với các cá nhân, tổ chức trong các trường hợp cụ thể.</w:t>
      </w:r>
    </w:p>
    <w:p w14:paraId="70D23941" w14:textId="77777777" w:rsidR="00452B48" w:rsidRDefault="00000000">
      <w:pPr>
        <w:pStyle w:val="BodyText"/>
        <w:spacing w:before="35" w:line="288" w:lineRule="auto"/>
        <w:ind w:left="710" w:right="700" w:firstLine="397"/>
        <w:jc w:val="both"/>
      </w:pPr>
      <w:r>
        <w:t>Áp</w:t>
      </w:r>
      <w:r>
        <w:rPr>
          <w:spacing w:val="-4"/>
        </w:rPr>
        <w:t xml:space="preserve"> </w:t>
      </w:r>
      <w:r>
        <w:t>dụng</w:t>
      </w:r>
      <w:r>
        <w:rPr>
          <w:spacing w:val="-3"/>
        </w:rPr>
        <w:t xml:space="preserve"> </w:t>
      </w:r>
      <w:r>
        <w:t>pháp</w:t>
      </w:r>
      <w:r>
        <w:rPr>
          <w:spacing w:val="-3"/>
        </w:rPr>
        <w:t xml:space="preserve"> </w:t>
      </w:r>
      <w:r>
        <w:t>luật</w:t>
      </w:r>
      <w:r>
        <w:rPr>
          <w:spacing w:val="-4"/>
        </w:rPr>
        <w:t xml:space="preserve"> </w:t>
      </w:r>
      <w:r>
        <w:t>là</w:t>
      </w:r>
      <w:r>
        <w:rPr>
          <w:spacing w:val="-3"/>
        </w:rPr>
        <w:t xml:space="preserve"> </w:t>
      </w:r>
      <w:r>
        <w:t>một</w:t>
      </w:r>
      <w:r>
        <w:rPr>
          <w:spacing w:val="-3"/>
        </w:rPr>
        <w:t xml:space="preserve"> </w:t>
      </w:r>
      <w:r>
        <w:t>hình</w:t>
      </w:r>
      <w:r>
        <w:rPr>
          <w:spacing w:val="-4"/>
        </w:rPr>
        <w:t xml:space="preserve"> </w:t>
      </w:r>
      <w:r>
        <w:t>thức</w:t>
      </w:r>
      <w:r>
        <w:rPr>
          <w:spacing w:val="-3"/>
        </w:rPr>
        <w:t xml:space="preserve"> </w:t>
      </w:r>
      <w:r>
        <w:t>thực</w:t>
      </w:r>
      <w:r>
        <w:rPr>
          <w:spacing w:val="-3"/>
        </w:rPr>
        <w:t xml:space="preserve"> </w:t>
      </w:r>
      <w:r>
        <w:t>hiện</w:t>
      </w:r>
      <w:r>
        <w:rPr>
          <w:spacing w:val="-3"/>
        </w:rPr>
        <w:t xml:space="preserve"> </w:t>
      </w:r>
      <w:r>
        <w:t>pháp</w:t>
      </w:r>
      <w:r>
        <w:rPr>
          <w:spacing w:val="-3"/>
        </w:rPr>
        <w:t xml:space="preserve"> </w:t>
      </w:r>
      <w:r>
        <w:t>luật,</w:t>
      </w:r>
      <w:r>
        <w:rPr>
          <w:spacing w:val="-3"/>
        </w:rPr>
        <w:t xml:space="preserve"> </w:t>
      </w:r>
      <w:r>
        <w:t>nhưng</w:t>
      </w:r>
      <w:r>
        <w:rPr>
          <w:spacing w:val="-3"/>
        </w:rPr>
        <w:t xml:space="preserve"> </w:t>
      </w:r>
      <w:r>
        <w:t>đây</w:t>
      </w:r>
      <w:r>
        <w:rPr>
          <w:spacing w:val="-3"/>
        </w:rPr>
        <w:t xml:space="preserve"> </w:t>
      </w:r>
      <w:r>
        <w:t>là một hình thức thực hiện pháp luật rất đặc thù, bởi vì chỉ có áp dụng pháp luật mới làm cho pháp luật được thực hiện triệt để trong thực tế</w:t>
      </w:r>
      <w:r>
        <w:rPr>
          <w:spacing w:val="-1"/>
        </w:rPr>
        <w:t xml:space="preserve"> </w:t>
      </w:r>
      <w:r>
        <w:t>đời sống. Trên thực tế, nhiều trường hợp, nếu thiếu sự tác động can thiệp của Nhà nước thì các chủ thể không thực hiện hoặc thực hiện không đầy đủ các quy</w:t>
      </w:r>
      <w:r>
        <w:rPr>
          <w:spacing w:val="10"/>
        </w:rPr>
        <w:t xml:space="preserve"> </w:t>
      </w:r>
      <w:r>
        <w:t>phạm</w:t>
      </w:r>
      <w:r>
        <w:rPr>
          <w:spacing w:val="10"/>
        </w:rPr>
        <w:t xml:space="preserve"> </w:t>
      </w:r>
      <w:r>
        <w:t>pháp</w:t>
      </w:r>
      <w:r>
        <w:rPr>
          <w:spacing w:val="11"/>
        </w:rPr>
        <w:t xml:space="preserve"> </w:t>
      </w:r>
      <w:r>
        <w:t>luật.</w:t>
      </w:r>
      <w:r>
        <w:rPr>
          <w:spacing w:val="11"/>
        </w:rPr>
        <w:t xml:space="preserve"> </w:t>
      </w:r>
      <w:r>
        <w:t>Xét</w:t>
      </w:r>
      <w:r>
        <w:rPr>
          <w:spacing w:val="11"/>
        </w:rPr>
        <w:t xml:space="preserve"> </w:t>
      </w:r>
      <w:r>
        <w:t>về</w:t>
      </w:r>
      <w:r>
        <w:rPr>
          <w:spacing w:val="11"/>
        </w:rPr>
        <w:t xml:space="preserve"> </w:t>
      </w:r>
      <w:r>
        <w:t>bản</w:t>
      </w:r>
      <w:r>
        <w:rPr>
          <w:spacing w:val="11"/>
        </w:rPr>
        <w:t xml:space="preserve"> </w:t>
      </w:r>
      <w:r>
        <w:t>chất,</w:t>
      </w:r>
      <w:r>
        <w:rPr>
          <w:spacing w:val="11"/>
        </w:rPr>
        <w:t xml:space="preserve"> </w:t>
      </w:r>
      <w:r>
        <w:t>áp</w:t>
      </w:r>
      <w:r>
        <w:rPr>
          <w:spacing w:val="12"/>
        </w:rPr>
        <w:t xml:space="preserve"> </w:t>
      </w:r>
      <w:r>
        <w:t>dụng</w:t>
      </w:r>
      <w:r>
        <w:rPr>
          <w:spacing w:val="10"/>
        </w:rPr>
        <w:t xml:space="preserve"> </w:t>
      </w:r>
      <w:r>
        <w:t>pháp</w:t>
      </w:r>
      <w:r>
        <w:rPr>
          <w:spacing w:val="11"/>
        </w:rPr>
        <w:t xml:space="preserve"> </w:t>
      </w:r>
      <w:r>
        <w:t>luật</w:t>
      </w:r>
      <w:r>
        <w:rPr>
          <w:spacing w:val="11"/>
        </w:rPr>
        <w:t xml:space="preserve"> </w:t>
      </w:r>
      <w:r>
        <w:t>là</w:t>
      </w:r>
      <w:r>
        <w:rPr>
          <w:spacing w:val="11"/>
        </w:rPr>
        <w:t xml:space="preserve"> </w:t>
      </w:r>
      <w:r>
        <w:t>quá</w:t>
      </w:r>
      <w:r>
        <w:rPr>
          <w:spacing w:val="12"/>
        </w:rPr>
        <w:t xml:space="preserve"> </w:t>
      </w:r>
      <w:r>
        <w:t>trình</w:t>
      </w:r>
      <w:r>
        <w:rPr>
          <w:spacing w:val="11"/>
        </w:rPr>
        <w:t xml:space="preserve"> </w:t>
      </w:r>
      <w:r>
        <w:rPr>
          <w:spacing w:val="-5"/>
        </w:rPr>
        <w:t>thể</w:t>
      </w:r>
    </w:p>
    <w:p w14:paraId="4BEB5704" w14:textId="77777777" w:rsidR="00452B48" w:rsidRDefault="00452B48">
      <w:pPr>
        <w:pStyle w:val="BodyText"/>
        <w:spacing w:before="254"/>
      </w:pPr>
    </w:p>
    <w:p w14:paraId="1E761D94" w14:textId="77777777" w:rsidR="00452B48" w:rsidRDefault="00000000">
      <w:pPr>
        <w:pStyle w:val="BodyText"/>
        <w:ind w:left="404" w:right="398"/>
        <w:jc w:val="center"/>
      </w:pPr>
      <w:r>
        <w:rPr>
          <w:spacing w:val="-5"/>
        </w:rPr>
        <w:t>82</w:t>
      </w:r>
    </w:p>
    <w:p w14:paraId="34598A89" w14:textId="77777777" w:rsidR="00452B48" w:rsidRDefault="00452B48">
      <w:pPr>
        <w:pStyle w:val="BodyText"/>
        <w:jc w:val="center"/>
        <w:sectPr w:rsidR="00452B48">
          <w:pgSz w:w="11900" w:h="16840"/>
          <w:pgMar w:top="1940" w:right="1700" w:bottom="320" w:left="1700" w:header="0" w:footer="89" w:gutter="0"/>
          <w:cols w:space="720"/>
        </w:sectPr>
      </w:pPr>
    </w:p>
    <w:p w14:paraId="6A248674" w14:textId="77777777" w:rsidR="00452B48" w:rsidRDefault="00452B48">
      <w:pPr>
        <w:pStyle w:val="BodyText"/>
      </w:pPr>
    </w:p>
    <w:p w14:paraId="1647046F" w14:textId="77777777" w:rsidR="00452B48" w:rsidRDefault="00452B48">
      <w:pPr>
        <w:pStyle w:val="BodyText"/>
      </w:pPr>
    </w:p>
    <w:p w14:paraId="3D81C634" w14:textId="77777777" w:rsidR="00452B48" w:rsidRDefault="00452B48">
      <w:pPr>
        <w:pStyle w:val="BodyText"/>
        <w:spacing w:before="107"/>
      </w:pPr>
    </w:p>
    <w:p w14:paraId="369D955A" w14:textId="77777777" w:rsidR="00452B48" w:rsidRDefault="00000000">
      <w:pPr>
        <w:pStyle w:val="BodyText"/>
        <w:spacing w:line="288" w:lineRule="auto"/>
        <w:ind w:left="710" w:right="700"/>
        <w:jc w:val="both"/>
      </w:pPr>
      <w:r>
        <w:t>chế hoá quyền lực nhân dân và ý chí nhà nước thông qua cơ chế điều chỉnh pháp luật trên thực tế. Như vậy, áp dụng pháp luật vừa là một hình thức thực hiện pháp luật, vừa là một biện pháp đảm bảo cho pháp luật được thực hiện trong thực tế.</w:t>
      </w:r>
    </w:p>
    <w:p w14:paraId="56777D14" w14:textId="77777777" w:rsidR="00452B48" w:rsidRDefault="00000000">
      <w:pPr>
        <w:pStyle w:val="ListParagraph"/>
        <w:numPr>
          <w:ilvl w:val="0"/>
          <w:numId w:val="85"/>
        </w:numPr>
        <w:tabs>
          <w:tab w:val="left" w:pos="1346"/>
        </w:tabs>
        <w:spacing w:before="35"/>
        <w:ind w:left="1346" w:hanging="239"/>
        <w:jc w:val="both"/>
        <w:rPr>
          <w:i/>
          <w:sz w:val="24"/>
        </w:rPr>
      </w:pPr>
      <w:r>
        <w:rPr>
          <w:i/>
          <w:sz w:val="24"/>
        </w:rPr>
        <w:t>Đặc</w:t>
      </w:r>
      <w:r>
        <w:rPr>
          <w:i/>
          <w:spacing w:val="-5"/>
          <w:sz w:val="24"/>
        </w:rPr>
        <w:t xml:space="preserve"> </w:t>
      </w:r>
      <w:r>
        <w:rPr>
          <w:i/>
          <w:sz w:val="24"/>
        </w:rPr>
        <w:t>điểm</w:t>
      </w:r>
      <w:r>
        <w:rPr>
          <w:i/>
          <w:spacing w:val="-6"/>
          <w:sz w:val="24"/>
        </w:rPr>
        <w:t xml:space="preserve"> </w:t>
      </w:r>
      <w:r>
        <w:rPr>
          <w:i/>
          <w:sz w:val="24"/>
        </w:rPr>
        <w:t>của</w:t>
      </w:r>
      <w:r>
        <w:rPr>
          <w:i/>
          <w:spacing w:val="-5"/>
          <w:sz w:val="24"/>
        </w:rPr>
        <w:t xml:space="preserve"> </w:t>
      </w:r>
      <w:r>
        <w:rPr>
          <w:i/>
          <w:sz w:val="24"/>
        </w:rPr>
        <w:t>áp</w:t>
      </w:r>
      <w:r>
        <w:rPr>
          <w:i/>
          <w:spacing w:val="-5"/>
          <w:sz w:val="24"/>
        </w:rPr>
        <w:t xml:space="preserve"> </w:t>
      </w:r>
      <w:r>
        <w:rPr>
          <w:i/>
          <w:sz w:val="24"/>
        </w:rPr>
        <w:t>dụng</w:t>
      </w:r>
      <w:r>
        <w:rPr>
          <w:i/>
          <w:spacing w:val="-5"/>
          <w:sz w:val="24"/>
        </w:rPr>
        <w:t xml:space="preserve"> </w:t>
      </w:r>
      <w:r>
        <w:rPr>
          <w:i/>
          <w:sz w:val="24"/>
        </w:rPr>
        <w:t>pháp</w:t>
      </w:r>
      <w:r>
        <w:rPr>
          <w:i/>
          <w:spacing w:val="-5"/>
          <w:sz w:val="24"/>
        </w:rPr>
        <w:t xml:space="preserve"> </w:t>
      </w:r>
      <w:r>
        <w:rPr>
          <w:i/>
          <w:spacing w:val="-2"/>
          <w:sz w:val="24"/>
        </w:rPr>
        <w:t>luật:</w:t>
      </w:r>
    </w:p>
    <w:p w14:paraId="41064ADF" w14:textId="77777777" w:rsidR="00452B48" w:rsidRDefault="00000000">
      <w:pPr>
        <w:pStyle w:val="BodyText"/>
        <w:spacing w:before="94" w:line="285" w:lineRule="auto"/>
        <w:ind w:left="710" w:right="700" w:firstLine="450"/>
        <w:jc w:val="both"/>
      </w:pPr>
      <w:r>
        <w:rPr>
          <w:i/>
        </w:rPr>
        <w:t>Thứ nhất</w:t>
      </w:r>
      <w:r>
        <w:t>: Áp dụng pháp luật là hoạt động mang tính quyền lực nhà nước. Pháp luật do chính nhà nước ban hành và bảo đảm thực hiện nên</w:t>
      </w:r>
      <w:r>
        <w:rPr>
          <w:spacing w:val="40"/>
        </w:rPr>
        <w:t xml:space="preserve"> </w:t>
      </w:r>
      <w:r>
        <w:t>nó phải mang tính quyền lực nhà nước, cụ thể:</w:t>
      </w:r>
    </w:p>
    <w:p w14:paraId="2973285A" w14:textId="77777777" w:rsidR="00452B48" w:rsidRDefault="00000000">
      <w:pPr>
        <w:pStyle w:val="ListParagraph"/>
        <w:numPr>
          <w:ilvl w:val="0"/>
          <w:numId w:val="84"/>
        </w:numPr>
        <w:tabs>
          <w:tab w:val="left" w:pos="1256"/>
        </w:tabs>
        <w:spacing w:before="45" w:line="288" w:lineRule="auto"/>
        <w:ind w:right="700" w:firstLine="397"/>
        <w:rPr>
          <w:sz w:val="24"/>
        </w:rPr>
      </w:pPr>
      <w:r>
        <w:rPr>
          <w:sz w:val="24"/>
        </w:rPr>
        <w:t>Hoạt động áp dụng pháp luật do những chủ thể có thẩm quyền tiến hành trong phạm vi nhiệm vụ, quyền hạn của họ. Mỗi cơ quan nhà nước hay nhà chức trách trong phạm vi thẩm quyền chỉ được thực hiện một số hoạt</w:t>
      </w:r>
      <w:r>
        <w:rPr>
          <w:spacing w:val="-1"/>
          <w:sz w:val="24"/>
        </w:rPr>
        <w:t xml:space="preserve"> </w:t>
      </w:r>
      <w:r>
        <w:rPr>
          <w:sz w:val="24"/>
        </w:rPr>
        <w:t>động áp dụng pháp</w:t>
      </w:r>
      <w:r>
        <w:rPr>
          <w:spacing w:val="-1"/>
          <w:sz w:val="24"/>
        </w:rPr>
        <w:t xml:space="preserve"> </w:t>
      </w:r>
      <w:r>
        <w:rPr>
          <w:sz w:val="24"/>
        </w:rPr>
        <w:t>luật</w:t>
      </w:r>
      <w:r>
        <w:rPr>
          <w:spacing w:val="-1"/>
          <w:sz w:val="24"/>
        </w:rPr>
        <w:t xml:space="preserve"> </w:t>
      </w:r>
      <w:r>
        <w:rPr>
          <w:sz w:val="24"/>
        </w:rPr>
        <w:t>nhất định.</w:t>
      </w:r>
      <w:r>
        <w:rPr>
          <w:spacing w:val="-1"/>
          <w:sz w:val="24"/>
        </w:rPr>
        <w:t xml:space="preserve"> </w:t>
      </w:r>
      <w:r>
        <w:rPr>
          <w:sz w:val="24"/>
        </w:rPr>
        <w:t>Áp</w:t>
      </w:r>
      <w:r>
        <w:rPr>
          <w:spacing w:val="-1"/>
          <w:sz w:val="24"/>
        </w:rPr>
        <w:t xml:space="preserve"> </w:t>
      </w:r>
      <w:r>
        <w:rPr>
          <w:sz w:val="24"/>
        </w:rPr>
        <w:t>dụng pháp</w:t>
      </w:r>
      <w:r>
        <w:rPr>
          <w:spacing w:val="-1"/>
          <w:sz w:val="24"/>
        </w:rPr>
        <w:t xml:space="preserve"> </w:t>
      </w:r>
      <w:r>
        <w:rPr>
          <w:sz w:val="24"/>
        </w:rPr>
        <w:t>luật</w:t>
      </w:r>
      <w:r>
        <w:rPr>
          <w:spacing w:val="-1"/>
          <w:sz w:val="24"/>
        </w:rPr>
        <w:t xml:space="preserve"> </w:t>
      </w:r>
      <w:r>
        <w:rPr>
          <w:sz w:val="24"/>
        </w:rPr>
        <w:t>là</w:t>
      </w:r>
      <w:r>
        <w:rPr>
          <w:spacing w:val="-1"/>
          <w:sz w:val="24"/>
        </w:rPr>
        <w:t xml:space="preserve"> </w:t>
      </w:r>
      <w:r>
        <w:rPr>
          <w:sz w:val="24"/>
        </w:rPr>
        <w:t>cơ</w:t>
      </w:r>
      <w:r>
        <w:rPr>
          <w:spacing w:val="-1"/>
          <w:sz w:val="24"/>
        </w:rPr>
        <w:t xml:space="preserve"> </w:t>
      </w:r>
      <w:r>
        <w:rPr>
          <w:sz w:val="24"/>
        </w:rPr>
        <w:t>sở để</w:t>
      </w:r>
      <w:r>
        <w:rPr>
          <w:spacing w:val="-1"/>
          <w:sz w:val="24"/>
        </w:rPr>
        <w:t xml:space="preserve"> </w:t>
      </w:r>
      <w:r>
        <w:rPr>
          <w:sz w:val="24"/>
        </w:rPr>
        <w:t>các cơ quan thực hiện chức năng của mình.</w:t>
      </w:r>
    </w:p>
    <w:p w14:paraId="41DFC848" w14:textId="77777777" w:rsidR="00452B48" w:rsidRDefault="00000000">
      <w:pPr>
        <w:pStyle w:val="ListParagraph"/>
        <w:numPr>
          <w:ilvl w:val="0"/>
          <w:numId w:val="84"/>
        </w:numPr>
        <w:tabs>
          <w:tab w:val="left" w:pos="1248"/>
        </w:tabs>
        <w:spacing w:before="34" w:line="288" w:lineRule="auto"/>
        <w:ind w:right="700" w:firstLine="397"/>
        <w:rPr>
          <w:sz w:val="24"/>
        </w:rPr>
      </w:pPr>
      <w:r>
        <w:rPr>
          <w:sz w:val="24"/>
        </w:rPr>
        <w:t>Hoạt</w:t>
      </w:r>
      <w:r>
        <w:rPr>
          <w:spacing w:val="-1"/>
          <w:sz w:val="24"/>
        </w:rPr>
        <w:t xml:space="preserve"> </w:t>
      </w:r>
      <w:r>
        <w:rPr>
          <w:sz w:val="24"/>
        </w:rPr>
        <w:t>động</w:t>
      </w:r>
      <w:r>
        <w:rPr>
          <w:spacing w:val="-1"/>
          <w:sz w:val="24"/>
        </w:rPr>
        <w:t xml:space="preserve"> </w:t>
      </w:r>
      <w:r>
        <w:rPr>
          <w:sz w:val="24"/>
        </w:rPr>
        <w:t>áp</w:t>
      </w:r>
      <w:r>
        <w:rPr>
          <w:spacing w:val="-1"/>
          <w:sz w:val="24"/>
        </w:rPr>
        <w:t xml:space="preserve"> </w:t>
      </w:r>
      <w:r>
        <w:rPr>
          <w:sz w:val="24"/>
        </w:rPr>
        <w:t>dụng</w:t>
      </w:r>
      <w:r>
        <w:rPr>
          <w:spacing w:val="-1"/>
          <w:sz w:val="24"/>
        </w:rPr>
        <w:t xml:space="preserve"> </w:t>
      </w:r>
      <w:r>
        <w:rPr>
          <w:sz w:val="24"/>
        </w:rPr>
        <w:t>pháp</w:t>
      </w:r>
      <w:r>
        <w:rPr>
          <w:spacing w:val="-1"/>
          <w:sz w:val="24"/>
        </w:rPr>
        <w:t xml:space="preserve"> </w:t>
      </w:r>
      <w:r>
        <w:rPr>
          <w:sz w:val="24"/>
        </w:rPr>
        <w:t>luật</w:t>
      </w:r>
      <w:r>
        <w:rPr>
          <w:spacing w:val="-1"/>
          <w:sz w:val="24"/>
        </w:rPr>
        <w:t xml:space="preserve"> </w:t>
      </w:r>
      <w:r>
        <w:rPr>
          <w:sz w:val="24"/>
        </w:rPr>
        <w:t>thể</w:t>
      </w:r>
      <w:r>
        <w:rPr>
          <w:spacing w:val="-1"/>
          <w:sz w:val="24"/>
        </w:rPr>
        <w:t xml:space="preserve"> </w:t>
      </w:r>
      <w:r>
        <w:rPr>
          <w:sz w:val="24"/>
        </w:rPr>
        <w:t>hiện</w:t>
      </w:r>
      <w:r>
        <w:rPr>
          <w:spacing w:val="-1"/>
          <w:sz w:val="24"/>
        </w:rPr>
        <w:t xml:space="preserve"> </w:t>
      </w:r>
      <w:r>
        <w:rPr>
          <w:sz w:val="24"/>
        </w:rPr>
        <w:t>ý</w:t>
      </w:r>
      <w:r>
        <w:rPr>
          <w:spacing w:val="-1"/>
          <w:sz w:val="24"/>
        </w:rPr>
        <w:t xml:space="preserve"> </w:t>
      </w:r>
      <w:r>
        <w:rPr>
          <w:sz w:val="24"/>
        </w:rPr>
        <w:t>chí</w:t>
      </w:r>
      <w:r>
        <w:rPr>
          <w:spacing w:val="-1"/>
          <w:sz w:val="24"/>
        </w:rPr>
        <w:t xml:space="preserve"> </w:t>
      </w:r>
      <w:r>
        <w:rPr>
          <w:sz w:val="24"/>
        </w:rPr>
        <w:t>của</w:t>
      </w:r>
      <w:r>
        <w:rPr>
          <w:spacing w:val="-1"/>
          <w:sz w:val="24"/>
        </w:rPr>
        <w:t xml:space="preserve"> </w:t>
      </w:r>
      <w:r>
        <w:rPr>
          <w:sz w:val="24"/>
        </w:rPr>
        <w:t>nhà</w:t>
      </w:r>
      <w:r>
        <w:rPr>
          <w:spacing w:val="-1"/>
          <w:sz w:val="24"/>
        </w:rPr>
        <w:t xml:space="preserve"> </w:t>
      </w:r>
      <w:r>
        <w:rPr>
          <w:sz w:val="24"/>
        </w:rPr>
        <w:t>nước.</w:t>
      </w:r>
      <w:r>
        <w:rPr>
          <w:spacing w:val="-1"/>
          <w:sz w:val="24"/>
        </w:rPr>
        <w:t xml:space="preserve"> </w:t>
      </w:r>
      <w:r>
        <w:rPr>
          <w:sz w:val="24"/>
        </w:rPr>
        <w:t>Quá</w:t>
      </w:r>
      <w:r>
        <w:rPr>
          <w:spacing w:val="-1"/>
          <w:sz w:val="24"/>
        </w:rPr>
        <w:t xml:space="preserve"> </w:t>
      </w:r>
      <w:r>
        <w:rPr>
          <w:sz w:val="24"/>
        </w:rPr>
        <w:t>trình áp dụng pháp luật có thể mang tính đơn phương của ý chí nhà nước hoặc cũng</w:t>
      </w:r>
      <w:r>
        <w:rPr>
          <w:spacing w:val="-1"/>
          <w:sz w:val="24"/>
        </w:rPr>
        <w:t xml:space="preserve"> </w:t>
      </w:r>
      <w:r>
        <w:rPr>
          <w:sz w:val="24"/>
        </w:rPr>
        <w:t>có</w:t>
      </w:r>
      <w:r>
        <w:rPr>
          <w:spacing w:val="-1"/>
          <w:sz w:val="24"/>
        </w:rPr>
        <w:t xml:space="preserve"> </w:t>
      </w:r>
      <w:r>
        <w:rPr>
          <w:sz w:val="24"/>
        </w:rPr>
        <w:t>thể</w:t>
      </w:r>
      <w:r>
        <w:rPr>
          <w:spacing w:val="-2"/>
          <w:sz w:val="24"/>
        </w:rPr>
        <w:t xml:space="preserve"> </w:t>
      </w:r>
      <w:r>
        <w:rPr>
          <w:sz w:val="24"/>
        </w:rPr>
        <w:t>nhà</w:t>
      </w:r>
      <w:r>
        <w:rPr>
          <w:spacing w:val="-1"/>
          <w:sz w:val="24"/>
        </w:rPr>
        <w:t xml:space="preserve"> </w:t>
      </w:r>
      <w:r>
        <w:rPr>
          <w:sz w:val="24"/>
        </w:rPr>
        <w:t>nước</w:t>
      </w:r>
      <w:r>
        <w:rPr>
          <w:spacing w:val="-1"/>
          <w:sz w:val="24"/>
        </w:rPr>
        <w:t xml:space="preserve"> </w:t>
      </w:r>
      <w:r>
        <w:rPr>
          <w:sz w:val="24"/>
        </w:rPr>
        <w:t>thừa</w:t>
      </w:r>
      <w:r>
        <w:rPr>
          <w:spacing w:val="-1"/>
          <w:sz w:val="24"/>
        </w:rPr>
        <w:t xml:space="preserve"> </w:t>
      </w:r>
      <w:r>
        <w:rPr>
          <w:sz w:val="24"/>
        </w:rPr>
        <w:t>nhận</w:t>
      </w:r>
      <w:r>
        <w:rPr>
          <w:spacing w:val="-2"/>
          <w:sz w:val="24"/>
        </w:rPr>
        <w:t xml:space="preserve"> </w:t>
      </w:r>
      <w:r>
        <w:rPr>
          <w:sz w:val="24"/>
        </w:rPr>
        <w:t>ý</w:t>
      </w:r>
      <w:r>
        <w:rPr>
          <w:spacing w:val="-1"/>
          <w:sz w:val="24"/>
        </w:rPr>
        <w:t xml:space="preserve"> </w:t>
      </w:r>
      <w:r>
        <w:rPr>
          <w:sz w:val="24"/>
        </w:rPr>
        <w:t>chí</w:t>
      </w:r>
      <w:r>
        <w:rPr>
          <w:spacing w:val="-2"/>
          <w:sz w:val="24"/>
        </w:rPr>
        <w:t xml:space="preserve"> </w:t>
      </w:r>
      <w:r>
        <w:rPr>
          <w:sz w:val="24"/>
        </w:rPr>
        <w:t>của</w:t>
      </w:r>
      <w:r>
        <w:rPr>
          <w:spacing w:val="-2"/>
          <w:sz w:val="24"/>
        </w:rPr>
        <w:t xml:space="preserve"> </w:t>
      </w:r>
      <w:r>
        <w:rPr>
          <w:sz w:val="24"/>
        </w:rPr>
        <w:t>các</w:t>
      </w:r>
      <w:r>
        <w:rPr>
          <w:spacing w:val="-2"/>
          <w:sz w:val="24"/>
        </w:rPr>
        <w:t xml:space="preserve"> </w:t>
      </w:r>
      <w:r>
        <w:rPr>
          <w:sz w:val="24"/>
        </w:rPr>
        <w:t>chủ</w:t>
      </w:r>
      <w:r>
        <w:rPr>
          <w:spacing w:val="-1"/>
          <w:sz w:val="24"/>
        </w:rPr>
        <w:t xml:space="preserve"> </w:t>
      </w:r>
      <w:r>
        <w:rPr>
          <w:sz w:val="24"/>
        </w:rPr>
        <w:t>thể</w:t>
      </w:r>
      <w:r>
        <w:rPr>
          <w:spacing w:val="-2"/>
          <w:sz w:val="24"/>
        </w:rPr>
        <w:t xml:space="preserve"> </w:t>
      </w:r>
      <w:r>
        <w:rPr>
          <w:sz w:val="24"/>
        </w:rPr>
        <w:t>liên</w:t>
      </w:r>
      <w:r>
        <w:rPr>
          <w:spacing w:val="-1"/>
          <w:sz w:val="24"/>
        </w:rPr>
        <w:t xml:space="preserve"> </w:t>
      </w:r>
      <w:r>
        <w:rPr>
          <w:sz w:val="24"/>
        </w:rPr>
        <w:t>quan.</w:t>
      </w:r>
      <w:r>
        <w:rPr>
          <w:spacing w:val="-1"/>
          <w:sz w:val="24"/>
        </w:rPr>
        <w:t xml:space="preserve"> </w:t>
      </w:r>
      <w:r>
        <w:rPr>
          <w:sz w:val="24"/>
        </w:rPr>
        <w:t>Điều</w:t>
      </w:r>
      <w:r>
        <w:rPr>
          <w:spacing w:val="-2"/>
          <w:sz w:val="24"/>
        </w:rPr>
        <w:t xml:space="preserve"> </w:t>
      </w:r>
      <w:r>
        <w:rPr>
          <w:sz w:val="24"/>
        </w:rPr>
        <w:t>này nói lên vai trò chủ động của nhà nước trong việc kiểm soát và điều hành xã hội.</w:t>
      </w:r>
    </w:p>
    <w:p w14:paraId="411345DA" w14:textId="77777777" w:rsidR="00452B48" w:rsidRDefault="00000000">
      <w:pPr>
        <w:pStyle w:val="ListParagraph"/>
        <w:numPr>
          <w:ilvl w:val="0"/>
          <w:numId w:val="84"/>
        </w:numPr>
        <w:tabs>
          <w:tab w:val="left" w:pos="1266"/>
        </w:tabs>
        <w:spacing w:before="34" w:line="288" w:lineRule="auto"/>
        <w:ind w:right="699" w:firstLine="396"/>
        <w:rPr>
          <w:sz w:val="24"/>
        </w:rPr>
      </w:pPr>
      <w:r>
        <w:rPr>
          <w:sz w:val="24"/>
        </w:rPr>
        <w:t>Các quyết định của cơ quan nhà nước khi áp dụng pháp luật (văn bản</w:t>
      </w:r>
      <w:r>
        <w:rPr>
          <w:spacing w:val="-1"/>
          <w:sz w:val="24"/>
        </w:rPr>
        <w:t xml:space="preserve"> </w:t>
      </w:r>
      <w:r>
        <w:rPr>
          <w:sz w:val="24"/>
        </w:rPr>
        <w:t>áp</w:t>
      </w:r>
      <w:r>
        <w:rPr>
          <w:spacing w:val="-1"/>
          <w:sz w:val="24"/>
        </w:rPr>
        <w:t xml:space="preserve"> </w:t>
      </w:r>
      <w:r>
        <w:rPr>
          <w:sz w:val="24"/>
        </w:rPr>
        <w:t>dụng</w:t>
      </w:r>
      <w:r>
        <w:rPr>
          <w:spacing w:val="-1"/>
          <w:sz w:val="24"/>
        </w:rPr>
        <w:t xml:space="preserve"> </w:t>
      </w:r>
      <w:r>
        <w:rPr>
          <w:sz w:val="24"/>
        </w:rPr>
        <w:t>pháp</w:t>
      </w:r>
      <w:r>
        <w:rPr>
          <w:spacing w:val="-1"/>
          <w:sz w:val="24"/>
        </w:rPr>
        <w:t xml:space="preserve"> </w:t>
      </w:r>
      <w:r>
        <w:rPr>
          <w:sz w:val="24"/>
        </w:rPr>
        <w:t>luật) có</w:t>
      </w:r>
      <w:r>
        <w:rPr>
          <w:spacing w:val="-1"/>
          <w:sz w:val="24"/>
        </w:rPr>
        <w:t xml:space="preserve"> </w:t>
      </w:r>
      <w:r>
        <w:rPr>
          <w:sz w:val="24"/>
        </w:rPr>
        <w:t>tính</w:t>
      </w:r>
      <w:r>
        <w:rPr>
          <w:spacing w:val="-1"/>
          <w:sz w:val="24"/>
        </w:rPr>
        <w:t xml:space="preserve"> </w:t>
      </w:r>
      <w:r>
        <w:rPr>
          <w:sz w:val="24"/>
        </w:rPr>
        <w:t>chất</w:t>
      </w:r>
      <w:r>
        <w:rPr>
          <w:spacing w:val="-1"/>
          <w:sz w:val="24"/>
        </w:rPr>
        <w:t xml:space="preserve"> </w:t>
      </w:r>
      <w:r>
        <w:rPr>
          <w:sz w:val="24"/>
        </w:rPr>
        <w:t>bắt</w:t>
      </w:r>
      <w:r>
        <w:rPr>
          <w:spacing w:val="-1"/>
          <w:sz w:val="24"/>
        </w:rPr>
        <w:t xml:space="preserve"> </w:t>
      </w:r>
      <w:r>
        <w:rPr>
          <w:sz w:val="24"/>
        </w:rPr>
        <w:t>buộc đối</w:t>
      </w:r>
      <w:r>
        <w:rPr>
          <w:spacing w:val="-1"/>
          <w:sz w:val="24"/>
        </w:rPr>
        <w:t xml:space="preserve"> </w:t>
      </w:r>
      <w:r>
        <w:rPr>
          <w:sz w:val="24"/>
        </w:rPr>
        <w:t>với</w:t>
      </w:r>
      <w:r>
        <w:rPr>
          <w:spacing w:val="-1"/>
          <w:sz w:val="24"/>
        </w:rPr>
        <w:t xml:space="preserve"> </w:t>
      </w:r>
      <w:r>
        <w:rPr>
          <w:sz w:val="24"/>
        </w:rPr>
        <w:t>tất</w:t>
      </w:r>
      <w:r>
        <w:rPr>
          <w:spacing w:val="-1"/>
          <w:sz w:val="24"/>
        </w:rPr>
        <w:t xml:space="preserve"> </w:t>
      </w:r>
      <w:r>
        <w:rPr>
          <w:sz w:val="24"/>
        </w:rPr>
        <w:t>cả các</w:t>
      </w:r>
      <w:r>
        <w:rPr>
          <w:spacing w:val="-1"/>
          <w:sz w:val="24"/>
        </w:rPr>
        <w:t xml:space="preserve"> </w:t>
      </w:r>
      <w:r>
        <w:rPr>
          <w:sz w:val="24"/>
        </w:rPr>
        <w:t>tổ</w:t>
      </w:r>
      <w:r>
        <w:rPr>
          <w:spacing w:val="-1"/>
          <w:sz w:val="24"/>
        </w:rPr>
        <w:t xml:space="preserve"> </w:t>
      </w:r>
      <w:r>
        <w:rPr>
          <w:sz w:val="24"/>
        </w:rPr>
        <w:t>chức,</w:t>
      </w:r>
      <w:r>
        <w:rPr>
          <w:spacing w:val="-1"/>
          <w:sz w:val="24"/>
        </w:rPr>
        <w:t xml:space="preserve"> </w:t>
      </w:r>
      <w:r>
        <w:rPr>
          <w:sz w:val="24"/>
        </w:rPr>
        <w:t>cá nhân có liên quan. Trong những trường hợp cần thiết, nhà nước có thể cưỡng chế thi hành quyết định áp dụng pháp luật đã có hiệu lực pháp</w:t>
      </w:r>
      <w:r>
        <w:rPr>
          <w:spacing w:val="40"/>
          <w:sz w:val="24"/>
        </w:rPr>
        <w:t xml:space="preserve"> </w:t>
      </w:r>
      <w:r>
        <w:rPr>
          <w:sz w:val="24"/>
        </w:rPr>
        <w:t>luật. Chẳng hạn, cá nhân đã có bản án phạt tù, nếu không tự nguyện chấp hành hình phạt, cơ quan có thẩm quyền sẽ áp giải để tống giam.</w:t>
      </w:r>
    </w:p>
    <w:p w14:paraId="1B6B91EA" w14:textId="77777777" w:rsidR="00452B48" w:rsidRDefault="00000000">
      <w:pPr>
        <w:pStyle w:val="BodyText"/>
        <w:spacing w:before="33" w:line="288" w:lineRule="auto"/>
        <w:ind w:left="710" w:right="699" w:firstLine="397"/>
        <w:jc w:val="both"/>
      </w:pPr>
      <w:r>
        <w:rPr>
          <w:i/>
        </w:rPr>
        <w:t xml:space="preserve">Thứ hai: </w:t>
      </w:r>
      <w:r>
        <w:t>Áp dụng pháp luật là một hoạt động được tiến hành theo trình tự và thủ tục chặt chẽ do pháp luật quy định. Hoạt động áp dụng pháp luật có tính chất quan trọng, phức tạp, ảnh hưởng lớn đến quyền và lợi ích của các chủ thể có liên quan nên pháp luật phải xác định rõ cơ sở, điều kiện,</w:t>
      </w:r>
      <w:r>
        <w:rPr>
          <w:spacing w:val="-1"/>
        </w:rPr>
        <w:t xml:space="preserve"> </w:t>
      </w:r>
      <w:r>
        <w:t>trình tự,</w:t>
      </w:r>
      <w:r>
        <w:rPr>
          <w:spacing w:val="-1"/>
        </w:rPr>
        <w:t xml:space="preserve"> </w:t>
      </w:r>
      <w:r>
        <w:t>thủ tục,</w:t>
      </w:r>
      <w:r>
        <w:rPr>
          <w:spacing w:val="-1"/>
        </w:rPr>
        <w:t xml:space="preserve"> </w:t>
      </w:r>
      <w:r>
        <w:t>quyền và</w:t>
      </w:r>
      <w:r>
        <w:rPr>
          <w:spacing w:val="-1"/>
        </w:rPr>
        <w:t xml:space="preserve"> </w:t>
      </w:r>
      <w:r>
        <w:t>nghĩa vụ</w:t>
      </w:r>
      <w:r>
        <w:rPr>
          <w:spacing w:val="-1"/>
        </w:rPr>
        <w:t xml:space="preserve"> </w:t>
      </w:r>
      <w:r>
        <w:t>của các bên trong quá trình áp dụng pháp luật để tránh sự tuỳ tiện dẫn đến việc áp dụng pháp luật thiếu chính xác. Tuỳ thuộc vào từng lĩnh vực áp dụng pháp luật mà trình tự, thủ tục được xác lập cho phù hợp. Chẳng hạn, việc giải quyết một vụ án</w:t>
      </w:r>
      <w:r>
        <w:rPr>
          <w:spacing w:val="6"/>
        </w:rPr>
        <w:t xml:space="preserve"> </w:t>
      </w:r>
      <w:r>
        <w:t>hình</w:t>
      </w:r>
      <w:r>
        <w:rPr>
          <w:spacing w:val="5"/>
        </w:rPr>
        <w:t xml:space="preserve"> </w:t>
      </w:r>
      <w:r>
        <w:t>sự</w:t>
      </w:r>
      <w:r>
        <w:rPr>
          <w:spacing w:val="6"/>
        </w:rPr>
        <w:t xml:space="preserve"> </w:t>
      </w:r>
      <w:r>
        <w:t>cần</w:t>
      </w:r>
      <w:r>
        <w:rPr>
          <w:spacing w:val="6"/>
        </w:rPr>
        <w:t xml:space="preserve"> </w:t>
      </w:r>
      <w:r>
        <w:t>phải</w:t>
      </w:r>
      <w:r>
        <w:rPr>
          <w:spacing w:val="6"/>
        </w:rPr>
        <w:t xml:space="preserve"> </w:t>
      </w:r>
      <w:r>
        <w:t>tiến</w:t>
      </w:r>
      <w:r>
        <w:rPr>
          <w:spacing w:val="6"/>
        </w:rPr>
        <w:t xml:space="preserve"> </w:t>
      </w:r>
      <w:r>
        <w:t>hành</w:t>
      </w:r>
      <w:r>
        <w:rPr>
          <w:spacing w:val="6"/>
        </w:rPr>
        <w:t xml:space="preserve"> </w:t>
      </w:r>
      <w:r>
        <w:t>theo</w:t>
      </w:r>
      <w:r>
        <w:rPr>
          <w:spacing w:val="6"/>
        </w:rPr>
        <w:t xml:space="preserve"> </w:t>
      </w:r>
      <w:r>
        <w:t>những</w:t>
      </w:r>
      <w:r>
        <w:rPr>
          <w:spacing w:val="6"/>
        </w:rPr>
        <w:t xml:space="preserve"> </w:t>
      </w:r>
      <w:r>
        <w:t>quy</w:t>
      </w:r>
      <w:r>
        <w:rPr>
          <w:spacing w:val="6"/>
        </w:rPr>
        <w:t xml:space="preserve"> </w:t>
      </w:r>
      <w:r>
        <w:t>định</w:t>
      </w:r>
      <w:r>
        <w:rPr>
          <w:spacing w:val="6"/>
        </w:rPr>
        <w:t xml:space="preserve"> </w:t>
      </w:r>
      <w:r>
        <w:t>của</w:t>
      </w:r>
      <w:r>
        <w:rPr>
          <w:spacing w:val="6"/>
        </w:rPr>
        <w:t xml:space="preserve"> </w:t>
      </w:r>
      <w:r>
        <w:t>pháp</w:t>
      </w:r>
      <w:r>
        <w:rPr>
          <w:spacing w:val="6"/>
        </w:rPr>
        <w:t xml:space="preserve"> </w:t>
      </w:r>
      <w:r>
        <w:t>luật</w:t>
      </w:r>
      <w:r>
        <w:rPr>
          <w:spacing w:val="5"/>
        </w:rPr>
        <w:t xml:space="preserve"> </w:t>
      </w:r>
      <w:r>
        <w:t>tố</w:t>
      </w:r>
      <w:r>
        <w:rPr>
          <w:spacing w:val="6"/>
        </w:rPr>
        <w:t xml:space="preserve"> </w:t>
      </w:r>
      <w:r>
        <w:rPr>
          <w:spacing w:val="-4"/>
        </w:rPr>
        <w:t>tụng</w:t>
      </w:r>
    </w:p>
    <w:p w14:paraId="08C9900F" w14:textId="35D42A96" w:rsidR="00452B48" w:rsidRDefault="00000000">
      <w:pPr>
        <w:pStyle w:val="BodyText"/>
        <w:spacing w:before="237"/>
        <w:ind w:left="404" w:right="398"/>
        <w:jc w:val="center"/>
      </w:pPr>
      <w:r>
        <w:rPr>
          <w:spacing w:val="-5"/>
        </w:rPr>
        <w:t>83</w:t>
      </w:r>
    </w:p>
    <w:p w14:paraId="37A83EF4" w14:textId="77777777" w:rsidR="00452B48" w:rsidRDefault="00452B48">
      <w:pPr>
        <w:pStyle w:val="BodyText"/>
        <w:jc w:val="center"/>
        <w:sectPr w:rsidR="00452B48">
          <w:pgSz w:w="11900" w:h="16840"/>
          <w:pgMar w:top="1940" w:right="1700" w:bottom="320" w:left="1700" w:header="0" w:footer="89" w:gutter="0"/>
          <w:cols w:space="720"/>
        </w:sectPr>
      </w:pPr>
    </w:p>
    <w:p w14:paraId="4C83F6A0" w14:textId="77777777" w:rsidR="00452B48" w:rsidRDefault="00452B48">
      <w:pPr>
        <w:pStyle w:val="BodyText"/>
      </w:pPr>
    </w:p>
    <w:p w14:paraId="7D9925BF" w14:textId="77777777" w:rsidR="00452B48" w:rsidRDefault="00452B48">
      <w:pPr>
        <w:pStyle w:val="BodyText"/>
      </w:pPr>
    </w:p>
    <w:p w14:paraId="774A177B" w14:textId="77777777" w:rsidR="00452B48" w:rsidRDefault="00452B48">
      <w:pPr>
        <w:pStyle w:val="BodyText"/>
        <w:spacing w:before="107"/>
      </w:pPr>
    </w:p>
    <w:p w14:paraId="7073B6B4" w14:textId="77777777" w:rsidR="00452B48" w:rsidRDefault="00000000">
      <w:pPr>
        <w:pStyle w:val="BodyText"/>
        <w:spacing w:line="285" w:lineRule="auto"/>
        <w:ind w:left="710" w:right="700"/>
        <w:jc w:val="both"/>
      </w:pPr>
      <w:r>
        <w:t>hình sự, việc giải quyết một vụ án dân sự cần phải tiến hành theo những quy định của pháp luật tố tụng dân sự.</w:t>
      </w:r>
    </w:p>
    <w:p w14:paraId="2234FC52" w14:textId="77777777" w:rsidR="00452B48" w:rsidRDefault="00000000">
      <w:pPr>
        <w:pStyle w:val="BodyText"/>
        <w:spacing w:before="43" w:line="288" w:lineRule="auto"/>
        <w:ind w:left="710" w:right="699" w:firstLine="397"/>
        <w:jc w:val="both"/>
      </w:pPr>
      <w:r>
        <w:rPr>
          <w:i/>
        </w:rPr>
        <w:t xml:space="preserve">Thứ ba: </w:t>
      </w:r>
      <w:r>
        <w:t>Áp dụng pháp luật là hoạt động cá biệt hoá quy phạm pháp luật đối với từng trường hợp cụ thể. Áp dụng pháp luật là hoạt động giải quyết các vụ việc thực tế, cụ thể trên cơ sở các quy phạm pháp luật. Đối tượng của hoạt động áp dụng pháp luật là những quan hệ xã hội cần đến sự điều chỉnh cá biệt trên cơ sở những mệnh lệnh chung trong quy phạm pháp luật. Chính nhờ có quá trình áp dụng pháp luật mà nhiều quy phạm pháp luật mới có điều kiện được thực hiện trên thực tế. Hơn nữa, về phía chủ thể, nhờ có áp dụng pháp luật mới xác định được những giới hạn pháp lý cần thiết cả về nội dung của quyền, nghĩa vụ, trách nhiệm cũng như trách nhiệm pháp lý có liên quan khi tham gia quan hệ pháp luật.</w:t>
      </w:r>
    </w:p>
    <w:p w14:paraId="65C0A30A" w14:textId="77777777" w:rsidR="00452B48" w:rsidRDefault="00000000">
      <w:pPr>
        <w:pStyle w:val="BodyText"/>
        <w:spacing w:before="28" w:line="288" w:lineRule="auto"/>
        <w:ind w:left="710" w:right="699" w:firstLine="397"/>
        <w:jc w:val="both"/>
      </w:pPr>
      <w:r>
        <w:rPr>
          <w:i/>
        </w:rPr>
        <w:t xml:space="preserve">Thứ tư: </w:t>
      </w:r>
      <w:r>
        <w:t>Áp dụng pháp luật là hoạt động khoa học và sáng tạo (sự sáng tạo trong phạm vi quy định của pháp luật). Khi áp dụng pháp luật, các cơ quan Nhà nước</w:t>
      </w:r>
      <w:r>
        <w:rPr>
          <w:spacing w:val="-1"/>
        </w:rPr>
        <w:t xml:space="preserve"> </w:t>
      </w:r>
      <w:r>
        <w:t>có</w:t>
      </w:r>
      <w:r>
        <w:rPr>
          <w:spacing w:val="-1"/>
        </w:rPr>
        <w:t xml:space="preserve"> </w:t>
      </w:r>
      <w:r>
        <w:t>thẩm</w:t>
      </w:r>
      <w:r>
        <w:rPr>
          <w:spacing w:val="-1"/>
        </w:rPr>
        <w:t xml:space="preserve"> </w:t>
      </w:r>
      <w:r>
        <w:t>quyền</w:t>
      </w:r>
      <w:r>
        <w:rPr>
          <w:spacing w:val="-1"/>
        </w:rPr>
        <w:t xml:space="preserve"> </w:t>
      </w:r>
      <w:r>
        <w:t>phải</w:t>
      </w:r>
      <w:r>
        <w:rPr>
          <w:spacing w:val="-1"/>
        </w:rPr>
        <w:t xml:space="preserve"> </w:t>
      </w:r>
      <w:r>
        <w:t>nghiên cứu</w:t>
      </w:r>
      <w:r>
        <w:rPr>
          <w:spacing w:val="-1"/>
        </w:rPr>
        <w:t xml:space="preserve"> </w:t>
      </w:r>
      <w:r>
        <w:t>vụ</w:t>
      </w:r>
      <w:r>
        <w:rPr>
          <w:spacing w:val="-1"/>
        </w:rPr>
        <w:t xml:space="preserve"> </w:t>
      </w:r>
      <w:r>
        <w:t>việc, trên cơ</w:t>
      </w:r>
      <w:r>
        <w:rPr>
          <w:spacing w:val="-1"/>
        </w:rPr>
        <w:t xml:space="preserve"> </w:t>
      </w:r>
      <w:r>
        <w:t>sở đó lựa chọn quy phạm, ra văn bản áp dụng pháp luật và tổ chức thi hành. Trong trường hợp pháp luật chưa có quy định hoặc quy định chưa rõ thì phải vận dụng một cách sáng tạo bằng cách áp dụng pháp luật tương tự, áp dụng tập quán, thói quen, tiền lệ pháp hay lẽ phải, lẽ công bằng để xử lý. Để việc áp dụng pháp luật này thực sự có hiệu quả đòi hỏi các nhà chức trách phải có ý thức pháp luật cao, có tri thức tổng hợp, có kinh nghiệm phong phú, đồng thời phải linh hoạt, sáng tạo, không được máy móc để giải quyết các vụ việc xảy ra trong thực tế cuộc sống một cách đúng đắn nhất.</w:t>
      </w:r>
    </w:p>
    <w:p w14:paraId="2A3B9AE3" w14:textId="77777777" w:rsidR="00452B48" w:rsidRDefault="00000000">
      <w:pPr>
        <w:pStyle w:val="Heading5"/>
        <w:numPr>
          <w:ilvl w:val="3"/>
          <w:numId w:val="88"/>
        </w:numPr>
        <w:tabs>
          <w:tab w:val="left" w:pos="1886"/>
        </w:tabs>
        <w:spacing w:before="26"/>
        <w:ind w:hanging="779"/>
        <w:jc w:val="both"/>
      </w:pPr>
      <w:r>
        <w:t>Những</w:t>
      </w:r>
      <w:r>
        <w:rPr>
          <w:spacing w:val="-7"/>
        </w:rPr>
        <w:t xml:space="preserve"> </w:t>
      </w:r>
      <w:r>
        <w:t>trường</w:t>
      </w:r>
      <w:r>
        <w:rPr>
          <w:spacing w:val="-7"/>
        </w:rPr>
        <w:t xml:space="preserve"> </w:t>
      </w:r>
      <w:r>
        <w:t>hợp</w:t>
      </w:r>
      <w:r>
        <w:rPr>
          <w:spacing w:val="-7"/>
        </w:rPr>
        <w:t xml:space="preserve"> </w:t>
      </w:r>
      <w:r>
        <w:t>cần</w:t>
      </w:r>
      <w:r>
        <w:rPr>
          <w:spacing w:val="-7"/>
        </w:rPr>
        <w:t xml:space="preserve"> </w:t>
      </w:r>
      <w:r>
        <w:t>áp</w:t>
      </w:r>
      <w:r>
        <w:rPr>
          <w:spacing w:val="-6"/>
        </w:rPr>
        <w:t xml:space="preserve"> </w:t>
      </w:r>
      <w:r>
        <w:t>dụng</w:t>
      </w:r>
      <w:r>
        <w:rPr>
          <w:spacing w:val="-6"/>
        </w:rPr>
        <w:t xml:space="preserve"> </w:t>
      </w:r>
      <w:r>
        <w:t>pháp</w:t>
      </w:r>
      <w:r>
        <w:rPr>
          <w:spacing w:val="-6"/>
        </w:rPr>
        <w:t xml:space="preserve"> </w:t>
      </w:r>
      <w:r>
        <w:rPr>
          <w:spacing w:val="-4"/>
        </w:rPr>
        <w:t>luật</w:t>
      </w:r>
    </w:p>
    <w:p w14:paraId="4BB1D1A7" w14:textId="77777777" w:rsidR="00452B48" w:rsidRDefault="00000000">
      <w:pPr>
        <w:pStyle w:val="BodyText"/>
        <w:spacing w:before="95" w:line="285" w:lineRule="auto"/>
        <w:ind w:left="710" w:right="700" w:firstLine="397"/>
        <w:jc w:val="both"/>
      </w:pPr>
      <w:r>
        <w:t>Áp dụng pháp luật là hoạt động phức tạp, được tiến hành trong</w:t>
      </w:r>
      <w:r>
        <w:rPr>
          <w:spacing w:val="40"/>
        </w:rPr>
        <w:t xml:space="preserve"> </w:t>
      </w:r>
      <w:r>
        <w:t>những trường hợp sau:</w:t>
      </w:r>
    </w:p>
    <w:p w14:paraId="7FC4CFAD" w14:textId="77777777" w:rsidR="00452B48" w:rsidRDefault="00000000">
      <w:pPr>
        <w:pStyle w:val="BodyText"/>
        <w:spacing w:before="43" w:line="288" w:lineRule="auto"/>
        <w:ind w:left="710" w:right="699" w:firstLine="410"/>
        <w:jc w:val="both"/>
      </w:pPr>
      <w:r>
        <w:rPr>
          <w:i/>
        </w:rPr>
        <w:t>Thứ nhất</w:t>
      </w:r>
      <w:r>
        <w:t>: Khi cần phải áp dụng chế tài pháp luật đối với chủ thể vi phạm pháp luật. Vi phạm pháp luật là hiện tượng tồn tại trong đời sống. Để đảm bảo trật tự, an toàn xã hội, xử lý người vi phạm, răn đe, phòng ngừa đối với người khác, các chủ thể có thẩm quyền phải áp dụng các biện pháp cưỡng chế nhà nước được quy định trong phần chế tài của quy phạm</w:t>
      </w:r>
      <w:r>
        <w:rPr>
          <w:spacing w:val="5"/>
        </w:rPr>
        <w:t xml:space="preserve"> </w:t>
      </w:r>
      <w:r>
        <w:t>pháp</w:t>
      </w:r>
      <w:r>
        <w:rPr>
          <w:spacing w:val="5"/>
        </w:rPr>
        <w:t xml:space="preserve"> </w:t>
      </w:r>
      <w:r>
        <w:t>luật</w:t>
      </w:r>
      <w:r>
        <w:rPr>
          <w:spacing w:val="5"/>
        </w:rPr>
        <w:t xml:space="preserve"> </w:t>
      </w:r>
      <w:r>
        <w:t>đối</w:t>
      </w:r>
      <w:r>
        <w:rPr>
          <w:spacing w:val="4"/>
        </w:rPr>
        <w:t xml:space="preserve"> </w:t>
      </w:r>
      <w:r>
        <w:t>với</w:t>
      </w:r>
      <w:r>
        <w:rPr>
          <w:spacing w:val="6"/>
        </w:rPr>
        <w:t xml:space="preserve"> </w:t>
      </w:r>
      <w:r>
        <w:t>người</w:t>
      </w:r>
      <w:r>
        <w:rPr>
          <w:spacing w:val="4"/>
        </w:rPr>
        <w:t xml:space="preserve"> </w:t>
      </w:r>
      <w:r>
        <w:t>vi</w:t>
      </w:r>
      <w:r>
        <w:rPr>
          <w:spacing w:val="5"/>
        </w:rPr>
        <w:t xml:space="preserve"> </w:t>
      </w:r>
      <w:r>
        <w:t>phạm.</w:t>
      </w:r>
      <w:r>
        <w:rPr>
          <w:spacing w:val="5"/>
        </w:rPr>
        <w:t xml:space="preserve"> </w:t>
      </w:r>
      <w:r>
        <w:t>Chẳng</w:t>
      </w:r>
      <w:r>
        <w:rPr>
          <w:spacing w:val="5"/>
        </w:rPr>
        <w:t xml:space="preserve"> </w:t>
      </w:r>
      <w:r>
        <w:t>hạn,</w:t>
      </w:r>
      <w:r>
        <w:rPr>
          <w:spacing w:val="6"/>
        </w:rPr>
        <w:t xml:space="preserve"> </w:t>
      </w:r>
      <w:r>
        <w:t>khi</w:t>
      </w:r>
      <w:r>
        <w:rPr>
          <w:spacing w:val="5"/>
        </w:rPr>
        <w:t xml:space="preserve"> </w:t>
      </w:r>
      <w:r>
        <w:t>người</w:t>
      </w:r>
      <w:r>
        <w:rPr>
          <w:spacing w:val="5"/>
        </w:rPr>
        <w:t xml:space="preserve"> </w:t>
      </w:r>
      <w:r>
        <w:t>điều</w:t>
      </w:r>
      <w:r>
        <w:rPr>
          <w:spacing w:val="5"/>
        </w:rPr>
        <w:t xml:space="preserve"> </w:t>
      </w:r>
      <w:r>
        <w:rPr>
          <w:spacing w:val="-2"/>
        </w:rPr>
        <w:t>khiển</w:t>
      </w:r>
    </w:p>
    <w:p w14:paraId="3C602226" w14:textId="77777777" w:rsidR="00452B48" w:rsidRDefault="00452B48">
      <w:pPr>
        <w:pStyle w:val="BodyText"/>
        <w:spacing w:before="4"/>
      </w:pPr>
    </w:p>
    <w:p w14:paraId="4F0AE0D9" w14:textId="77777777" w:rsidR="00452B48" w:rsidRDefault="00000000">
      <w:pPr>
        <w:pStyle w:val="BodyText"/>
        <w:ind w:left="404" w:right="398"/>
        <w:jc w:val="center"/>
      </w:pPr>
      <w:r>
        <w:rPr>
          <w:spacing w:val="-5"/>
        </w:rPr>
        <w:t>84</w:t>
      </w:r>
    </w:p>
    <w:p w14:paraId="6F60C4E3" w14:textId="77777777" w:rsidR="00452B48" w:rsidRDefault="00452B48">
      <w:pPr>
        <w:pStyle w:val="BodyText"/>
        <w:jc w:val="center"/>
        <w:sectPr w:rsidR="00452B48">
          <w:pgSz w:w="11900" w:h="16840"/>
          <w:pgMar w:top="1940" w:right="1700" w:bottom="320" w:left="1700" w:header="0" w:footer="89" w:gutter="0"/>
          <w:cols w:space="720"/>
        </w:sectPr>
      </w:pPr>
    </w:p>
    <w:p w14:paraId="6E6E336B" w14:textId="77777777" w:rsidR="00452B48" w:rsidRDefault="00452B48">
      <w:pPr>
        <w:pStyle w:val="BodyText"/>
      </w:pPr>
    </w:p>
    <w:p w14:paraId="14B792EC" w14:textId="77777777" w:rsidR="00452B48" w:rsidRDefault="00452B48">
      <w:pPr>
        <w:pStyle w:val="BodyText"/>
      </w:pPr>
    </w:p>
    <w:p w14:paraId="618C35BC" w14:textId="77777777" w:rsidR="00452B48" w:rsidRDefault="00452B48">
      <w:pPr>
        <w:pStyle w:val="BodyText"/>
        <w:spacing w:before="107"/>
      </w:pPr>
    </w:p>
    <w:p w14:paraId="5AF64A82" w14:textId="77777777" w:rsidR="00452B48" w:rsidRDefault="00000000">
      <w:pPr>
        <w:pStyle w:val="BodyText"/>
        <w:ind w:left="710"/>
        <w:jc w:val="both"/>
      </w:pPr>
      <w:r>
        <w:t>mô</w:t>
      </w:r>
      <w:r>
        <w:rPr>
          <w:spacing w:val="2"/>
        </w:rPr>
        <w:t xml:space="preserve"> </w:t>
      </w:r>
      <w:r>
        <w:t>tô</w:t>
      </w:r>
      <w:r>
        <w:rPr>
          <w:spacing w:val="2"/>
        </w:rPr>
        <w:t xml:space="preserve"> </w:t>
      </w:r>
      <w:r>
        <w:t>vượt</w:t>
      </w:r>
      <w:r>
        <w:rPr>
          <w:spacing w:val="1"/>
        </w:rPr>
        <w:t xml:space="preserve"> </w:t>
      </w:r>
      <w:r>
        <w:t>đèn</w:t>
      </w:r>
      <w:r>
        <w:rPr>
          <w:spacing w:val="2"/>
        </w:rPr>
        <w:t xml:space="preserve"> </w:t>
      </w:r>
      <w:r>
        <w:t>đỏ</w:t>
      </w:r>
      <w:r>
        <w:rPr>
          <w:spacing w:val="1"/>
        </w:rPr>
        <w:t xml:space="preserve"> </w:t>
      </w:r>
      <w:r>
        <w:t>thì</w:t>
      </w:r>
      <w:r>
        <w:rPr>
          <w:spacing w:val="1"/>
        </w:rPr>
        <w:t xml:space="preserve"> </w:t>
      </w:r>
      <w:r>
        <w:t>cảnh</w:t>
      </w:r>
      <w:r>
        <w:rPr>
          <w:spacing w:val="1"/>
        </w:rPr>
        <w:t xml:space="preserve"> </w:t>
      </w:r>
      <w:r>
        <w:t>sát</w:t>
      </w:r>
      <w:r>
        <w:rPr>
          <w:spacing w:val="3"/>
        </w:rPr>
        <w:t xml:space="preserve"> </w:t>
      </w:r>
      <w:r>
        <w:t>giao</w:t>
      </w:r>
      <w:r>
        <w:rPr>
          <w:spacing w:val="2"/>
        </w:rPr>
        <w:t xml:space="preserve"> </w:t>
      </w:r>
      <w:r>
        <w:t>thông</w:t>
      </w:r>
      <w:r>
        <w:rPr>
          <w:spacing w:val="2"/>
        </w:rPr>
        <w:t xml:space="preserve"> </w:t>
      </w:r>
      <w:r>
        <w:t>có</w:t>
      </w:r>
      <w:r>
        <w:rPr>
          <w:spacing w:val="2"/>
        </w:rPr>
        <w:t xml:space="preserve"> </w:t>
      </w:r>
      <w:r>
        <w:t>quyền</w:t>
      </w:r>
      <w:r>
        <w:rPr>
          <w:spacing w:val="1"/>
        </w:rPr>
        <w:t xml:space="preserve"> </w:t>
      </w:r>
      <w:r>
        <w:t>áp</w:t>
      </w:r>
      <w:r>
        <w:rPr>
          <w:spacing w:val="1"/>
        </w:rPr>
        <w:t xml:space="preserve"> </w:t>
      </w:r>
      <w:r>
        <w:t>dụng</w:t>
      </w:r>
      <w:r>
        <w:rPr>
          <w:spacing w:val="2"/>
        </w:rPr>
        <w:t xml:space="preserve"> </w:t>
      </w:r>
      <w:r>
        <w:t>pháp</w:t>
      </w:r>
      <w:r>
        <w:rPr>
          <w:spacing w:val="2"/>
        </w:rPr>
        <w:t xml:space="preserve"> </w:t>
      </w:r>
      <w:r>
        <w:t>luật</w:t>
      </w:r>
      <w:r>
        <w:rPr>
          <w:spacing w:val="1"/>
        </w:rPr>
        <w:t xml:space="preserve"> </w:t>
      </w:r>
      <w:r>
        <w:rPr>
          <w:spacing w:val="-5"/>
        </w:rPr>
        <w:t>để</w:t>
      </w:r>
    </w:p>
    <w:p w14:paraId="35953591" w14:textId="77777777" w:rsidR="00452B48" w:rsidRDefault="00000000">
      <w:pPr>
        <w:pStyle w:val="BodyText"/>
        <w:spacing w:before="53"/>
        <w:ind w:left="710"/>
        <w:jc w:val="both"/>
      </w:pPr>
      <w:r>
        <w:t>xử</w:t>
      </w:r>
      <w:r>
        <w:rPr>
          <w:spacing w:val="-5"/>
        </w:rPr>
        <w:t xml:space="preserve"> </w:t>
      </w:r>
      <w:r>
        <w:t>phạt</w:t>
      </w:r>
      <w:r>
        <w:rPr>
          <w:spacing w:val="-4"/>
        </w:rPr>
        <w:t xml:space="preserve"> </w:t>
      </w:r>
      <w:r>
        <w:t>người</w:t>
      </w:r>
      <w:r>
        <w:rPr>
          <w:spacing w:val="-5"/>
        </w:rPr>
        <w:t xml:space="preserve"> </w:t>
      </w:r>
      <w:r>
        <w:t>vi</w:t>
      </w:r>
      <w:r>
        <w:rPr>
          <w:spacing w:val="-4"/>
        </w:rPr>
        <w:t xml:space="preserve"> </w:t>
      </w:r>
      <w:r>
        <w:t>phạm</w:t>
      </w:r>
      <w:r>
        <w:rPr>
          <w:spacing w:val="-5"/>
        </w:rPr>
        <w:t xml:space="preserve"> đó.</w:t>
      </w:r>
    </w:p>
    <w:p w14:paraId="3834DB6F" w14:textId="77777777" w:rsidR="00452B48" w:rsidRDefault="00000000">
      <w:pPr>
        <w:pStyle w:val="BodyText"/>
        <w:spacing w:before="95" w:line="288" w:lineRule="auto"/>
        <w:ind w:left="710" w:right="700" w:firstLine="397"/>
        <w:jc w:val="both"/>
      </w:pPr>
      <w:r>
        <w:rPr>
          <w:i/>
        </w:rPr>
        <w:t xml:space="preserve">Thứ hai: </w:t>
      </w:r>
      <w:r>
        <w:t>Khi cần áp dụng các biện pháp tác động nhà nước nhưng không liên quan đến trách nhiệm pháp lý. Trường hợp này không có vi phạm pháp luật, tuy nhiên vì lợi ích chung của cộng đồng, nhà nước có thể phải can thiệp, tiến hành các biện pháp cưỡng chế, buộc chủ thể có liên quan phải thực hiện những hành vi nhất định. Chẳng hạn, cưỡng chế trưng thu, trưng mua một số tài sản, phương tiện cần thiết cho quốc phòng, an ninh, cứu nạn...</w:t>
      </w:r>
    </w:p>
    <w:p w14:paraId="5ED31068" w14:textId="77777777" w:rsidR="00452B48" w:rsidRDefault="00000000">
      <w:pPr>
        <w:pStyle w:val="BodyText"/>
        <w:spacing w:before="31" w:line="288" w:lineRule="auto"/>
        <w:ind w:left="710" w:right="699" w:firstLine="397"/>
        <w:jc w:val="both"/>
      </w:pPr>
      <w:r>
        <w:rPr>
          <w:i/>
        </w:rPr>
        <w:t>Thứ</w:t>
      </w:r>
      <w:r>
        <w:rPr>
          <w:i/>
          <w:spacing w:val="-1"/>
        </w:rPr>
        <w:t xml:space="preserve"> </w:t>
      </w:r>
      <w:r>
        <w:rPr>
          <w:i/>
        </w:rPr>
        <w:t>ba:</w:t>
      </w:r>
      <w:r>
        <w:rPr>
          <w:i/>
          <w:spacing w:val="-1"/>
        </w:rPr>
        <w:t xml:space="preserve"> </w:t>
      </w:r>
      <w:r>
        <w:t>Khi</w:t>
      </w:r>
      <w:r>
        <w:rPr>
          <w:spacing w:val="-1"/>
        </w:rPr>
        <w:t xml:space="preserve"> </w:t>
      </w:r>
      <w:r>
        <w:t>quyền</w:t>
      </w:r>
      <w:r>
        <w:rPr>
          <w:spacing w:val="-1"/>
        </w:rPr>
        <w:t xml:space="preserve"> </w:t>
      </w:r>
      <w:r>
        <w:t>và nghĩa vụ</w:t>
      </w:r>
      <w:r>
        <w:rPr>
          <w:spacing w:val="-1"/>
        </w:rPr>
        <w:t xml:space="preserve"> </w:t>
      </w:r>
      <w:r>
        <w:t>pháp lý của chủ thể</w:t>
      </w:r>
      <w:r>
        <w:rPr>
          <w:spacing w:val="-1"/>
        </w:rPr>
        <w:t xml:space="preserve"> </w:t>
      </w:r>
      <w:r>
        <w:t>không</w:t>
      </w:r>
      <w:r>
        <w:rPr>
          <w:spacing w:val="-1"/>
        </w:rPr>
        <w:t xml:space="preserve"> </w:t>
      </w:r>
      <w:r>
        <w:t>mặc</w:t>
      </w:r>
      <w:r>
        <w:rPr>
          <w:spacing w:val="-1"/>
        </w:rPr>
        <w:t xml:space="preserve"> </w:t>
      </w:r>
      <w:r>
        <w:t>nhiên phát sinh, thay đổi, chấm dứt nếu thiếu sự can thiệp của nhà nước. Đây</w:t>
      </w:r>
      <w:r>
        <w:rPr>
          <w:spacing w:val="80"/>
          <w:w w:val="150"/>
        </w:rPr>
        <w:t xml:space="preserve"> </w:t>
      </w:r>
      <w:r>
        <w:t>là trường hợp đã có quy định của pháp luật về quyền và nghĩa vụ của các chủ thể, nhưng các cá nhân, tổ chức không tự mình làm phát sinh, thay đổi hay chấm dứt quyền và nghĩa vụ đó. Trong trường hợp này, bằng sự can thiệp của chủ thể có thẩm quyền, quyền, nghĩa vụ của các cá nhân, tổ chức sẽ được phát sinh, thay đổi hay chấm dứt trên thực tế. Chẳng hạn,</w:t>
      </w:r>
      <w:r>
        <w:rPr>
          <w:spacing w:val="40"/>
        </w:rPr>
        <w:t xml:space="preserve"> </w:t>
      </w:r>
      <w:r>
        <w:t>cơ quan quân sự ra lệnh gọi nhập ngũ; cơ quan có thẩm quyền ra quyết định yêu cầu một người tham gia lao động công ích.</w:t>
      </w:r>
    </w:p>
    <w:p w14:paraId="622952E0" w14:textId="77777777" w:rsidR="00452B48" w:rsidRDefault="00000000">
      <w:pPr>
        <w:pStyle w:val="BodyText"/>
        <w:spacing w:before="30" w:line="288" w:lineRule="auto"/>
        <w:ind w:left="710" w:right="699" w:firstLine="397"/>
        <w:jc w:val="both"/>
      </w:pPr>
      <w:r>
        <w:rPr>
          <w:i/>
        </w:rPr>
        <w:t xml:space="preserve">Thứ tư: </w:t>
      </w:r>
      <w:r>
        <w:t>Khi xảy ra tranh chấp về quyền hoặc nghĩa vụ pháp lý giữa các bên tham gia quan hệ pháp luật mà các bên đó không tự giải quyết được. Trong trường hợp này, quan hệ pháp luật đã phát sinh, nhưng quyền và nghĩa vụ của các bên không được thực hiện do có tranh chấp. Cơ quan Nhà nước có thẩm quyền tham gia vào quá trình này với với vai trò vừa là người trung gian vừa là nhà chức trách có thẩm quyền đưa ra phán quyết. Căn cứ vào quy định chung của pháp luật, cơ quan nhà nước có thẩm quyền sẽ giải quyết xung đột, giúp các bên hiểu rõ và thực hiện đúng các quyền và nghĩa vụ của họ. Chẳng hạn, các tranh chấp hợp đồng dân sự, tranh chấp về tài sản thừa kế...</w:t>
      </w:r>
    </w:p>
    <w:p w14:paraId="665D4732" w14:textId="77777777" w:rsidR="00452B48" w:rsidRDefault="00000000">
      <w:pPr>
        <w:pStyle w:val="BodyText"/>
        <w:spacing w:before="28" w:line="288" w:lineRule="auto"/>
        <w:ind w:left="710" w:right="699" w:firstLine="397"/>
        <w:jc w:val="both"/>
      </w:pPr>
      <w:r>
        <w:rPr>
          <w:i/>
        </w:rPr>
        <w:t xml:space="preserve">Thứ năm: </w:t>
      </w:r>
      <w:r>
        <w:t>Trong một số quan hệ pháp luật mà nhà nước thấy cần</w:t>
      </w:r>
      <w:r>
        <w:rPr>
          <w:spacing w:val="40"/>
        </w:rPr>
        <w:t xml:space="preserve"> </w:t>
      </w:r>
      <w:r>
        <w:t>thiết phải tham gia để kiểm tra, giám sát các bên tham gia quan hệ đó hoặc xác nhận sự tồn tại hay không tồn tại của một số sự việc, sự kiện thực tế. Chẳng hạn, cơ quan công chứng áp dụng pháp luật để xác nhận vào hợp đồng mua bán nhà ở.</w:t>
      </w:r>
    </w:p>
    <w:p w14:paraId="2381319E" w14:textId="77777777" w:rsidR="00452B48" w:rsidRDefault="00452B48">
      <w:pPr>
        <w:pStyle w:val="BodyText"/>
        <w:spacing w:before="46"/>
      </w:pPr>
    </w:p>
    <w:p w14:paraId="2E5935D1" w14:textId="7062FF0B" w:rsidR="00452B48" w:rsidRDefault="00000000">
      <w:pPr>
        <w:pStyle w:val="BodyText"/>
        <w:ind w:left="404" w:right="398"/>
        <w:jc w:val="center"/>
      </w:pPr>
      <w:r>
        <w:rPr>
          <w:spacing w:val="-5"/>
        </w:rPr>
        <w:t>85</w:t>
      </w:r>
    </w:p>
    <w:p w14:paraId="2F726E57" w14:textId="77777777" w:rsidR="00452B48" w:rsidRDefault="00452B48">
      <w:pPr>
        <w:pStyle w:val="BodyText"/>
        <w:jc w:val="center"/>
        <w:sectPr w:rsidR="00452B48">
          <w:pgSz w:w="11900" w:h="16840"/>
          <w:pgMar w:top="1940" w:right="1700" w:bottom="320" w:left="1700" w:header="0" w:footer="89" w:gutter="0"/>
          <w:cols w:space="720"/>
        </w:sectPr>
      </w:pPr>
    </w:p>
    <w:p w14:paraId="53FFCA29" w14:textId="77777777" w:rsidR="00452B48" w:rsidRDefault="00452B48">
      <w:pPr>
        <w:pStyle w:val="BodyText"/>
      </w:pPr>
    </w:p>
    <w:p w14:paraId="16FB5679" w14:textId="77777777" w:rsidR="00452B48" w:rsidRDefault="00452B48">
      <w:pPr>
        <w:pStyle w:val="BodyText"/>
      </w:pPr>
    </w:p>
    <w:p w14:paraId="43310FB0" w14:textId="77777777" w:rsidR="00452B48" w:rsidRDefault="00452B48">
      <w:pPr>
        <w:pStyle w:val="BodyText"/>
        <w:spacing w:before="106"/>
      </w:pPr>
    </w:p>
    <w:p w14:paraId="4C33A176" w14:textId="77777777" w:rsidR="00452B48" w:rsidRDefault="00000000">
      <w:pPr>
        <w:pStyle w:val="Heading5"/>
        <w:numPr>
          <w:ilvl w:val="3"/>
          <w:numId w:val="88"/>
        </w:numPr>
        <w:tabs>
          <w:tab w:val="left" w:pos="1886"/>
        </w:tabs>
        <w:spacing w:before="0"/>
        <w:ind w:hanging="779"/>
        <w:jc w:val="both"/>
      </w:pPr>
      <w:r>
        <w:t>Các</w:t>
      </w:r>
      <w:r>
        <w:rPr>
          <w:spacing w:val="-5"/>
        </w:rPr>
        <w:t xml:space="preserve"> </w:t>
      </w:r>
      <w:r>
        <w:t>giai</w:t>
      </w:r>
      <w:r>
        <w:rPr>
          <w:spacing w:val="-6"/>
        </w:rPr>
        <w:t xml:space="preserve"> </w:t>
      </w:r>
      <w:r>
        <w:t>đoạn</w:t>
      </w:r>
      <w:r>
        <w:rPr>
          <w:spacing w:val="-6"/>
        </w:rPr>
        <w:t xml:space="preserve"> </w:t>
      </w:r>
      <w:r>
        <w:t>của</w:t>
      </w:r>
      <w:r>
        <w:rPr>
          <w:spacing w:val="-5"/>
        </w:rPr>
        <w:t xml:space="preserve"> </w:t>
      </w:r>
      <w:r>
        <w:t>quá</w:t>
      </w:r>
      <w:r>
        <w:rPr>
          <w:spacing w:val="-4"/>
        </w:rPr>
        <w:t xml:space="preserve"> </w:t>
      </w:r>
      <w:r>
        <w:t>trình</w:t>
      </w:r>
      <w:r>
        <w:rPr>
          <w:spacing w:val="-6"/>
        </w:rPr>
        <w:t xml:space="preserve"> </w:t>
      </w:r>
      <w:r>
        <w:t>áp</w:t>
      </w:r>
      <w:r>
        <w:rPr>
          <w:spacing w:val="-5"/>
        </w:rPr>
        <w:t xml:space="preserve"> </w:t>
      </w:r>
      <w:r>
        <w:t>dụng</w:t>
      </w:r>
      <w:r>
        <w:rPr>
          <w:spacing w:val="-5"/>
        </w:rPr>
        <w:t xml:space="preserve"> </w:t>
      </w:r>
      <w:r>
        <w:t>pháp</w:t>
      </w:r>
      <w:r>
        <w:rPr>
          <w:spacing w:val="-5"/>
        </w:rPr>
        <w:t xml:space="preserve"> </w:t>
      </w:r>
      <w:r>
        <w:rPr>
          <w:spacing w:val="-4"/>
        </w:rPr>
        <w:t>luật</w:t>
      </w:r>
    </w:p>
    <w:p w14:paraId="73C6137D" w14:textId="77777777" w:rsidR="00452B48" w:rsidRDefault="00000000">
      <w:pPr>
        <w:pStyle w:val="BodyText"/>
        <w:spacing w:before="95" w:line="288" w:lineRule="auto"/>
        <w:ind w:left="710" w:right="700" w:firstLine="397"/>
        <w:jc w:val="both"/>
      </w:pPr>
      <w:r>
        <w:rPr>
          <w:color w:val="0D0D0D"/>
        </w:rPr>
        <w:t>Áp dụng pháp luật được tiến hành ở nhiều lĩnh vực khác nhau nên việc áp dụng pháp luật cũng có những trình tự, thủ tục khác nhau. Thông thường, để hoạt động áp dụng pháp luật được hiệu quả cao và chính xác, cần tiến hành những giai đoạn sau:</w:t>
      </w:r>
    </w:p>
    <w:p w14:paraId="10E6AAA2" w14:textId="77777777" w:rsidR="00452B48" w:rsidRDefault="00000000">
      <w:pPr>
        <w:pStyle w:val="ListParagraph"/>
        <w:numPr>
          <w:ilvl w:val="4"/>
          <w:numId w:val="88"/>
        </w:numPr>
        <w:tabs>
          <w:tab w:val="left" w:pos="1286"/>
        </w:tabs>
        <w:spacing w:before="35" w:line="285" w:lineRule="auto"/>
        <w:ind w:right="700" w:firstLine="397"/>
        <w:rPr>
          <w:i/>
          <w:sz w:val="24"/>
        </w:rPr>
      </w:pPr>
      <w:r>
        <w:rPr>
          <w:i/>
          <w:sz w:val="24"/>
        </w:rPr>
        <w:t>Một là, phân tích, đánh giá đúng, chính xác mọi tình tiết, hoàn cảnh, điều kiện của sự việc thực tế xảy ra.</w:t>
      </w:r>
    </w:p>
    <w:p w14:paraId="7C2CC504" w14:textId="77777777" w:rsidR="00452B48" w:rsidRDefault="00000000">
      <w:pPr>
        <w:pStyle w:val="BodyText"/>
        <w:spacing w:before="43" w:line="288" w:lineRule="auto"/>
        <w:ind w:left="710" w:right="699" w:firstLine="457"/>
        <w:jc w:val="both"/>
      </w:pPr>
      <w:r>
        <w:t>Đây là giai đoạn rất quan trọng, là giai đoạn khởi đầu của cả quy trình áp dụng pháp luật, là cơ sở cho các hoạt động tiếp theo. Để có thể</w:t>
      </w:r>
      <w:r>
        <w:rPr>
          <w:spacing w:val="40"/>
        </w:rPr>
        <w:t xml:space="preserve"> </w:t>
      </w:r>
      <w:r>
        <w:t>áp dụng pháp luật đúng đắn, đòi hỏi chủ thể có thẩm quyền áp dụng pháp luật phải thu thập thông tin đầy đủ, chính xác về vụ việc thực tế đã xảy</w:t>
      </w:r>
      <w:r>
        <w:rPr>
          <w:spacing w:val="40"/>
        </w:rPr>
        <w:t xml:space="preserve"> </w:t>
      </w:r>
      <w:r>
        <w:t>ra, đánh giá khách quan, toàn diện và đầy đủ các tình tiết của vụ việc. Trong những trường hợp cần thiết, có thể phải sử dụng các biện pháp chuyên môn đặc biệt nhằm làm rõ sự thật khách quan của sự việc đã diễn ra trong thực tế. Kết thúc giai đoạn này phải giải quyết vấn đề là cần tiếp tục áp dụng pháp luật đối với trường hợp cụ thể đó nữa hay không? Nếu không cần thì ra quyết định chấm dứt việc áp dụng pháp luật, nếu thấy cần tiếp tục áp dụng và đủ căn cứ áp dụng pháp luật thì chuyển sang giai đoạn hai.</w:t>
      </w:r>
    </w:p>
    <w:p w14:paraId="5C8F252F" w14:textId="77777777" w:rsidR="00452B48" w:rsidRDefault="00000000">
      <w:pPr>
        <w:pStyle w:val="ListParagraph"/>
        <w:numPr>
          <w:ilvl w:val="4"/>
          <w:numId w:val="88"/>
        </w:numPr>
        <w:tabs>
          <w:tab w:val="left" w:pos="1245"/>
        </w:tabs>
        <w:spacing w:before="26"/>
        <w:ind w:left="1245" w:hanging="138"/>
        <w:rPr>
          <w:i/>
          <w:sz w:val="24"/>
        </w:rPr>
      </w:pPr>
      <w:r>
        <w:rPr>
          <w:i/>
          <w:sz w:val="24"/>
        </w:rPr>
        <w:t>Hai</w:t>
      </w:r>
      <w:r>
        <w:rPr>
          <w:i/>
          <w:spacing w:val="-4"/>
          <w:sz w:val="24"/>
        </w:rPr>
        <w:t xml:space="preserve"> </w:t>
      </w:r>
      <w:r>
        <w:rPr>
          <w:i/>
          <w:sz w:val="24"/>
        </w:rPr>
        <w:t>là,</w:t>
      </w:r>
      <w:r>
        <w:rPr>
          <w:i/>
          <w:spacing w:val="-5"/>
          <w:sz w:val="24"/>
        </w:rPr>
        <w:t xml:space="preserve"> </w:t>
      </w:r>
      <w:r>
        <w:rPr>
          <w:i/>
          <w:sz w:val="24"/>
        </w:rPr>
        <w:t>lựa</w:t>
      </w:r>
      <w:r>
        <w:rPr>
          <w:i/>
          <w:spacing w:val="-5"/>
          <w:sz w:val="24"/>
        </w:rPr>
        <w:t xml:space="preserve"> </w:t>
      </w:r>
      <w:r>
        <w:rPr>
          <w:i/>
          <w:sz w:val="24"/>
        </w:rPr>
        <w:t>chọn</w:t>
      </w:r>
      <w:r>
        <w:rPr>
          <w:i/>
          <w:spacing w:val="-5"/>
          <w:sz w:val="24"/>
        </w:rPr>
        <w:t xml:space="preserve"> </w:t>
      </w:r>
      <w:r>
        <w:rPr>
          <w:i/>
          <w:sz w:val="24"/>
        </w:rPr>
        <w:t>quy</w:t>
      </w:r>
      <w:r>
        <w:rPr>
          <w:i/>
          <w:spacing w:val="-3"/>
          <w:sz w:val="24"/>
        </w:rPr>
        <w:t xml:space="preserve"> </w:t>
      </w:r>
      <w:r>
        <w:rPr>
          <w:i/>
          <w:sz w:val="24"/>
        </w:rPr>
        <w:t>phạm</w:t>
      </w:r>
      <w:r>
        <w:rPr>
          <w:i/>
          <w:spacing w:val="-5"/>
          <w:sz w:val="24"/>
        </w:rPr>
        <w:t xml:space="preserve"> </w:t>
      </w:r>
      <w:r>
        <w:rPr>
          <w:i/>
          <w:sz w:val="24"/>
        </w:rPr>
        <w:t>pháp</w:t>
      </w:r>
      <w:r>
        <w:rPr>
          <w:i/>
          <w:spacing w:val="-4"/>
          <w:sz w:val="24"/>
        </w:rPr>
        <w:t xml:space="preserve"> </w:t>
      </w:r>
      <w:r>
        <w:rPr>
          <w:i/>
          <w:sz w:val="24"/>
        </w:rPr>
        <w:t>luật</w:t>
      </w:r>
      <w:r>
        <w:rPr>
          <w:i/>
          <w:spacing w:val="-5"/>
          <w:sz w:val="24"/>
        </w:rPr>
        <w:t xml:space="preserve"> </w:t>
      </w:r>
      <w:r>
        <w:rPr>
          <w:i/>
          <w:sz w:val="24"/>
        </w:rPr>
        <w:t>để</w:t>
      </w:r>
      <w:r>
        <w:rPr>
          <w:i/>
          <w:spacing w:val="-4"/>
          <w:sz w:val="24"/>
        </w:rPr>
        <w:t xml:space="preserve"> </w:t>
      </w:r>
      <w:r>
        <w:rPr>
          <w:i/>
          <w:sz w:val="24"/>
        </w:rPr>
        <w:t>áp</w:t>
      </w:r>
      <w:r>
        <w:rPr>
          <w:i/>
          <w:spacing w:val="-4"/>
          <w:sz w:val="24"/>
        </w:rPr>
        <w:t xml:space="preserve"> dụng.</w:t>
      </w:r>
    </w:p>
    <w:p w14:paraId="7A926A4A" w14:textId="77777777" w:rsidR="00452B48" w:rsidRDefault="00000000">
      <w:pPr>
        <w:pStyle w:val="BodyText"/>
        <w:spacing w:before="94" w:line="288" w:lineRule="auto"/>
        <w:ind w:left="710" w:right="699" w:firstLine="397"/>
        <w:jc w:val="both"/>
      </w:pPr>
      <w:r>
        <w:t>Để lựa chọn quy phạm pháp luật phù hợp đối với sự việc thực tế đó. Người áp dụng pháp luật phải xác định xem sự việc thực tế đó thuộc quy phạm pháp luật của ngành luật nào để điều chỉnh và giải thích nội dung,</w:t>
      </w:r>
      <w:r>
        <w:rPr>
          <w:spacing w:val="40"/>
        </w:rPr>
        <w:t xml:space="preserve"> </w:t>
      </w:r>
      <w:r>
        <w:t>ý nghĩa của chúng. Khi lựa chọn quy phạm pháp luật để áp dụng cần lưu ý, quy phạm pháp luật được lựa chọn phải đang có hiệu lực ở thời điểm xảy</w:t>
      </w:r>
      <w:r>
        <w:rPr>
          <w:spacing w:val="-1"/>
        </w:rPr>
        <w:t xml:space="preserve"> </w:t>
      </w:r>
      <w:r>
        <w:t>ra</w:t>
      </w:r>
      <w:r>
        <w:rPr>
          <w:spacing w:val="-1"/>
        </w:rPr>
        <w:t xml:space="preserve"> </w:t>
      </w:r>
      <w:r>
        <w:t>vụ</w:t>
      </w:r>
      <w:r>
        <w:rPr>
          <w:spacing w:val="-1"/>
        </w:rPr>
        <w:t xml:space="preserve"> </w:t>
      </w:r>
      <w:r>
        <w:t>việc</w:t>
      </w:r>
      <w:r>
        <w:rPr>
          <w:spacing w:val="-1"/>
        </w:rPr>
        <w:t xml:space="preserve"> </w:t>
      </w:r>
      <w:r>
        <w:t>(trừ</w:t>
      </w:r>
      <w:r>
        <w:rPr>
          <w:spacing w:val="-1"/>
        </w:rPr>
        <w:t xml:space="preserve"> </w:t>
      </w:r>
      <w:r>
        <w:t>trường</w:t>
      </w:r>
      <w:r>
        <w:rPr>
          <w:spacing w:val="-1"/>
        </w:rPr>
        <w:t xml:space="preserve"> </w:t>
      </w:r>
      <w:r>
        <w:t>hợp</w:t>
      </w:r>
      <w:r>
        <w:rPr>
          <w:spacing w:val="-1"/>
        </w:rPr>
        <w:t xml:space="preserve"> </w:t>
      </w:r>
      <w:r>
        <w:t>pháp</w:t>
      </w:r>
      <w:r>
        <w:rPr>
          <w:spacing w:val="-1"/>
        </w:rPr>
        <w:t xml:space="preserve"> </w:t>
      </w:r>
      <w:r>
        <w:t>luật</w:t>
      </w:r>
      <w:r>
        <w:rPr>
          <w:spacing w:val="-2"/>
        </w:rPr>
        <w:t xml:space="preserve"> </w:t>
      </w:r>
      <w:r>
        <w:t>có</w:t>
      </w:r>
      <w:r>
        <w:rPr>
          <w:spacing w:val="-1"/>
        </w:rPr>
        <w:t xml:space="preserve"> </w:t>
      </w:r>
      <w:r>
        <w:t>quy</w:t>
      </w:r>
      <w:r>
        <w:rPr>
          <w:spacing w:val="-1"/>
        </w:rPr>
        <w:t xml:space="preserve"> </w:t>
      </w:r>
      <w:r>
        <w:t>định</w:t>
      </w:r>
      <w:r>
        <w:rPr>
          <w:spacing w:val="-1"/>
        </w:rPr>
        <w:t xml:space="preserve"> </w:t>
      </w:r>
      <w:r>
        <w:t>khác),</w:t>
      </w:r>
      <w:r>
        <w:rPr>
          <w:spacing w:val="-1"/>
        </w:rPr>
        <w:t xml:space="preserve"> </w:t>
      </w:r>
      <w:r>
        <w:t>nếu</w:t>
      </w:r>
      <w:r>
        <w:rPr>
          <w:spacing w:val="-1"/>
        </w:rPr>
        <w:t xml:space="preserve"> </w:t>
      </w:r>
      <w:r>
        <w:t>có</w:t>
      </w:r>
      <w:r>
        <w:rPr>
          <w:spacing w:val="-1"/>
        </w:rPr>
        <w:t xml:space="preserve"> </w:t>
      </w:r>
      <w:r>
        <w:t>những quy định chồng chéo, trùng lặp thì phải dựa vào giá trị pháp lý hay hiệu lực theo thời gian của văn bản để lựa chọn cho chính xác. Tiếp đó, chủ thể có thẩm quyền áp dụng pháp luật phải làm sáng tỏ nội dung, ý nghĩa của quy phạm được lựa chọn; đối chiếu, lý giải sự phù hợp giữa quy phạm pháp luật tìm được với sự việc cần áp dụng pháp luật, thấy được mối quan hệ mật thiết giữa chúng từ đó quyết định áp dụng quy phạm để giải quyết vụ việc đã xảy ra.</w:t>
      </w:r>
    </w:p>
    <w:p w14:paraId="5E04A080" w14:textId="77777777" w:rsidR="00452B48" w:rsidRDefault="00000000">
      <w:pPr>
        <w:pStyle w:val="BodyText"/>
        <w:spacing w:before="273"/>
        <w:ind w:left="404" w:right="398"/>
        <w:jc w:val="center"/>
      </w:pPr>
      <w:r>
        <w:rPr>
          <w:spacing w:val="-5"/>
        </w:rPr>
        <w:t>86</w:t>
      </w:r>
    </w:p>
    <w:p w14:paraId="728E4602" w14:textId="77777777" w:rsidR="00452B48" w:rsidRDefault="00452B48">
      <w:pPr>
        <w:pStyle w:val="BodyText"/>
        <w:jc w:val="center"/>
        <w:sectPr w:rsidR="00452B48">
          <w:pgSz w:w="11900" w:h="16840"/>
          <w:pgMar w:top="1940" w:right="1700" w:bottom="320" w:left="1700" w:header="0" w:footer="89" w:gutter="0"/>
          <w:cols w:space="720"/>
        </w:sectPr>
      </w:pPr>
    </w:p>
    <w:p w14:paraId="5720B010" w14:textId="77777777" w:rsidR="00452B48" w:rsidRDefault="00452B48">
      <w:pPr>
        <w:pStyle w:val="BodyText"/>
      </w:pPr>
    </w:p>
    <w:p w14:paraId="1C0F410A" w14:textId="77777777" w:rsidR="00452B48" w:rsidRDefault="00452B48">
      <w:pPr>
        <w:pStyle w:val="BodyText"/>
      </w:pPr>
    </w:p>
    <w:p w14:paraId="103ECD57" w14:textId="77777777" w:rsidR="00452B48" w:rsidRDefault="00452B48">
      <w:pPr>
        <w:pStyle w:val="BodyText"/>
        <w:spacing w:before="106"/>
      </w:pPr>
    </w:p>
    <w:p w14:paraId="545838A1" w14:textId="77777777" w:rsidR="00452B48" w:rsidRDefault="00000000">
      <w:pPr>
        <w:pStyle w:val="ListParagraph"/>
        <w:numPr>
          <w:ilvl w:val="4"/>
          <w:numId w:val="88"/>
        </w:numPr>
        <w:tabs>
          <w:tab w:val="left" w:pos="1245"/>
        </w:tabs>
        <w:spacing w:before="0"/>
        <w:ind w:left="1245" w:hanging="138"/>
        <w:rPr>
          <w:sz w:val="24"/>
        </w:rPr>
      </w:pPr>
      <w:r>
        <w:rPr>
          <w:i/>
          <w:sz w:val="24"/>
        </w:rPr>
        <w:t>Ba</w:t>
      </w:r>
      <w:r>
        <w:rPr>
          <w:i/>
          <w:spacing w:val="-4"/>
          <w:sz w:val="24"/>
        </w:rPr>
        <w:t xml:space="preserve"> </w:t>
      </w:r>
      <w:r>
        <w:rPr>
          <w:i/>
          <w:sz w:val="24"/>
        </w:rPr>
        <w:t>là,</w:t>
      </w:r>
      <w:r>
        <w:rPr>
          <w:i/>
          <w:spacing w:val="-3"/>
          <w:sz w:val="24"/>
        </w:rPr>
        <w:t xml:space="preserve"> </w:t>
      </w:r>
      <w:r>
        <w:rPr>
          <w:i/>
          <w:sz w:val="24"/>
        </w:rPr>
        <w:t>ra</w:t>
      </w:r>
      <w:r>
        <w:rPr>
          <w:i/>
          <w:spacing w:val="-4"/>
          <w:sz w:val="24"/>
        </w:rPr>
        <w:t xml:space="preserve"> </w:t>
      </w:r>
      <w:r>
        <w:rPr>
          <w:i/>
          <w:sz w:val="24"/>
        </w:rPr>
        <w:t>văn</w:t>
      </w:r>
      <w:r>
        <w:rPr>
          <w:i/>
          <w:spacing w:val="-4"/>
          <w:sz w:val="24"/>
        </w:rPr>
        <w:t xml:space="preserve"> </w:t>
      </w:r>
      <w:r>
        <w:rPr>
          <w:i/>
          <w:sz w:val="24"/>
        </w:rPr>
        <w:t>bản</w:t>
      </w:r>
      <w:r>
        <w:rPr>
          <w:i/>
          <w:spacing w:val="-5"/>
          <w:sz w:val="24"/>
        </w:rPr>
        <w:t xml:space="preserve"> </w:t>
      </w:r>
      <w:r>
        <w:rPr>
          <w:i/>
          <w:sz w:val="24"/>
        </w:rPr>
        <w:t>áp</w:t>
      </w:r>
      <w:r>
        <w:rPr>
          <w:i/>
          <w:spacing w:val="-4"/>
          <w:sz w:val="24"/>
        </w:rPr>
        <w:t xml:space="preserve"> </w:t>
      </w:r>
      <w:r>
        <w:rPr>
          <w:i/>
          <w:sz w:val="24"/>
        </w:rPr>
        <w:t>dụng</w:t>
      </w:r>
      <w:r>
        <w:rPr>
          <w:i/>
          <w:spacing w:val="-3"/>
          <w:sz w:val="24"/>
        </w:rPr>
        <w:t xml:space="preserve"> </w:t>
      </w:r>
      <w:r>
        <w:rPr>
          <w:i/>
          <w:sz w:val="24"/>
        </w:rPr>
        <w:t>pháp</w:t>
      </w:r>
      <w:r>
        <w:rPr>
          <w:i/>
          <w:spacing w:val="-4"/>
          <w:sz w:val="24"/>
        </w:rPr>
        <w:t xml:space="preserve"> </w:t>
      </w:r>
      <w:r>
        <w:rPr>
          <w:i/>
          <w:spacing w:val="-2"/>
          <w:sz w:val="24"/>
        </w:rPr>
        <w:t>luật.</w:t>
      </w:r>
    </w:p>
    <w:p w14:paraId="578150E7" w14:textId="77777777" w:rsidR="00452B48" w:rsidRDefault="00000000">
      <w:pPr>
        <w:pStyle w:val="BodyText"/>
        <w:spacing w:before="95" w:line="288" w:lineRule="auto"/>
        <w:ind w:left="710" w:right="699" w:firstLine="397"/>
        <w:jc w:val="both"/>
      </w:pPr>
      <w:r>
        <w:t>Đây là giai đoạn quan trọng nhất của quá trình áp dụng pháp luật, ở giai đoạn này, những quyền và nghĩa vụ pháp lý cụ thể của các chủ thể pháp</w:t>
      </w:r>
      <w:r>
        <w:rPr>
          <w:spacing w:val="-3"/>
        </w:rPr>
        <w:t xml:space="preserve"> </w:t>
      </w:r>
      <w:r>
        <w:t>luật</w:t>
      </w:r>
      <w:r>
        <w:rPr>
          <w:spacing w:val="-3"/>
        </w:rPr>
        <w:t xml:space="preserve"> </w:t>
      </w:r>
      <w:r>
        <w:t>hoặc</w:t>
      </w:r>
      <w:r>
        <w:rPr>
          <w:spacing w:val="-3"/>
        </w:rPr>
        <w:t xml:space="preserve"> </w:t>
      </w:r>
      <w:r>
        <w:t>những</w:t>
      </w:r>
      <w:r>
        <w:rPr>
          <w:spacing w:val="-3"/>
        </w:rPr>
        <w:t xml:space="preserve"> </w:t>
      </w:r>
      <w:r>
        <w:t>biện</w:t>
      </w:r>
      <w:r>
        <w:rPr>
          <w:spacing w:val="-3"/>
        </w:rPr>
        <w:t xml:space="preserve"> </w:t>
      </w:r>
      <w:r>
        <w:t>pháp</w:t>
      </w:r>
      <w:r>
        <w:rPr>
          <w:spacing w:val="-3"/>
        </w:rPr>
        <w:t xml:space="preserve"> </w:t>
      </w:r>
      <w:r>
        <w:t>trách</w:t>
      </w:r>
      <w:r>
        <w:rPr>
          <w:spacing w:val="-3"/>
        </w:rPr>
        <w:t xml:space="preserve"> </w:t>
      </w:r>
      <w:r>
        <w:t>nhiệm</w:t>
      </w:r>
      <w:r>
        <w:rPr>
          <w:spacing w:val="-3"/>
        </w:rPr>
        <w:t xml:space="preserve"> </w:t>
      </w:r>
      <w:r>
        <w:t>pháp</w:t>
      </w:r>
      <w:r>
        <w:rPr>
          <w:spacing w:val="-3"/>
        </w:rPr>
        <w:t xml:space="preserve"> </w:t>
      </w:r>
      <w:r>
        <w:t>lý</w:t>
      </w:r>
      <w:r>
        <w:rPr>
          <w:spacing w:val="-2"/>
        </w:rPr>
        <w:t xml:space="preserve"> </w:t>
      </w:r>
      <w:r>
        <w:t>đối</w:t>
      </w:r>
      <w:r>
        <w:rPr>
          <w:spacing w:val="-3"/>
        </w:rPr>
        <w:t xml:space="preserve"> </w:t>
      </w:r>
      <w:r>
        <w:t>với</w:t>
      </w:r>
      <w:r>
        <w:rPr>
          <w:spacing w:val="-3"/>
        </w:rPr>
        <w:t xml:space="preserve"> </w:t>
      </w:r>
      <w:r>
        <w:t>những</w:t>
      </w:r>
      <w:r>
        <w:rPr>
          <w:spacing w:val="-3"/>
        </w:rPr>
        <w:t xml:space="preserve"> </w:t>
      </w:r>
      <w:r>
        <w:t>người vi phạm pháp luật được ấn định. Vì vậy, khi ra quyết định đòi hỏi các cơ quan có thẩm quyền không được xuất phát từ động cơ cá nhân hoặc quan hệ riêng tư mà phải vì lợi ích chung. Văn bản áp dụng pháp luật phải được ban hành đúng thẩm quyền, tên gọi, có cơ sở thực tế và cơ sở pháp lý, theo đúng quy định của pháp luật.</w:t>
      </w:r>
    </w:p>
    <w:p w14:paraId="170994A6" w14:textId="77777777" w:rsidR="00452B48" w:rsidRDefault="00000000">
      <w:pPr>
        <w:pStyle w:val="ListParagraph"/>
        <w:numPr>
          <w:ilvl w:val="4"/>
          <w:numId w:val="88"/>
        </w:numPr>
        <w:tabs>
          <w:tab w:val="left" w:pos="1245"/>
        </w:tabs>
        <w:spacing w:before="30"/>
        <w:ind w:left="1245" w:hanging="138"/>
        <w:rPr>
          <w:sz w:val="24"/>
        </w:rPr>
      </w:pPr>
      <w:r>
        <w:rPr>
          <w:i/>
          <w:sz w:val="24"/>
        </w:rPr>
        <w:t>Bốn</w:t>
      </w:r>
      <w:r>
        <w:rPr>
          <w:i/>
          <w:spacing w:val="-5"/>
          <w:sz w:val="24"/>
        </w:rPr>
        <w:t xml:space="preserve"> </w:t>
      </w:r>
      <w:r>
        <w:rPr>
          <w:i/>
          <w:sz w:val="24"/>
        </w:rPr>
        <w:t>là,</w:t>
      </w:r>
      <w:r>
        <w:rPr>
          <w:i/>
          <w:spacing w:val="-4"/>
          <w:sz w:val="24"/>
        </w:rPr>
        <w:t xml:space="preserve"> </w:t>
      </w:r>
      <w:r>
        <w:rPr>
          <w:i/>
          <w:sz w:val="24"/>
        </w:rPr>
        <w:t>tổ</w:t>
      </w:r>
      <w:r>
        <w:rPr>
          <w:i/>
          <w:spacing w:val="-4"/>
          <w:sz w:val="24"/>
        </w:rPr>
        <w:t xml:space="preserve"> </w:t>
      </w:r>
      <w:r>
        <w:rPr>
          <w:i/>
          <w:sz w:val="24"/>
        </w:rPr>
        <w:t>chức,</w:t>
      </w:r>
      <w:r>
        <w:rPr>
          <w:i/>
          <w:spacing w:val="-4"/>
          <w:sz w:val="24"/>
        </w:rPr>
        <w:t xml:space="preserve"> </w:t>
      </w:r>
      <w:r>
        <w:rPr>
          <w:i/>
          <w:sz w:val="24"/>
        </w:rPr>
        <w:t>thực</w:t>
      </w:r>
      <w:r>
        <w:rPr>
          <w:i/>
          <w:spacing w:val="-4"/>
          <w:sz w:val="24"/>
        </w:rPr>
        <w:t xml:space="preserve"> </w:t>
      </w:r>
      <w:r>
        <w:rPr>
          <w:i/>
          <w:sz w:val="24"/>
        </w:rPr>
        <w:t>hiện</w:t>
      </w:r>
      <w:r>
        <w:rPr>
          <w:i/>
          <w:spacing w:val="-6"/>
          <w:sz w:val="24"/>
        </w:rPr>
        <w:t xml:space="preserve"> </w:t>
      </w:r>
      <w:r>
        <w:rPr>
          <w:i/>
          <w:sz w:val="24"/>
        </w:rPr>
        <w:t>văn</w:t>
      </w:r>
      <w:r>
        <w:rPr>
          <w:i/>
          <w:spacing w:val="-5"/>
          <w:sz w:val="24"/>
        </w:rPr>
        <w:t xml:space="preserve"> </w:t>
      </w:r>
      <w:r>
        <w:rPr>
          <w:i/>
          <w:sz w:val="24"/>
        </w:rPr>
        <w:t>bản</w:t>
      </w:r>
      <w:r>
        <w:rPr>
          <w:i/>
          <w:spacing w:val="-5"/>
          <w:sz w:val="24"/>
        </w:rPr>
        <w:t xml:space="preserve"> </w:t>
      </w:r>
      <w:r>
        <w:rPr>
          <w:i/>
          <w:sz w:val="24"/>
        </w:rPr>
        <w:t>áp</w:t>
      </w:r>
      <w:r>
        <w:rPr>
          <w:i/>
          <w:spacing w:val="-5"/>
          <w:sz w:val="24"/>
        </w:rPr>
        <w:t xml:space="preserve"> </w:t>
      </w:r>
      <w:r>
        <w:rPr>
          <w:i/>
          <w:sz w:val="24"/>
        </w:rPr>
        <w:t>dụng</w:t>
      </w:r>
      <w:r>
        <w:rPr>
          <w:i/>
          <w:spacing w:val="-4"/>
          <w:sz w:val="24"/>
        </w:rPr>
        <w:t xml:space="preserve"> </w:t>
      </w:r>
      <w:r>
        <w:rPr>
          <w:i/>
          <w:sz w:val="24"/>
        </w:rPr>
        <w:t>pháp</w:t>
      </w:r>
      <w:r>
        <w:rPr>
          <w:i/>
          <w:spacing w:val="-4"/>
          <w:sz w:val="24"/>
        </w:rPr>
        <w:t xml:space="preserve"> </w:t>
      </w:r>
      <w:r>
        <w:rPr>
          <w:i/>
          <w:spacing w:val="-2"/>
          <w:sz w:val="24"/>
        </w:rPr>
        <w:t>luật.</w:t>
      </w:r>
    </w:p>
    <w:p w14:paraId="659858E7" w14:textId="77777777" w:rsidR="00452B48" w:rsidRDefault="00000000">
      <w:pPr>
        <w:pStyle w:val="BodyText"/>
        <w:spacing w:before="94" w:line="288" w:lineRule="auto"/>
        <w:ind w:left="710" w:right="699" w:firstLine="397"/>
        <w:jc w:val="both"/>
      </w:pPr>
      <w:r>
        <w:t>Đây được coi là giai đoạn cuối cùng của hoạt động áp dụng pháp</w:t>
      </w:r>
      <w:r>
        <w:rPr>
          <w:spacing w:val="40"/>
        </w:rPr>
        <w:t xml:space="preserve"> </w:t>
      </w:r>
      <w:r>
        <w:t>luật. Việc bảo đảm cho các văn bản có hiệu lực được thực thi trên thực tế có ý nghĩa quan trọng, bởi vì, có như vậy thì mục đích điều chỉnh của pháp luật mới đạt được trên thực tế. Văn bản áp dụng pháp luật sau khi</w:t>
      </w:r>
      <w:r>
        <w:rPr>
          <w:spacing w:val="40"/>
        </w:rPr>
        <w:t xml:space="preserve"> </w:t>
      </w:r>
      <w:r>
        <w:t>đã được cơ quan nhà nước có thẩm quyền trong hoạt động áp dụng pháp luật ban hành ra, có hiệu lực pháp lý bắt buộc phải thực hiện đối với các chủ thể bị áp dụng pháp luật và các bộ phận liên quan, kể cả khi cần phải sử dụng tới cưỡng chế nhà nước. Cuối cùng, cần tiến hành các hoạt động kiểm</w:t>
      </w:r>
      <w:r>
        <w:rPr>
          <w:spacing w:val="-1"/>
        </w:rPr>
        <w:t xml:space="preserve"> </w:t>
      </w:r>
      <w:r>
        <w:t>tra,</w:t>
      </w:r>
      <w:r>
        <w:rPr>
          <w:spacing w:val="-1"/>
        </w:rPr>
        <w:t xml:space="preserve"> </w:t>
      </w:r>
      <w:r>
        <w:t>giám</w:t>
      </w:r>
      <w:r>
        <w:rPr>
          <w:spacing w:val="-1"/>
        </w:rPr>
        <w:t xml:space="preserve"> </w:t>
      </w:r>
      <w:r>
        <w:t>sát</w:t>
      </w:r>
      <w:r>
        <w:rPr>
          <w:spacing w:val="-1"/>
        </w:rPr>
        <w:t xml:space="preserve"> </w:t>
      </w:r>
      <w:r>
        <w:t>việc</w:t>
      </w:r>
      <w:r>
        <w:rPr>
          <w:spacing w:val="-1"/>
        </w:rPr>
        <w:t xml:space="preserve"> </w:t>
      </w:r>
      <w:r>
        <w:t>thực</w:t>
      </w:r>
      <w:r>
        <w:rPr>
          <w:spacing w:val="-1"/>
        </w:rPr>
        <w:t xml:space="preserve"> </w:t>
      </w:r>
      <w:r>
        <w:t>thi</w:t>
      </w:r>
      <w:r>
        <w:rPr>
          <w:spacing w:val="-1"/>
        </w:rPr>
        <w:t xml:space="preserve"> </w:t>
      </w:r>
      <w:r>
        <w:t>các</w:t>
      </w:r>
      <w:r>
        <w:rPr>
          <w:spacing w:val="-1"/>
        </w:rPr>
        <w:t xml:space="preserve"> </w:t>
      </w:r>
      <w:r>
        <w:t>văn</w:t>
      </w:r>
      <w:r>
        <w:rPr>
          <w:spacing w:val="-1"/>
        </w:rPr>
        <w:t xml:space="preserve"> </w:t>
      </w:r>
      <w:r>
        <w:t>bản</w:t>
      </w:r>
      <w:r>
        <w:rPr>
          <w:spacing w:val="-1"/>
        </w:rPr>
        <w:t xml:space="preserve"> </w:t>
      </w:r>
      <w:r>
        <w:t>áp</w:t>
      </w:r>
      <w:r>
        <w:rPr>
          <w:spacing w:val="-1"/>
        </w:rPr>
        <w:t xml:space="preserve"> </w:t>
      </w:r>
      <w:r>
        <w:t>dụng</w:t>
      </w:r>
      <w:r>
        <w:rPr>
          <w:spacing w:val="-1"/>
        </w:rPr>
        <w:t xml:space="preserve"> </w:t>
      </w:r>
      <w:r>
        <w:t>pháp</w:t>
      </w:r>
      <w:r>
        <w:rPr>
          <w:spacing w:val="-1"/>
        </w:rPr>
        <w:t xml:space="preserve"> </w:t>
      </w:r>
      <w:r>
        <w:t>luật</w:t>
      </w:r>
      <w:r>
        <w:rPr>
          <w:spacing w:val="-1"/>
        </w:rPr>
        <w:t xml:space="preserve"> </w:t>
      </w:r>
      <w:r>
        <w:t>đối</w:t>
      </w:r>
      <w:r>
        <w:rPr>
          <w:spacing w:val="-1"/>
        </w:rPr>
        <w:t xml:space="preserve"> </w:t>
      </w:r>
      <w:r>
        <w:t>với</w:t>
      </w:r>
      <w:r>
        <w:rPr>
          <w:spacing w:val="-1"/>
        </w:rPr>
        <w:t xml:space="preserve"> </w:t>
      </w:r>
      <w:r>
        <w:t>các chủ thể có liên quan để đảm bảo hiệu lực và hiệu quả của nó trên thực tế.</w:t>
      </w:r>
    </w:p>
    <w:p w14:paraId="20978364" w14:textId="77777777" w:rsidR="00452B48" w:rsidRDefault="00000000">
      <w:pPr>
        <w:pStyle w:val="Heading5"/>
        <w:numPr>
          <w:ilvl w:val="3"/>
          <w:numId w:val="88"/>
        </w:numPr>
        <w:tabs>
          <w:tab w:val="left" w:pos="1886"/>
        </w:tabs>
        <w:spacing w:before="28"/>
        <w:ind w:hanging="779"/>
        <w:jc w:val="both"/>
      </w:pPr>
      <w:r>
        <w:t>Văn</w:t>
      </w:r>
      <w:r>
        <w:rPr>
          <w:spacing w:val="-6"/>
        </w:rPr>
        <w:t xml:space="preserve"> </w:t>
      </w:r>
      <w:r>
        <w:t>bản</w:t>
      </w:r>
      <w:r>
        <w:rPr>
          <w:spacing w:val="-5"/>
        </w:rPr>
        <w:t xml:space="preserve"> </w:t>
      </w:r>
      <w:r>
        <w:t>áp</w:t>
      </w:r>
      <w:r>
        <w:rPr>
          <w:spacing w:val="-4"/>
        </w:rPr>
        <w:t xml:space="preserve"> </w:t>
      </w:r>
      <w:r>
        <w:t>dụng</w:t>
      </w:r>
      <w:r>
        <w:rPr>
          <w:spacing w:val="-4"/>
        </w:rPr>
        <w:t xml:space="preserve"> </w:t>
      </w:r>
      <w:r>
        <w:t>pháp</w:t>
      </w:r>
      <w:r>
        <w:rPr>
          <w:spacing w:val="-5"/>
        </w:rPr>
        <w:t xml:space="preserve"> </w:t>
      </w:r>
      <w:r>
        <w:rPr>
          <w:spacing w:val="-4"/>
        </w:rPr>
        <w:t>luật</w:t>
      </w:r>
    </w:p>
    <w:p w14:paraId="6F985543" w14:textId="77777777" w:rsidR="00452B48" w:rsidRDefault="00000000">
      <w:pPr>
        <w:pStyle w:val="BodyText"/>
        <w:spacing w:before="94" w:line="288" w:lineRule="auto"/>
        <w:ind w:left="710" w:right="700" w:firstLine="397"/>
        <w:jc w:val="both"/>
      </w:pPr>
      <w:r>
        <w:t>Văn bản áp dụng pháp luật là văn bản pháp lý cá biệt, mang tính quyền lực do các chủ thể có thẩm quyền hoặc các tổ chức, cá nhân được nhà nước trao quyền ban hành trên cơ sở các quy phạm pháp luật, theo trình tự, thủ tục luật định nhằm điều chỉnh cá biệt đối với các tổ chức, cá nhân cụ thể trong trường hợp cụ thể.</w:t>
      </w:r>
    </w:p>
    <w:p w14:paraId="420BE58C" w14:textId="77777777" w:rsidR="00452B48" w:rsidRDefault="00000000">
      <w:pPr>
        <w:pStyle w:val="BodyText"/>
        <w:spacing w:before="35" w:line="288" w:lineRule="auto"/>
        <w:ind w:left="710" w:right="699" w:firstLine="397"/>
        <w:jc w:val="both"/>
      </w:pPr>
      <w:r>
        <w:t>Như vậy, kết quả của hoạt động áp dụng pháp luật luôn được biểu hiện thông qua quyết định áp dụng pháp luật. Quyết định áp dụng pháp luật được thể hiện dưới hình thức văn bản gọi là văn bản áp dụng pháp luật. Văn bản áp dụng pháp luật có một số đặc điểm sau:</w:t>
      </w:r>
    </w:p>
    <w:p w14:paraId="5D720F96" w14:textId="77777777" w:rsidR="00452B48" w:rsidRDefault="00000000">
      <w:pPr>
        <w:pStyle w:val="ListParagraph"/>
        <w:numPr>
          <w:ilvl w:val="4"/>
          <w:numId w:val="88"/>
        </w:numPr>
        <w:tabs>
          <w:tab w:val="left" w:pos="1248"/>
        </w:tabs>
        <w:spacing w:before="35" w:line="288" w:lineRule="auto"/>
        <w:ind w:right="698" w:firstLine="397"/>
        <w:rPr>
          <w:sz w:val="24"/>
        </w:rPr>
      </w:pPr>
      <w:r>
        <w:rPr>
          <w:sz w:val="24"/>
        </w:rPr>
        <w:t>Văn</w:t>
      </w:r>
      <w:r>
        <w:rPr>
          <w:spacing w:val="-5"/>
          <w:sz w:val="24"/>
        </w:rPr>
        <w:t xml:space="preserve"> </w:t>
      </w:r>
      <w:r>
        <w:rPr>
          <w:sz w:val="24"/>
        </w:rPr>
        <w:t>bản</w:t>
      </w:r>
      <w:r>
        <w:rPr>
          <w:spacing w:val="-5"/>
          <w:sz w:val="24"/>
        </w:rPr>
        <w:t xml:space="preserve"> </w:t>
      </w:r>
      <w:r>
        <w:rPr>
          <w:sz w:val="24"/>
        </w:rPr>
        <w:t>áp</w:t>
      </w:r>
      <w:r>
        <w:rPr>
          <w:spacing w:val="-5"/>
          <w:sz w:val="24"/>
        </w:rPr>
        <w:t xml:space="preserve"> </w:t>
      </w:r>
      <w:r>
        <w:rPr>
          <w:sz w:val="24"/>
        </w:rPr>
        <w:t>dụng</w:t>
      </w:r>
      <w:r>
        <w:rPr>
          <w:spacing w:val="-5"/>
          <w:sz w:val="24"/>
        </w:rPr>
        <w:t xml:space="preserve"> </w:t>
      </w:r>
      <w:r>
        <w:rPr>
          <w:sz w:val="24"/>
        </w:rPr>
        <w:t>do</w:t>
      </w:r>
      <w:r>
        <w:rPr>
          <w:spacing w:val="-5"/>
          <w:sz w:val="24"/>
        </w:rPr>
        <w:t xml:space="preserve"> </w:t>
      </w:r>
      <w:r>
        <w:rPr>
          <w:sz w:val="24"/>
        </w:rPr>
        <w:t>cơ</w:t>
      </w:r>
      <w:r>
        <w:rPr>
          <w:spacing w:val="-4"/>
          <w:sz w:val="24"/>
        </w:rPr>
        <w:t xml:space="preserve"> </w:t>
      </w:r>
      <w:r>
        <w:rPr>
          <w:sz w:val="24"/>
        </w:rPr>
        <w:t>quan</w:t>
      </w:r>
      <w:r>
        <w:rPr>
          <w:spacing w:val="-5"/>
          <w:sz w:val="24"/>
        </w:rPr>
        <w:t xml:space="preserve"> </w:t>
      </w:r>
      <w:r>
        <w:rPr>
          <w:sz w:val="24"/>
        </w:rPr>
        <w:t>có</w:t>
      </w:r>
      <w:r>
        <w:rPr>
          <w:spacing w:val="-5"/>
          <w:sz w:val="24"/>
        </w:rPr>
        <w:t xml:space="preserve"> </w:t>
      </w:r>
      <w:r>
        <w:rPr>
          <w:sz w:val="24"/>
        </w:rPr>
        <w:t>thẩm</w:t>
      </w:r>
      <w:r>
        <w:rPr>
          <w:spacing w:val="-5"/>
          <w:sz w:val="24"/>
        </w:rPr>
        <w:t xml:space="preserve"> </w:t>
      </w:r>
      <w:r>
        <w:rPr>
          <w:sz w:val="24"/>
        </w:rPr>
        <w:t>quyền</w:t>
      </w:r>
      <w:r>
        <w:rPr>
          <w:spacing w:val="-5"/>
          <w:sz w:val="24"/>
        </w:rPr>
        <w:t xml:space="preserve"> </w:t>
      </w:r>
      <w:r>
        <w:rPr>
          <w:sz w:val="24"/>
        </w:rPr>
        <w:t>ban</w:t>
      </w:r>
      <w:r>
        <w:rPr>
          <w:spacing w:val="-5"/>
          <w:sz w:val="24"/>
        </w:rPr>
        <w:t xml:space="preserve"> </w:t>
      </w:r>
      <w:r>
        <w:rPr>
          <w:sz w:val="24"/>
        </w:rPr>
        <w:t>hành.</w:t>
      </w:r>
      <w:r>
        <w:rPr>
          <w:spacing w:val="-5"/>
          <w:sz w:val="24"/>
        </w:rPr>
        <w:t xml:space="preserve"> </w:t>
      </w:r>
      <w:r>
        <w:rPr>
          <w:sz w:val="24"/>
        </w:rPr>
        <w:t>Với</w:t>
      </w:r>
      <w:r>
        <w:rPr>
          <w:spacing w:val="-5"/>
          <w:sz w:val="24"/>
        </w:rPr>
        <w:t xml:space="preserve"> </w:t>
      </w:r>
      <w:r>
        <w:rPr>
          <w:sz w:val="24"/>
        </w:rPr>
        <w:t>đặc</w:t>
      </w:r>
      <w:r>
        <w:rPr>
          <w:spacing w:val="-4"/>
          <w:sz w:val="24"/>
        </w:rPr>
        <w:t xml:space="preserve"> </w:t>
      </w:r>
      <w:r>
        <w:rPr>
          <w:sz w:val="24"/>
        </w:rPr>
        <w:t>điểm này</w:t>
      </w:r>
      <w:r>
        <w:rPr>
          <w:spacing w:val="-10"/>
          <w:sz w:val="24"/>
        </w:rPr>
        <w:t xml:space="preserve"> </w:t>
      </w:r>
      <w:r>
        <w:rPr>
          <w:sz w:val="24"/>
        </w:rPr>
        <w:t>cho</w:t>
      </w:r>
      <w:r>
        <w:rPr>
          <w:spacing w:val="-10"/>
          <w:sz w:val="24"/>
        </w:rPr>
        <w:t xml:space="preserve"> </w:t>
      </w:r>
      <w:r>
        <w:rPr>
          <w:sz w:val="24"/>
        </w:rPr>
        <w:t>thấy</w:t>
      </w:r>
      <w:r>
        <w:rPr>
          <w:spacing w:val="-10"/>
          <w:sz w:val="24"/>
        </w:rPr>
        <w:t xml:space="preserve"> </w:t>
      </w:r>
      <w:r>
        <w:rPr>
          <w:sz w:val="24"/>
        </w:rPr>
        <w:t>không</w:t>
      </w:r>
      <w:r>
        <w:rPr>
          <w:spacing w:val="-9"/>
          <w:sz w:val="24"/>
        </w:rPr>
        <w:t xml:space="preserve"> </w:t>
      </w:r>
      <w:r>
        <w:rPr>
          <w:sz w:val="24"/>
        </w:rPr>
        <w:t>phải</w:t>
      </w:r>
      <w:r>
        <w:rPr>
          <w:spacing w:val="-10"/>
          <w:sz w:val="24"/>
        </w:rPr>
        <w:t xml:space="preserve"> </w:t>
      </w:r>
      <w:r>
        <w:rPr>
          <w:sz w:val="24"/>
        </w:rPr>
        <w:t>mọi</w:t>
      </w:r>
      <w:r>
        <w:rPr>
          <w:spacing w:val="-10"/>
          <w:sz w:val="24"/>
        </w:rPr>
        <w:t xml:space="preserve"> </w:t>
      </w:r>
      <w:r>
        <w:rPr>
          <w:sz w:val="24"/>
        </w:rPr>
        <w:t>chủ</w:t>
      </w:r>
      <w:r>
        <w:rPr>
          <w:spacing w:val="-9"/>
          <w:sz w:val="24"/>
        </w:rPr>
        <w:t xml:space="preserve"> </w:t>
      </w:r>
      <w:r>
        <w:rPr>
          <w:sz w:val="24"/>
        </w:rPr>
        <w:t>thể</w:t>
      </w:r>
      <w:r>
        <w:rPr>
          <w:spacing w:val="-10"/>
          <w:sz w:val="24"/>
        </w:rPr>
        <w:t xml:space="preserve"> </w:t>
      </w:r>
      <w:r>
        <w:rPr>
          <w:sz w:val="24"/>
        </w:rPr>
        <w:t>đều</w:t>
      </w:r>
      <w:r>
        <w:rPr>
          <w:spacing w:val="-9"/>
          <w:sz w:val="24"/>
        </w:rPr>
        <w:t xml:space="preserve"> </w:t>
      </w:r>
      <w:r>
        <w:rPr>
          <w:sz w:val="24"/>
        </w:rPr>
        <w:t>có</w:t>
      </w:r>
      <w:r>
        <w:rPr>
          <w:spacing w:val="-10"/>
          <w:sz w:val="24"/>
        </w:rPr>
        <w:t xml:space="preserve"> </w:t>
      </w:r>
      <w:r>
        <w:rPr>
          <w:sz w:val="24"/>
        </w:rPr>
        <w:t>thể</w:t>
      </w:r>
      <w:r>
        <w:rPr>
          <w:spacing w:val="-9"/>
          <w:sz w:val="24"/>
        </w:rPr>
        <w:t xml:space="preserve"> </w:t>
      </w:r>
      <w:r>
        <w:rPr>
          <w:sz w:val="24"/>
        </w:rPr>
        <w:t>ban</w:t>
      </w:r>
      <w:r>
        <w:rPr>
          <w:spacing w:val="-10"/>
          <w:sz w:val="24"/>
        </w:rPr>
        <w:t xml:space="preserve"> </w:t>
      </w:r>
      <w:r>
        <w:rPr>
          <w:sz w:val="24"/>
        </w:rPr>
        <w:t>hành</w:t>
      </w:r>
      <w:r>
        <w:rPr>
          <w:spacing w:val="-10"/>
          <w:sz w:val="24"/>
        </w:rPr>
        <w:t xml:space="preserve"> </w:t>
      </w:r>
      <w:r>
        <w:rPr>
          <w:sz w:val="24"/>
        </w:rPr>
        <w:t>văn</w:t>
      </w:r>
      <w:r>
        <w:rPr>
          <w:spacing w:val="-9"/>
          <w:sz w:val="24"/>
        </w:rPr>
        <w:t xml:space="preserve"> </w:t>
      </w:r>
      <w:r>
        <w:rPr>
          <w:sz w:val="24"/>
        </w:rPr>
        <w:t>bản</w:t>
      </w:r>
      <w:r>
        <w:rPr>
          <w:spacing w:val="-10"/>
          <w:sz w:val="24"/>
        </w:rPr>
        <w:t xml:space="preserve"> </w:t>
      </w:r>
      <w:r>
        <w:rPr>
          <w:sz w:val="24"/>
        </w:rPr>
        <w:t>áp</w:t>
      </w:r>
      <w:r>
        <w:rPr>
          <w:spacing w:val="-10"/>
          <w:sz w:val="24"/>
        </w:rPr>
        <w:t xml:space="preserve"> </w:t>
      </w:r>
      <w:r>
        <w:rPr>
          <w:spacing w:val="-4"/>
          <w:sz w:val="24"/>
        </w:rPr>
        <w:t>dụng</w:t>
      </w:r>
    </w:p>
    <w:p w14:paraId="7BCCE4A0" w14:textId="77777777" w:rsidR="00452B48" w:rsidRDefault="00452B48">
      <w:pPr>
        <w:pStyle w:val="BodyText"/>
        <w:spacing w:before="259"/>
      </w:pPr>
    </w:p>
    <w:p w14:paraId="7E6BC6FB" w14:textId="27728B9E" w:rsidR="00452B48" w:rsidRDefault="00000000">
      <w:pPr>
        <w:pStyle w:val="BodyText"/>
        <w:spacing w:before="1"/>
        <w:ind w:left="404" w:right="398"/>
        <w:jc w:val="center"/>
      </w:pPr>
      <w:r>
        <w:rPr>
          <w:spacing w:val="-5"/>
        </w:rPr>
        <w:t>87</w:t>
      </w:r>
    </w:p>
    <w:p w14:paraId="07BD8AF1" w14:textId="77777777" w:rsidR="00452B48" w:rsidRDefault="00452B48">
      <w:pPr>
        <w:pStyle w:val="BodyText"/>
        <w:jc w:val="center"/>
        <w:sectPr w:rsidR="00452B48">
          <w:pgSz w:w="11900" w:h="16840"/>
          <w:pgMar w:top="1940" w:right="1700" w:bottom="320" w:left="1700" w:header="0" w:footer="89" w:gutter="0"/>
          <w:cols w:space="720"/>
        </w:sectPr>
      </w:pPr>
    </w:p>
    <w:p w14:paraId="0D87E77E" w14:textId="77777777" w:rsidR="00452B48" w:rsidRDefault="00452B48">
      <w:pPr>
        <w:pStyle w:val="BodyText"/>
      </w:pPr>
    </w:p>
    <w:p w14:paraId="31C87922" w14:textId="77777777" w:rsidR="00452B48" w:rsidRDefault="00452B48">
      <w:pPr>
        <w:pStyle w:val="BodyText"/>
      </w:pPr>
    </w:p>
    <w:p w14:paraId="72DBD534" w14:textId="77777777" w:rsidR="00452B48" w:rsidRDefault="00452B48">
      <w:pPr>
        <w:pStyle w:val="BodyText"/>
        <w:spacing w:before="107"/>
      </w:pPr>
    </w:p>
    <w:p w14:paraId="768F3382" w14:textId="77777777" w:rsidR="00452B48" w:rsidRDefault="00000000">
      <w:pPr>
        <w:pStyle w:val="BodyText"/>
        <w:spacing w:line="288" w:lineRule="auto"/>
        <w:ind w:left="710" w:right="698"/>
        <w:jc w:val="both"/>
      </w:pPr>
      <w:r>
        <w:t>pháp luật. Chỉ những cơ quan, tổ chức hoặc cá nhân có thẩm quyền theo quy</w:t>
      </w:r>
      <w:r>
        <w:rPr>
          <w:spacing w:val="-11"/>
        </w:rPr>
        <w:t xml:space="preserve"> </w:t>
      </w:r>
      <w:r>
        <w:t>định</w:t>
      </w:r>
      <w:r>
        <w:rPr>
          <w:spacing w:val="-11"/>
        </w:rPr>
        <w:t xml:space="preserve"> </w:t>
      </w:r>
      <w:r>
        <w:t>của</w:t>
      </w:r>
      <w:r>
        <w:rPr>
          <w:spacing w:val="-11"/>
        </w:rPr>
        <w:t xml:space="preserve"> </w:t>
      </w:r>
      <w:r>
        <w:t>pháp</w:t>
      </w:r>
      <w:r>
        <w:rPr>
          <w:spacing w:val="-11"/>
        </w:rPr>
        <w:t xml:space="preserve"> </w:t>
      </w:r>
      <w:r>
        <w:t>luật</w:t>
      </w:r>
      <w:r>
        <w:rPr>
          <w:spacing w:val="-12"/>
        </w:rPr>
        <w:t xml:space="preserve"> </w:t>
      </w:r>
      <w:r>
        <w:t>mới</w:t>
      </w:r>
      <w:r>
        <w:rPr>
          <w:spacing w:val="-12"/>
        </w:rPr>
        <w:t xml:space="preserve"> </w:t>
      </w:r>
      <w:r>
        <w:t>được</w:t>
      </w:r>
      <w:r>
        <w:rPr>
          <w:spacing w:val="-11"/>
        </w:rPr>
        <w:t xml:space="preserve"> </w:t>
      </w:r>
      <w:r>
        <w:t>ban</w:t>
      </w:r>
      <w:r>
        <w:rPr>
          <w:spacing w:val="-11"/>
        </w:rPr>
        <w:t xml:space="preserve"> </w:t>
      </w:r>
      <w:r>
        <w:t>hành</w:t>
      </w:r>
      <w:r>
        <w:rPr>
          <w:spacing w:val="-11"/>
        </w:rPr>
        <w:t xml:space="preserve"> </w:t>
      </w:r>
      <w:r>
        <w:t>văn</w:t>
      </w:r>
      <w:r>
        <w:rPr>
          <w:spacing w:val="-11"/>
        </w:rPr>
        <w:t xml:space="preserve"> </w:t>
      </w:r>
      <w:r>
        <w:t>bản</w:t>
      </w:r>
      <w:r>
        <w:rPr>
          <w:spacing w:val="-11"/>
        </w:rPr>
        <w:t xml:space="preserve"> </w:t>
      </w:r>
      <w:r>
        <w:t>áp</w:t>
      </w:r>
      <w:r>
        <w:rPr>
          <w:spacing w:val="-11"/>
        </w:rPr>
        <w:t xml:space="preserve"> </w:t>
      </w:r>
      <w:r>
        <w:t>dụng</w:t>
      </w:r>
      <w:r>
        <w:rPr>
          <w:spacing w:val="-11"/>
        </w:rPr>
        <w:t xml:space="preserve"> </w:t>
      </w:r>
      <w:r>
        <w:t>pháp</w:t>
      </w:r>
      <w:r>
        <w:rPr>
          <w:spacing w:val="-11"/>
        </w:rPr>
        <w:t xml:space="preserve"> </w:t>
      </w:r>
      <w:r>
        <w:t>luật.</w:t>
      </w:r>
      <w:r>
        <w:rPr>
          <w:spacing w:val="-11"/>
        </w:rPr>
        <w:t xml:space="preserve"> </w:t>
      </w:r>
      <w:r>
        <w:t>Mỗi cơ</w:t>
      </w:r>
      <w:r>
        <w:rPr>
          <w:spacing w:val="-5"/>
        </w:rPr>
        <w:t xml:space="preserve"> </w:t>
      </w:r>
      <w:r>
        <w:t>quan</w:t>
      </w:r>
      <w:r>
        <w:rPr>
          <w:spacing w:val="-6"/>
        </w:rPr>
        <w:t xml:space="preserve"> </w:t>
      </w:r>
      <w:r>
        <w:t>nhà</w:t>
      </w:r>
      <w:r>
        <w:rPr>
          <w:spacing w:val="-6"/>
        </w:rPr>
        <w:t xml:space="preserve"> </w:t>
      </w:r>
      <w:r>
        <w:t>nước,</w:t>
      </w:r>
      <w:r>
        <w:rPr>
          <w:spacing w:val="-6"/>
        </w:rPr>
        <w:t xml:space="preserve"> </w:t>
      </w:r>
      <w:r>
        <w:t>nhà</w:t>
      </w:r>
      <w:r>
        <w:rPr>
          <w:spacing w:val="-6"/>
        </w:rPr>
        <w:t xml:space="preserve"> </w:t>
      </w:r>
      <w:r>
        <w:t>chức</w:t>
      </w:r>
      <w:r>
        <w:rPr>
          <w:spacing w:val="-6"/>
        </w:rPr>
        <w:t xml:space="preserve"> </w:t>
      </w:r>
      <w:r>
        <w:t>trách</w:t>
      </w:r>
      <w:r>
        <w:rPr>
          <w:spacing w:val="-6"/>
        </w:rPr>
        <w:t xml:space="preserve"> </w:t>
      </w:r>
      <w:r>
        <w:t>cũng</w:t>
      </w:r>
      <w:r>
        <w:rPr>
          <w:spacing w:val="-6"/>
        </w:rPr>
        <w:t xml:space="preserve"> </w:t>
      </w:r>
      <w:r>
        <w:t>chỉ</w:t>
      </w:r>
      <w:r>
        <w:rPr>
          <w:spacing w:val="-6"/>
        </w:rPr>
        <w:t xml:space="preserve"> </w:t>
      </w:r>
      <w:r>
        <w:t>được</w:t>
      </w:r>
      <w:r>
        <w:rPr>
          <w:spacing w:val="-6"/>
        </w:rPr>
        <w:t xml:space="preserve"> </w:t>
      </w:r>
      <w:r>
        <w:t>ban</w:t>
      </w:r>
      <w:r>
        <w:rPr>
          <w:spacing w:val="-6"/>
        </w:rPr>
        <w:t xml:space="preserve"> </w:t>
      </w:r>
      <w:r>
        <w:t>hành</w:t>
      </w:r>
      <w:r>
        <w:rPr>
          <w:spacing w:val="-6"/>
        </w:rPr>
        <w:t xml:space="preserve"> </w:t>
      </w:r>
      <w:r>
        <w:t>một</w:t>
      </w:r>
      <w:r>
        <w:rPr>
          <w:spacing w:val="-6"/>
        </w:rPr>
        <w:t xml:space="preserve"> </w:t>
      </w:r>
      <w:r>
        <w:t>số</w:t>
      </w:r>
      <w:r>
        <w:rPr>
          <w:spacing w:val="-6"/>
        </w:rPr>
        <w:t xml:space="preserve"> </w:t>
      </w:r>
      <w:r>
        <w:t>loại</w:t>
      </w:r>
      <w:r>
        <w:rPr>
          <w:spacing w:val="-6"/>
        </w:rPr>
        <w:t xml:space="preserve"> </w:t>
      </w:r>
      <w:r>
        <w:t>văn bản áp dụng nhất định. Sở dĩ có điều này là do pháp luật quy định thẩm quyền áp dụng pháp luật của các cơ quan nhà nước là khác nhau.</w:t>
      </w:r>
    </w:p>
    <w:p w14:paraId="6EB7F9BC" w14:textId="77777777" w:rsidR="00452B48" w:rsidRDefault="00000000">
      <w:pPr>
        <w:pStyle w:val="ListParagraph"/>
        <w:numPr>
          <w:ilvl w:val="4"/>
          <w:numId w:val="88"/>
        </w:numPr>
        <w:tabs>
          <w:tab w:val="left" w:pos="1261"/>
        </w:tabs>
        <w:spacing w:before="34" w:line="288" w:lineRule="auto"/>
        <w:ind w:right="700" w:firstLine="397"/>
        <w:rPr>
          <w:sz w:val="24"/>
        </w:rPr>
      </w:pPr>
      <w:r>
        <w:rPr>
          <w:sz w:val="24"/>
        </w:rPr>
        <w:t>Văn bản áp dụng pháp luật có tính chất cá biệt, được áp dụng một lần đối với các cá nhân, tổ chức cụ thể mà nội dung của văn bản đã đề</w:t>
      </w:r>
      <w:r>
        <w:rPr>
          <w:spacing w:val="40"/>
          <w:sz w:val="24"/>
        </w:rPr>
        <w:t xml:space="preserve"> </w:t>
      </w:r>
      <w:r>
        <w:rPr>
          <w:sz w:val="24"/>
        </w:rPr>
        <w:t>cập tới. Đây là đặc điểm cơ bản của văn bản áp dụng pháp luật để phân biệt với văn bản quy phạm pháp luật. Trên thực tế, văn bản áp dụng pháp luật được ban hành nhằm cá biệt hoá quyền, nghĩa vụ pháp lý hoặc cá</w:t>
      </w:r>
      <w:r>
        <w:rPr>
          <w:spacing w:val="40"/>
          <w:sz w:val="24"/>
        </w:rPr>
        <w:t xml:space="preserve"> </w:t>
      </w:r>
      <w:r>
        <w:rPr>
          <w:sz w:val="24"/>
        </w:rPr>
        <w:t>biệt hoá chế tài pháp luật nên không thể thực hiện nhiều lần trong đời sống pháp lý.</w:t>
      </w:r>
    </w:p>
    <w:p w14:paraId="22F496B6" w14:textId="77777777" w:rsidR="00452B48" w:rsidRDefault="00000000">
      <w:pPr>
        <w:pStyle w:val="ListParagraph"/>
        <w:numPr>
          <w:ilvl w:val="4"/>
          <w:numId w:val="88"/>
        </w:numPr>
        <w:tabs>
          <w:tab w:val="left" w:pos="1280"/>
        </w:tabs>
        <w:spacing w:before="31" w:line="288" w:lineRule="auto"/>
        <w:ind w:left="709" w:right="697" w:firstLine="397"/>
        <w:rPr>
          <w:sz w:val="24"/>
        </w:rPr>
      </w:pPr>
      <w:r>
        <w:rPr>
          <w:sz w:val="24"/>
        </w:rPr>
        <w:t>Văn bản áp dụng pháp luật chứa đựng những quyết định cá biệt, nhằm</w:t>
      </w:r>
      <w:r>
        <w:rPr>
          <w:spacing w:val="-6"/>
          <w:sz w:val="24"/>
        </w:rPr>
        <w:t xml:space="preserve"> </w:t>
      </w:r>
      <w:r>
        <w:rPr>
          <w:sz w:val="24"/>
        </w:rPr>
        <w:t>xác</w:t>
      </w:r>
      <w:r>
        <w:rPr>
          <w:spacing w:val="-6"/>
          <w:sz w:val="24"/>
        </w:rPr>
        <w:t xml:space="preserve"> </w:t>
      </w:r>
      <w:r>
        <w:rPr>
          <w:sz w:val="24"/>
        </w:rPr>
        <w:t>định</w:t>
      </w:r>
      <w:r>
        <w:rPr>
          <w:spacing w:val="-6"/>
          <w:sz w:val="24"/>
        </w:rPr>
        <w:t xml:space="preserve"> </w:t>
      </w:r>
      <w:r>
        <w:rPr>
          <w:sz w:val="24"/>
        </w:rPr>
        <w:t>quyền</w:t>
      </w:r>
      <w:r>
        <w:rPr>
          <w:spacing w:val="-6"/>
          <w:sz w:val="24"/>
        </w:rPr>
        <w:t xml:space="preserve"> </w:t>
      </w:r>
      <w:r>
        <w:rPr>
          <w:sz w:val="24"/>
        </w:rPr>
        <w:t>và</w:t>
      </w:r>
      <w:r>
        <w:rPr>
          <w:spacing w:val="-6"/>
          <w:sz w:val="24"/>
        </w:rPr>
        <w:t xml:space="preserve"> </w:t>
      </w:r>
      <w:r>
        <w:rPr>
          <w:sz w:val="24"/>
        </w:rPr>
        <w:t>nghĩa</w:t>
      </w:r>
      <w:r>
        <w:rPr>
          <w:spacing w:val="-6"/>
          <w:sz w:val="24"/>
        </w:rPr>
        <w:t xml:space="preserve"> </w:t>
      </w:r>
      <w:r>
        <w:rPr>
          <w:sz w:val="24"/>
        </w:rPr>
        <w:t>vụ</w:t>
      </w:r>
      <w:r>
        <w:rPr>
          <w:spacing w:val="-6"/>
          <w:sz w:val="24"/>
        </w:rPr>
        <w:t xml:space="preserve"> </w:t>
      </w:r>
      <w:r>
        <w:rPr>
          <w:sz w:val="24"/>
        </w:rPr>
        <w:t>pháp</w:t>
      </w:r>
      <w:r>
        <w:rPr>
          <w:spacing w:val="-6"/>
          <w:sz w:val="24"/>
        </w:rPr>
        <w:t xml:space="preserve"> </w:t>
      </w:r>
      <w:r>
        <w:rPr>
          <w:sz w:val="24"/>
        </w:rPr>
        <w:t>lý</w:t>
      </w:r>
      <w:r>
        <w:rPr>
          <w:spacing w:val="-6"/>
          <w:sz w:val="24"/>
        </w:rPr>
        <w:t xml:space="preserve"> </w:t>
      </w:r>
      <w:r>
        <w:rPr>
          <w:sz w:val="24"/>
        </w:rPr>
        <w:t>hay</w:t>
      </w:r>
      <w:r>
        <w:rPr>
          <w:spacing w:val="-6"/>
          <w:sz w:val="24"/>
        </w:rPr>
        <w:t xml:space="preserve"> </w:t>
      </w:r>
      <w:r>
        <w:rPr>
          <w:sz w:val="24"/>
        </w:rPr>
        <w:t>trách</w:t>
      </w:r>
      <w:r>
        <w:rPr>
          <w:spacing w:val="-6"/>
          <w:sz w:val="24"/>
        </w:rPr>
        <w:t xml:space="preserve"> </w:t>
      </w:r>
      <w:r>
        <w:rPr>
          <w:sz w:val="24"/>
        </w:rPr>
        <w:t>nhiệm</w:t>
      </w:r>
      <w:r>
        <w:rPr>
          <w:spacing w:val="-6"/>
          <w:sz w:val="24"/>
        </w:rPr>
        <w:t xml:space="preserve"> </w:t>
      </w:r>
      <w:r>
        <w:rPr>
          <w:sz w:val="24"/>
        </w:rPr>
        <w:t>pháp</w:t>
      </w:r>
      <w:r>
        <w:rPr>
          <w:spacing w:val="-6"/>
          <w:sz w:val="24"/>
        </w:rPr>
        <w:t xml:space="preserve"> </w:t>
      </w:r>
      <w:r>
        <w:rPr>
          <w:sz w:val="24"/>
        </w:rPr>
        <w:t>lý</w:t>
      </w:r>
      <w:r>
        <w:rPr>
          <w:spacing w:val="-6"/>
          <w:sz w:val="24"/>
        </w:rPr>
        <w:t xml:space="preserve"> </w:t>
      </w:r>
      <w:r>
        <w:rPr>
          <w:sz w:val="24"/>
        </w:rPr>
        <w:t>đối</w:t>
      </w:r>
      <w:r>
        <w:rPr>
          <w:spacing w:val="-6"/>
          <w:sz w:val="24"/>
        </w:rPr>
        <w:t xml:space="preserve"> </w:t>
      </w:r>
      <w:r>
        <w:rPr>
          <w:sz w:val="24"/>
        </w:rPr>
        <w:t>với các</w:t>
      </w:r>
      <w:r>
        <w:rPr>
          <w:spacing w:val="-1"/>
          <w:sz w:val="24"/>
        </w:rPr>
        <w:t xml:space="preserve"> </w:t>
      </w:r>
      <w:r>
        <w:rPr>
          <w:sz w:val="24"/>
        </w:rPr>
        <w:t>cá</w:t>
      </w:r>
      <w:r>
        <w:rPr>
          <w:spacing w:val="-1"/>
          <w:sz w:val="24"/>
        </w:rPr>
        <w:t xml:space="preserve"> </w:t>
      </w:r>
      <w:r>
        <w:rPr>
          <w:sz w:val="24"/>
        </w:rPr>
        <w:t>nhân</w:t>
      </w:r>
      <w:r>
        <w:rPr>
          <w:spacing w:val="-1"/>
          <w:sz w:val="24"/>
        </w:rPr>
        <w:t xml:space="preserve"> </w:t>
      </w:r>
      <w:r>
        <w:rPr>
          <w:sz w:val="24"/>
        </w:rPr>
        <w:t>và</w:t>
      </w:r>
      <w:r>
        <w:rPr>
          <w:spacing w:val="-1"/>
          <w:sz w:val="24"/>
        </w:rPr>
        <w:t xml:space="preserve"> </w:t>
      </w:r>
      <w:r>
        <w:rPr>
          <w:sz w:val="24"/>
        </w:rPr>
        <w:t>tổ</w:t>
      </w:r>
      <w:r>
        <w:rPr>
          <w:spacing w:val="-1"/>
          <w:sz w:val="24"/>
        </w:rPr>
        <w:t xml:space="preserve"> </w:t>
      </w:r>
      <w:r>
        <w:rPr>
          <w:sz w:val="24"/>
        </w:rPr>
        <w:t>chức</w:t>
      </w:r>
      <w:r>
        <w:rPr>
          <w:spacing w:val="-1"/>
          <w:sz w:val="24"/>
        </w:rPr>
        <w:t xml:space="preserve"> </w:t>
      </w:r>
      <w:r>
        <w:rPr>
          <w:sz w:val="24"/>
        </w:rPr>
        <w:t>cụ thể. Khác với</w:t>
      </w:r>
      <w:r>
        <w:rPr>
          <w:spacing w:val="-1"/>
          <w:sz w:val="24"/>
        </w:rPr>
        <w:t xml:space="preserve"> </w:t>
      </w:r>
      <w:r>
        <w:rPr>
          <w:sz w:val="24"/>
        </w:rPr>
        <w:t>văn</w:t>
      </w:r>
      <w:r>
        <w:rPr>
          <w:spacing w:val="-1"/>
          <w:sz w:val="24"/>
        </w:rPr>
        <w:t xml:space="preserve"> </w:t>
      </w:r>
      <w:r>
        <w:rPr>
          <w:sz w:val="24"/>
        </w:rPr>
        <w:t>bản</w:t>
      </w:r>
      <w:r>
        <w:rPr>
          <w:spacing w:val="-1"/>
          <w:sz w:val="24"/>
        </w:rPr>
        <w:t xml:space="preserve"> </w:t>
      </w:r>
      <w:r>
        <w:rPr>
          <w:sz w:val="24"/>
        </w:rPr>
        <w:t>quy</w:t>
      </w:r>
      <w:r>
        <w:rPr>
          <w:spacing w:val="-1"/>
          <w:sz w:val="24"/>
        </w:rPr>
        <w:t xml:space="preserve"> </w:t>
      </w:r>
      <w:r>
        <w:rPr>
          <w:sz w:val="24"/>
        </w:rPr>
        <w:t>phạm pháp luật,</w:t>
      </w:r>
      <w:r>
        <w:rPr>
          <w:spacing w:val="-1"/>
          <w:sz w:val="24"/>
        </w:rPr>
        <w:t xml:space="preserve"> </w:t>
      </w:r>
      <w:r>
        <w:rPr>
          <w:sz w:val="24"/>
        </w:rPr>
        <w:t>văn bản áp dụng pháp luật không chứa đựng quy phạm pháp luật mà chứa đựng</w:t>
      </w:r>
      <w:r>
        <w:rPr>
          <w:spacing w:val="-1"/>
          <w:sz w:val="24"/>
        </w:rPr>
        <w:t xml:space="preserve"> </w:t>
      </w:r>
      <w:r>
        <w:rPr>
          <w:sz w:val="24"/>
        </w:rPr>
        <w:t>các</w:t>
      </w:r>
      <w:r>
        <w:rPr>
          <w:spacing w:val="-1"/>
          <w:sz w:val="24"/>
        </w:rPr>
        <w:t xml:space="preserve"> </w:t>
      </w:r>
      <w:r>
        <w:rPr>
          <w:sz w:val="24"/>
        </w:rPr>
        <w:t>mệnh lệnh pháp lý cụ thể</w:t>
      </w:r>
      <w:r>
        <w:rPr>
          <w:spacing w:val="-1"/>
          <w:sz w:val="24"/>
        </w:rPr>
        <w:t xml:space="preserve"> </w:t>
      </w:r>
      <w:r>
        <w:rPr>
          <w:sz w:val="24"/>
        </w:rPr>
        <w:t>áp dụng cho những tình huống</w:t>
      </w:r>
      <w:r>
        <w:rPr>
          <w:spacing w:val="-1"/>
          <w:sz w:val="24"/>
        </w:rPr>
        <w:t xml:space="preserve"> </w:t>
      </w:r>
      <w:r>
        <w:rPr>
          <w:sz w:val="24"/>
        </w:rPr>
        <w:t>cụ</w:t>
      </w:r>
      <w:r>
        <w:rPr>
          <w:spacing w:val="-1"/>
          <w:sz w:val="24"/>
        </w:rPr>
        <w:t xml:space="preserve"> </w:t>
      </w:r>
      <w:r>
        <w:rPr>
          <w:sz w:val="24"/>
        </w:rPr>
        <w:t>thể. Tuỳ vào từng trường hợp áp dụng pháp luật, có trường hợp nội dung văn bản</w:t>
      </w:r>
      <w:r>
        <w:rPr>
          <w:spacing w:val="-9"/>
          <w:sz w:val="24"/>
        </w:rPr>
        <w:t xml:space="preserve"> </w:t>
      </w:r>
      <w:r>
        <w:rPr>
          <w:sz w:val="24"/>
        </w:rPr>
        <w:t>là</w:t>
      </w:r>
      <w:r>
        <w:rPr>
          <w:spacing w:val="-9"/>
          <w:sz w:val="24"/>
        </w:rPr>
        <w:t xml:space="preserve"> </w:t>
      </w:r>
      <w:r>
        <w:rPr>
          <w:sz w:val="24"/>
        </w:rPr>
        <w:t>việc</w:t>
      </w:r>
      <w:r>
        <w:rPr>
          <w:spacing w:val="-9"/>
          <w:sz w:val="24"/>
        </w:rPr>
        <w:t xml:space="preserve"> </w:t>
      </w:r>
      <w:r>
        <w:rPr>
          <w:sz w:val="24"/>
        </w:rPr>
        <w:t>cá</w:t>
      </w:r>
      <w:r>
        <w:rPr>
          <w:spacing w:val="-9"/>
          <w:sz w:val="24"/>
        </w:rPr>
        <w:t xml:space="preserve"> </w:t>
      </w:r>
      <w:r>
        <w:rPr>
          <w:sz w:val="24"/>
        </w:rPr>
        <w:t>biệt</w:t>
      </w:r>
      <w:r>
        <w:rPr>
          <w:spacing w:val="-9"/>
          <w:sz w:val="24"/>
        </w:rPr>
        <w:t xml:space="preserve"> </w:t>
      </w:r>
      <w:r>
        <w:rPr>
          <w:sz w:val="24"/>
        </w:rPr>
        <w:t>hoá</w:t>
      </w:r>
      <w:r>
        <w:rPr>
          <w:spacing w:val="-9"/>
          <w:sz w:val="24"/>
        </w:rPr>
        <w:t xml:space="preserve"> </w:t>
      </w:r>
      <w:r>
        <w:rPr>
          <w:sz w:val="24"/>
        </w:rPr>
        <w:t>bộ</w:t>
      </w:r>
      <w:r>
        <w:rPr>
          <w:spacing w:val="-9"/>
          <w:sz w:val="24"/>
        </w:rPr>
        <w:t xml:space="preserve"> </w:t>
      </w:r>
      <w:r>
        <w:rPr>
          <w:sz w:val="24"/>
        </w:rPr>
        <w:t>phận</w:t>
      </w:r>
      <w:r>
        <w:rPr>
          <w:spacing w:val="-9"/>
          <w:sz w:val="24"/>
        </w:rPr>
        <w:t xml:space="preserve"> </w:t>
      </w:r>
      <w:r>
        <w:rPr>
          <w:sz w:val="24"/>
        </w:rPr>
        <w:t>quy</w:t>
      </w:r>
      <w:r>
        <w:rPr>
          <w:spacing w:val="-10"/>
          <w:sz w:val="24"/>
        </w:rPr>
        <w:t xml:space="preserve"> </w:t>
      </w:r>
      <w:r>
        <w:rPr>
          <w:sz w:val="24"/>
        </w:rPr>
        <w:t>định</w:t>
      </w:r>
      <w:r>
        <w:rPr>
          <w:spacing w:val="-10"/>
          <w:sz w:val="24"/>
        </w:rPr>
        <w:t xml:space="preserve"> </w:t>
      </w:r>
      <w:r>
        <w:rPr>
          <w:sz w:val="24"/>
        </w:rPr>
        <w:t>của</w:t>
      </w:r>
      <w:r>
        <w:rPr>
          <w:spacing w:val="-9"/>
          <w:sz w:val="24"/>
        </w:rPr>
        <w:t xml:space="preserve"> </w:t>
      </w:r>
      <w:r>
        <w:rPr>
          <w:sz w:val="24"/>
        </w:rPr>
        <w:t>quy</w:t>
      </w:r>
      <w:r>
        <w:rPr>
          <w:spacing w:val="-9"/>
          <w:sz w:val="24"/>
        </w:rPr>
        <w:t xml:space="preserve"> </w:t>
      </w:r>
      <w:r>
        <w:rPr>
          <w:sz w:val="24"/>
        </w:rPr>
        <w:t>phạm</w:t>
      </w:r>
      <w:r>
        <w:rPr>
          <w:spacing w:val="-9"/>
          <w:sz w:val="24"/>
        </w:rPr>
        <w:t xml:space="preserve"> </w:t>
      </w:r>
      <w:r>
        <w:rPr>
          <w:sz w:val="24"/>
        </w:rPr>
        <w:t>pháp</w:t>
      </w:r>
      <w:r>
        <w:rPr>
          <w:spacing w:val="-9"/>
          <w:sz w:val="24"/>
        </w:rPr>
        <w:t xml:space="preserve"> </w:t>
      </w:r>
      <w:r>
        <w:rPr>
          <w:sz w:val="24"/>
        </w:rPr>
        <w:t>luật</w:t>
      </w:r>
      <w:r>
        <w:rPr>
          <w:spacing w:val="-9"/>
          <w:sz w:val="24"/>
        </w:rPr>
        <w:t xml:space="preserve"> </w:t>
      </w:r>
      <w:r>
        <w:rPr>
          <w:sz w:val="24"/>
        </w:rPr>
        <w:t>thành</w:t>
      </w:r>
      <w:r>
        <w:rPr>
          <w:spacing w:val="-9"/>
          <w:sz w:val="24"/>
        </w:rPr>
        <w:t xml:space="preserve"> </w:t>
      </w:r>
      <w:r>
        <w:rPr>
          <w:sz w:val="24"/>
        </w:rPr>
        <w:t>các quyền</w:t>
      </w:r>
      <w:r>
        <w:rPr>
          <w:spacing w:val="-12"/>
          <w:sz w:val="24"/>
        </w:rPr>
        <w:t xml:space="preserve"> </w:t>
      </w:r>
      <w:r>
        <w:rPr>
          <w:sz w:val="24"/>
        </w:rPr>
        <w:t>và</w:t>
      </w:r>
      <w:r>
        <w:rPr>
          <w:spacing w:val="-12"/>
          <w:sz w:val="24"/>
        </w:rPr>
        <w:t xml:space="preserve"> </w:t>
      </w:r>
      <w:r>
        <w:rPr>
          <w:sz w:val="24"/>
        </w:rPr>
        <w:t>nghĩa</w:t>
      </w:r>
      <w:r>
        <w:rPr>
          <w:spacing w:val="-12"/>
          <w:sz w:val="24"/>
        </w:rPr>
        <w:t xml:space="preserve"> </w:t>
      </w:r>
      <w:r>
        <w:rPr>
          <w:sz w:val="24"/>
        </w:rPr>
        <w:t>vụ</w:t>
      </w:r>
      <w:r>
        <w:rPr>
          <w:spacing w:val="-12"/>
          <w:sz w:val="24"/>
        </w:rPr>
        <w:t xml:space="preserve"> </w:t>
      </w:r>
      <w:r>
        <w:rPr>
          <w:sz w:val="24"/>
        </w:rPr>
        <w:t>cụ</w:t>
      </w:r>
      <w:r>
        <w:rPr>
          <w:spacing w:val="-11"/>
          <w:sz w:val="24"/>
        </w:rPr>
        <w:t xml:space="preserve"> </w:t>
      </w:r>
      <w:r>
        <w:rPr>
          <w:sz w:val="24"/>
        </w:rPr>
        <w:t>thể</w:t>
      </w:r>
      <w:r>
        <w:rPr>
          <w:spacing w:val="-12"/>
          <w:sz w:val="24"/>
        </w:rPr>
        <w:t xml:space="preserve"> </w:t>
      </w:r>
      <w:r>
        <w:rPr>
          <w:sz w:val="24"/>
        </w:rPr>
        <w:t>của</w:t>
      </w:r>
      <w:r>
        <w:rPr>
          <w:spacing w:val="-12"/>
          <w:sz w:val="24"/>
        </w:rPr>
        <w:t xml:space="preserve"> </w:t>
      </w:r>
      <w:r>
        <w:rPr>
          <w:sz w:val="24"/>
        </w:rPr>
        <w:t>người</w:t>
      </w:r>
      <w:r>
        <w:rPr>
          <w:spacing w:val="-13"/>
          <w:sz w:val="24"/>
        </w:rPr>
        <w:t xml:space="preserve"> </w:t>
      </w:r>
      <w:r>
        <w:rPr>
          <w:sz w:val="24"/>
        </w:rPr>
        <w:t>được</w:t>
      </w:r>
      <w:r>
        <w:rPr>
          <w:spacing w:val="-12"/>
          <w:sz w:val="24"/>
        </w:rPr>
        <w:t xml:space="preserve"> </w:t>
      </w:r>
      <w:r>
        <w:rPr>
          <w:sz w:val="24"/>
        </w:rPr>
        <w:t>áp</w:t>
      </w:r>
      <w:r>
        <w:rPr>
          <w:spacing w:val="-12"/>
          <w:sz w:val="24"/>
        </w:rPr>
        <w:t xml:space="preserve"> </w:t>
      </w:r>
      <w:r>
        <w:rPr>
          <w:sz w:val="24"/>
        </w:rPr>
        <w:t>dụng</w:t>
      </w:r>
      <w:r>
        <w:rPr>
          <w:spacing w:val="-12"/>
          <w:sz w:val="24"/>
        </w:rPr>
        <w:t xml:space="preserve"> </w:t>
      </w:r>
      <w:r>
        <w:rPr>
          <w:sz w:val="24"/>
        </w:rPr>
        <w:t>pháp</w:t>
      </w:r>
      <w:r>
        <w:rPr>
          <w:spacing w:val="-12"/>
          <w:sz w:val="24"/>
        </w:rPr>
        <w:t xml:space="preserve"> </w:t>
      </w:r>
      <w:r>
        <w:rPr>
          <w:sz w:val="24"/>
        </w:rPr>
        <w:t>luật;</w:t>
      </w:r>
      <w:r>
        <w:rPr>
          <w:spacing w:val="-12"/>
          <w:sz w:val="24"/>
        </w:rPr>
        <w:t xml:space="preserve"> </w:t>
      </w:r>
      <w:r>
        <w:rPr>
          <w:sz w:val="24"/>
        </w:rPr>
        <w:t>có</w:t>
      </w:r>
      <w:r>
        <w:rPr>
          <w:spacing w:val="-12"/>
          <w:sz w:val="24"/>
        </w:rPr>
        <w:t xml:space="preserve"> </w:t>
      </w:r>
      <w:r>
        <w:rPr>
          <w:sz w:val="24"/>
        </w:rPr>
        <w:t>trường</w:t>
      </w:r>
      <w:r>
        <w:rPr>
          <w:spacing w:val="-12"/>
          <w:sz w:val="24"/>
        </w:rPr>
        <w:t xml:space="preserve"> </w:t>
      </w:r>
      <w:r>
        <w:rPr>
          <w:sz w:val="24"/>
        </w:rPr>
        <w:t>hợp nội dung của nó lại là cá biệt</w:t>
      </w:r>
      <w:r>
        <w:rPr>
          <w:spacing w:val="-1"/>
          <w:sz w:val="24"/>
        </w:rPr>
        <w:t xml:space="preserve"> </w:t>
      </w:r>
      <w:r>
        <w:rPr>
          <w:sz w:val="24"/>
        </w:rPr>
        <w:t>hoá</w:t>
      </w:r>
      <w:r>
        <w:rPr>
          <w:spacing w:val="-1"/>
          <w:sz w:val="24"/>
        </w:rPr>
        <w:t xml:space="preserve"> </w:t>
      </w:r>
      <w:r>
        <w:rPr>
          <w:sz w:val="24"/>
        </w:rPr>
        <w:t>bộ phận chế</w:t>
      </w:r>
      <w:r>
        <w:rPr>
          <w:spacing w:val="-1"/>
          <w:sz w:val="24"/>
        </w:rPr>
        <w:t xml:space="preserve"> </w:t>
      </w:r>
      <w:r>
        <w:rPr>
          <w:sz w:val="24"/>
        </w:rPr>
        <w:t>tài</w:t>
      </w:r>
      <w:r>
        <w:rPr>
          <w:spacing w:val="-1"/>
          <w:sz w:val="24"/>
        </w:rPr>
        <w:t xml:space="preserve"> </w:t>
      </w:r>
      <w:r>
        <w:rPr>
          <w:sz w:val="24"/>
        </w:rPr>
        <w:t>của quy phạm pháp luật thành</w:t>
      </w:r>
      <w:r>
        <w:rPr>
          <w:spacing w:val="-7"/>
          <w:sz w:val="24"/>
        </w:rPr>
        <w:t xml:space="preserve"> </w:t>
      </w:r>
      <w:r>
        <w:rPr>
          <w:sz w:val="24"/>
        </w:rPr>
        <w:t>biện</w:t>
      </w:r>
      <w:r>
        <w:rPr>
          <w:spacing w:val="-7"/>
          <w:sz w:val="24"/>
        </w:rPr>
        <w:t xml:space="preserve"> </w:t>
      </w:r>
      <w:r>
        <w:rPr>
          <w:sz w:val="24"/>
        </w:rPr>
        <w:t>pháp</w:t>
      </w:r>
      <w:r>
        <w:rPr>
          <w:spacing w:val="-7"/>
          <w:sz w:val="24"/>
        </w:rPr>
        <w:t xml:space="preserve"> </w:t>
      </w:r>
      <w:r>
        <w:rPr>
          <w:sz w:val="24"/>
        </w:rPr>
        <w:t>cưỡng</w:t>
      </w:r>
      <w:r>
        <w:rPr>
          <w:spacing w:val="-7"/>
          <w:sz w:val="24"/>
        </w:rPr>
        <w:t xml:space="preserve"> </w:t>
      </w:r>
      <w:r>
        <w:rPr>
          <w:sz w:val="24"/>
        </w:rPr>
        <w:t>chế</w:t>
      </w:r>
      <w:r>
        <w:rPr>
          <w:spacing w:val="-7"/>
          <w:sz w:val="24"/>
        </w:rPr>
        <w:t xml:space="preserve"> </w:t>
      </w:r>
      <w:r>
        <w:rPr>
          <w:sz w:val="24"/>
        </w:rPr>
        <w:t>cụ</w:t>
      </w:r>
      <w:r>
        <w:rPr>
          <w:spacing w:val="-7"/>
          <w:sz w:val="24"/>
        </w:rPr>
        <w:t xml:space="preserve"> </w:t>
      </w:r>
      <w:r>
        <w:rPr>
          <w:sz w:val="24"/>
        </w:rPr>
        <w:t>thể</w:t>
      </w:r>
      <w:r>
        <w:rPr>
          <w:spacing w:val="-6"/>
          <w:sz w:val="24"/>
        </w:rPr>
        <w:t xml:space="preserve"> </w:t>
      </w:r>
      <w:r>
        <w:rPr>
          <w:sz w:val="24"/>
        </w:rPr>
        <w:t>với</w:t>
      </w:r>
      <w:r>
        <w:rPr>
          <w:spacing w:val="-7"/>
          <w:sz w:val="24"/>
        </w:rPr>
        <w:t xml:space="preserve"> </w:t>
      </w:r>
      <w:r>
        <w:rPr>
          <w:sz w:val="24"/>
        </w:rPr>
        <w:t>người</w:t>
      </w:r>
      <w:r>
        <w:rPr>
          <w:spacing w:val="-7"/>
          <w:sz w:val="24"/>
        </w:rPr>
        <w:t xml:space="preserve"> </w:t>
      </w:r>
      <w:r>
        <w:rPr>
          <w:sz w:val="24"/>
        </w:rPr>
        <w:t>bị</w:t>
      </w:r>
      <w:r>
        <w:rPr>
          <w:spacing w:val="-7"/>
          <w:sz w:val="24"/>
        </w:rPr>
        <w:t xml:space="preserve"> </w:t>
      </w:r>
      <w:r>
        <w:rPr>
          <w:sz w:val="24"/>
        </w:rPr>
        <w:t>áp</w:t>
      </w:r>
      <w:r>
        <w:rPr>
          <w:spacing w:val="-7"/>
          <w:sz w:val="24"/>
        </w:rPr>
        <w:t xml:space="preserve"> </w:t>
      </w:r>
      <w:r>
        <w:rPr>
          <w:sz w:val="24"/>
        </w:rPr>
        <w:t>dụng</w:t>
      </w:r>
      <w:r>
        <w:rPr>
          <w:spacing w:val="-7"/>
          <w:sz w:val="24"/>
        </w:rPr>
        <w:t xml:space="preserve"> </w:t>
      </w:r>
      <w:r>
        <w:rPr>
          <w:sz w:val="24"/>
        </w:rPr>
        <w:t>pháp</w:t>
      </w:r>
      <w:r>
        <w:rPr>
          <w:spacing w:val="-7"/>
          <w:sz w:val="24"/>
        </w:rPr>
        <w:t xml:space="preserve"> </w:t>
      </w:r>
      <w:r>
        <w:rPr>
          <w:sz w:val="24"/>
        </w:rPr>
        <w:t>luật.</w:t>
      </w:r>
      <w:r>
        <w:rPr>
          <w:spacing w:val="-7"/>
          <w:sz w:val="24"/>
        </w:rPr>
        <w:t xml:space="preserve"> </w:t>
      </w:r>
      <w:r>
        <w:rPr>
          <w:sz w:val="24"/>
        </w:rPr>
        <w:t>Đôi</w:t>
      </w:r>
      <w:r>
        <w:rPr>
          <w:spacing w:val="-7"/>
          <w:sz w:val="24"/>
        </w:rPr>
        <w:t xml:space="preserve"> </w:t>
      </w:r>
      <w:r>
        <w:rPr>
          <w:sz w:val="24"/>
        </w:rPr>
        <w:t>khi, nội dung văn bản chỉ xác nhận sự tồn tại hay không của một sự kiện thực tế.</w:t>
      </w:r>
      <w:r>
        <w:rPr>
          <w:spacing w:val="-5"/>
          <w:sz w:val="24"/>
        </w:rPr>
        <w:t xml:space="preserve"> </w:t>
      </w:r>
      <w:r>
        <w:rPr>
          <w:sz w:val="24"/>
        </w:rPr>
        <w:t>Trường</w:t>
      </w:r>
      <w:r>
        <w:rPr>
          <w:spacing w:val="-5"/>
          <w:sz w:val="24"/>
        </w:rPr>
        <w:t xml:space="preserve"> </w:t>
      </w:r>
      <w:r>
        <w:rPr>
          <w:sz w:val="24"/>
        </w:rPr>
        <w:t>hợp</w:t>
      </w:r>
      <w:r>
        <w:rPr>
          <w:spacing w:val="-5"/>
          <w:sz w:val="24"/>
        </w:rPr>
        <w:t xml:space="preserve"> </w:t>
      </w:r>
      <w:r>
        <w:rPr>
          <w:sz w:val="24"/>
        </w:rPr>
        <w:t>này,</w:t>
      </w:r>
      <w:r>
        <w:rPr>
          <w:spacing w:val="-5"/>
          <w:sz w:val="24"/>
        </w:rPr>
        <w:t xml:space="preserve"> </w:t>
      </w:r>
      <w:r>
        <w:rPr>
          <w:sz w:val="24"/>
        </w:rPr>
        <w:t>văn</w:t>
      </w:r>
      <w:r>
        <w:rPr>
          <w:spacing w:val="-4"/>
          <w:sz w:val="24"/>
        </w:rPr>
        <w:t xml:space="preserve"> </w:t>
      </w:r>
      <w:r>
        <w:rPr>
          <w:sz w:val="24"/>
        </w:rPr>
        <w:t>bản</w:t>
      </w:r>
      <w:r>
        <w:rPr>
          <w:spacing w:val="-5"/>
          <w:sz w:val="24"/>
        </w:rPr>
        <w:t xml:space="preserve"> </w:t>
      </w:r>
      <w:r>
        <w:rPr>
          <w:sz w:val="24"/>
        </w:rPr>
        <w:t>pháp</w:t>
      </w:r>
      <w:r>
        <w:rPr>
          <w:spacing w:val="-5"/>
          <w:sz w:val="24"/>
        </w:rPr>
        <w:t xml:space="preserve"> </w:t>
      </w:r>
      <w:r>
        <w:rPr>
          <w:sz w:val="24"/>
        </w:rPr>
        <w:t>luật</w:t>
      </w:r>
      <w:r>
        <w:rPr>
          <w:spacing w:val="-5"/>
          <w:sz w:val="24"/>
        </w:rPr>
        <w:t xml:space="preserve"> </w:t>
      </w:r>
      <w:r>
        <w:rPr>
          <w:sz w:val="24"/>
        </w:rPr>
        <w:t>lại</w:t>
      </w:r>
      <w:r>
        <w:rPr>
          <w:spacing w:val="-5"/>
          <w:sz w:val="24"/>
        </w:rPr>
        <w:t xml:space="preserve"> </w:t>
      </w:r>
      <w:r>
        <w:rPr>
          <w:sz w:val="24"/>
        </w:rPr>
        <w:t>trở</w:t>
      </w:r>
      <w:r>
        <w:rPr>
          <w:spacing w:val="-4"/>
          <w:sz w:val="24"/>
        </w:rPr>
        <w:t xml:space="preserve"> </w:t>
      </w:r>
      <w:r>
        <w:rPr>
          <w:sz w:val="24"/>
        </w:rPr>
        <w:t>thành</w:t>
      </w:r>
      <w:r>
        <w:rPr>
          <w:spacing w:val="-5"/>
          <w:sz w:val="24"/>
        </w:rPr>
        <w:t xml:space="preserve"> </w:t>
      </w:r>
      <w:r>
        <w:rPr>
          <w:sz w:val="24"/>
        </w:rPr>
        <w:t>một</w:t>
      </w:r>
      <w:r>
        <w:rPr>
          <w:spacing w:val="-5"/>
          <w:sz w:val="24"/>
        </w:rPr>
        <w:t xml:space="preserve"> </w:t>
      </w:r>
      <w:r>
        <w:rPr>
          <w:sz w:val="24"/>
        </w:rPr>
        <w:t>căn</w:t>
      </w:r>
      <w:r>
        <w:rPr>
          <w:spacing w:val="-5"/>
          <w:sz w:val="24"/>
        </w:rPr>
        <w:t xml:space="preserve"> </w:t>
      </w:r>
      <w:r>
        <w:rPr>
          <w:sz w:val="24"/>
        </w:rPr>
        <w:t>cứ</w:t>
      </w:r>
      <w:r>
        <w:rPr>
          <w:spacing w:val="-5"/>
          <w:sz w:val="24"/>
        </w:rPr>
        <w:t xml:space="preserve"> </w:t>
      </w:r>
      <w:r>
        <w:rPr>
          <w:sz w:val="24"/>
        </w:rPr>
        <w:t>để</w:t>
      </w:r>
      <w:r>
        <w:rPr>
          <w:spacing w:val="-5"/>
          <w:sz w:val="24"/>
        </w:rPr>
        <w:t xml:space="preserve"> </w:t>
      </w:r>
      <w:r>
        <w:rPr>
          <w:sz w:val="24"/>
        </w:rPr>
        <w:t>dựa</w:t>
      </w:r>
      <w:r>
        <w:rPr>
          <w:spacing w:val="-5"/>
          <w:sz w:val="24"/>
        </w:rPr>
        <w:t xml:space="preserve"> </w:t>
      </w:r>
      <w:r>
        <w:rPr>
          <w:sz w:val="24"/>
        </w:rPr>
        <w:t>vào đó các chủ thể pháp luật thực hiện các quyền và nghĩa vụ của mình trong những tình huống cụ thể khác của đời sống.</w:t>
      </w:r>
    </w:p>
    <w:p w14:paraId="1C468FDF" w14:textId="77777777" w:rsidR="00452B48" w:rsidRDefault="00000000">
      <w:pPr>
        <w:pStyle w:val="ListParagraph"/>
        <w:numPr>
          <w:ilvl w:val="4"/>
          <w:numId w:val="88"/>
        </w:numPr>
        <w:tabs>
          <w:tab w:val="left" w:pos="1246"/>
        </w:tabs>
        <w:spacing w:before="24" w:line="288" w:lineRule="auto"/>
        <w:ind w:right="698" w:firstLine="397"/>
        <w:rPr>
          <w:sz w:val="24"/>
        </w:rPr>
      </w:pPr>
      <w:r>
        <w:rPr>
          <w:sz w:val="24"/>
        </w:rPr>
        <w:t>Văn</w:t>
      </w:r>
      <w:r>
        <w:rPr>
          <w:spacing w:val="-8"/>
          <w:sz w:val="24"/>
        </w:rPr>
        <w:t xml:space="preserve"> </w:t>
      </w:r>
      <w:r>
        <w:rPr>
          <w:sz w:val="24"/>
        </w:rPr>
        <w:t>bản</w:t>
      </w:r>
      <w:r>
        <w:rPr>
          <w:spacing w:val="-8"/>
          <w:sz w:val="24"/>
        </w:rPr>
        <w:t xml:space="preserve"> </w:t>
      </w:r>
      <w:r>
        <w:rPr>
          <w:sz w:val="24"/>
        </w:rPr>
        <w:t>áp</w:t>
      </w:r>
      <w:r>
        <w:rPr>
          <w:spacing w:val="-8"/>
          <w:sz w:val="24"/>
        </w:rPr>
        <w:t xml:space="preserve"> </w:t>
      </w:r>
      <w:r>
        <w:rPr>
          <w:sz w:val="24"/>
        </w:rPr>
        <w:t>dụng</w:t>
      </w:r>
      <w:r>
        <w:rPr>
          <w:spacing w:val="-8"/>
          <w:sz w:val="24"/>
        </w:rPr>
        <w:t xml:space="preserve"> </w:t>
      </w:r>
      <w:r>
        <w:rPr>
          <w:sz w:val="24"/>
        </w:rPr>
        <w:t>pháp</w:t>
      </w:r>
      <w:r>
        <w:rPr>
          <w:spacing w:val="-8"/>
          <w:sz w:val="24"/>
        </w:rPr>
        <w:t xml:space="preserve"> </w:t>
      </w:r>
      <w:r>
        <w:rPr>
          <w:sz w:val="24"/>
        </w:rPr>
        <w:t>luật</w:t>
      </w:r>
      <w:r>
        <w:rPr>
          <w:spacing w:val="-9"/>
          <w:sz w:val="24"/>
        </w:rPr>
        <w:t xml:space="preserve"> </w:t>
      </w:r>
      <w:r>
        <w:rPr>
          <w:sz w:val="24"/>
        </w:rPr>
        <w:t>được</w:t>
      </w:r>
      <w:r>
        <w:rPr>
          <w:spacing w:val="-8"/>
          <w:sz w:val="24"/>
        </w:rPr>
        <w:t xml:space="preserve"> </w:t>
      </w:r>
      <w:r>
        <w:rPr>
          <w:sz w:val="24"/>
        </w:rPr>
        <w:t>ban</w:t>
      </w:r>
      <w:r>
        <w:rPr>
          <w:spacing w:val="-8"/>
          <w:sz w:val="24"/>
        </w:rPr>
        <w:t xml:space="preserve"> </w:t>
      </w:r>
      <w:r>
        <w:rPr>
          <w:sz w:val="24"/>
        </w:rPr>
        <w:t>hành</w:t>
      </w:r>
      <w:r>
        <w:rPr>
          <w:spacing w:val="-8"/>
          <w:sz w:val="24"/>
        </w:rPr>
        <w:t xml:space="preserve"> </w:t>
      </w:r>
      <w:r>
        <w:rPr>
          <w:sz w:val="24"/>
        </w:rPr>
        <w:t>theo</w:t>
      </w:r>
      <w:r>
        <w:rPr>
          <w:spacing w:val="-8"/>
          <w:sz w:val="24"/>
        </w:rPr>
        <w:t xml:space="preserve"> </w:t>
      </w:r>
      <w:r>
        <w:rPr>
          <w:sz w:val="24"/>
        </w:rPr>
        <w:t>trình</w:t>
      </w:r>
      <w:r>
        <w:rPr>
          <w:spacing w:val="-8"/>
          <w:sz w:val="24"/>
        </w:rPr>
        <w:t xml:space="preserve"> </w:t>
      </w:r>
      <w:r>
        <w:rPr>
          <w:sz w:val="24"/>
        </w:rPr>
        <w:t>tự,</w:t>
      </w:r>
      <w:r>
        <w:rPr>
          <w:spacing w:val="-8"/>
          <w:sz w:val="24"/>
        </w:rPr>
        <w:t xml:space="preserve"> </w:t>
      </w:r>
      <w:r>
        <w:rPr>
          <w:sz w:val="24"/>
        </w:rPr>
        <w:t>thủ</w:t>
      </w:r>
      <w:r>
        <w:rPr>
          <w:spacing w:val="-8"/>
          <w:sz w:val="24"/>
        </w:rPr>
        <w:t xml:space="preserve"> </w:t>
      </w:r>
      <w:r>
        <w:rPr>
          <w:sz w:val="24"/>
        </w:rPr>
        <w:t>tục,</w:t>
      </w:r>
      <w:r>
        <w:rPr>
          <w:spacing w:val="-8"/>
          <w:sz w:val="24"/>
        </w:rPr>
        <w:t xml:space="preserve"> </w:t>
      </w:r>
      <w:r>
        <w:rPr>
          <w:sz w:val="24"/>
        </w:rPr>
        <w:t>hình thức do pháp luật quy định. Áp dụng pháp luật được thực hiện trên nhiều lĩnh vực, do rất nhiều chủ thể tiến hành. Tuy nhiên, pháp luật quy định những yêu cầu cụ thể về nội dung, hình thức cũng như quy trình thủ tục ban</w:t>
      </w:r>
      <w:r>
        <w:rPr>
          <w:spacing w:val="-6"/>
          <w:sz w:val="24"/>
        </w:rPr>
        <w:t xml:space="preserve"> </w:t>
      </w:r>
      <w:r>
        <w:rPr>
          <w:sz w:val="24"/>
        </w:rPr>
        <w:t>hành</w:t>
      </w:r>
      <w:r>
        <w:rPr>
          <w:spacing w:val="-6"/>
          <w:sz w:val="24"/>
        </w:rPr>
        <w:t xml:space="preserve"> </w:t>
      </w:r>
      <w:r>
        <w:rPr>
          <w:sz w:val="24"/>
        </w:rPr>
        <w:t>cho</w:t>
      </w:r>
      <w:r>
        <w:rPr>
          <w:spacing w:val="-6"/>
          <w:sz w:val="24"/>
        </w:rPr>
        <w:t xml:space="preserve"> </w:t>
      </w:r>
      <w:r>
        <w:rPr>
          <w:sz w:val="24"/>
        </w:rPr>
        <w:t>từng</w:t>
      </w:r>
      <w:r>
        <w:rPr>
          <w:spacing w:val="-6"/>
          <w:sz w:val="24"/>
        </w:rPr>
        <w:t xml:space="preserve"> </w:t>
      </w:r>
      <w:r>
        <w:rPr>
          <w:sz w:val="24"/>
        </w:rPr>
        <w:t>loại</w:t>
      </w:r>
      <w:r>
        <w:rPr>
          <w:spacing w:val="-6"/>
          <w:sz w:val="24"/>
        </w:rPr>
        <w:t xml:space="preserve"> </w:t>
      </w:r>
      <w:r>
        <w:rPr>
          <w:sz w:val="24"/>
        </w:rPr>
        <w:t>văn</w:t>
      </w:r>
      <w:r>
        <w:rPr>
          <w:spacing w:val="-6"/>
          <w:sz w:val="24"/>
        </w:rPr>
        <w:t xml:space="preserve"> </w:t>
      </w:r>
      <w:r>
        <w:rPr>
          <w:sz w:val="24"/>
        </w:rPr>
        <w:t>bản</w:t>
      </w:r>
      <w:r>
        <w:rPr>
          <w:spacing w:val="-6"/>
          <w:sz w:val="24"/>
        </w:rPr>
        <w:t xml:space="preserve"> </w:t>
      </w:r>
      <w:r>
        <w:rPr>
          <w:sz w:val="24"/>
        </w:rPr>
        <w:t>áp</w:t>
      </w:r>
      <w:r>
        <w:rPr>
          <w:spacing w:val="-6"/>
          <w:sz w:val="24"/>
        </w:rPr>
        <w:t xml:space="preserve"> </w:t>
      </w:r>
      <w:r>
        <w:rPr>
          <w:sz w:val="24"/>
        </w:rPr>
        <w:t>dụng</w:t>
      </w:r>
      <w:r>
        <w:rPr>
          <w:spacing w:val="-6"/>
          <w:sz w:val="24"/>
        </w:rPr>
        <w:t xml:space="preserve"> </w:t>
      </w:r>
      <w:r>
        <w:rPr>
          <w:sz w:val="24"/>
        </w:rPr>
        <w:t>pháp</w:t>
      </w:r>
      <w:r>
        <w:rPr>
          <w:spacing w:val="-6"/>
          <w:sz w:val="24"/>
        </w:rPr>
        <w:t xml:space="preserve"> </w:t>
      </w:r>
      <w:r>
        <w:rPr>
          <w:sz w:val="24"/>
        </w:rPr>
        <w:t>luật.</w:t>
      </w:r>
      <w:r>
        <w:rPr>
          <w:spacing w:val="-6"/>
          <w:sz w:val="24"/>
        </w:rPr>
        <w:t xml:space="preserve"> </w:t>
      </w:r>
      <w:r>
        <w:rPr>
          <w:sz w:val="24"/>
        </w:rPr>
        <w:t>Điều</w:t>
      </w:r>
      <w:r>
        <w:rPr>
          <w:spacing w:val="-6"/>
          <w:sz w:val="24"/>
        </w:rPr>
        <w:t xml:space="preserve"> </w:t>
      </w:r>
      <w:r>
        <w:rPr>
          <w:sz w:val="24"/>
        </w:rPr>
        <w:t>này</w:t>
      </w:r>
      <w:r>
        <w:rPr>
          <w:spacing w:val="-6"/>
          <w:sz w:val="24"/>
        </w:rPr>
        <w:t xml:space="preserve"> </w:t>
      </w:r>
      <w:r>
        <w:rPr>
          <w:sz w:val="24"/>
        </w:rPr>
        <w:t>là</w:t>
      </w:r>
      <w:r>
        <w:rPr>
          <w:spacing w:val="-6"/>
          <w:sz w:val="24"/>
        </w:rPr>
        <w:t xml:space="preserve"> </w:t>
      </w:r>
      <w:r>
        <w:rPr>
          <w:sz w:val="24"/>
        </w:rPr>
        <w:t>hết</w:t>
      </w:r>
      <w:r>
        <w:rPr>
          <w:spacing w:val="-6"/>
          <w:sz w:val="24"/>
        </w:rPr>
        <w:t xml:space="preserve"> </w:t>
      </w:r>
      <w:r>
        <w:rPr>
          <w:sz w:val="24"/>
        </w:rPr>
        <w:t>sức</w:t>
      </w:r>
      <w:r>
        <w:rPr>
          <w:spacing w:val="-6"/>
          <w:sz w:val="24"/>
        </w:rPr>
        <w:t xml:space="preserve"> </w:t>
      </w:r>
      <w:r>
        <w:rPr>
          <w:sz w:val="24"/>
        </w:rPr>
        <w:t>cần thiết</w:t>
      </w:r>
      <w:r>
        <w:rPr>
          <w:spacing w:val="-5"/>
          <w:sz w:val="24"/>
        </w:rPr>
        <w:t xml:space="preserve"> </w:t>
      </w:r>
      <w:r>
        <w:rPr>
          <w:sz w:val="24"/>
        </w:rPr>
        <w:t>bởi</w:t>
      </w:r>
      <w:r>
        <w:rPr>
          <w:spacing w:val="-5"/>
          <w:sz w:val="24"/>
        </w:rPr>
        <w:t xml:space="preserve"> </w:t>
      </w:r>
      <w:r>
        <w:rPr>
          <w:sz w:val="24"/>
        </w:rPr>
        <w:t>nếu</w:t>
      </w:r>
      <w:r>
        <w:rPr>
          <w:spacing w:val="-5"/>
          <w:sz w:val="24"/>
        </w:rPr>
        <w:t xml:space="preserve"> </w:t>
      </w:r>
      <w:r>
        <w:rPr>
          <w:sz w:val="24"/>
        </w:rPr>
        <w:t>không</w:t>
      </w:r>
      <w:r>
        <w:rPr>
          <w:spacing w:val="-5"/>
          <w:sz w:val="24"/>
        </w:rPr>
        <w:t xml:space="preserve"> </w:t>
      </w:r>
      <w:r>
        <w:rPr>
          <w:sz w:val="24"/>
        </w:rPr>
        <w:t>có</w:t>
      </w:r>
      <w:r>
        <w:rPr>
          <w:spacing w:val="-5"/>
          <w:sz w:val="24"/>
        </w:rPr>
        <w:t xml:space="preserve"> </w:t>
      </w:r>
      <w:r>
        <w:rPr>
          <w:sz w:val="24"/>
        </w:rPr>
        <w:t>sự</w:t>
      </w:r>
      <w:r>
        <w:rPr>
          <w:spacing w:val="-4"/>
          <w:sz w:val="24"/>
        </w:rPr>
        <w:t xml:space="preserve"> </w:t>
      </w:r>
      <w:r>
        <w:rPr>
          <w:sz w:val="24"/>
        </w:rPr>
        <w:t>thống</w:t>
      </w:r>
      <w:r>
        <w:rPr>
          <w:spacing w:val="-5"/>
          <w:sz w:val="24"/>
        </w:rPr>
        <w:t xml:space="preserve"> </w:t>
      </w:r>
      <w:r>
        <w:rPr>
          <w:sz w:val="24"/>
        </w:rPr>
        <w:t>nhất</w:t>
      </w:r>
      <w:r>
        <w:rPr>
          <w:spacing w:val="-5"/>
          <w:sz w:val="24"/>
        </w:rPr>
        <w:t xml:space="preserve"> </w:t>
      </w:r>
      <w:r>
        <w:rPr>
          <w:sz w:val="24"/>
        </w:rPr>
        <w:t>về</w:t>
      </w:r>
      <w:r>
        <w:rPr>
          <w:spacing w:val="-4"/>
          <w:sz w:val="24"/>
        </w:rPr>
        <w:t xml:space="preserve"> </w:t>
      </w:r>
      <w:r>
        <w:rPr>
          <w:sz w:val="24"/>
        </w:rPr>
        <w:t>hình</w:t>
      </w:r>
      <w:r>
        <w:rPr>
          <w:spacing w:val="-5"/>
          <w:sz w:val="24"/>
        </w:rPr>
        <w:t xml:space="preserve"> </w:t>
      </w:r>
      <w:r>
        <w:rPr>
          <w:sz w:val="24"/>
        </w:rPr>
        <w:t>thức,</w:t>
      </w:r>
      <w:r>
        <w:rPr>
          <w:spacing w:val="-5"/>
          <w:sz w:val="24"/>
        </w:rPr>
        <w:t xml:space="preserve"> </w:t>
      </w:r>
      <w:r>
        <w:rPr>
          <w:sz w:val="24"/>
        </w:rPr>
        <w:t>quy</w:t>
      </w:r>
      <w:r>
        <w:rPr>
          <w:spacing w:val="-5"/>
          <w:sz w:val="24"/>
        </w:rPr>
        <w:t xml:space="preserve"> </w:t>
      </w:r>
      <w:r>
        <w:rPr>
          <w:sz w:val="24"/>
        </w:rPr>
        <w:t>trình</w:t>
      </w:r>
      <w:r>
        <w:rPr>
          <w:spacing w:val="-5"/>
          <w:sz w:val="24"/>
        </w:rPr>
        <w:t xml:space="preserve"> </w:t>
      </w:r>
      <w:r>
        <w:rPr>
          <w:sz w:val="24"/>
        </w:rPr>
        <w:t>thì</w:t>
      </w:r>
      <w:r>
        <w:rPr>
          <w:spacing w:val="-5"/>
          <w:sz w:val="24"/>
        </w:rPr>
        <w:t xml:space="preserve"> </w:t>
      </w:r>
      <w:r>
        <w:rPr>
          <w:sz w:val="24"/>
        </w:rPr>
        <w:t>có</w:t>
      </w:r>
      <w:r>
        <w:rPr>
          <w:spacing w:val="-5"/>
          <w:sz w:val="24"/>
        </w:rPr>
        <w:t xml:space="preserve"> </w:t>
      </w:r>
      <w:r>
        <w:rPr>
          <w:sz w:val="24"/>
        </w:rPr>
        <w:t>thể</w:t>
      </w:r>
      <w:r>
        <w:rPr>
          <w:spacing w:val="-4"/>
          <w:sz w:val="24"/>
        </w:rPr>
        <w:t xml:space="preserve"> </w:t>
      </w:r>
      <w:r>
        <w:rPr>
          <w:sz w:val="24"/>
        </w:rPr>
        <w:t>dẫn đến những vướng mắc, xung đột về nội dung, thẩm quyền áp dụng.</w:t>
      </w:r>
    </w:p>
    <w:p w14:paraId="5A0A29FD" w14:textId="77777777" w:rsidR="00452B48" w:rsidRDefault="00452B48">
      <w:pPr>
        <w:pStyle w:val="BodyText"/>
        <w:spacing w:before="84"/>
      </w:pPr>
    </w:p>
    <w:p w14:paraId="52F9AFCB" w14:textId="77777777" w:rsidR="00452B48" w:rsidRDefault="00000000">
      <w:pPr>
        <w:pStyle w:val="BodyText"/>
        <w:ind w:left="404" w:right="398"/>
        <w:jc w:val="center"/>
      </w:pPr>
      <w:r>
        <w:rPr>
          <w:spacing w:val="-5"/>
        </w:rPr>
        <w:t>88</w:t>
      </w:r>
    </w:p>
    <w:p w14:paraId="4FD9D344" w14:textId="77777777" w:rsidR="00452B48" w:rsidRDefault="00452B48">
      <w:pPr>
        <w:pStyle w:val="BodyText"/>
        <w:jc w:val="center"/>
        <w:sectPr w:rsidR="00452B48">
          <w:pgSz w:w="11900" w:h="16840"/>
          <w:pgMar w:top="1940" w:right="1700" w:bottom="320" w:left="1700" w:header="0" w:footer="89" w:gutter="0"/>
          <w:cols w:space="720"/>
        </w:sectPr>
      </w:pPr>
    </w:p>
    <w:p w14:paraId="728AAD58" w14:textId="77777777" w:rsidR="00452B48" w:rsidRDefault="00452B48">
      <w:pPr>
        <w:pStyle w:val="BodyText"/>
      </w:pPr>
    </w:p>
    <w:p w14:paraId="4D28FA69" w14:textId="77777777" w:rsidR="00452B48" w:rsidRDefault="00452B48">
      <w:pPr>
        <w:pStyle w:val="BodyText"/>
      </w:pPr>
    </w:p>
    <w:p w14:paraId="381B6849" w14:textId="77777777" w:rsidR="00452B48" w:rsidRDefault="00452B48">
      <w:pPr>
        <w:pStyle w:val="BodyText"/>
      </w:pPr>
    </w:p>
    <w:p w14:paraId="0E7C7FB4" w14:textId="77777777" w:rsidR="00452B48" w:rsidRDefault="00452B48">
      <w:pPr>
        <w:pStyle w:val="BodyText"/>
        <w:spacing w:before="200"/>
      </w:pPr>
    </w:p>
    <w:p w14:paraId="593BE54B" w14:textId="77777777" w:rsidR="00452B48" w:rsidRDefault="00000000">
      <w:pPr>
        <w:pStyle w:val="Heading3"/>
        <w:ind w:right="397"/>
      </w:pPr>
      <w:r>
        <w:t>CÂU</w:t>
      </w:r>
      <w:r>
        <w:rPr>
          <w:spacing w:val="-7"/>
        </w:rPr>
        <w:t xml:space="preserve"> </w:t>
      </w:r>
      <w:r>
        <w:t>HỎI</w:t>
      </w:r>
      <w:r>
        <w:rPr>
          <w:spacing w:val="-7"/>
        </w:rPr>
        <w:t xml:space="preserve"> </w:t>
      </w:r>
      <w:r>
        <w:t>HƯỚNG</w:t>
      </w:r>
      <w:r>
        <w:rPr>
          <w:spacing w:val="-7"/>
        </w:rPr>
        <w:t xml:space="preserve"> </w:t>
      </w:r>
      <w:r>
        <w:t>DẪN</w:t>
      </w:r>
      <w:r>
        <w:rPr>
          <w:spacing w:val="-7"/>
        </w:rPr>
        <w:t xml:space="preserve"> </w:t>
      </w:r>
      <w:r>
        <w:t>ÔN</w:t>
      </w:r>
      <w:r>
        <w:rPr>
          <w:spacing w:val="-7"/>
        </w:rPr>
        <w:t xml:space="preserve"> </w:t>
      </w:r>
      <w:r>
        <w:t>TẬP,</w:t>
      </w:r>
      <w:r>
        <w:rPr>
          <w:spacing w:val="-7"/>
        </w:rPr>
        <w:t xml:space="preserve"> </w:t>
      </w:r>
      <w:r>
        <w:t>THẢO</w:t>
      </w:r>
      <w:r>
        <w:rPr>
          <w:spacing w:val="-7"/>
        </w:rPr>
        <w:t xml:space="preserve"> </w:t>
      </w:r>
      <w:r>
        <w:t>LUẬN</w:t>
      </w:r>
      <w:r>
        <w:rPr>
          <w:spacing w:val="-7"/>
        </w:rPr>
        <w:t xml:space="preserve"> </w:t>
      </w:r>
      <w:r>
        <w:t>CHƯƠNG</w:t>
      </w:r>
      <w:r>
        <w:rPr>
          <w:spacing w:val="-7"/>
        </w:rPr>
        <w:t xml:space="preserve"> </w:t>
      </w:r>
      <w:r>
        <w:rPr>
          <w:spacing w:val="-10"/>
        </w:rPr>
        <w:t>3</w:t>
      </w:r>
    </w:p>
    <w:p w14:paraId="69D86455" w14:textId="77777777" w:rsidR="00452B48" w:rsidRDefault="00000000">
      <w:pPr>
        <w:pStyle w:val="ListParagraph"/>
        <w:numPr>
          <w:ilvl w:val="0"/>
          <w:numId w:val="83"/>
        </w:numPr>
        <w:tabs>
          <w:tab w:val="left" w:pos="1333"/>
        </w:tabs>
        <w:spacing w:before="94"/>
        <w:ind w:left="1333" w:hanging="226"/>
        <w:rPr>
          <w:sz w:val="24"/>
        </w:rPr>
      </w:pPr>
      <w:r>
        <w:rPr>
          <w:spacing w:val="-4"/>
          <w:sz w:val="24"/>
        </w:rPr>
        <w:t>Quy</w:t>
      </w:r>
      <w:r>
        <w:rPr>
          <w:spacing w:val="-10"/>
          <w:sz w:val="24"/>
        </w:rPr>
        <w:t xml:space="preserve"> </w:t>
      </w:r>
      <w:r>
        <w:rPr>
          <w:spacing w:val="-4"/>
          <w:sz w:val="24"/>
        </w:rPr>
        <w:t>phạm</w:t>
      </w:r>
      <w:r>
        <w:rPr>
          <w:spacing w:val="-10"/>
          <w:sz w:val="24"/>
        </w:rPr>
        <w:t xml:space="preserve"> </w:t>
      </w:r>
      <w:r>
        <w:rPr>
          <w:spacing w:val="-4"/>
          <w:sz w:val="24"/>
        </w:rPr>
        <w:t>pháp</w:t>
      </w:r>
      <w:r>
        <w:rPr>
          <w:spacing w:val="-9"/>
          <w:sz w:val="24"/>
        </w:rPr>
        <w:t xml:space="preserve"> </w:t>
      </w:r>
      <w:r>
        <w:rPr>
          <w:spacing w:val="-4"/>
          <w:sz w:val="24"/>
        </w:rPr>
        <w:t>luật</w:t>
      </w:r>
      <w:r>
        <w:rPr>
          <w:spacing w:val="-9"/>
          <w:sz w:val="24"/>
        </w:rPr>
        <w:t xml:space="preserve"> </w:t>
      </w:r>
      <w:r>
        <w:rPr>
          <w:spacing w:val="-4"/>
          <w:sz w:val="24"/>
        </w:rPr>
        <w:t>là</w:t>
      </w:r>
      <w:r>
        <w:rPr>
          <w:spacing w:val="-9"/>
          <w:sz w:val="24"/>
        </w:rPr>
        <w:t xml:space="preserve"> </w:t>
      </w:r>
      <w:r>
        <w:rPr>
          <w:spacing w:val="-4"/>
          <w:sz w:val="24"/>
        </w:rPr>
        <w:t>gì?</w:t>
      </w:r>
      <w:r>
        <w:rPr>
          <w:spacing w:val="-8"/>
          <w:sz w:val="24"/>
        </w:rPr>
        <w:t xml:space="preserve"> </w:t>
      </w:r>
      <w:r>
        <w:rPr>
          <w:spacing w:val="-4"/>
          <w:sz w:val="24"/>
        </w:rPr>
        <w:t>Đặc</w:t>
      </w:r>
      <w:r>
        <w:rPr>
          <w:spacing w:val="-10"/>
          <w:sz w:val="24"/>
        </w:rPr>
        <w:t xml:space="preserve"> </w:t>
      </w:r>
      <w:r>
        <w:rPr>
          <w:spacing w:val="-4"/>
          <w:sz w:val="24"/>
        </w:rPr>
        <w:t>điểm</w:t>
      </w:r>
      <w:r>
        <w:rPr>
          <w:spacing w:val="-10"/>
          <w:sz w:val="24"/>
        </w:rPr>
        <w:t xml:space="preserve"> </w:t>
      </w:r>
      <w:r>
        <w:rPr>
          <w:spacing w:val="-4"/>
          <w:sz w:val="24"/>
        </w:rPr>
        <w:t>cơ</w:t>
      </w:r>
      <w:r>
        <w:rPr>
          <w:spacing w:val="-9"/>
          <w:sz w:val="24"/>
        </w:rPr>
        <w:t xml:space="preserve"> </w:t>
      </w:r>
      <w:r>
        <w:rPr>
          <w:spacing w:val="-4"/>
          <w:sz w:val="24"/>
        </w:rPr>
        <w:t>bản</w:t>
      </w:r>
      <w:r>
        <w:rPr>
          <w:spacing w:val="-10"/>
          <w:sz w:val="24"/>
        </w:rPr>
        <w:t xml:space="preserve"> </w:t>
      </w:r>
      <w:r>
        <w:rPr>
          <w:spacing w:val="-4"/>
          <w:sz w:val="24"/>
        </w:rPr>
        <w:t>của</w:t>
      </w:r>
      <w:r>
        <w:rPr>
          <w:spacing w:val="-9"/>
          <w:sz w:val="24"/>
        </w:rPr>
        <w:t xml:space="preserve"> </w:t>
      </w:r>
      <w:r>
        <w:rPr>
          <w:spacing w:val="-4"/>
          <w:sz w:val="24"/>
        </w:rPr>
        <w:t>quy</w:t>
      </w:r>
      <w:r>
        <w:rPr>
          <w:spacing w:val="-10"/>
          <w:sz w:val="24"/>
        </w:rPr>
        <w:t xml:space="preserve"> </w:t>
      </w:r>
      <w:r>
        <w:rPr>
          <w:spacing w:val="-4"/>
          <w:sz w:val="24"/>
        </w:rPr>
        <w:t>phạm</w:t>
      </w:r>
      <w:r>
        <w:rPr>
          <w:spacing w:val="-10"/>
          <w:sz w:val="24"/>
        </w:rPr>
        <w:t xml:space="preserve"> </w:t>
      </w:r>
      <w:r>
        <w:rPr>
          <w:spacing w:val="-4"/>
          <w:sz w:val="24"/>
        </w:rPr>
        <w:t>pháp</w:t>
      </w:r>
      <w:r>
        <w:rPr>
          <w:spacing w:val="-9"/>
          <w:sz w:val="24"/>
        </w:rPr>
        <w:t xml:space="preserve"> </w:t>
      </w:r>
      <w:r>
        <w:rPr>
          <w:spacing w:val="-4"/>
          <w:sz w:val="24"/>
        </w:rPr>
        <w:t>luật?</w:t>
      </w:r>
    </w:p>
    <w:p w14:paraId="2D8DF4E9" w14:textId="77777777" w:rsidR="00452B48" w:rsidRDefault="00000000">
      <w:pPr>
        <w:pStyle w:val="ListParagraph"/>
        <w:numPr>
          <w:ilvl w:val="0"/>
          <w:numId w:val="83"/>
        </w:numPr>
        <w:tabs>
          <w:tab w:val="left" w:pos="1340"/>
        </w:tabs>
        <w:spacing w:before="94"/>
        <w:ind w:left="1340" w:hanging="233"/>
        <w:rPr>
          <w:sz w:val="24"/>
        </w:rPr>
      </w:pPr>
      <w:r>
        <w:rPr>
          <w:sz w:val="24"/>
        </w:rPr>
        <w:t>Trình</w:t>
      </w:r>
      <w:r>
        <w:rPr>
          <w:spacing w:val="-14"/>
          <w:sz w:val="24"/>
        </w:rPr>
        <w:t xml:space="preserve"> </w:t>
      </w:r>
      <w:r>
        <w:rPr>
          <w:sz w:val="24"/>
        </w:rPr>
        <w:t>bày</w:t>
      </w:r>
      <w:r>
        <w:rPr>
          <w:spacing w:val="-14"/>
          <w:sz w:val="24"/>
        </w:rPr>
        <w:t xml:space="preserve"> </w:t>
      </w:r>
      <w:r>
        <w:rPr>
          <w:sz w:val="24"/>
        </w:rPr>
        <w:t>cấu</w:t>
      </w:r>
      <w:r>
        <w:rPr>
          <w:spacing w:val="-14"/>
          <w:sz w:val="24"/>
        </w:rPr>
        <w:t xml:space="preserve"> </w:t>
      </w:r>
      <w:r>
        <w:rPr>
          <w:sz w:val="24"/>
        </w:rPr>
        <w:t>thành</w:t>
      </w:r>
      <w:r>
        <w:rPr>
          <w:spacing w:val="-15"/>
          <w:sz w:val="24"/>
        </w:rPr>
        <w:t xml:space="preserve"> </w:t>
      </w:r>
      <w:r>
        <w:rPr>
          <w:sz w:val="24"/>
        </w:rPr>
        <w:t>của</w:t>
      </w:r>
      <w:r>
        <w:rPr>
          <w:spacing w:val="-13"/>
          <w:sz w:val="24"/>
        </w:rPr>
        <w:t xml:space="preserve"> </w:t>
      </w:r>
      <w:r>
        <w:rPr>
          <w:sz w:val="24"/>
        </w:rPr>
        <w:t>quy</w:t>
      </w:r>
      <w:r>
        <w:rPr>
          <w:spacing w:val="-15"/>
          <w:sz w:val="24"/>
        </w:rPr>
        <w:t xml:space="preserve"> </w:t>
      </w:r>
      <w:r>
        <w:rPr>
          <w:sz w:val="24"/>
        </w:rPr>
        <w:t>phạm</w:t>
      </w:r>
      <w:r>
        <w:rPr>
          <w:spacing w:val="-14"/>
          <w:sz w:val="24"/>
        </w:rPr>
        <w:t xml:space="preserve"> </w:t>
      </w:r>
      <w:r>
        <w:rPr>
          <w:sz w:val="24"/>
        </w:rPr>
        <w:t>pháp</w:t>
      </w:r>
      <w:r>
        <w:rPr>
          <w:spacing w:val="-15"/>
          <w:sz w:val="24"/>
        </w:rPr>
        <w:t xml:space="preserve"> </w:t>
      </w:r>
      <w:r>
        <w:rPr>
          <w:sz w:val="24"/>
        </w:rPr>
        <w:t>luật?</w:t>
      </w:r>
      <w:r>
        <w:rPr>
          <w:spacing w:val="-13"/>
          <w:sz w:val="24"/>
        </w:rPr>
        <w:t xml:space="preserve"> </w:t>
      </w:r>
      <w:r>
        <w:rPr>
          <w:sz w:val="24"/>
        </w:rPr>
        <w:t>Cho</w:t>
      </w:r>
      <w:r>
        <w:rPr>
          <w:spacing w:val="-14"/>
          <w:sz w:val="24"/>
        </w:rPr>
        <w:t xml:space="preserve"> </w:t>
      </w:r>
      <w:r>
        <w:rPr>
          <w:sz w:val="24"/>
        </w:rPr>
        <w:t>ví</w:t>
      </w:r>
      <w:r>
        <w:rPr>
          <w:spacing w:val="-13"/>
          <w:sz w:val="24"/>
        </w:rPr>
        <w:t xml:space="preserve"> </w:t>
      </w:r>
      <w:r>
        <w:rPr>
          <w:sz w:val="24"/>
        </w:rPr>
        <w:t>dụ</w:t>
      </w:r>
      <w:r>
        <w:rPr>
          <w:spacing w:val="-14"/>
          <w:sz w:val="24"/>
        </w:rPr>
        <w:t xml:space="preserve"> </w:t>
      </w:r>
      <w:r>
        <w:rPr>
          <w:sz w:val="24"/>
        </w:rPr>
        <w:t>minh</w:t>
      </w:r>
      <w:r>
        <w:rPr>
          <w:spacing w:val="-14"/>
          <w:sz w:val="24"/>
        </w:rPr>
        <w:t xml:space="preserve"> </w:t>
      </w:r>
      <w:r>
        <w:rPr>
          <w:spacing w:val="-4"/>
          <w:sz w:val="24"/>
        </w:rPr>
        <w:t>hoạ?</w:t>
      </w:r>
    </w:p>
    <w:p w14:paraId="39F954EE" w14:textId="77777777" w:rsidR="00452B48" w:rsidRDefault="00000000">
      <w:pPr>
        <w:pStyle w:val="ListParagraph"/>
        <w:numPr>
          <w:ilvl w:val="0"/>
          <w:numId w:val="83"/>
        </w:numPr>
        <w:tabs>
          <w:tab w:val="left" w:pos="1357"/>
        </w:tabs>
        <w:spacing w:before="95" w:line="285" w:lineRule="auto"/>
        <w:ind w:left="710" w:right="700" w:firstLine="397"/>
        <w:rPr>
          <w:sz w:val="24"/>
        </w:rPr>
      </w:pPr>
      <w:r>
        <w:rPr>
          <w:sz w:val="24"/>
        </w:rPr>
        <w:t>Hãy trình bày phương thức thể hiện của quy phạm pháp luật. Cho ví dụ minh họa?</w:t>
      </w:r>
    </w:p>
    <w:p w14:paraId="2D3BF079" w14:textId="77777777" w:rsidR="00452B48" w:rsidRDefault="00000000">
      <w:pPr>
        <w:pStyle w:val="ListParagraph"/>
        <w:numPr>
          <w:ilvl w:val="0"/>
          <w:numId w:val="83"/>
        </w:numPr>
        <w:tabs>
          <w:tab w:val="left" w:pos="1377"/>
        </w:tabs>
        <w:spacing w:line="285" w:lineRule="auto"/>
        <w:ind w:left="710" w:right="700" w:firstLine="397"/>
        <w:rPr>
          <w:sz w:val="24"/>
        </w:rPr>
      </w:pPr>
      <w:r>
        <w:rPr>
          <w:sz w:val="24"/>
        </w:rPr>
        <w:t>Phân</w:t>
      </w:r>
      <w:r>
        <w:rPr>
          <w:spacing w:val="28"/>
          <w:sz w:val="24"/>
        </w:rPr>
        <w:t xml:space="preserve"> </w:t>
      </w:r>
      <w:r>
        <w:rPr>
          <w:sz w:val="24"/>
        </w:rPr>
        <w:t>tích</w:t>
      </w:r>
      <w:r>
        <w:rPr>
          <w:spacing w:val="28"/>
          <w:sz w:val="24"/>
        </w:rPr>
        <w:t xml:space="preserve"> </w:t>
      </w:r>
      <w:r>
        <w:rPr>
          <w:sz w:val="24"/>
        </w:rPr>
        <w:t>các</w:t>
      </w:r>
      <w:r>
        <w:rPr>
          <w:spacing w:val="29"/>
          <w:sz w:val="24"/>
        </w:rPr>
        <w:t xml:space="preserve"> </w:t>
      </w:r>
      <w:r>
        <w:rPr>
          <w:sz w:val="24"/>
        </w:rPr>
        <w:t>hình</w:t>
      </w:r>
      <w:r>
        <w:rPr>
          <w:spacing w:val="28"/>
          <w:sz w:val="24"/>
        </w:rPr>
        <w:t xml:space="preserve"> </w:t>
      </w:r>
      <w:r>
        <w:rPr>
          <w:sz w:val="24"/>
        </w:rPr>
        <w:t>thức</w:t>
      </w:r>
      <w:r>
        <w:rPr>
          <w:spacing w:val="28"/>
          <w:sz w:val="24"/>
        </w:rPr>
        <w:t xml:space="preserve"> </w:t>
      </w:r>
      <w:r>
        <w:rPr>
          <w:sz w:val="24"/>
        </w:rPr>
        <w:t>thực</w:t>
      </w:r>
      <w:r>
        <w:rPr>
          <w:spacing w:val="29"/>
          <w:sz w:val="24"/>
        </w:rPr>
        <w:t xml:space="preserve"> </w:t>
      </w:r>
      <w:r>
        <w:rPr>
          <w:sz w:val="24"/>
        </w:rPr>
        <w:t>hiện</w:t>
      </w:r>
      <w:r>
        <w:rPr>
          <w:spacing w:val="28"/>
          <w:sz w:val="24"/>
        </w:rPr>
        <w:t xml:space="preserve"> </w:t>
      </w:r>
      <w:r>
        <w:rPr>
          <w:sz w:val="24"/>
        </w:rPr>
        <w:t>pháp</w:t>
      </w:r>
      <w:r>
        <w:rPr>
          <w:spacing w:val="28"/>
          <w:sz w:val="24"/>
        </w:rPr>
        <w:t xml:space="preserve"> </w:t>
      </w:r>
      <w:r>
        <w:rPr>
          <w:sz w:val="24"/>
        </w:rPr>
        <w:t>luật.</w:t>
      </w:r>
      <w:r>
        <w:rPr>
          <w:spacing w:val="29"/>
          <w:sz w:val="24"/>
        </w:rPr>
        <w:t xml:space="preserve"> </w:t>
      </w:r>
      <w:r>
        <w:rPr>
          <w:sz w:val="24"/>
        </w:rPr>
        <w:t>Cho</w:t>
      </w:r>
      <w:r>
        <w:rPr>
          <w:spacing w:val="29"/>
          <w:sz w:val="24"/>
        </w:rPr>
        <w:t xml:space="preserve"> </w:t>
      </w:r>
      <w:r>
        <w:rPr>
          <w:sz w:val="24"/>
        </w:rPr>
        <w:t>ví</w:t>
      </w:r>
      <w:r>
        <w:rPr>
          <w:spacing w:val="29"/>
          <w:sz w:val="24"/>
        </w:rPr>
        <w:t xml:space="preserve"> </w:t>
      </w:r>
      <w:r>
        <w:rPr>
          <w:sz w:val="24"/>
        </w:rPr>
        <w:t>dụ</w:t>
      </w:r>
      <w:r>
        <w:rPr>
          <w:spacing w:val="28"/>
          <w:sz w:val="24"/>
        </w:rPr>
        <w:t xml:space="preserve"> </w:t>
      </w:r>
      <w:r>
        <w:rPr>
          <w:sz w:val="24"/>
        </w:rPr>
        <w:t>về</w:t>
      </w:r>
      <w:r>
        <w:rPr>
          <w:spacing w:val="29"/>
          <w:sz w:val="24"/>
        </w:rPr>
        <w:t xml:space="preserve"> </w:t>
      </w:r>
      <w:r>
        <w:rPr>
          <w:sz w:val="24"/>
        </w:rPr>
        <w:t>từng hình thức thực hiện pháp luật?</w:t>
      </w:r>
    </w:p>
    <w:p w14:paraId="6F852CC4" w14:textId="77777777" w:rsidR="00452B48" w:rsidRDefault="00000000">
      <w:pPr>
        <w:pStyle w:val="ListParagraph"/>
        <w:numPr>
          <w:ilvl w:val="0"/>
          <w:numId w:val="83"/>
        </w:numPr>
        <w:tabs>
          <w:tab w:val="left" w:pos="1373"/>
        </w:tabs>
        <w:spacing w:line="285" w:lineRule="auto"/>
        <w:ind w:left="710" w:right="700" w:firstLine="397"/>
        <w:rPr>
          <w:sz w:val="24"/>
        </w:rPr>
      </w:pPr>
      <w:r>
        <w:rPr>
          <w:sz w:val="24"/>
        </w:rPr>
        <w:t>So</w:t>
      </w:r>
      <w:r>
        <w:rPr>
          <w:spacing w:val="24"/>
          <w:sz w:val="24"/>
        </w:rPr>
        <w:t xml:space="preserve"> </w:t>
      </w:r>
      <w:r>
        <w:rPr>
          <w:sz w:val="24"/>
        </w:rPr>
        <w:t>sánh</w:t>
      </w:r>
      <w:r>
        <w:rPr>
          <w:spacing w:val="24"/>
          <w:sz w:val="24"/>
        </w:rPr>
        <w:t xml:space="preserve"> </w:t>
      </w:r>
      <w:r>
        <w:rPr>
          <w:sz w:val="24"/>
        </w:rPr>
        <w:t>văn</w:t>
      </w:r>
      <w:r>
        <w:rPr>
          <w:spacing w:val="24"/>
          <w:sz w:val="24"/>
        </w:rPr>
        <w:t xml:space="preserve"> </w:t>
      </w:r>
      <w:r>
        <w:rPr>
          <w:sz w:val="24"/>
        </w:rPr>
        <w:t>bản</w:t>
      </w:r>
      <w:r>
        <w:rPr>
          <w:spacing w:val="24"/>
          <w:sz w:val="24"/>
        </w:rPr>
        <w:t xml:space="preserve"> </w:t>
      </w:r>
      <w:r>
        <w:rPr>
          <w:sz w:val="24"/>
        </w:rPr>
        <w:t>quy</w:t>
      </w:r>
      <w:r>
        <w:rPr>
          <w:spacing w:val="24"/>
          <w:sz w:val="24"/>
        </w:rPr>
        <w:t xml:space="preserve"> </w:t>
      </w:r>
      <w:r>
        <w:rPr>
          <w:sz w:val="24"/>
        </w:rPr>
        <w:t>phạm</w:t>
      </w:r>
      <w:r>
        <w:rPr>
          <w:spacing w:val="24"/>
          <w:sz w:val="24"/>
        </w:rPr>
        <w:t xml:space="preserve"> </w:t>
      </w:r>
      <w:r>
        <w:rPr>
          <w:sz w:val="24"/>
        </w:rPr>
        <w:t>pháp</w:t>
      </w:r>
      <w:r>
        <w:rPr>
          <w:spacing w:val="24"/>
          <w:sz w:val="24"/>
        </w:rPr>
        <w:t xml:space="preserve"> </w:t>
      </w:r>
      <w:r>
        <w:rPr>
          <w:sz w:val="24"/>
        </w:rPr>
        <w:t>luật</w:t>
      </w:r>
      <w:r>
        <w:rPr>
          <w:spacing w:val="24"/>
          <w:sz w:val="24"/>
        </w:rPr>
        <w:t xml:space="preserve"> </w:t>
      </w:r>
      <w:r>
        <w:rPr>
          <w:sz w:val="24"/>
        </w:rPr>
        <w:t>với</w:t>
      </w:r>
      <w:r>
        <w:rPr>
          <w:spacing w:val="23"/>
          <w:sz w:val="24"/>
        </w:rPr>
        <w:t xml:space="preserve"> </w:t>
      </w:r>
      <w:r>
        <w:rPr>
          <w:sz w:val="24"/>
        </w:rPr>
        <w:t>văn</w:t>
      </w:r>
      <w:r>
        <w:rPr>
          <w:spacing w:val="24"/>
          <w:sz w:val="24"/>
        </w:rPr>
        <w:t xml:space="preserve"> </w:t>
      </w:r>
      <w:r>
        <w:rPr>
          <w:sz w:val="24"/>
        </w:rPr>
        <w:t>bản</w:t>
      </w:r>
      <w:r>
        <w:rPr>
          <w:spacing w:val="24"/>
          <w:sz w:val="24"/>
        </w:rPr>
        <w:t xml:space="preserve"> </w:t>
      </w:r>
      <w:r>
        <w:rPr>
          <w:sz w:val="24"/>
        </w:rPr>
        <w:t>áp</w:t>
      </w:r>
      <w:r>
        <w:rPr>
          <w:spacing w:val="24"/>
          <w:sz w:val="24"/>
        </w:rPr>
        <w:t xml:space="preserve"> </w:t>
      </w:r>
      <w:r>
        <w:rPr>
          <w:sz w:val="24"/>
        </w:rPr>
        <w:t>dụng</w:t>
      </w:r>
      <w:r>
        <w:rPr>
          <w:spacing w:val="24"/>
          <w:sz w:val="24"/>
        </w:rPr>
        <w:t xml:space="preserve"> </w:t>
      </w:r>
      <w:r>
        <w:rPr>
          <w:sz w:val="24"/>
        </w:rPr>
        <w:t>pháp luật. Cho ví dụ về từng loại văn bản?</w:t>
      </w:r>
    </w:p>
    <w:p w14:paraId="63136119" w14:textId="77777777" w:rsidR="00452B48" w:rsidRDefault="00452B48">
      <w:pPr>
        <w:pStyle w:val="BodyText"/>
      </w:pPr>
    </w:p>
    <w:p w14:paraId="7980ECB2" w14:textId="77777777" w:rsidR="00452B48" w:rsidRDefault="00452B48">
      <w:pPr>
        <w:pStyle w:val="BodyText"/>
        <w:spacing w:before="231"/>
      </w:pPr>
    </w:p>
    <w:p w14:paraId="62056917" w14:textId="77777777" w:rsidR="00452B48" w:rsidRDefault="00000000">
      <w:pPr>
        <w:pStyle w:val="Heading3"/>
        <w:ind w:right="397"/>
      </w:pPr>
      <w:r>
        <w:t>TÀI</w:t>
      </w:r>
      <w:r>
        <w:rPr>
          <w:spacing w:val="-7"/>
        </w:rPr>
        <w:t xml:space="preserve"> </w:t>
      </w:r>
      <w:r>
        <w:t>LIỆU</w:t>
      </w:r>
      <w:r>
        <w:rPr>
          <w:spacing w:val="-7"/>
        </w:rPr>
        <w:t xml:space="preserve"> </w:t>
      </w:r>
      <w:r>
        <w:t>THAM</w:t>
      </w:r>
      <w:r>
        <w:rPr>
          <w:spacing w:val="-6"/>
        </w:rPr>
        <w:t xml:space="preserve"> </w:t>
      </w:r>
      <w:r>
        <w:rPr>
          <w:spacing w:val="-4"/>
        </w:rPr>
        <w:t>KHẢO</w:t>
      </w:r>
    </w:p>
    <w:p w14:paraId="049D7E16" w14:textId="77777777" w:rsidR="00452B48" w:rsidRDefault="00000000">
      <w:pPr>
        <w:pStyle w:val="ListParagraph"/>
        <w:numPr>
          <w:ilvl w:val="0"/>
          <w:numId w:val="82"/>
        </w:numPr>
        <w:tabs>
          <w:tab w:val="left" w:pos="1353"/>
        </w:tabs>
        <w:spacing w:before="95" w:line="285" w:lineRule="auto"/>
        <w:ind w:right="701" w:firstLine="397"/>
        <w:rPr>
          <w:sz w:val="24"/>
        </w:rPr>
      </w:pPr>
      <w:r>
        <w:rPr>
          <w:sz w:val="24"/>
        </w:rPr>
        <w:t xml:space="preserve">Phạm Hồng Thái, Đinh Văn Mậu, </w:t>
      </w:r>
      <w:r>
        <w:rPr>
          <w:i/>
          <w:sz w:val="24"/>
        </w:rPr>
        <w:t>Lý luận nhà nước và pháp luật</w:t>
      </w:r>
      <w:r>
        <w:rPr>
          <w:sz w:val="24"/>
        </w:rPr>
        <w:t>, Nxb. Giao thông vận tải, năm 2009.</w:t>
      </w:r>
    </w:p>
    <w:p w14:paraId="28FAC698" w14:textId="77777777" w:rsidR="00452B48" w:rsidRDefault="00000000">
      <w:pPr>
        <w:pStyle w:val="ListParagraph"/>
        <w:numPr>
          <w:ilvl w:val="0"/>
          <w:numId w:val="82"/>
        </w:numPr>
        <w:tabs>
          <w:tab w:val="left" w:pos="1378"/>
        </w:tabs>
        <w:spacing w:before="42" w:line="285" w:lineRule="auto"/>
        <w:ind w:right="700" w:firstLine="397"/>
        <w:rPr>
          <w:sz w:val="24"/>
        </w:rPr>
      </w:pPr>
      <w:r>
        <w:rPr>
          <w:sz w:val="24"/>
        </w:rPr>
        <w:t>Nguyễn Thế</w:t>
      </w:r>
      <w:r>
        <w:rPr>
          <w:spacing w:val="29"/>
          <w:sz w:val="24"/>
        </w:rPr>
        <w:t xml:space="preserve"> </w:t>
      </w:r>
      <w:r>
        <w:rPr>
          <w:sz w:val="24"/>
        </w:rPr>
        <w:t>Quyền,</w:t>
      </w:r>
      <w:r>
        <w:rPr>
          <w:spacing w:val="29"/>
          <w:sz w:val="24"/>
        </w:rPr>
        <w:t xml:space="preserve"> </w:t>
      </w:r>
      <w:r>
        <w:rPr>
          <w:sz w:val="24"/>
        </w:rPr>
        <w:t>Nguyễn</w:t>
      </w:r>
      <w:r>
        <w:rPr>
          <w:spacing w:val="29"/>
          <w:sz w:val="24"/>
        </w:rPr>
        <w:t xml:space="preserve"> </w:t>
      </w:r>
      <w:r>
        <w:rPr>
          <w:sz w:val="24"/>
        </w:rPr>
        <w:t>Minh</w:t>
      </w:r>
      <w:r>
        <w:rPr>
          <w:spacing w:val="29"/>
          <w:sz w:val="24"/>
        </w:rPr>
        <w:t xml:space="preserve"> </w:t>
      </w:r>
      <w:r>
        <w:rPr>
          <w:sz w:val="24"/>
        </w:rPr>
        <w:t>Đoan,</w:t>
      </w:r>
      <w:r>
        <w:rPr>
          <w:spacing w:val="29"/>
          <w:sz w:val="24"/>
        </w:rPr>
        <w:t xml:space="preserve"> </w:t>
      </w:r>
      <w:r>
        <w:rPr>
          <w:i/>
          <w:sz w:val="24"/>
        </w:rPr>
        <w:t>Hướng</w:t>
      </w:r>
      <w:r>
        <w:rPr>
          <w:i/>
          <w:spacing w:val="29"/>
          <w:sz w:val="24"/>
        </w:rPr>
        <w:t xml:space="preserve"> </w:t>
      </w:r>
      <w:r>
        <w:rPr>
          <w:i/>
          <w:sz w:val="24"/>
        </w:rPr>
        <w:t>dẫn</w:t>
      </w:r>
      <w:r>
        <w:rPr>
          <w:i/>
          <w:spacing w:val="29"/>
          <w:sz w:val="24"/>
        </w:rPr>
        <w:t xml:space="preserve"> </w:t>
      </w:r>
      <w:r>
        <w:rPr>
          <w:i/>
          <w:sz w:val="24"/>
        </w:rPr>
        <w:t>tự</w:t>
      </w:r>
      <w:r>
        <w:rPr>
          <w:i/>
          <w:spacing w:val="29"/>
          <w:sz w:val="24"/>
        </w:rPr>
        <w:t xml:space="preserve"> </w:t>
      </w:r>
      <w:r>
        <w:rPr>
          <w:i/>
          <w:sz w:val="24"/>
        </w:rPr>
        <w:t>nghiên cứu Lý luận nhà nước và pháp luật</w:t>
      </w:r>
      <w:r>
        <w:rPr>
          <w:sz w:val="24"/>
        </w:rPr>
        <w:t>, Nxb. Thống kê, năm 2011.</w:t>
      </w:r>
    </w:p>
    <w:p w14:paraId="37A17C54" w14:textId="77777777" w:rsidR="00452B48" w:rsidRDefault="00000000">
      <w:pPr>
        <w:pStyle w:val="ListParagraph"/>
        <w:numPr>
          <w:ilvl w:val="0"/>
          <w:numId w:val="82"/>
        </w:numPr>
        <w:tabs>
          <w:tab w:val="left" w:pos="1378"/>
        </w:tabs>
        <w:spacing w:before="44" w:line="285" w:lineRule="auto"/>
        <w:ind w:right="701" w:firstLine="397"/>
        <w:rPr>
          <w:sz w:val="24"/>
        </w:rPr>
      </w:pPr>
      <w:r>
        <w:rPr>
          <w:sz w:val="24"/>
        </w:rPr>
        <w:t>Nguyễn</w:t>
      </w:r>
      <w:r>
        <w:rPr>
          <w:spacing w:val="30"/>
          <w:sz w:val="24"/>
        </w:rPr>
        <w:t xml:space="preserve"> </w:t>
      </w:r>
      <w:r>
        <w:rPr>
          <w:sz w:val="24"/>
        </w:rPr>
        <w:t>Minh</w:t>
      </w:r>
      <w:r>
        <w:rPr>
          <w:spacing w:val="30"/>
          <w:sz w:val="24"/>
        </w:rPr>
        <w:t xml:space="preserve"> </w:t>
      </w:r>
      <w:r>
        <w:rPr>
          <w:sz w:val="24"/>
        </w:rPr>
        <w:t>Đoan,</w:t>
      </w:r>
      <w:r>
        <w:rPr>
          <w:spacing w:val="30"/>
          <w:sz w:val="24"/>
        </w:rPr>
        <w:t xml:space="preserve"> </w:t>
      </w:r>
      <w:r>
        <w:rPr>
          <w:i/>
          <w:sz w:val="24"/>
        </w:rPr>
        <w:t>Hướng</w:t>
      </w:r>
      <w:r>
        <w:rPr>
          <w:i/>
          <w:spacing w:val="29"/>
          <w:sz w:val="24"/>
        </w:rPr>
        <w:t xml:space="preserve"> </w:t>
      </w:r>
      <w:r>
        <w:rPr>
          <w:i/>
          <w:sz w:val="24"/>
        </w:rPr>
        <w:t>dẫn</w:t>
      </w:r>
      <w:r>
        <w:rPr>
          <w:i/>
          <w:spacing w:val="30"/>
          <w:sz w:val="24"/>
        </w:rPr>
        <w:t xml:space="preserve"> </w:t>
      </w:r>
      <w:r>
        <w:rPr>
          <w:i/>
          <w:sz w:val="24"/>
        </w:rPr>
        <w:t>môn</w:t>
      </w:r>
      <w:r>
        <w:rPr>
          <w:i/>
          <w:spacing w:val="30"/>
          <w:sz w:val="24"/>
        </w:rPr>
        <w:t xml:space="preserve"> </w:t>
      </w:r>
      <w:r>
        <w:rPr>
          <w:i/>
          <w:sz w:val="24"/>
        </w:rPr>
        <w:t>học</w:t>
      </w:r>
      <w:r>
        <w:rPr>
          <w:i/>
          <w:spacing w:val="30"/>
          <w:sz w:val="24"/>
        </w:rPr>
        <w:t xml:space="preserve"> </w:t>
      </w:r>
      <w:r>
        <w:rPr>
          <w:i/>
          <w:sz w:val="24"/>
        </w:rPr>
        <w:t>Lý</w:t>
      </w:r>
      <w:r>
        <w:rPr>
          <w:i/>
          <w:spacing w:val="30"/>
          <w:sz w:val="24"/>
        </w:rPr>
        <w:t xml:space="preserve"> </w:t>
      </w:r>
      <w:r>
        <w:rPr>
          <w:i/>
          <w:sz w:val="24"/>
        </w:rPr>
        <w:t>luận</w:t>
      </w:r>
      <w:r>
        <w:rPr>
          <w:i/>
          <w:spacing w:val="29"/>
          <w:sz w:val="24"/>
        </w:rPr>
        <w:t xml:space="preserve"> </w:t>
      </w:r>
      <w:r>
        <w:rPr>
          <w:i/>
          <w:sz w:val="24"/>
        </w:rPr>
        <w:t>nhà</w:t>
      </w:r>
      <w:r>
        <w:rPr>
          <w:i/>
          <w:spacing w:val="30"/>
          <w:sz w:val="24"/>
        </w:rPr>
        <w:t xml:space="preserve"> </w:t>
      </w:r>
      <w:r>
        <w:rPr>
          <w:i/>
          <w:sz w:val="24"/>
        </w:rPr>
        <w:t>nước</w:t>
      </w:r>
      <w:r>
        <w:rPr>
          <w:i/>
          <w:spacing w:val="30"/>
          <w:sz w:val="24"/>
        </w:rPr>
        <w:t xml:space="preserve"> </w:t>
      </w:r>
      <w:r>
        <w:rPr>
          <w:i/>
          <w:sz w:val="24"/>
        </w:rPr>
        <w:t>và pháp luật</w:t>
      </w:r>
      <w:r>
        <w:rPr>
          <w:sz w:val="24"/>
        </w:rPr>
        <w:t>, Nxb. Tư pháp, năm 2014.</w:t>
      </w:r>
    </w:p>
    <w:p w14:paraId="492B6474" w14:textId="77777777" w:rsidR="00452B48" w:rsidRDefault="00000000">
      <w:pPr>
        <w:pStyle w:val="ListParagraph"/>
        <w:numPr>
          <w:ilvl w:val="0"/>
          <w:numId w:val="82"/>
        </w:numPr>
        <w:tabs>
          <w:tab w:val="left" w:pos="1354"/>
        </w:tabs>
        <w:spacing w:line="285" w:lineRule="auto"/>
        <w:ind w:right="701" w:firstLine="397"/>
        <w:rPr>
          <w:sz w:val="24"/>
        </w:rPr>
      </w:pPr>
      <w:r>
        <w:rPr>
          <w:sz w:val="24"/>
        </w:rPr>
        <w:t xml:space="preserve">Nguyễn Minh Đoan, Nguyễn Văn Năm, </w:t>
      </w:r>
      <w:r>
        <w:rPr>
          <w:i/>
          <w:sz w:val="24"/>
        </w:rPr>
        <w:t>Giáo trình Lý luận chung về nhà nước và pháp</w:t>
      </w:r>
      <w:r>
        <w:rPr>
          <w:i/>
          <w:spacing w:val="40"/>
          <w:sz w:val="24"/>
        </w:rPr>
        <w:t xml:space="preserve"> </w:t>
      </w:r>
      <w:r>
        <w:rPr>
          <w:i/>
          <w:sz w:val="24"/>
        </w:rPr>
        <w:t>luật</w:t>
      </w:r>
      <w:r>
        <w:rPr>
          <w:sz w:val="24"/>
        </w:rPr>
        <w:t>, Nxb. Tư pháp, 2017.</w:t>
      </w:r>
    </w:p>
    <w:p w14:paraId="20B989FD" w14:textId="77777777" w:rsidR="00452B48" w:rsidRDefault="00000000">
      <w:pPr>
        <w:pStyle w:val="ListParagraph"/>
        <w:numPr>
          <w:ilvl w:val="0"/>
          <w:numId w:val="82"/>
        </w:numPr>
        <w:tabs>
          <w:tab w:val="left" w:pos="1350"/>
        </w:tabs>
        <w:spacing w:line="285" w:lineRule="auto"/>
        <w:ind w:right="700" w:firstLine="397"/>
        <w:rPr>
          <w:sz w:val="24"/>
        </w:rPr>
      </w:pPr>
      <w:r>
        <w:rPr>
          <w:sz w:val="24"/>
        </w:rPr>
        <w:t xml:space="preserve">Nguyễn Thị Huế, </w:t>
      </w:r>
      <w:r>
        <w:rPr>
          <w:i/>
          <w:sz w:val="24"/>
        </w:rPr>
        <w:t>Giáo trình Đại cương về nhà nước và pháp luật</w:t>
      </w:r>
      <w:r>
        <w:rPr>
          <w:sz w:val="24"/>
        </w:rPr>
        <w:t>, Nxb. Đại học Kinh tế quốc dân, 2017.</w:t>
      </w:r>
    </w:p>
    <w:p w14:paraId="08EF6C35" w14:textId="77777777" w:rsidR="00452B48" w:rsidRDefault="00452B48">
      <w:pPr>
        <w:pStyle w:val="BodyText"/>
      </w:pPr>
    </w:p>
    <w:p w14:paraId="6416D0B1" w14:textId="77777777" w:rsidR="00452B48" w:rsidRDefault="00452B48">
      <w:pPr>
        <w:pStyle w:val="BodyText"/>
      </w:pPr>
    </w:p>
    <w:p w14:paraId="5A511348" w14:textId="77777777" w:rsidR="00452B48" w:rsidRDefault="00452B48">
      <w:pPr>
        <w:pStyle w:val="BodyText"/>
      </w:pPr>
    </w:p>
    <w:p w14:paraId="735D8A18" w14:textId="77777777" w:rsidR="00452B48" w:rsidRDefault="00452B48">
      <w:pPr>
        <w:pStyle w:val="BodyText"/>
      </w:pPr>
    </w:p>
    <w:p w14:paraId="6687ABDC" w14:textId="77777777" w:rsidR="00452B48" w:rsidRDefault="00452B48">
      <w:pPr>
        <w:pStyle w:val="BodyText"/>
      </w:pPr>
    </w:p>
    <w:p w14:paraId="7DD8FB8C" w14:textId="77777777" w:rsidR="00452B48" w:rsidRDefault="00452B48">
      <w:pPr>
        <w:pStyle w:val="BodyText"/>
      </w:pPr>
    </w:p>
    <w:p w14:paraId="083727E4" w14:textId="77777777" w:rsidR="00452B48" w:rsidRDefault="00452B48">
      <w:pPr>
        <w:pStyle w:val="BodyText"/>
      </w:pPr>
    </w:p>
    <w:p w14:paraId="47021D62" w14:textId="77777777" w:rsidR="00452B48" w:rsidRDefault="00452B48">
      <w:pPr>
        <w:pStyle w:val="BodyText"/>
      </w:pPr>
    </w:p>
    <w:p w14:paraId="372E2459" w14:textId="77777777" w:rsidR="00452B48" w:rsidRDefault="00452B48">
      <w:pPr>
        <w:pStyle w:val="BodyText"/>
      </w:pPr>
    </w:p>
    <w:p w14:paraId="00354BD1" w14:textId="77777777" w:rsidR="00452B48" w:rsidRDefault="00452B48">
      <w:pPr>
        <w:pStyle w:val="BodyText"/>
      </w:pPr>
    </w:p>
    <w:p w14:paraId="17AA5078" w14:textId="77777777" w:rsidR="00452B48" w:rsidRDefault="00452B48">
      <w:pPr>
        <w:pStyle w:val="BodyText"/>
        <w:spacing w:before="195"/>
      </w:pPr>
    </w:p>
    <w:p w14:paraId="7BDDC044" w14:textId="20DF3040" w:rsidR="00452B48" w:rsidRDefault="00000000">
      <w:pPr>
        <w:pStyle w:val="BodyText"/>
        <w:ind w:left="404" w:right="398"/>
        <w:jc w:val="center"/>
      </w:pPr>
      <w:r>
        <w:rPr>
          <w:spacing w:val="-5"/>
        </w:rPr>
        <w:t>89</w:t>
      </w:r>
    </w:p>
    <w:p w14:paraId="0525F383" w14:textId="77777777" w:rsidR="00452B48" w:rsidRDefault="00452B48">
      <w:pPr>
        <w:pStyle w:val="BodyText"/>
        <w:jc w:val="center"/>
        <w:sectPr w:rsidR="00452B48">
          <w:pgSz w:w="11900" w:h="16840"/>
          <w:pgMar w:top="1940" w:right="1700" w:bottom="320" w:left="1700" w:header="0" w:footer="89" w:gutter="0"/>
          <w:cols w:space="720"/>
        </w:sectPr>
      </w:pPr>
    </w:p>
    <w:p w14:paraId="1BFBA98E" w14:textId="77777777" w:rsidR="00452B48" w:rsidRDefault="00452B48">
      <w:pPr>
        <w:pStyle w:val="BodyText"/>
      </w:pPr>
    </w:p>
    <w:p w14:paraId="20A47292" w14:textId="77777777" w:rsidR="00452B48" w:rsidRDefault="00452B48">
      <w:pPr>
        <w:pStyle w:val="BodyText"/>
      </w:pPr>
    </w:p>
    <w:p w14:paraId="5FCC178A" w14:textId="77777777" w:rsidR="00452B48" w:rsidRDefault="00452B48">
      <w:pPr>
        <w:pStyle w:val="BodyText"/>
      </w:pPr>
    </w:p>
    <w:p w14:paraId="33AFF46E" w14:textId="77777777" w:rsidR="00452B48" w:rsidRDefault="00452B48">
      <w:pPr>
        <w:pStyle w:val="BodyText"/>
      </w:pPr>
    </w:p>
    <w:p w14:paraId="0040FE00" w14:textId="77777777" w:rsidR="00452B48" w:rsidRDefault="00452B48">
      <w:pPr>
        <w:pStyle w:val="BodyText"/>
      </w:pPr>
    </w:p>
    <w:p w14:paraId="585CF7E7" w14:textId="77777777" w:rsidR="00452B48" w:rsidRDefault="00452B48">
      <w:pPr>
        <w:pStyle w:val="BodyText"/>
        <w:spacing w:before="18"/>
      </w:pPr>
    </w:p>
    <w:p w14:paraId="019F31B7" w14:textId="77777777" w:rsidR="00452B48" w:rsidRDefault="00000000">
      <w:pPr>
        <w:ind w:left="404" w:right="398"/>
        <w:jc w:val="center"/>
        <w:rPr>
          <w:b/>
          <w:sz w:val="24"/>
        </w:rPr>
      </w:pPr>
      <w:r>
        <w:rPr>
          <w:b/>
          <w:sz w:val="24"/>
        </w:rPr>
        <w:t>CHƯƠNG</w:t>
      </w:r>
      <w:r>
        <w:rPr>
          <w:b/>
          <w:spacing w:val="-13"/>
          <w:sz w:val="24"/>
        </w:rPr>
        <w:t xml:space="preserve"> </w:t>
      </w:r>
      <w:r>
        <w:rPr>
          <w:b/>
          <w:spacing w:val="-10"/>
          <w:sz w:val="24"/>
        </w:rPr>
        <w:t>4</w:t>
      </w:r>
    </w:p>
    <w:p w14:paraId="5342DE58" w14:textId="77777777" w:rsidR="00452B48" w:rsidRDefault="00000000">
      <w:pPr>
        <w:pStyle w:val="Heading2"/>
      </w:pPr>
      <w:r>
        <w:t>QUAN</w:t>
      </w:r>
      <w:r>
        <w:rPr>
          <w:spacing w:val="-7"/>
        </w:rPr>
        <w:t xml:space="preserve"> </w:t>
      </w:r>
      <w:r>
        <w:t>HỆ</w:t>
      </w:r>
      <w:r>
        <w:rPr>
          <w:spacing w:val="-6"/>
        </w:rPr>
        <w:t xml:space="preserve"> </w:t>
      </w:r>
      <w:r>
        <w:t>PHÁP</w:t>
      </w:r>
      <w:r>
        <w:rPr>
          <w:spacing w:val="-6"/>
        </w:rPr>
        <w:t xml:space="preserve"> </w:t>
      </w:r>
      <w:r>
        <w:rPr>
          <w:spacing w:val="-4"/>
        </w:rPr>
        <w:t>LUẬT</w:t>
      </w:r>
    </w:p>
    <w:p w14:paraId="4758BDE5" w14:textId="77777777" w:rsidR="00452B48" w:rsidRDefault="00452B48">
      <w:pPr>
        <w:pStyle w:val="BodyText"/>
        <w:spacing w:before="160"/>
        <w:rPr>
          <w:b/>
          <w:sz w:val="26"/>
        </w:rPr>
      </w:pPr>
    </w:p>
    <w:p w14:paraId="3279DD06" w14:textId="77777777" w:rsidR="00452B48" w:rsidRDefault="00000000">
      <w:pPr>
        <w:spacing w:before="1" w:line="288" w:lineRule="auto"/>
        <w:ind w:left="709" w:right="700" w:firstLine="397"/>
        <w:jc w:val="both"/>
        <w:rPr>
          <w:i/>
          <w:sz w:val="24"/>
        </w:rPr>
      </w:pPr>
      <w:r>
        <w:rPr>
          <w:i/>
          <w:sz w:val="24"/>
        </w:rPr>
        <w:t>Trong cơ chế điều chỉnh xã hội bằng pháp luật, quan hệ pháp luật là một thành tố quan trọng bởi nó được coi là tấm gương phản chiếu đời sống pháp lý hiện thực của thực tiễn xã hội, đồng thời nó cũng được coi là cơ sở, môi trường thực tế để đánh giá hiệu quả pháp luật, giá trị xã</w:t>
      </w:r>
      <w:r>
        <w:rPr>
          <w:i/>
          <w:spacing w:val="40"/>
          <w:sz w:val="24"/>
        </w:rPr>
        <w:t xml:space="preserve"> </w:t>
      </w:r>
      <w:r>
        <w:rPr>
          <w:i/>
          <w:sz w:val="24"/>
        </w:rPr>
        <w:t>hội của pháp luật. Nghiên cứu về quan hệ pháp luật, Chương 4 đề cập các nội dung pháp lý cơ</w:t>
      </w:r>
      <w:r>
        <w:rPr>
          <w:i/>
          <w:spacing w:val="-1"/>
          <w:sz w:val="24"/>
        </w:rPr>
        <w:t xml:space="preserve"> </w:t>
      </w:r>
      <w:r>
        <w:rPr>
          <w:i/>
          <w:sz w:val="24"/>
        </w:rPr>
        <w:t>bản có liên quan gồm: Khái niệm chung về quan hệ pháp luật; Cấu thành quan hệ pháp luật và Sự kiện pháp lý.</w:t>
      </w:r>
    </w:p>
    <w:p w14:paraId="0820F910" w14:textId="77777777" w:rsidR="00452B48" w:rsidRDefault="00000000">
      <w:pPr>
        <w:spacing w:before="32" w:line="288" w:lineRule="auto"/>
        <w:ind w:left="709" w:right="700" w:firstLine="397"/>
        <w:jc w:val="both"/>
        <w:rPr>
          <w:i/>
          <w:sz w:val="24"/>
        </w:rPr>
      </w:pPr>
      <w:r>
        <w:rPr>
          <w:i/>
          <w:sz w:val="24"/>
        </w:rPr>
        <w:t>Với những nội dung được đề cập, chương này nhằm cung cấp cho người học những kiến thức cơ bản về quan hệ pháp luật như: khái niệm và các đặc điểm cơ bản của quan hệ pháp luật;khái niệm về chủ thể của quan hệ pháp luật và quy chế pháp lý về chủ thể của quan hệ pháp luật; khách thể và vai trò của khách thể quan hệ pháp luật trên thực tế; mối tương quan giữa các bên trong quan hệ pháp luật với quyền và nghĩa vụ pháp lý trong quan hệ pháp luật (Nội dung quan hệ pháp luật); cơ sở thực tế của việc hình thành, thay đổi và chấm dứt các quan hệ pháp luật (Sự kiện pháp lý).</w:t>
      </w:r>
    </w:p>
    <w:p w14:paraId="73FF9208" w14:textId="77777777" w:rsidR="00452B48" w:rsidRDefault="00452B48">
      <w:pPr>
        <w:pStyle w:val="BodyText"/>
        <w:spacing w:before="122"/>
        <w:rPr>
          <w:i/>
        </w:rPr>
      </w:pPr>
    </w:p>
    <w:p w14:paraId="2E923817" w14:textId="77777777" w:rsidR="00452B48" w:rsidRDefault="00000000">
      <w:pPr>
        <w:pStyle w:val="Heading3"/>
        <w:numPr>
          <w:ilvl w:val="1"/>
          <w:numId w:val="81"/>
        </w:numPr>
        <w:tabs>
          <w:tab w:val="left" w:pos="1526"/>
        </w:tabs>
        <w:ind w:left="1526" w:hanging="419"/>
        <w:jc w:val="both"/>
      </w:pPr>
      <w:r>
        <w:t>KHÁI</w:t>
      </w:r>
      <w:r>
        <w:rPr>
          <w:spacing w:val="-7"/>
        </w:rPr>
        <w:t xml:space="preserve"> </w:t>
      </w:r>
      <w:r>
        <w:t>NIỆM</w:t>
      </w:r>
      <w:r>
        <w:rPr>
          <w:spacing w:val="-6"/>
        </w:rPr>
        <w:t xml:space="preserve"> </w:t>
      </w:r>
      <w:r>
        <w:t>CHUNG</w:t>
      </w:r>
      <w:r>
        <w:rPr>
          <w:spacing w:val="-6"/>
        </w:rPr>
        <w:t xml:space="preserve"> </w:t>
      </w:r>
      <w:r>
        <w:t>VỀ</w:t>
      </w:r>
      <w:r>
        <w:rPr>
          <w:spacing w:val="-7"/>
        </w:rPr>
        <w:t xml:space="preserve"> </w:t>
      </w:r>
      <w:r>
        <w:t>QUAN</w:t>
      </w:r>
      <w:r>
        <w:rPr>
          <w:spacing w:val="-6"/>
        </w:rPr>
        <w:t xml:space="preserve"> </w:t>
      </w:r>
      <w:r>
        <w:t>HỆ</w:t>
      </w:r>
      <w:r>
        <w:rPr>
          <w:spacing w:val="-6"/>
        </w:rPr>
        <w:t xml:space="preserve"> </w:t>
      </w:r>
      <w:r>
        <w:t>PHÁP</w:t>
      </w:r>
      <w:r>
        <w:rPr>
          <w:spacing w:val="-7"/>
        </w:rPr>
        <w:t xml:space="preserve"> </w:t>
      </w:r>
      <w:r>
        <w:rPr>
          <w:spacing w:val="-4"/>
        </w:rPr>
        <w:t>LUẬT</w:t>
      </w:r>
    </w:p>
    <w:p w14:paraId="3A7E9582" w14:textId="77777777" w:rsidR="00452B48" w:rsidRDefault="00000000">
      <w:pPr>
        <w:pStyle w:val="Heading4"/>
        <w:numPr>
          <w:ilvl w:val="2"/>
          <w:numId w:val="81"/>
        </w:numPr>
        <w:tabs>
          <w:tab w:val="left" w:pos="1646"/>
        </w:tabs>
        <w:spacing w:before="95"/>
        <w:ind w:left="1646" w:hanging="539"/>
        <w:jc w:val="both"/>
      </w:pPr>
      <w:r>
        <w:t>Khái</w:t>
      </w:r>
      <w:r>
        <w:rPr>
          <w:spacing w:val="-6"/>
        </w:rPr>
        <w:t xml:space="preserve"> </w:t>
      </w:r>
      <w:r>
        <w:rPr>
          <w:spacing w:val="-4"/>
        </w:rPr>
        <w:t>niệm</w:t>
      </w:r>
    </w:p>
    <w:p w14:paraId="253A7D30" w14:textId="77777777" w:rsidR="00452B48" w:rsidRDefault="00000000">
      <w:pPr>
        <w:pStyle w:val="BodyText"/>
        <w:spacing w:before="94" w:line="288" w:lineRule="auto"/>
        <w:ind w:left="710" w:right="700" w:firstLine="397"/>
        <w:jc w:val="both"/>
      </w:pPr>
      <w:r>
        <w:t>Trong đời sống xã hội, các thành viên của xã hội luôn có những mối liên hệ nhất định với nhau bởi đó là nhu cầu tất yếu của con người. Các quan hệ giữa người với người hình thành trong nhiều lĩnh vực khác nhau của đời sống tạo nên sự đa dạng của các quan hệ xã hội (quan hệ trong</w:t>
      </w:r>
      <w:r>
        <w:rPr>
          <w:spacing w:val="40"/>
        </w:rPr>
        <w:t xml:space="preserve"> </w:t>
      </w:r>
      <w:r>
        <w:t>lao động sản xuất, quan hệ trong kinh doanh buôn bán, quan hệ trong</w:t>
      </w:r>
      <w:r>
        <w:rPr>
          <w:spacing w:val="40"/>
        </w:rPr>
        <w:t xml:space="preserve"> </w:t>
      </w:r>
      <w:r>
        <w:t>sinh hoạt tiêu dùng, quan hệ trong sinh hoạt chính trị, quan hệ trong gia đình...), đồng thời cũng đòi hỏi sự xuất hiện của nhiều loại quy tắc xử sự để</w:t>
      </w:r>
      <w:r>
        <w:rPr>
          <w:spacing w:val="2"/>
        </w:rPr>
        <w:t xml:space="preserve"> </w:t>
      </w:r>
      <w:r>
        <w:t>điều</w:t>
      </w:r>
      <w:r>
        <w:rPr>
          <w:spacing w:val="2"/>
        </w:rPr>
        <w:t xml:space="preserve"> </w:t>
      </w:r>
      <w:r>
        <w:t>chỉnh</w:t>
      </w:r>
      <w:r>
        <w:rPr>
          <w:spacing w:val="2"/>
        </w:rPr>
        <w:t xml:space="preserve"> </w:t>
      </w:r>
      <w:r>
        <w:t>hành</w:t>
      </w:r>
      <w:r>
        <w:rPr>
          <w:spacing w:val="2"/>
        </w:rPr>
        <w:t xml:space="preserve"> </w:t>
      </w:r>
      <w:r>
        <w:t>vi</w:t>
      </w:r>
      <w:r>
        <w:rPr>
          <w:spacing w:val="1"/>
        </w:rPr>
        <w:t xml:space="preserve"> </w:t>
      </w:r>
      <w:r>
        <w:t>của</w:t>
      </w:r>
      <w:r>
        <w:rPr>
          <w:spacing w:val="2"/>
        </w:rPr>
        <w:t xml:space="preserve"> </w:t>
      </w:r>
      <w:r>
        <w:t>các</w:t>
      </w:r>
      <w:r>
        <w:rPr>
          <w:spacing w:val="2"/>
        </w:rPr>
        <w:t xml:space="preserve"> </w:t>
      </w:r>
      <w:r>
        <w:t>bên</w:t>
      </w:r>
      <w:r>
        <w:rPr>
          <w:spacing w:val="2"/>
        </w:rPr>
        <w:t xml:space="preserve"> </w:t>
      </w:r>
      <w:r>
        <w:t>tham</w:t>
      </w:r>
      <w:r>
        <w:rPr>
          <w:spacing w:val="2"/>
        </w:rPr>
        <w:t xml:space="preserve"> </w:t>
      </w:r>
      <w:r>
        <w:t>gia</w:t>
      </w:r>
      <w:r>
        <w:rPr>
          <w:spacing w:val="1"/>
        </w:rPr>
        <w:t xml:space="preserve"> </w:t>
      </w:r>
      <w:r>
        <w:t>quan</w:t>
      </w:r>
      <w:r>
        <w:rPr>
          <w:spacing w:val="2"/>
        </w:rPr>
        <w:t xml:space="preserve"> </w:t>
      </w:r>
      <w:r>
        <w:t>hệ</w:t>
      </w:r>
      <w:r>
        <w:rPr>
          <w:spacing w:val="2"/>
        </w:rPr>
        <w:t xml:space="preserve"> </w:t>
      </w:r>
      <w:r>
        <w:t>(chẳng</w:t>
      </w:r>
      <w:r>
        <w:rPr>
          <w:spacing w:val="2"/>
        </w:rPr>
        <w:t xml:space="preserve"> </w:t>
      </w:r>
      <w:r>
        <w:t>hạn</w:t>
      </w:r>
      <w:r>
        <w:rPr>
          <w:spacing w:val="1"/>
        </w:rPr>
        <w:t xml:space="preserve"> </w:t>
      </w:r>
      <w:r>
        <w:t>như:</w:t>
      </w:r>
      <w:r>
        <w:rPr>
          <w:spacing w:val="2"/>
        </w:rPr>
        <w:t xml:space="preserve"> </w:t>
      </w:r>
      <w:r>
        <w:rPr>
          <w:spacing w:val="-5"/>
        </w:rPr>
        <w:t>quy</w:t>
      </w:r>
    </w:p>
    <w:p w14:paraId="4FE14F90" w14:textId="77777777" w:rsidR="00452B48" w:rsidRDefault="00452B48">
      <w:pPr>
        <w:pStyle w:val="BodyText"/>
        <w:spacing w:before="132"/>
      </w:pPr>
    </w:p>
    <w:p w14:paraId="11B618D6" w14:textId="77777777" w:rsidR="00452B48" w:rsidRDefault="00000000">
      <w:pPr>
        <w:pStyle w:val="BodyText"/>
        <w:spacing w:before="1"/>
        <w:ind w:left="404" w:right="398"/>
        <w:jc w:val="center"/>
      </w:pPr>
      <w:r>
        <w:rPr>
          <w:spacing w:val="-5"/>
        </w:rPr>
        <w:t>90</w:t>
      </w:r>
    </w:p>
    <w:p w14:paraId="11E39533" w14:textId="77777777" w:rsidR="00452B48" w:rsidRDefault="00452B48">
      <w:pPr>
        <w:pStyle w:val="BodyText"/>
        <w:jc w:val="center"/>
        <w:sectPr w:rsidR="00452B48">
          <w:pgSz w:w="11900" w:h="16840"/>
          <w:pgMar w:top="1940" w:right="1700" w:bottom="320" w:left="1700" w:header="0" w:footer="89" w:gutter="0"/>
          <w:cols w:space="720"/>
        </w:sectPr>
      </w:pPr>
    </w:p>
    <w:p w14:paraId="62DF75A1" w14:textId="77777777" w:rsidR="00452B48" w:rsidRDefault="00452B48">
      <w:pPr>
        <w:pStyle w:val="BodyText"/>
      </w:pPr>
    </w:p>
    <w:p w14:paraId="31B092DB" w14:textId="77777777" w:rsidR="00452B48" w:rsidRDefault="00452B48">
      <w:pPr>
        <w:pStyle w:val="BodyText"/>
      </w:pPr>
    </w:p>
    <w:p w14:paraId="5DFEAE94" w14:textId="77777777" w:rsidR="00452B48" w:rsidRDefault="00452B48">
      <w:pPr>
        <w:pStyle w:val="BodyText"/>
        <w:spacing w:before="107"/>
      </w:pPr>
    </w:p>
    <w:p w14:paraId="0E7C4780" w14:textId="77777777" w:rsidR="00452B48" w:rsidRDefault="00000000">
      <w:pPr>
        <w:pStyle w:val="BodyText"/>
        <w:spacing w:line="288" w:lineRule="auto"/>
        <w:ind w:left="710" w:right="700"/>
        <w:jc w:val="both"/>
      </w:pPr>
      <w:r>
        <w:t>phạm đạo đức, tín điều tôn giáo, quy ước của phong tục tập quán...). Khi nhà nước và pháp luật ra đời và tồn tại trong xã hội loài người, các quy phạm pháp luật cũng là một trong những quy chuẩn quan trọng để điều chỉnh xử sự của các bên chủ thể trong nhiều quan hệ xã hội.</w:t>
      </w:r>
    </w:p>
    <w:p w14:paraId="50CFA3E9" w14:textId="77777777" w:rsidR="00452B48" w:rsidRDefault="00000000">
      <w:pPr>
        <w:pStyle w:val="BodyText"/>
        <w:spacing w:before="35" w:line="288" w:lineRule="auto"/>
        <w:ind w:left="709" w:right="700" w:firstLine="457"/>
        <w:jc w:val="both"/>
      </w:pPr>
      <w:r>
        <w:t>Thực tiễn của đời sống xã hội cho thấy, các quan hệ xã hội có thể cùng một lúc có sự tác động và điều chỉnh của nhiều loại quy phạm xã hội.</w:t>
      </w:r>
      <w:r>
        <w:rPr>
          <w:spacing w:val="-2"/>
        </w:rPr>
        <w:t xml:space="preserve"> </w:t>
      </w:r>
      <w:r>
        <w:t>Chẳng</w:t>
      </w:r>
      <w:r>
        <w:rPr>
          <w:spacing w:val="-2"/>
        </w:rPr>
        <w:t xml:space="preserve"> </w:t>
      </w:r>
      <w:r>
        <w:t>hạn</w:t>
      </w:r>
      <w:r>
        <w:rPr>
          <w:spacing w:val="-2"/>
        </w:rPr>
        <w:t xml:space="preserve"> </w:t>
      </w:r>
      <w:r>
        <w:t>một</w:t>
      </w:r>
      <w:r>
        <w:rPr>
          <w:spacing w:val="-2"/>
        </w:rPr>
        <w:t xml:space="preserve"> </w:t>
      </w:r>
      <w:r>
        <w:t>quan</w:t>
      </w:r>
      <w:r>
        <w:rPr>
          <w:spacing w:val="-2"/>
        </w:rPr>
        <w:t xml:space="preserve"> </w:t>
      </w:r>
      <w:r>
        <w:t>hệ</w:t>
      </w:r>
      <w:r>
        <w:rPr>
          <w:spacing w:val="-2"/>
        </w:rPr>
        <w:t xml:space="preserve"> </w:t>
      </w:r>
      <w:r>
        <w:t>kinh</w:t>
      </w:r>
      <w:r>
        <w:rPr>
          <w:spacing w:val="-2"/>
        </w:rPr>
        <w:t xml:space="preserve"> </w:t>
      </w:r>
      <w:r>
        <w:t>doanh</w:t>
      </w:r>
      <w:r>
        <w:rPr>
          <w:spacing w:val="-2"/>
        </w:rPr>
        <w:t xml:space="preserve"> </w:t>
      </w:r>
      <w:r>
        <w:t>giữa</w:t>
      </w:r>
      <w:r>
        <w:rPr>
          <w:spacing w:val="-2"/>
        </w:rPr>
        <w:t xml:space="preserve"> </w:t>
      </w:r>
      <w:r>
        <w:t>các</w:t>
      </w:r>
      <w:r>
        <w:rPr>
          <w:spacing w:val="-2"/>
        </w:rPr>
        <w:t xml:space="preserve"> </w:t>
      </w:r>
      <w:r>
        <w:t>chủ</w:t>
      </w:r>
      <w:r>
        <w:rPr>
          <w:spacing w:val="-2"/>
        </w:rPr>
        <w:t xml:space="preserve"> </w:t>
      </w:r>
      <w:r>
        <w:t>thể</w:t>
      </w:r>
      <w:r>
        <w:rPr>
          <w:spacing w:val="-2"/>
        </w:rPr>
        <w:t xml:space="preserve"> </w:t>
      </w:r>
      <w:r>
        <w:t>kinh</w:t>
      </w:r>
      <w:r>
        <w:rPr>
          <w:spacing w:val="-2"/>
        </w:rPr>
        <w:t xml:space="preserve"> </w:t>
      </w:r>
      <w:r>
        <w:t>doanh</w:t>
      </w:r>
      <w:r>
        <w:rPr>
          <w:spacing w:val="-2"/>
        </w:rPr>
        <w:t xml:space="preserve"> </w:t>
      </w:r>
      <w:r>
        <w:t>nhất định có thể cùng một lúc chịu sự tác động của các quy phạm pháp luật về kinh doanh, các quy chuẩn đạo đức trong kinh doanh, các tập quán kinh doanh thương mại... Tuy nhiên, một khi quy phạm pháp luật đã tác động lên các quan hệ xã hội nhất định thì các bên tham gia quan hệ đó phải có những xử sự phù hợp với trật tự xã hội mà nhà nước mong muốn bởi lẽ các</w:t>
      </w:r>
      <w:r>
        <w:rPr>
          <w:spacing w:val="-2"/>
        </w:rPr>
        <w:t xml:space="preserve"> </w:t>
      </w:r>
      <w:r>
        <w:t>quy</w:t>
      </w:r>
      <w:r>
        <w:rPr>
          <w:spacing w:val="-2"/>
        </w:rPr>
        <w:t xml:space="preserve"> </w:t>
      </w:r>
      <w:r>
        <w:t>phạm</w:t>
      </w:r>
      <w:r>
        <w:rPr>
          <w:spacing w:val="-2"/>
        </w:rPr>
        <w:t xml:space="preserve"> </w:t>
      </w:r>
      <w:r>
        <w:t>pháp</w:t>
      </w:r>
      <w:r>
        <w:rPr>
          <w:spacing w:val="-2"/>
        </w:rPr>
        <w:t xml:space="preserve"> </w:t>
      </w:r>
      <w:r>
        <w:t>luật</w:t>
      </w:r>
      <w:r>
        <w:rPr>
          <w:spacing w:val="-2"/>
        </w:rPr>
        <w:t xml:space="preserve"> </w:t>
      </w:r>
      <w:r>
        <w:t>được</w:t>
      </w:r>
      <w:r>
        <w:rPr>
          <w:spacing w:val="-2"/>
        </w:rPr>
        <w:t xml:space="preserve"> </w:t>
      </w:r>
      <w:r>
        <w:t>dùng</w:t>
      </w:r>
      <w:r>
        <w:rPr>
          <w:spacing w:val="-1"/>
        </w:rPr>
        <w:t xml:space="preserve"> </w:t>
      </w:r>
      <w:r>
        <w:t>để</w:t>
      </w:r>
      <w:r>
        <w:rPr>
          <w:spacing w:val="-1"/>
        </w:rPr>
        <w:t xml:space="preserve"> </w:t>
      </w:r>
      <w:r>
        <w:t>tác</w:t>
      </w:r>
      <w:r>
        <w:rPr>
          <w:spacing w:val="-2"/>
        </w:rPr>
        <w:t xml:space="preserve"> </w:t>
      </w:r>
      <w:r>
        <w:t>động</w:t>
      </w:r>
      <w:r>
        <w:rPr>
          <w:spacing w:val="-1"/>
        </w:rPr>
        <w:t xml:space="preserve"> </w:t>
      </w:r>
      <w:r>
        <w:t>và</w:t>
      </w:r>
      <w:r>
        <w:rPr>
          <w:spacing w:val="-2"/>
        </w:rPr>
        <w:t xml:space="preserve"> </w:t>
      </w:r>
      <w:r>
        <w:t>điều</w:t>
      </w:r>
      <w:r>
        <w:rPr>
          <w:spacing w:val="-2"/>
        </w:rPr>
        <w:t xml:space="preserve"> </w:t>
      </w:r>
      <w:r>
        <w:t>chỉnh</w:t>
      </w:r>
      <w:r>
        <w:rPr>
          <w:spacing w:val="-2"/>
        </w:rPr>
        <w:t xml:space="preserve"> </w:t>
      </w:r>
      <w:r>
        <w:t>các</w:t>
      </w:r>
      <w:r>
        <w:rPr>
          <w:spacing w:val="-2"/>
        </w:rPr>
        <w:t xml:space="preserve"> </w:t>
      </w:r>
      <w:r>
        <w:t>quan</w:t>
      </w:r>
      <w:r>
        <w:rPr>
          <w:spacing w:val="-2"/>
        </w:rPr>
        <w:t xml:space="preserve"> </w:t>
      </w:r>
      <w:r>
        <w:t>hệ xã hội là do nhà nước ban hành, thể hiện ý chí của nhà nước và được nhà nước đảm bảo thực hiện. Khi đó, các bên tham gia quan hệ xã hội sẽ thực hiện những hành vi xử sử mà các quy phạm pháp luật đã đề ra và trở thành các chủ thể mang quyền và nghĩa vụ pháp lý nhất định. Những quan hệ xã hội như vậy được gọi là quan hệ pháp luật.</w:t>
      </w:r>
    </w:p>
    <w:p w14:paraId="48CFF424" w14:textId="77777777" w:rsidR="00452B48" w:rsidRDefault="00000000">
      <w:pPr>
        <w:pStyle w:val="BodyText"/>
        <w:spacing w:before="23" w:line="288" w:lineRule="auto"/>
        <w:ind w:left="710" w:right="700" w:firstLine="397"/>
        <w:jc w:val="both"/>
      </w:pPr>
      <w:r>
        <w:t>Như vậy, dưới khía cạnh pháp lý, quan hệ pháp luật là một dạng đặc biệt của quan hệ xã hội bởi sự hình thành, tồn tại và thay đổi của những quan hệ này luôn có sự tác động và điều chỉnh bởi các quy phạm pháp luật. Khái niệm về quan hệ pháp luật có thể được hiểu như sau:</w:t>
      </w:r>
    </w:p>
    <w:p w14:paraId="6CD5E264" w14:textId="77777777" w:rsidR="00452B48" w:rsidRDefault="00000000">
      <w:pPr>
        <w:spacing w:before="36" w:line="288" w:lineRule="auto"/>
        <w:ind w:left="710" w:right="700" w:firstLine="397"/>
        <w:jc w:val="both"/>
        <w:rPr>
          <w:i/>
          <w:sz w:val="24"/>
        </w:rPr>
      </w:pPr>
      <w:r>
        <w:rPr>
          <w:i/>
          <w:sz w:val="24"/>
        </w:rPr>
        <w:t>Quan hệ pháp luật là một dạng quan hệ xã hội được hình thành, tồn tại và phát triển trên cơ sở các quy phạm pháp luật, theo đó các bên</w:t>
      </w:r>
      <w:r>
        <w:rPr>
          <w:i/>
          <w:spacing w:val="40"/>
          <w:sz w:val="24"/>
        </w:rPr>
        <w:t xml:space="preserve"> </w:t>
      </w:r>
      <w:r>
        <w:rPr>
          <w:i/>
          <w:sz w:val="24"/>
        </w:rPr>
        <w:t>tham gia quan hệ thực hiện các hành vi xử sự theo quyền và nghĩa vụ pháp lý cụ thể mà nhà nước đã quy định và đảm bảo thực hiện.</w:t>
      </w:r>
    </w:p>
    <w:p w14:paraId="645B03F2" w14:textId="77777777" w:rsidR="00452B48" w:rsidRDefault="00000000">
      <w:pPr>
        <w:pStyle w:val="Heading4"/>
        <w:spacing w:before="35"/>
        <w:ind w:left="1107" w:firstLine="0"/>
      </w:pPr>
      <w:r>
        <w:t>4.1.2.</w:t>
      </w:r>
      <w:r>
        <w:rPr>
          <w:spacing w:val="-6"/>
        </w:rPr>
        <w:t xml:space="preserve"> </w:t>
      </w:r>
      <w:r>
        <w:t>Các</w:t>
      </w:r>
      <w:r>
        <w:rPr>
          <w:spacing w:val="-6"/>
        </w:rPr>
        <w:t xml:space="preserve"> </w:t>
      </w:r>
      <w:r>
        <w:t>đặc</w:t>
      </w:r>
      <w:r>
        <w:rPr>
          <w:spacing w:val="-5"/>
        </w:rPr>
        <w:t xml:space="preserve"> </w:t>
      </w:r>
      <w:r>
        <w:t>điểm</w:t>
      </w:r>
      <w:r>
        <w:rPr>
          <w:spacing w:val="-6"/>
        </w:rPr>
        <w:t xml:space="preserve"> </w:t>
      </w:r>
      <w:r>
        <w:t>đặc</w:t>
      </w:r>
      <w:r>
        <w:rPr>
          <w:spacing w:val="-5"/>
        </w:rPr>
        <w:t xml:space="preserve"> </w:t>
      </w:r>
      <w:r>
        <w:t>trưng</w:t>
      </w:r>
      <w:r>
        <w:rPr>
          <w:spacing w:val="-6"/>
        </w:rPr>
        <w:t xml:space="preserve"> </w:t>
      </w:r>
      <w:r>
        <w:t>cơ</w:t>
      </w:r>
      <w:r>
        <w:rPr>
          <w:spacing w:val="-6"/>
        </w:rPr>
        <w:t xml:space="preserve"> </w:t>
      </w:r>
      <w:r>
        <w:t>bản</w:t>
      </w:r>
      <w:r>
        <w:rPr>
          <w:spacing w:val="-6"/>
        </w:rPr>
        <w:t xml:space="preserve"> </w:t>
      </w:r>
      <w:r>
        <w:t>của</w:t>
      </w:r>
      <w:r>
        <w:rPr>
          <w:spacing w:val="-5"/>
        </w:rPr>
        <w:t xml:space="preserve"> </w:t>
      </w:r>
      <w:r>
        <w:t>quan</w:t>
      </w:r>
      <w:r>
        <w:rPr>
          <w:spacing w:val="-5"/>
        </w:rPr>
        <w:t xml:space="preserve"> </w:t>
      </w:r>
      <w:r>
        <w:t>hệ</w:t>
      </w:r>
      <w:r>
        <w:rPr>
          <w:spacing w:val="-5"/>
        </w:rPr>
        <w:t xml:space="preserve"> </w:t>
      </w:r>
      <w:r>
        <w:t>pháp</w:t>
      </w:r>
      <w:r>
        <w:rPr>
          <w:spacing w:val="-6"/>
        </w:rPr>
        <w:t xml:space="preserve"> </w:t>
      </w:r>
      <w:r>
        <w:rPr>
          <w:spacing w:val="-4"/>
        </w:rPr>
        <w:t>luật</w:t>
      </w:r>
    </w:p>
    <w:p w14:paraId="12B3513B" w14:textId="77777777" w:rsidR="00452B48" w:rsidRDefault="00000000">
      <w:pPr>
        <w:pStyle w:val="BodyText"/>
        <w:spacing w:before="94" w:line="285" w:lineRule="auto"/>
        <w:ind w:left="710" w:right="700" w:firstLine="397"/>
        <w:jc w:val="both"/>
      </w:pPr>
      <w:r>
        <w:t>Với cách hiểu như trên về quan hệ pháp luật, loại quan hệ này có những đặc điểm đặc trưng cơ bản sau:</w:t>
      </w:r>
    </w:p>
    <w:p w14:paraId="043FF0A5" w14:textId="77777777" w:rsidR="00452B48" w:rsidRDefault="00000000">
      <w:pPr>
        <w:pStyle w:val="ListParagraph"/>
        <w:numPr>
          <w:ilvl w:val="0"/>
          <w:numId w:val="1"/>
        </w:numPr>
        <w:tabs>
          <w:tab w:val="left" w:pos="1268"/>
        </w:tabs>
        <w:spacing w:line="288" w:lineRule="auto"/>
        <w:ind w:right="700" w:firstLine="397"/>
        <w:rPr>
          <w:color w:val="3B3B3B"/>
          <w:sz w:val="24"/>
        </w:rPr>
      </w:pPr>
      <w:r>
        <w:rPr>
          <w:color w:val="3B3B3B"/>
          <w:sz w:val="24"/>
        </w:rPr>
        <w:t>Quan hệ pháp luật là loại quan hệ xã hội không những thể hiện ý</w:t>
      </w:r>
      <w:r>
        <w:rPr>
          <w:color w:val="3B3B3B"/>
          <w:spacing w:val="40"/>
          <w:sz w:val="24"/>
        </w:rPr>
        <w:t xml:space="preserve"> </w:t>
      </w:r>
      <w:r>
        <w:rPr>
          <w:color w:val="3B3B3B"/>
          <w:sz w:val="24"/>
        </w:rPr>
        <w:t xml:space="preserve">chí của các bên trong </w:t>
      </w:r>
      <w:r>
        <w:rPr>
          <w:sz w:val="24"/>
        </w:rPr>
        <w:t>quan hệ, mà còn thể hiện ý chí của nhà nước. Cũng giống như các quan hệ</w:t>
      </w:r>
      <w:r>
        <w:rPr>
          <w:spacing w:val="-1"/>
          <w:sz w:val="24"/>
        </w:rPr>
        <w:t xml:space="preserve"> </w:t>
      </w:r>
      <w:r>
        <w:rPr>
          <w:sz w:val="24"/>
        </w:rPr>
        <w:t>xã</w:t>
      </w:r>
      <w:r>
        <w:rPr>
          <w:spacing w:val="-1"/>
          <w:sz w:val="24"/>
        </w:rPr>
        <w:t xml:space="preserve"> </w:t>
      </w:r>
      <w:r>
        <w:rPr>
          <w:sz w:val="24"/>
        </w:rPr>
        <w:t>hội</w:t>
      </w:r>
      <w:r>
        <w:rPr>
          <w:spacing w:val="-1"/>
          <w:sz w:val="24"/>
        </w:rPr>
        <w:t xml:space="preserve"> </w:t>
      </w:r>
      <w:r>
        <w:rPr>
          <w:sz w:val="24"/>
        </w:rPr>
        <w:t>thông</w:t>
      </w:r>
      <w:r>
        <w:rPr>
          <w:spacing w:val="-1"/>
          <w:sz w:val="24"/>
        </w:rPr>
        <w:t xml:space="preserve"> </w:t>
      </w:r>
      <w:r>
        <w:rPr>
          <w:sz w:val="24"/>
        </w:rPr>
        <w:t>thường khác, quan hệ</w:t>
      </w:r>
      <w:r>
        <w:rPr>
          <w:spacing w:val="-1"/>
          <w:sz w:val="24"/>
        </w:rPr>
        <w:t xml:space="preserve"> </w:t>
      </w:r>
      <w:r>
        <w:rPr>
          <w:sz w:val="24"/>
        </w:rPr>
        <w:t>pháp</w:t>
      </w:r>
      <w:r>
        <w:rPr>
          <w:spacing w:val="-1"/>
          <w:sz w:val="24"/>
        </w:rPr>
        <w:t xml:space="preserve"> </w:t>
      </w:r>
      <w:r>
        <w:rPr>
          <w:sz w:val="24"/>
        </w:rPr>
        <w:t>luật</w:t>
      </w:r>
      <w:r>
        <w:rPr>
          <w:spacing w:val="-1"/>
          <w:sz w:val="24"/>
        </w:rPr>
        <w:t xml:space="preserve"> </w:t>
      </w:r>
      <w:r>
        <w:rPr>
          <w:sz w:val="24"/>
        </w:rPr>
        <w:t>được hình</w:t>
      </w:r>
      <w:r>
        <w:rPr>
          <w:spacing w:val="5"/>
          <w:sz w:val="24"/>
        </w:rPr>
        <w:t xml:space="preserve"> </w:t>
      </w:r>
      <w:r>
        <w:rPr>
          <w:sz w:val="24"/>
        </w:rPr>
        <w:t>thành</w:t>
      </w:r>
      <w:r>
        <w:rPr>
          <w:spacing w:val="6"/>
          <w:sz w:val="24"/>
        </w:rPr>
        <w:t xml:space="preserve"> </w:t>
      </w:r>
      <w:r>
        <w:rPr>
          <w:sz w:val="24"/>
        </w:rPr>
        <w:t>thông</w:t>
      </w:r>
      <w:r>
        <w:rPr>
          <w:spacing w:val="6"/>
          <w:sz w:val="24"/>
        </w:rPr>
        <w:t xml:space="preserve"> </w:t>
      </w:r>
      <w:r>
        <w:rPr>
          <w:sz w:val="24"/>
        </w:rPr>
        <w:t>qua</w:t>
      </w:r>
      <w:r>
        <w:rPr>
          <w:spacing w:val="6"/>
          <w:sz w:val="24"/>
        </w:rPr>
        <w:t xml:space="preserve"> </w:t>
      </w:r>
      <w:r>
        <w:rPr>
          <w:sz w:val="24"/>
        </w:rPr>
        <w:t>các</w:t>
      </w:r>
      <w:r>
        <w:rPr>
          <w:spacing w:val="5"/>
          <w:sz w:val="24"/>
        </w:rPr>
        <w:t xml:space="preserve"> </w:t>
      </w:r>
      <w:r>
        <w:rPr>
          <w:sz w:val="24"/>
        </w:rPr>
        <w:t>hoạt</w:t>
      </w:r>
      <w:r>
        <w:rPr>
          <w:spacing w:val="6"/>
          <w:sz w:val="24"/>
        </w:rPr>
        <w:t xml:space="preserve"> </w:t>
      </w:r>
      <w:r>
        <w:rPr>
          <w:sz w:val="24"/>
        </w:rPr>
        <w:t>động</w:t>
      </w:r>
      <w:r>
        <w:rPr>
          <w:spacing w:val="5"/>
          <w:sz w:val="24"/>
        </w:rPr>
        <w:t xml:space="preserve"> </w:t>
      </w:r>
      <w:r>
        <w:rPr>
          <w:sz w:val="24"/>
        </w:rPr>
        <w:t>có</w:t>
      </w:r>
      <w:r>
        <w:rPr>
          <w:spacing w:val="5"/>
          <w:sz w:val="24"/>
        </w:rPr>
        <w:t xml:space="preserve"> </w:t>
      </w:r>
      <w:r>
        <w:rPr>
          <w:sz w:val="24"/>
        </w:rPr>
        <w:t>ý</w:t>
      </w:r>
      <w:r>
        <w:rPr>
          <w:spacing w:val="4"/>
          <w:sz w:val="24"/>
        </w:rPr>
        <w:t xml:space="preserve"> </w:t>
      </w:r>
      <w:r>
        <w:rPr>
          <w:sz w:val="24"/>
        </w:rPr>
        <w:t>chí</w:t>
      </w:r>
      <w:r>
        <w:rPr>
          <w:spacing w:val="5"/>
          <w:sz w:val="24"/>
        </w:rPr>
        <w:t xml:space="preserve"> </w:t>
      </w:r>
      <w:r>
        <w:rPr>
          <w:sz w:val="24"/>
        </w:rPr>
        <w:t>của</w:t>
      </w:r>
      <w:r>
        <w:rPr>
          <w:spacing w:val="6"/>
          <w:sz w:val="24"/>
        </w:rPr>
        <w:t xml:space="preserve"> </w:t>
      </w:r>
      <w:r>
        <w:rPr>
          <w:sz w:val="24"/>
        </w:rPr>
        <w:t>các</w:t>
      </w:r>
      <w:r>
        <w:rPr>
          <w:spacing w:val="6"/>
          <w:sz w:val="24"/>
        </w:rPr>
        <w:t xml:space="preserve"> </w:t>
      </w:r>
      <w:r>
        <w:rPr>
          <w:sz w:val="24"/>
        </w:rPr>
        <w:t>chủ</w:t>
      </w:r>
      <w:r>
        <w:rPr>
          <w:spacing w:val="5"/>
          <w:sz w:val="24"/>
        </w:rPr>
        <w:t xml:space="preserve"> </w:t>
      </w:r>
      <w:r>
        <w:rPr>
          <w:sz w:val="24"/>
        </w:rPr>
        <w:t>thể.</w:t>
      </w:r>
      <w:r>
        <w:rPr>
          <w:spacing w:val="5"/>
          <w:sz w:val="24"/>
        </w:rPr>
        <w:t xml:space="preserve"> </w:t>
      </w:r>
      <w:r>
        <w:rPr>
          <w:sz w:val="24"/>
        </w:rPr>
        <w:t>Tuy</w:t>
      </w:r>
      <w:r>
        <w:rPr>
          <w:spacing w:val="6"/>
          <w:sz w:val="24"/>
        </w:rPr>
        <w:t xml:space="preserve"> </w:t>
      </w:r>
      <w:r>
        <w:rPr>
          <w:spacing w:val="-2"/>
          <w:sz w:val="24"/>
        </w:rPr>
        <w:t>nhiên,</w:t>
      </w:r>
    </w:p>
    <w:p w14:paraId="23FFA3DD" w14:textId="28AAAF12" w:rsidR="00452B48" w:rsidRDefault="00000000">
      <w:pPr>
        <w:pStyle w:val="BodyText"/>
        <w:spacing w:before="244"/>
        <w:ind w:left="404" w:right="398"/>
        <w:jc w:val="center"/>
      </w:pPr>
      <w:r>
        <w:rPr>
          <w:spacing w:val="-5"/>
        </w:rPr>
        <w:t>91</w:t>
      </w:r>
    </w:p>
    <w:p w14:paraId="213E186C" w14:textId="77777777" w:rsidR="00452B48" w:rsidRDefault="00452B48">
      <w:pPr>
        <w:pStyle w:val="BodyText"/>
        <w:jc w:val="center"/>
        <w:sectPr w:rsidR="00452B48">
          <w:pgSz w:w="11900" w:h="16840"/>
          <w:pgMar w:top="1940" w:right="1700" w:bottom="320" w:left="1700" w:header="0" w:footer="89" w:gutter="0"/>
          <w:cols w:space="720"/>
        </w:sectPr>
      </w:pPr>
    </w:p>
    <w:p w14:paraId="663BB77B" w14:textId="77777777" w:rsidR="00452B48" w:rsidRDefault="00452B48">
      <w:pPr>
        <w:pStyle w:val="BodyText"/>
      </w:pPr>
    </w:p>
    <w:p w14:paraId="1BFAD821" w14:textId="77777777" w:rsidR="00452B48" w:rsidRDefault="00452B48">
      <w:pPr>
        <w:pStyle w:val="BodyText"/>
      </w:pPr>
    </w:p>
    <w:p w14:paraId="014239CB" w14:textId="77777777" w:rsidR="00452B48" w:rsidRDefault="00452B48">
      <w:pPr>
        <w:pStyle w:val="BodyText"/>
        <w:spacing w:before="107"/>
      </w:pPr>
    </w:p>
    <w:p w14:paraId="64AFBF04" w14:textId="77777777" w:rsidR="00452B48" w:rsidRDefault="00000000">
      <w:pPr>
        <w:pStyle w:val="BodyText"/>
        <w:spacing w:line="288" w:lineRule="auto"/>
        <w:ind w:left="710" w:right="700"/>
        <w:jc w:val="both"/>
      </w:pPr>
      <w:r>
        <w:t>do quan hệ pháp luật là loại quan hệ có sự tác động và điều chỉnh bởi các quy phạm pháp luật, cho nên hành vi xử sự của các bên trong quan hệ pháp luật còn phụ thuộc rất nhiều vào sự quy định của các quy phạm</w:t>
      </w:r>
      <w:r>
        <w:rPr>
          <w:spacing w:val="40"/>
        </w:rPr>
        <w:t xml:space="preserve"> </w:t>
      </w:r>
      <w:r>
        <w:t>pháp luật. Sở dĩ các quy tắc xử sự của pháp luật luôn thể hiện ý chí của nhà nước và bắt buộc phải thực hiện, cho nên ý chí nhà nước luôn phải được thể hiện trong việc hình thành và tồn tại của các quan hệ pháp luật.</w:t>
      </w:r>
    </w:p>
    <w:p w14:paraId="453FE4FB" w14:textId="77777777" w:rsidR="00452B48" w:rsidRDefault="00000000">
      <w:pPr>
        <w:pStyle w:val="ListParagraph"/>
        <w:numPr>
          <w:ilvl w:val="0"/>
          <w:numId w:val="1"/>
        </w:numPr>
        <w:tabs>
          <w:tab w:val="left" w:pos="1248"/>
        </w:tabs>
        <w:spacing w:before="33" w:line="288" w:lineRule="auto"/>
        <w:ind w:right="700" w:firstLine="397"/>
        <w:rPr>
          <w:sz w:val="24"/>
        </w:rPr>
      </w:pPr>
      <w:r>
        <w:rPr>
          <w:sz w:val="24"/>
        </w:rPr>
        <w:t>Quan hệ pháp luật là loại quan hệ mang tính giai cấp. Đặc điểm này xuất phát từ việc quan hệ pháp luật được điều chỉnh bởi các quy phạm pháp luật luôn thể hiện ý chí của giai cấp thống trị trong xã hội. Khi xây dựng và ban hành pháp luật, giai cấp thống trị trong xã hội thông qua con đường nhà nước bao giờ cũng cân nhắc các loại quan hệ xã hội cần tác động tới bằng pháp luật nhằm bảo vệ lợi ích giai cấp. Các giai đoạn phát triển khác nhau của lịch sử xã hội loài người cho thấy, cùng một mối quan hệ xã hội nhất định sự thừa nhận và tác động bằng pháp luật của</w:t>
      </w:r>
      <w:r>
        <w:rPr>
          <w:spacing w:val="40"/>
          <w:sz w:val="24"/>
        </w:rPr>
        <w:t xml:space="preserve"> </w:t>
      </w:r>
      <w:r>
        <w:rPr>
          <w:sz w:val="24"/>
        </w:rPr>
        <w:t>nhà nước ở mỗi giai đoạn khác nhau là khác nhau bởi lẽ sự tồn tại của những quan hệ xã hội này có thể ảnh hưởng tới lợi ích của giai cấp thống trị ở mỗi thời kỳ là khác nhau. Ví dụ: Trong thời kỳ chiếm hữu nô lệ và thời</w:t>
      </w:r>
      <w:r>
        <w:rPr>
          <w:spacing w:val="-2"/>
          <w:sz w:val="24"/>
        </w:rPr>
        <w:t xml:space="preserve"> </w:t>
      </w:r>
      <w:r>
        <w:rPr>
          <w:sz w:val="24"/>
        </w:rPr>
        <w:t>kỳ</w:t>
      </w:r>
      <w:r>
        <w:rPr>
          <w:spacing w:val="-2"/>
          <w:sz w:val="24"/>
        </w:rPr>
        <w:t xml:space="preserve"> </w:t>
      </w:r>
      <w:r>
        <w:rPr>
          <w:sz w:val="24"/>
        </w:rPr>
        <w:t>phong</w:t>
      </w:r>
      <w:r>
        <w:rPr>
          <w:spacing w:val="-2"/>
          <w:sz w:val="24"/>
        </w:rPr>
        <w:t xml:space="preserve"> </w:t>
      </w:r>
      <w:r>
        <w:rPr>
          <w:sz w:val="24"/>
        </w:rPr>
        <w:t>kiến</w:t>
      </w:r>
      <w:r>
        <w:rPr>
          <w:spacing w:val="-2"/>
          <w:sz w:val="24"/>
        </w:rPr>
        <w:t xml:space="preserve"> </w:t>
      </w:r>
      <w:r>
        <w:rPr>
          <w:sz w:val="24"/>
        </w:rPr>
        <w:t>quan</w:t>
      </w:r>
      <w:r>
        <w:rPr>
          <w:spacing w:val="-2"/>
          <w:sz w:val="24"/>
        </w:rPr>
        <w:t xml:space="preserve"> </w:t>
      </w:r>
      <w:r>
        <w:rPr>
          <w:sz w:val="24"/>
        </w:rPr>
        <w:t>hệ</w:t>
      </w:r>
      <w:r>
        <w:rPr>
          <w:spacing w:val="-2"/>
          <w:sz w:val="24"/>
        </w:rPr>
        <w:t xml:space="preserve"> </w:t>
      </w:r>
      <w:r>
        <w:rPr>
          <w:sz w:val="24"/>
        </w:rPr>
        <w:t>hôn</w:t>
      </w:r>
      <w:r>
        <w:rPr>
          <w:spacing w:val="-2"/>
          <w:sz w:val="24"/>
        </w:rPr>
        <w:t xml:space="preserve"> </w:t>
      </w:r>
      <w:r>
        <w:rPr>
          <w:sz w:val="24"/>
        </w:rPr>
        <w:t>nhân</w:t>
      </w:r>
      <w:r>
        <w:rPr>
          <w:spacing w:val="-3"/>
          <w:sz w:val="24"/>
        </w:rPr>
        <w:t xml:space="preserve"> </w:t>
      </w:r>
      <w:r>
        <w:rPr>
          <w:sz w:val="24"/>
        </w:rPr>
        <w:t>đa</w:t>
      </w:r>
      <w:r>
        <w:rPr>
          <w:spacing w:val="-3"/>
          <w:sz w:val="24"/>
        </w:rPr>
        <w:t xml:space="preserve"> </w:t>
      </w:r>
      <w:r>
        <w:rPr>
          <w:sz w:val="24"/>
        </w:rPr>
        <w:t>thê</w:t>
      </w:r>
      <w:r>
        <w:rPr>
          <w:spacing w:val="-2"/>
          <w:sz w:val="24"/>
        </w:rPr>
        <w:t xml:space="preserve"> </w:t>
      </w:r>
      <w:r>
        <w:rPr>
          <w:sz w:val="24"/>
        </w:rPr>
        <w:t>được</w:t>
      </w:r>
      <w:r>
        <w:rPr>
          <w:spacing w:val="-2"/>
          <w:sz w:val="24"/>
        </w:rPr>
        <w:t xml:space="preserve"> </w:t>
      </w:r>
      <w:r>
        <w:rPr>
          <w:sz w:val="24"/>
        </w:rPr>
        <w:t>thừa</w:t>
      </w:r>
      <w:r>
        <w:rPr>
          <w:spacing w:val="-2"/>
          <w:sz w:val="24"/>
        </w:rPr>
        <w:t xml:space="preserve"> </w:t>
      </w:r>
      <w:r>
        <w:rPr>
          <w:sz w:val="24"/>
        </w:rPr>
        <w:t>nhận</w:t>
      </w:r>
      <w:r>
        <w:rPr>
          <w:spacing w:val="-2"/>
          <w:sz w:val="24"/>
        </w:rPr>
        <w:t xml:space="preserve"> </w:t>
      </w:r>
      <w:r>
        <w:rPr>
          <w:sz w:val="24"/>
        </w:rPr>
        <w:t>ở</w:t>
      </w:r>
      <w:r>
        <w:rPr>
          <w:spacing w:val="-2"/>
          <w:sz w:val="24"/>
        </w:rPr>
        <w:t xml:space="preserve"> </w:t>
      </w:r>
      <w:r>
        <w:rPr>
          <w:sz w:val="24"/>
        </w:rPr>
        <w:t>nhiều</w:t>
      </w:r>
      <w:r>
        <w:rPr>
          <w:spacing w:val="-2"/>
          <w:sz w:val="24"/>
        </w:rPr>
        <w:t xml:space="preserve"> </w:t>
      </w:r>
      <w:r>
        <w:rPr>
          <w:sz w:val="24"/>
        </w:rPr>
        <w:t>quốc gia bởi nó phù hợp với lợi ích của giai cấp chủ nô và địa chủ, tuy nhiên quan hệ này đang bị loại bỏ ở xã hội hiện đại...</w:t>
      </w:r>
    </w:p>
    <w:p w14:paraId="3F403F09" w14:textId="77777777" w:rsidR="00452B48" w:rsidRDefault="00000000">
      <w:pPr>
        <w:pStyle w:val="ListParagraph"/>
        <w:numPr>
          <w:ilvl w:val="0"/>
          <w:numId w:val="1"/>
        </w:numPr>
        <w:tabs>
          <w:tab w:val="left" w:pos="1249"/>
        </w:tabs>
        <w:spacing w:before="23" w:line="288" w:lineRule="auto"/>
        <w:ind w:right="700" w:firstLine="397"/>
        <w:rPr>
          <w:sz w:val="24"/>
        </w:rPr>
      </w:pPr>
      <w:r>
        <w:rPr>
          <w:sz w:val="24"/>
        </w:rPr>
        <w:t>Quan hệ pháp luật là loại quan hệ có nội dung được biểu hiện thành quyền và nghĩa vụ pháp lý của các bên trong quan hệ. Đây là một đặc điểm quan trọng của quan hệ pháp luật bởi lẽ cách xử sử của các bên tham gia loại quan hệ này do quy phạm pháp luật quy định. Những xử sự này chính là các quyền và nghĩa vụ pháp lý được nêu ra trong phần quy định của quy phạm pháp luật dưới trạng thái các hành vi được phép tiến hành, bị cấm hoặc buộc phải thực hiện và được nhà nước đảm bảo thực hiện bằng các biện pháp cưỡng chế (các chế tài).</w:t>
      </w:r>
    </w:p>
    <w:p w14:paraId="1EBF0B8C" w14:textId="77777777" w:rsidR="00452B48" w:rsidRDefault="00000000">
      <w:pPr>
        <w:pStyle w:val="ListParagraph"/>
        <w:numPr>
          <w:ilvl w:val="0"/>
          <w:numId w:val="1"/>
        </w:numPr>
        <w:tabs>
          <w:tab w:val="left" w:pos="1315"/>
        </w:tabs>
        <w:spacing w:before="31" w:line="288" w:lineRule="auto"/>
        <w:ind w:right="700" w:firstLine="397"/>
        <w:rPr>
          <w:sz w:val="24"/>
        </w:rPr>
      </w:pPr>
      <w:r>
        <w:rPr>
          <w:sz w:val="24"/>
        </w:rPr>
        <w:t>Quan hệ pháp luật là loại quan hệ có cơ cấu chủ thể xác định. Tính xác</w:t>
      </w:r>
      <w:r>
        <w:rPr>
          <w:spacing w:val="-2"/>
          <w:sz w:val="24"/>
        </w:rPr>
        <w:t xml:space="preserve"> </w:t>
      </w:r>
      <w:r>
        <w:rPr>
          <w:sz w:val="24"/>
        </w:rPr>
        <w:t>định</w:t>
      </w:r>
      <w:r>
        <w:rPr>
          <w:spacing w:val="-2"/>
          <w:sz w:val="24"/>
        </w:rPr>
        <w:t xml:space="preserve"> </w:t>
      </w:r>
      <w:r>
        <w:rPr>
          <w:sz w:val="24"/>
        </w:rPr>
        <w:t>của</w:t>
      </w:r>
      <w:r>
        <w:rPr>
          <w:spacing w:val="-2"/>
          <w:sz w:val="24"/>
        </w:rPr>
        <w:t xml:space="preserve"> </w:t>
      </w:r>
      <w:r>
        <w:rPr>
          <w:sz w:val="24"/>
        </w:rPr>
        <w:t>cơ</w:t>
      </w:r>
      <w:r>
        <w:rPr>
          <w:spacing w:val="-2"/>
          <w:sz w:val="24"/>
        </w:rPr>
        <w:t xml:space="preserve"> </w:t>
      </w:r>
      <w:r>
        <w:rPr>
          <w:sz w:val="24"/>
        </w:rPr>
        <w:t>cấu</w:t>
      </w:r>
      <w:r>
        <w:rPr>
          <w:spacing w:val="-2"/>
          <w:sz w:val="24"/>
        </w:rPr>
        <w:t xml:space="preserve"> </w:t>
      </w:r>
      <w:r>
        <w:rPr>
          <w:sz w:val="24"/>
        </w:rPr>
        <w:t>chủ</w:t>
      </w:r>
      <w:r>
        <w:rPr>
          <w:spacing w:val="-2"/>
          <w:sz w:val="24"/>
        </w:rPr>
        <w:t xml:space="preserve"> </w:t>
      </w:r>
      <w:r>
        <w:rPr>
          <w:sz w:val="24"/>
        </w:rPr>
        <w:t>thể</w:t>
      </w:r>
      <w:r>
        <w:rPr>
          <w:spacing w:val="-2"/>
          <w:sz w:val="24"/>
        </w:rPr>
        <w:t xml:space="preserve"> </w:t>
      </w:r>
      <w:r>
        <w:rPr>
          <w:sz w:val="24"/>
        </w:rPr>
        <w:t>trong</w:t>
      </w:r>
      <w:r>
        <w:rPr>
          <w:spacing w:val="-2"/>
          <w:sz w:val="24"/>
        </w:rPr>
        <w:t xml:space="preserve"> </w:t>
      </w:r>
      <w:r>
        <w:rPr>
          <w:sz w:val="24"/>
        </w:rPr>
        <w:t>quan</w:t>
      </w:r>
      <w:r>
        <w:rPr>
          <w:spacing w:val="-2"/>
          <w:sz w:val="24"/>
        </w:rPr>
        <w:t xml:space="preserve"> </w:t>
      </w:r>
      <w:r>
        <w:rPr>
          <w:sz w:val="24"/>
        </w:rPr>
        <w:t>hệ</w:t>
      </w:r>
      <w:r>
        <w:rPr>
          <w:spacing w:val="-2"/>
          <w:sz w:val="24"/>
        </w:rPr>
        <w:t xml:space="preserve"> </w:t>
      </w:r>
      <w:r>
        <w:rPr>
          <w:sz w:val="24"/>
        </w:rPr>
        <w:t>pháp</w:t>
      </w:r>
      <w:r>
        <w:rPr>
          <w:spacing w:val="-2"/>
          <w:sz w:val="24"/>
        </w:rPr>
        <w:t xml:space="preserve"> </w:t>
      </w:r>
      <w:r>
        <w:rPr>
          <w:sz w:val="24"/>
        </w:rPr>
        <w:t>luật</w:t>
      </w:r>
      <w:r>
        <w:rPr>
          <w:spacing w:val="-2"/>
          <w:sz w:val="24"/>
        </w:rPr>
        <w:t xml:space="preserve"> </w:t>
      </w:r>
      <w:r>
        <w:rPr>
          <w:sz w:val="24"/>
        </w:rPr>
        <w:t>được</w:t>
      </w:r>
      <w:r>
        <w:rPr>
          <w:spacing w:val="-2"/>
          <w:sz w:val="24"/>
        </w:rPr>
        <w:t xml:space="preserve"> </w:t>
      </w:r>
      <w:r>
        <w:rPr>
          <w:sz w:val="24"/>
        </w:rPr>
        <w:t>biểu</w:t>
      </w:r>
      <w:r>
        <w:rPr>
          <w:spacing w:val="-2"/>
          <w:sz w:val="24"/>
        </w:rPr>
        <w:t xml:space="preserve"> </w:t>
      </w:r>
      <w:r>
        <w:rPr>
          <w:sz w:val="24"/>
        </w:rPr>
        <w:t>hiện</w:t>
      </w:r>
      <w:r>
        <w:rPr>
          <w:spacing w:val="-2"/>
          <w:sz w:val="24"/>
        </w:rPr>
        <w:t xml:space="preserve"> </w:t>
      </w:r>
      <w:r>
        <w:rPr>
          <w:sz w:val="24"/>
        </w:rPr>
        <w:t>ở</w:t>
      </w:r>
      <w:r>
        <w:rPr>
          <w:spacing w:val="-2"/>
          <w:sz w:val="24"/>
        </w:rPr>
        <w:t xml:space="preserve"> </w:t>
      </w:r>
      <w:r>
        <w:rPr>
          <w:sz w:val="24"/>
        </w:rPr>
        <w:t>chỗ các bên tham gia quan hệ này phải thỏa mãn những điều kiện nhất định do pháp luật xác định trước. Các quan hệ xã hội bao giờ cũng được hình thành</w:t>
      </w:r>
      <w:r>
        <w:rPr>
          <w:spacing w:val="11"/>
          <w:sz w:val="24"/>
        </w:rPr>
        <w:t xml:space="preserve"> </w:t>
      </w:r>
      <w:r>
        <w:rPr>
          <w:sz w:val="24"/>
        </w:rPr>
        <w:t>bởi</w:t>
      </w:r>
      <w:r>
        <w:rPr>
          <w:spacing w:val="12"/>
          <w:sz w:val="24"/>
        </w:rPr>
        <w:t xml:space="preserve"> </w:t>
      </w:r>
      <w:r>
        <w:rPr>
          <w:sz w:val="24"/>
        </w:rPr>
        <w:t>những</w:t>
      </w:r>
      <w:r>
        <w:rPr>
          <w:spacing w:val="11"/>
          <w:sz w:val="24"/>
        </w:rPr>
        <w:t xml:space="preserve"> </w:t>
      </w:r>
      <w:r>
        <w:rPr>
          <w:sz w:val="24"/>
        </w:rPr>
        <w:t>chủ</w:t>
      </w:r>
      <w:r>
        <w:rPr>
          <w:spacing w:val="12"/>
          <w:sz w:val="24"/>
        </w:rPr>
        <w:t xml:space="preserve"> </w:t>
      </w:r>
      <w:r>
        <w:rPr>
          <w:sz w:val="24"/>
        </w:rPr>
        <w:t>thể</w:t>
      </w:r>
      <w:r>
        <w:rPr>
          <w:spacing w:val="12"/>
          <w:sz w:val="24"/>
        </w:rPr>
        <w:t xml:space="preserve"> </w:t>
      </w:r>
      <w:r>
        <w:rPr>
          <w:sz w:val="24"/>
        </w:rPr>
        <w:t>nhất</w:t>
      </w:r>
      <w:r>
        <w:rPr>
          <w:spacing w:val="12"/>
          <w:sz w:val="24"/>
        </w:rPr>
        <w:t xml:space="preserve"> </w:t>
      </w:r>
      <w:r>
        <w:rPr>
          <w:sz w:val="24"/>
        </w:rPr>
        <w:t>định</w:t>
      </w:r>
      <w:r>
        <w:rPr>
          <w:spacing w:val="13"/>
          <w:sz w:val="24"/>
        </w:rPr>
        <w:t xml:space="preserve"> </w:t>
      </w:r>
      <w:r>
        <w:rPr>
          <w:sz w:val="24"/>
        </w:rPr>
        <w:t>trong</w:t>
      </w:r>
      <w:r>
        <w:rPr>
          <w:spacing w:val="12"/>
          <w:sz w:val="24"/>
        </w:rPr>
        <w:t xml:space="preserve"> </w:t>
      </w:r>
      <w:r>
        <w:rPr>
          <w:sz w:val="24"/>
        </w:rPr>
        <w:t>đời</w:t>
      </w:r>
      <w:r>
        <w:rPr>
          <w:spacing w:val="12"/>
          <w:sz w:val="24"/>
        </w:rPr>
        <w:t xml:space="preserve"> </w:t>
      </w:r>
      <w:r>
        <w:rPr>
          <w:sz w:val="24"/>
        </w:rPr>
        <w:t>sống</w:t>
      </w:r>
      <w:r>
        <w:rPr>
          <w:spacing w:val="11"/>
          <w:sz w:val="24"/>
        </w:rPr>
        <w:t xml:space="preserve"> </w:t>
      </w:r>
      <w:r>
        <w:rPr>
          <w:sz w:val="24"/>
        </w:rPr>
        <w:t>xã</w:t>
      </w:r>
      <w:r>
        <w:rPr>
          <w:spacing w:val="12"/>
          <w:sz w:val="24"/>
        </w:rPr>
        <w:t xml:space="preserve"> </w:t>
      </w:r>
      <w:r>
        <w:rPr>
          <w:sz w:val="24"/>
        </w:rPr>
        <w:t>hội.</w:t>
      </w:r>
      <w:r>
        <w:rPr>
          <w:spacing w:val="13"/>
          <w:sz w:val="24"/>
        </w:rPr>
        <w:t xml:space="preserve"> </w:t>
      </w:r>
      <w:r>
        <w:rPr>
          <w:sz w:val="24"/>
        </w:rPr>
        <w:t>Tuy</w:t>
      </w:r>
      <w:r>
        <w:rPr>
          <w:spacing w:val="12"/>
          <w:sz w:val="24"/>
        </w:rPr>
        <w:t xml:space="preserve"> </w:t>
      </w:r>
      <w:r>
        <w:rPr>
          <w:sz w:val="24"/>
        </w:rPr>
        <w:t>nhiên,</w:t>
      </w:r>
      <w:r>
        <w:rPr>
          <w:spacing w:val="13"/>
          <w:sz w:val="24"/>
        </w:rPr>
        <w:t xml:space="preserve"> </w:t>
      </w:r>
      <w:r>
        <w:rPr>
          <w:spacing w:val="-5"/>
          <w:sz w:val="24"/>
        </w:rPr>
        <w:t>để</w:t>
      </w:r>
    </w:p>
    <w:p w14:paraId="222AB415" w14:textId="77777777" w:rsidR="00452B48" w:rsidRDefault="00452B48">
      <w:pPr>
        <w:pStyle w:val="BodyText"/>
        <w:spacing w:before="86"/>
      </w:pPr>
    </w:p>
    <w:p w14:paraId="5B4B4246" w14:textId="77777777" w:rsidR="00452B48" w:rsidRDefault="00000000">
      <w:pPr>
        <w:pStyle w:val="BodyText"/>
        <w:ind w:left="404" w:right="398"/>
        <w:jc w:val="center"/>
      </w:pPr>
      <w:r>
        <w:rPr>
          <w:spacing w:val="-5"/>
        </w:rPr>
        <w:t>92</w:t>
      </w:r>
    </w:p>
    <w:p w14:paraId="713A5D8E" w14:textId="77777777" w:rsidR="00452B48" w:rsidRDefault="00452B48">
      <w:pPr>
        <w:pStyle w:val="BodyText"/>
        <w:jc w:val="center"/>
        <w:sectPr w:rsidR="00452B48">
          <w:pgSz w:w="11900" w:h="16840"/>
          <w:pgMar w:top="1940" w:right="1700" w:bottom="320" w:left="1700" w:header="0" w:footer="89" w:gutter="0"/>
          <w:cols w:space="720"/>
        </w:sectPr>
      </w:pPr>
    </w:p>
    <w:p w14:paraId="67240087" w14:textId="77777777" w:rsidR="00452B48" w:rsidRDefault="00452B48">
      <w:pPr>
        <w:pStyle w:val="BodyText"/>
      </w:pPr>
    </w:p>
    <w:p w14:paraId="6B352344" w14:textId="77777777" w:rsidR="00452B48" w:rsidRDefault="00452B48">
      <w:pPr>
        <w:pStyle w:val="BodyText"/>
      </w:pPr>
    </w:p>
    <w:p w14:paraId="7096DAF1" w14:textId="77777777" w:rsidR="00452B48" w:rsidRDefault="00452B48">
      <w:pPr>
        <w:pStyle w:val="BodyText"/>
        <w:spacing w:before="107"/>
      </w:pPr>
    </w:p>
    <w:p w14:paraId="665A3779" w14:textId="77777777" w:rsidR="00452B48" w:rsidRDefault="00000000">
      <w:pPr>
        <w:pStyle w:val="BodyText"/>
        <w:spacing w:line="288" w:lineRule="auto"/>
        <w:ind w:left="710" w:right="700"/>
        <w:jc w:val="both"/>
      </w:pPr>
      <w:r>
        <w:t>tham gia vào quan hệ pháp luật, các bên tham gia không phải là những chủ thể bất kỳ. Họ phải là những chủ thể có những điều kiện phù hợp với yêu cầu của pháp luật. Ở mỗi xã hội khác nhau, những điều kiện này</w:t>
      </w:r>
      <w:r>
        <w:rPr>
          <w:spacing w:val="40"/>
        </w:rPr>
        <w:t xml:space="preserve"> </w:t>
      </w:r>
      <w:r>
        <w:t>được pháp luật quy định có thể không giống nhau xuất phát từ ý chí nhà nước và lợi ích của giai cấp thống trị trong xã hội đó.</w:t>
      </w:r>
    </w:p>
    <w:p w14:paraId="2E0F1AC3" w14:textId="77777777" w:rsidR="00452B48" w:rsidRDefault="00000000">
      <w:pPr>
        <w:pStyle w:val="Heading3"/>
        <w:numPr>
          <w:ilvl w:val="1"/>
          <w:numId w:val="81"/>
        </w:numPr>
        <w:tabs>
          <w:tab w:val="left" w:pos="1526"/>
        </w:tabs>
        <w:spacing w:before="174"/>
        <w:ind w:left="1526" w:hanging="419"/>
        <w:jc w:val="both"/>
      </w:pPr>
      <w:r>
        <w:t>CẤU</w:t>
      </w:r>
      <w:r>
        <w:rPr>
          <w:spacing w:val="-7"/>
        </w:rPr>
        <w:t xml:space="preserve"> </w:t>
      </w:r>
      <w:r>
        <w:t>THÀNH</w:t>
      </w:r>
      <w:r>
        <w:rPr>
          <w:spacing w:val="-6"/>
        </w:rPr>
        <w:t xml:space="preserve"> </w:t>
      </w:r>
      <w:r>
        <w:t>QUAN</w:t>
      </w:r>
      <w:r>
        <w:rPr>
          <w:spacing w:val="-7"/>
        </w:rPr>
        <w:t xml:space="preserve"> </w:t>
      </w:r>
      <w:r>
        <w:t>HỆ</w:t>
      </w:r>
      <w:r>
        <w:rPr>
          <w:spacing w:val="-6"/>
        </w:rPr>
        <w:t xml:space="preserve"> </w:t>
      </w:r>
      <w:r>
        <w:t>PHÁP</w:t>
      </w:r>
      <w:r>
        <w:rPr>
          <w:spacing w:val="-7"/>
        </w:rPr>
        <w:t xml:space="preserve"> </w:t>
      </w:r>
      <w:r>
        <w:rPr>
          <w:spacing w:val="-4"/>
        </w:rPr>
        <w:t>LUẬT</w:t>
      </w:r>
    </w:p>
    <w:p w14:paraId="148283B5" w14:textId="77777777" w:rsidR="00452B48" w:rsidRDefault="00000000">
      <w:pPr>
        <w:pStyle w:val="BodyText"/>
        <w:spacing w:before="94" w:line="288" w:lineRule="auto"/>
        <w:ind w:left="710" w:right="700" w:firstLine="397"/>
        <w:jc w:val="both"/>
      </w:pPr>
      <w:r>
        <w:t>Quan hệ pháp luật luôn là sự thống nhất giữa hình thức pháp lý và</w:t>
      </w:r>
      <w:r>
        <w:rPr>
          <w:spacing w:val="40"/>
        </w:rPr>
        <w:t xml:space="preserve"> </w:t>
      </w:r>
      <w:r>
        <w:t>nội dung vật chất của các quan hệ xã hội, theo đó việc xem xét cấu thành quan</w:t>
      </w:r>
      <w:r>
        <w:rPr>
          <w:spacing w:val="-1"/>
        </w:rPr>
        <w:t xml:space="preserve"> </w:t>
      </w:r>
      <w:r>
        <w:t>hệ pháp</w:t>
      </w:r>
      <w:r>
        <w:rPr>
          <w:spacing w:val="-1"/>
        </w:rPr>
        <w:t xml:space="preserve"> </w:t>
      </w:r>
      <w:r>
        <w:t>luật</w:t>
      </w:r>
      <w:r>
        <w:rPr>
          <w:spacing w:val="-1"/>
        </w:rPr>
        <w:t xml:space="preserve"> </w:t>
      </w:r>
      <w:r>
        <w:t>chính</w:t>
      </w:r>
      <w:r>
        <w:rPr>
          <w:spacing w:val="-1"/>
        </w:rPr>
        <w:t xml:space="preserve"> </w:t>
      </w:r>
      <w:r>
        <w:t>là đề cập</w:t>
      </w:r>
      <w:r>
        <w:rPr>
          <w:spacing w:val="-1"/>
        </w:rPr>
        <w:t xml:space="preserve"> </w:t>
      </w:r>
      <w:r>
        <w:t>đến</w:t>
      </w:r>
      <w:r>
        <w:rPr>
          <w:spacing w:val="-1"/>
        </w:rPr>
        <w:t xml:space="preserve"> </w:t>
      </w:r>
      <w:r>
        <w:t>các</w:t>
      </w:r>
      <w:r>
        <w:rPr>
          <w:spacing w:val="-1"/>
        </w:rPr>
        <w:t xml:space="preserve"> </w:t>
      </w:r>
      <w:r>
        <w:t>bộ</w:t>
      </w:r>
      <w:r>
        <w:rPr>
          <w:spacing w:val="-1"/>
        </w:rPr>
        <w:t xml:space="preserve"> </w:t>
      </w:r>
      <w:r>
        <w:t>phận</w:t>
      </w:r>
      <w:r>
        <w:rPr>
          <w:spacing w:val="-1"/>
        </w:rPr>
        <w:t xml:space="preserve"> </w:t>
      </w:r>
      <w:r>
        <w:t>hợp</w:t>
      </w:r>
      <w:r>
        <w:rPr>
          <w:spacing w:val="-1"/>
        </w:rPr>
        <w:t xml:space="preserve"> </w:t>
      </w:r>
      <w:r>
        <w:t>thành</w:t>
      </w:r>
      <w:r>
        <w:rPr>
          <w:spacing w:val="-1"/>
        </w:rPr>
        <w:t xml:space="preserve"> </w:t>
      </w:r>
      <w:r>
        <w:t>nên</w:t>
      </w:r>
      <w:r>
        <w:rPr>
          <w:spacing w:val="-1"/>
        </w:rPr>
        <w:t xml:space="preserve"> </w:t>
      </w:r>
      <w:r>
        <w:t>quan</w:t>
      </w:r>
      <w:r>
        <w:rPr>
          <w:spacing w:val="-1"/>
        </w:rPr>
        <w:t xml:space="preserve"> </w:t>
      </w:r>
      <w:r>
        <w:t>hệ pháp luật đó. Đề cập đến vấn đề này, quan điểm được thừa nhận rộng rãi trong khoa học pháp lý ở nước ta là: Quan hệ pháp luật được hợp thành với 3 yếu tố cấu thành cơ bản, gồm: Chủ thể quan hệ pháp luật; Khách</w:t>
      </w:r>
      <w:r>
        <w:rPr>
          <w:spacing w:val="40"/>
        </w:rPr>
        <w:t xml:space="preserve"> </w:t>
      </w:r>
      <w:r>
        <w:t>thể quan hệ pháp luật và Nội dung quan hệ pháp luật.</w:t>
      </w:r>
    </w:p>
    <w:p w14:paraId="6E037A90" w14:textId="77777777" w:rsidR="00452B48" w:rsidRDefault="00000000">
      <w:pPr>
        <w:pStyle w:val="Heading4"/>
        <w:numPr>
          <w:ilvl w:val="2"/>
          <w:numId w:val="80"/>
        </w:numPr>
        <w:tabs>
          <w:tab w:val="left" w:pos="1706"/>
        </w:tabs>
        <w:spacing w:before="31"/>
        <w:ind w:left="1706" w:hanging="599"/>
        <w:jc w:val="both"/>
      </w:pPr>
      <w:r>
        <w:t>Chủ</w:t>
      </w:r>
      <w:r>
        <w:rPr>
          <w:spacing w:val="-7"/>
        </w:rPr>
        <w:t xml:space="preserve"> </w:t>
      </w:r>
      <w:r>
        <w:t>thể</w:t>
      </w:r>
      <w:r>
        <w:rPr>
          <w:spacing w:val="-5"/>
        </w:rPr>
        <w:t xml:space="preserve"> </w:t>
      </w:r>
      <w:r>
        <w:t>của</w:t>
      </w:r>
      <w:r>
        <w:rPr>
          <w:spacing w:val="-5"/>
        </w:rPr>
        <w:t xml:space="preserve"> </w:t>
      </w:r>
      <w:r>
        <w:t>quan</w:t>
      </w:r>
      <w:r>
        <w:rPr>
          <w:spacing w:val="-7"/>
        </w:rPr>
        <w:t xml:space="preserve"> </w:t>
      </w:r>
      <w:r>
        <w:t>hệ</w:t>
      </w:r>
      <w:r>
        <w:rPr>
          <w:spacing w:val="-5"/>
        </w:rPr>
        <w:t xml:space="preserve"> </w:t>
      </w:r>
      <w:r>
        <w:t>pháp</w:t>
      </w:r>
      <w:r>
        <w:rPr>
          <w:spacing w:val="-6"/>
        </w:rPr>
        <w:t xml:space="preserve"> </w:t>
      </w:r>
      <w:r>
        <w:rPr>
          <w:spacing w:val="-4"/>
        </w:rPr>
        <w:t>luật</w:t>
      </w:r>
    </w:p>
    <w:p w14:paraId="1681CEEA" w14:textId="77777777" w:rsidR="00452B48" w:rsidRDefault="00000000">
      <w:pPr>
        <w:pStyle w:val="Heading5"/>
        <w:numPr>
          <w:ilvl w:val="3"/>
          <w:numId w:val="80"/>
        </w:numPr>
        <w:tabs>
          <w:tab w:val="left" w:pos="1886"/>
        </w:tabs>
        <w:spacing w:before="94"/>
        <w:ind w:hanging="779"/>
        <w:jc w:val="both"/>
      </w:pPr>
      <w:r>
        <w:t>Khái</w:t>
      </w:r>
      <w:r>
        <w:rPr>
          <w:spacing w:val="-5"/>
        </w:rPr>
        <w:t xml:space="preserve"> </w:t>
      </w:r>
      <w:r>
        <w:t>niệm</w:t>
      </w:r>
      <w:r>
        <w:rPr>
          <w:spacing w:val="-5"/>
        </w:rPr>
        <w:t xml:space="preserve"> </w:t>
      </w:r>
      <w:r>
        <w:t>về</w:t>
      </w:r>
      <w:r>
        <w:rPr>
          <w:spacing w:val="-5"/>
        </w:rPr>
        <w:t xml:space="preserve"> </w:t>
      </w:r>
      <w:r>
        <w:t>chủ</w:t>
      </w:r>
      <w:r>
        <w:rPr>
          <w:spacing w:val="-6"/>
        </w:rPr>
        <w:t xml:space="preserve"> </w:t>
      </w:r>
      <w:r>
        <w:t>thể</w:t>
      </w:r>
      <w:r>
        <w:rPr>
          <w:spacing w:val="-5"/>
        </w:rPr>
        <w:t xml:space="preserve"> </w:t>
      </w:r>
      <w:r>
        <w:t>của</w:t>
      </w:r>
      <w:r>
        <w:rPr>
          <w:spacing w:val="-5"/>
        </w:rPr>
        <w:t xml:space="preserve"> </w:t>
      </w:r>
      <w:r>
        <w:t>quan</w:t>
      </w:r>
      <w:r>
        <w:rPr>
          <w:spacing w:val="-6"/>
        </w:rPr>
        <w:t xml:space="preserve"> </w:t>
      </w:r>
      <w:r>
        <w:t>hệ</w:t>
      </w:r>
      <w:r>
        <w:rPr>
          <w:spacing w:val="-4"/>
        </w:rPr>
        <w:t xml:space="preserve"> </w:t>
      </w:r>
      <w:r>
        <w:t>pháp</w:t>
      </w:r>
      <w:r>
        <w:rPr>
          <w:spacing w:val="-5"/>
        </w:rPr>
        <w:t xml:space="preserve"> </w:t>
      </w:r>
      <w:r>
        <w:rPr>
          <w:spacing w:val="-4"/>
        </w:rPr>
        <w:t>luật</w:t>
      </w:r>
    </w:p>
    <w:p w14:paraId="0CEBB05E" w14:textId="77777777" w:rsidR="00452B48" w:rsidRDefault="00000000">
      <w:pPr>
        <w:pStyle w:val="BodyText"/>
        <w:spacing w:before="95" w:line="288" w:lineRule="auto"/>
        <w:ind w:left="710" w:right="700" w:firstLine="397"/>
        <w:jc w:val="both"/>
      </w:pPr>
      <w:r>
        <w:t>Để đảm bảo trật tự xã hội phù hợp với nhu cầu phát triển của xã hội và ý chí của mình, nhà nước thông qua các quy phạm pháp luật thường xác định rõ các khả năng tham gia và các điều kiện tham gia của các cá nhân, tổ chức trong xã hội khi họ muốn tham gia vào những quan hệ</w:t>
      </w:r>
      <w:r>
        <w:rPr>
          <w:spacing w:val="40"/>
        </w:rPr>
        <w:t xml:space="preserve"> </w:t>
      </w:r>
      <w:r>
        <w:t>pháp luật nhất định. Đối với từng loại quan hệ pháp luật khác nhau, nhà nước xác định các điều kiện cụ thể khác nhau, theo đó cá nhân, tổ chức nào đáp ứng được các điều kiện mà nhà nước đã quy định sẽ có thể trở thành</w:t>
      </w:r>
      <w:r>
        <w:rPr>
          <w:spacing w:val="-3"/>
        </w:rPr>
        <w:t xml:space="preserve"> </w:t>
      </w:r>
      <w:r>
        <w:t>chủ</w:t>
      </w:r>
      <w:r>
        <w:rPr>
          <w:spacing w:val="-2"/>
        </w:rPr>
        <w:t xml:space="preserve"> </w:t>
      </w:r>
      <w:r>
        <w:t>thể</w:t>
      </w:r>
      <w:r>
        <w:rPr>
          <w:spacing w:val="-2"/>
        </w:rPr>
        <w:t xml:space="preserve"> </w:t>
      </w:r>
      <w:r>
        <w:t>của</w:t>
      </w:r>
      <w:r>
        <w:rPr>
          <w:spacing w:val="-3"/>
        </w:rPr>
        <w:t xml:space="preserve"> </w:t>
      </w:r>
      <w:r>
        <w:t>loại</w:t>
      </w:r>
      <w:r>
        <w:rPr>
          <w:spacing w:val="-2"/>
        </w:rPr>
        <w:t xml:space="preserve"> </w:t>
      </w:r>
      <w:r>
        <w:t>quan</w:t>
      </w:r>
      <w:r>
        <w:rPr>
          <w:spacing w:val="-2"/>
        </w:rPr>
        <w:t xml:space="preserve"> </w:t>
      </w:r>
      <w:r>
        <w:t>hệ</w:t>
      </w:r>
      <w:r>
        <w:rPr>
          <w:spacing w:val="-2"/>
        </w:rPr>
        <w:t xml:space="preserve"> </w:t>
      </w:r>
      <w:r>
        <w:t>pháp</w:t>
      </w:r>
      <w:r>
        <w:rPr>
          <w:spacing w:val="-2"/>
        </w:rPr>
        <w:t xml:space="preserve"> </w:t>
      </w:r>
      <w:r>
        <w:t>luật</w:t>
      </w:r>
      <w:r>
        <w:rPr>
          <w:spacing w:val="-3"/>
        </w:rPr>
        <w:t xml:space="preserve"> </w:t>
      </w:r>
      <w:r>
        <w:t>nhất</w:t>
      </w:r>
      <w:r>
        <w:rPr>
          <w:spacing w:val="-2"/>
        </w:rPr>
        <w:t xml:space="preserve"> </w:t>
      </w:r>
      <w:r>
        <w:t>định.</w:t>
      </w:r>
      <w:r>
        <w:rPr>
          <w:spacing w:val="-2"/>
        </w:rPr>
        <w:t xml:space="preserve"> </w:t>
      </w:r>
      <w:r>
        <w:t>Khi</w:t>
      </w:r>
      <w:r>
        <w:rPr>
          <w:spacing w:val="-2"/>
        </w:rPr>
        <w:t xml:space="preserve"> </w:t>
      </w:r>
      <w:r>
        <w:t>trở</w:t>
      </w:r>
      <w:r>
        <w:rPr>
          <w:spacing w:val="-2"/>
        </w:rPr>
        <w:t xml:space="preserve"> </w:t>
      </w:r>
      <w:r>
        <w:t>thành</w:t>
      </w:r>
      <w:r>
        <w:rPr>
          <w:spacing w:val="-3"/>
        </w:rPr>
        <w:t xml:space="preserve"> </w:t>
      </w:r>
      <w:r>
        <w:t>một</w:t>
      </w:r>
      <w:r>
        <w:rPr>
          <w:spacing w:val="-2"/>
        </w:rPr>
        <w:t xml:space="preserve"> </w:t>
      </w:r>
      <w:r>
        <w:t>bên của quan hệ pháp luật, chủ thể đó sẽ mang những quyền và nghĩa vụ</w:t>
      </w:r>
      <w:r>
        <w:rPr>
          <w:spacing w:val="80"/>
        </w:rPr>
        <w:t xml:space="preserve"> </w:t>
      </w:r>
      <w:r>
        <w:t>pháp lý nhất định và có khả năng thực hiện các quyền và nghĩa vụ này thông qua các hành vi thực hiện pháp luật của mình.</w:t>
      </w:r>
    </w:p>
    <w:p w14:paraId="48D9B2F5" w14:textId="77777777" w:rsidR="00452B48" w:rsidRDefault="00000000">
      <w:pPr>
        <w:spacing w:before="27" w:line="288" w:lineRule="auto"/>
        <w:ind w:left="710" w:right="699" w:firstLine="397"/>
        <w:jc w:val="both"/>
        <w:rPr>
          <w:i/>
          <w:sz w:val="24"/>
        </w:rPr>
      </w:pPr>
      <w:r>
        <w:rPr>
          <w:sz w:val="24"/>
        </w:rPr>
        <w:t xml:space="preserve">Như vậy, khái niệm chủ thể của quan hệ pháp luật có thể được hiểu như sau: </w:t>
      </w:r>
      <w:r>
        <w:rPr>
          <w:i/>
          <w:sz w:val="24"/>
        </w:rPr>
        <w:t>Chủ thể của quan hệ pháp luật là các cá nhân, tổ chức đáp ứng các điều kiện do pháp luật quy định và tham gia các quan hệ nhất định với những quyền và nghĩa vụ pháp lý cụ thể.</w:t>
      </w:r>
    </w:p>
    <w:p w14:paraId="62B32C4E" w14:textId="77777777" w:rsidR="00452B48" w:rsidRDefault="00000000">
      <w:pPr>
        <w:pStyle w:val="BodyText"/>
        <w:spacing w:before="35" w:line="288" w:lineRule="auto"/>
        <w:ind w:left="710" w:right="700" w:firstLine="397"/>
        <w:jc w:val="both"/>
      </w:pPr>
      <w:r>
        <w:t>Liên quan đến chủ thể của quan hệ pháp luật, trong khoa học pháp lý hình</w:t>
      </w:r>
      <w:r>
        <w:rPr>
          <w:spacing w:val="-5"/>
        </w:rPr>
        <w:t xml:space="preserve"> </w:t>
      </w:r>
      <w:r>
        <w:t>thành</w:t>
      </w:r>
      <w:r>
        <w:rPr>
          <w:spacing w:val="-5"/>
        </w:rPr>
        <w:t xml:space="preserve"> </w:t>
      </w:r>
      <w:r>
        <w:t>khái</w:t>
      </w:r>
      <w:r>
        <w:rPr>
          <w:spacing w:val="-5"/>
        </w:rPr>
        <w:t xml:space="preserve"> </w:t>
      </w:r>
      <w:r>
        <w:t>niệm</w:t>
      </w:r>
      <w:r>
        <w:rPr>
          <w:spacing w:val="-4"/>
        </w:rPr>
        <w:t xml:space="preserve"> </w:t>
      </w:r>
      <w:r>
        <w:t>về</w:t>
      </w:r>
      <w:r>
        <w:rPr>
          <w:spacing w:val="-5"/>
        </w:rPr>
        <w:t xml:space="preserve"> </w:t>
      </w:r>
      <w:r>
        <w:t>năng</w:t>
      </w:r>
      <w:r>
        <w:rPr>
          <w:spacing w:val="-5"/>
        </w:rPr>
        <w:t xml:space="preserve"> </w:t>
      </w:r>
      <w:r>
        <w:t>lực</w:t>
      </w:r>
      <w:r>
        <w:rPr>
          <w:spacing w:val="-4"/>
        </w:rPr>
        <w:t xml:space="preserve"> </w:t>
      </w:r>
      <w:r>
        <w:t>chủ</w:t>
      </w:r>
      <w:r>
        <w:rPr>
          <w:spacing w:val="-5"/>
        </w:rPr>
        <w:t xml:space="preserve"> </w:t>
      </w:r>
      <w:r>
        <w:t>thể</w:t>
      </w:r>
      <w:r>
        <w:rPr>
          <w:spacing w:val="-5"/>
        </w:rPr>
        <w:t xml:space="preserve"> </w:t>
      </w:r>
      <w:r>
        <w:t>để</w:t>
      </w:r>
      <w:r>
        <w:rPr>
          <w:spacing w:val="-4"/>
        </w:rPr>
        <w:t xml:space="preserve"> </w:t>
      </w:r>
      <w:r>
        <w:t>nói</w:t>
      </w:r>
      <w:r>
        <w:rPr>
          <w:spacing w:val="-5"/>
        </w:rPr>
        <w:t xml:space="preserve"> </w:t>
      </w:r>
      <w:r>
        <w:t>về</w:t>
      </w:r>
      <w:r>
        <w:rPr>
          <w:spacing w:val="-5"/>
        </w:rPr>
        <w:t xml:space="preserve"> </w:t>
      </w:r>
      <w:r>
        <w:t>điều</w:t>
      </w:r>
      <w:r>
        <w:rPr>
          <w:spacing w:val="-4"/>
        </w:rPr>
        <w:t xml:space="preserve"> </w:t>
      </w:r>
      <w:r>
        <w:t>kiện</w:t>
      </w:r>
      <w:r>
        <w:rPr>
          <w:spacing w:val="-5"/>
        </w:rPr>
        <w:t xml:space="preserve"> </w:t>
      </w:r>
      <w:r>
        <w:t>chủ</w:t>
      </w:r>
      <w:r>
        <w:rPr>
          <w:spacing w:val="-5"/>
        </w:rPr>
        <w:t xml:space="preserve"> </w:t>
      </w:r>
      <w:r>
        <w:t>thể,</w:t>
      </w:r>
      <w:r>
        <w:rPr>
          <w:spacing w:val="-4"/>
        </w:rPr>
        <w:t xml:space="preserve"> </w:t>
      </w:r>
      <w:r>
        <w:rPr>
          <w:spacing w:val="-5"/>
        </w:rPr>
        <w:t>qua</w:t>
      </w:r>
    </w:p>
    <w:p w14:paraId="0EB79B3C" w14:textId="77777777" w:rsidR="00452B48" w:rsidRDefault="00452B48">
      <w:pPr>
        <w:pStyle w:val="BodyText"/>
        <w:spacing w:before="119"/>
      </w:pPr>
    </w:p>
    <w:p w14:paraId="34CAF9AE" w14:textId="2D4AC66B" w:rsidR="00452B48" w:rsidRDefault="00000000">
      <w:pPr>
        <w:pStyle w:val="BodyText"/>
        <w:spacing w:before="1"/>
        <w:ind w:left="404" w:right="398"/>
        <w:jc w:val="center"/>
      </w:pPr>
      <w:r>
        <w:rPr>
          <w:spacing w:val="-5"/>
        </w:rPr>
        <w:t>93</w:t>
      </w:r>
    </w:p>
    <w:p w14:paraId="69D95A7B" w14:textId="77777777" w:rsidR="00452B48" w:rsidRDefault="00452B48">
      <w:pPr>
        <w:pStyle w:val="BodyText"/>
        <w:jc w:val="center"/>
        <w:sectPr w:rsidR="00452B48">
          <w:pgSz w:w="11900" w:h="16840"/>
          <w:pgMar w:top="1940" w:right="1700" w:bottom="320" w:left="1700" w:header="0" w:footer="89" w:gutter="0"/>
          <w:cols w:space="720"/>
        </w:sectPr>
      </w:pPr>
    </w:p>
    <w:p w14:paraId="52710B75" w14:textId="77777777" w:rsidR="00452B48" w:rsidRDefault="00452B48">
      <w:pPr>
        <w:pStyle w:val="BodyText"/>
      </w:pPr>
    </w:p>
    <w:p w14:paraId="55D15B1F" w14:textId="77777777" w:rsidR="00452B48" w:rsidRDefault="00452B48">
      <w:pPr>
        <w:pStyle w:val="BodyText"/>
      </w:pPr>
    </w:p>
    <w:p w14:paraId="5BA1A960" w14:textId="77777777" w:rsidR="00452B48" w:rsidRDefault="00452B48">
      <w:pPr>
        <w:pStyle w:val="BodyText"/>
        <w:spacing w:before="107"/>
      </w:pPr>
    </w:p>
    <w:p w14:paraId="63EB9E0A" w14:textId="77777777" w:rsidR="00452B48" w:rsidRDefault="00000000">
      <w:pPr>
        <w:pStyle w:val="BodyText"/>
        <w:spacing w:line="288" w:lineRule="auto"/>
        <w:ind w:left="710" w:right="700"/>
        <w:jc w:val="both"/>
      </w:pPr>
      <w:r>
        <w:t>đó cho phép phân biệt cá nhân, tổ chức là các bên của quan hệ pháp luật với cá nhân, tổ chức là các bên của các quan hệ xã hội thông thường</w:t>
      </w:r>
      <w:r>
        <w:rPr>
          <w:spacing w:val="40"/>
        </w:rPr>
        <w:t xml:space="preserve"> </w:t>
      </w:r>
      <w:r>
        <w:t>khác. Như vậy, năng lực chủ thể là khái niệm dùng để chỉ khả năng tham gia vào quan hệ pháp luật của cá nhân hay tổ chức nhất định để trở thành một bên trong quan hệ đó. Khả năng này được xác định trên 2 phương diện: Năng lực pháp luật và năng lực hành vi.</w:t>
      </w:r>
    </w:p>
    <w:p w14:paraId="611AE17D" w14:textId="77777777" w:rsidR="00452B48" w:rsidRDefault="00000000">
      <w:pPr>
        <w:pStyle w:val="BodyText"/>
        <w:spacing w:before="33" w:line="285" w:lineRule="auto"/>
        <w:ind w:left="710" w:right="700" w:firstLine="397"/>
        <w:jc w:val="both"/>
      </w:pPr>
      <w:r>
        <w:rPr>
          <w:i/>
        </w:rPr>
        <w:t xml:space="preserve">Năng lực pháp luật: </w:t>
      </w:r>
      <w:r>
        <w:t>là khả năng của cá nhân hoặc tổ chức được nhà nước thừa nhận theo đó họ có thể tham gia quan hệ pháp luật để được hưởng quyền hoặc phải mang nghĩa vụ pháp lý nhất định.</w:t>
      </w:r>
    </w:p>
    <w:p w14:paraId="5F495BEA" w14:textId="77777777" w:rsidR="00452B48" w:rsidRDefault="00000000">
      <w:pPr>
        <w:pStyle w:val="BodyText"/>
        <w:spacing w:before="44" w:line="288" w:lineRule="auto"/>
        <w:ind w:left="710" w:right="700" w:firstLine="397"/>
        <w:jc w:val="both"/>
      </w:pPr>
      <w:r>
        <w:rPr>
          <w:i/>
        </w:rPr>
        <w:t xml:space="preserve">Năng lực hành vi: </w:t>
      </w:r>
      <w:r>
        <w:t>là khả năng của cá nhân hoặc tổ chức được nhà nước thừa nhận theo đó các chủ thể này được tham gia vào quan hệ pháp luật nhằm xác lập và thực hiện các quyền và nghĩa vụ pháp lý bằng chính hành vi của mình trong quan hệ đó.</w:t>
      </w:r>
    </w:p>
    <w:p w14:paraId="1C58023E" w14:textId="77777777" w:rsidR="00452B48" w:rsidRDefault="00000000">
      <w:pPr>
        <w:pStyle w:val="BodyText"/>
        <w:spacing w:before="36" w:line="288" w:lineRule="auto"/>
        <w:ind w:left="710" w:right="699" w:firstLine="397"/>
        <w:jc w:val="both"/>
      </w:pPr>
      <w:r>
        <w:t>Với năng lực pháp luật, các chủ thể thụ động tham gia vào các quan hệ pháp luật hoặc được pháp luật bảo vệ trong những quan hệ nhất định. Còn với năng lực hành vi, các chủ thể của quan hệ pháp luật có thể chủ động tham gia vào các quan hệ pháp luật và tự mình xác lập và thực hiện các quyền và nghĩa vụ của mình trên thực tế.</w:t>
      </w:r>
    </w:p>
    <w:p w14:paraId="775ABD04" w14:textId="77777777" w:rsidR="00452B48" w:rsidRDefault="00000000">
      <w:pPr>
        <w:pStyle w:val="BodyText"/>
        <w:spacing w:before="34" w:line="288" w:lineRule="auto"/>
        <w:ind w:left="710" w:right="700" w:firstLine="397"/>
        <w:jc w:val="both"/>
      </w:pPr>
      <w:r>
        <w:t>Năng lực pháp luật và năng lực hành vi là 2 phương diện tạo thành năng lực chủ thể, vì thế chúng có mối liên hệ chặt chẽ với nhau. Cụ thể</w:t>
      </w:r>
      <w:r>
        <w:rPr>
          <w:spacing w:val="40"/>
        </w:rPr>
        <w:t xml:space="preserve"> </w:t>
      </w:r>
      <w:r>
        <w:t>là: Nếu chủ thể chỉ có năng lực pháp luật mà không có năng lực hành vi thì</w:t>
      </w:r>
      <w:r>
        <w:rPr>
          <w:spacing w:val="-2"/>
        </w:rPr>
        <w:t xml:space="preserve"> </w:t>
      </w:r>
      <w:r>
        <w:t>không</w:t>
      </w:r>
      <w:r>
        <w:rPr>
          <w:spacing w:val="-3"/>
        </w:rPr>
        <w:t xml:space="preserve"> </w:t>
      </w:r>
      <w:r>
        <w:t>thể</w:t>
      </w:r>
      <w:r>
        <w:rPr>
          <w:spacing w:val="-2"/>
        </w:rPr>
        <w:t xml:space="preserve"> </w:t>
      </w:r>
      <w:r>
        <w:t>tự</w:t>
      </w:r>
      <w:r>
        <w:rPr>
          <w:spacing w:val="-3"/>
        </w:rPr>
        <w:t xml:space="preserve"> </w:t>
      </w:r>
      <w:r>
        <w:t>mình</w:t>
      </w:r>
      <w:r>
        <w:rPr>
          <w:spacing w:val="-3"/>
        </w:rPr>
        <w:t xml:space="preserve"> </w:t>
      </w:r>
      <w:r>
        <w:t>thực</w:t>
      </w:r>
      <w:r>
        <w:rPr>
          <w:spacing w:val="-2"/>
        </w:rPr>
        <w:t xml:space="preserve"> </w:t>
      </w:r>
      <w:r>
        <w:t>hiện</w:t>
      </w:r>
      <w:r>
        <w:rPr>
          <w:spacing w:val="-3"/>
        </w:rPr>
        <w:t xml:space="preserve"> </w:t>
      </w:r>
      <w:r>
        <w:t>được</w:t>
      </w:r>
      <w:r>
        <w:rPr>
          <w:spacing w:val="-3"/>
        </w:rPr>
        <w:t xml:space="preserve"> </w:t>
      </w:r>
      <w:r>
        <w:t>các</w:t>
      </w:r>
      <w:r>
        <w:rPr>
          <w:spacing w:val="-3"/>
        </w:rPr>
        <w:t xml:space="preserve"> </w:t>
      </w:r>
      <w:r>
        <w:t>quyền</w:t>
      </w:r>
      <w:r>
        <w:rPr>
          <w:spacing w:val="-3"/>
        </w:rPr>
        <w:t xml:space="preserve"> </w:t>
      </w:r>
      <w:r>
        <w:t>và</w:t>
      </w:r>
      <w:r>
        <w:rPr>
          <w:spacing w:val="-2"/>
        </w:rPr>
        <w:t xml:space="preserve"> </w:t>
      </w:r>
      <w:r>
        <w:t>nghĩa</w:t>
      </w:r>
      <w:r>
        <w:rPr>
          <w:spacing w:val="-3"/>
        </w:rPr>
        <w:t xml:space="preserve"> </w:t>
      </w:r>
      <w:r>
        <w:t>vụ</w:t>
      </w:r>
      <w:r>
        <w:rPr>
          <w:spacing w:val="-3"/>
        </w:rPr>
        <w:t xml:space="preserve"> </w:t>
      </w:r>
      <w:r>
        <w:t>mà</w:t>
      </w:r>
      <w:r>
        <w:rPr>
          <w:spacing w:val="-2"/>
        </w:rPr>
        <w:t xml:space="preserve"> </w:t>
      </w:r>
      <w:r>
        <w:t>nhà</w:t>
      </w:r>
      <w:r>
        <w:rPr>
          <w:spacing w:val="-3"/>
        </w:rPr>
        <w:t xml:space="preserve"> </w:t>
      </w:r>
      <w:r>
        <w:t>nước đã thừa nhận, không thể tham gia tích cực vào các quan hệ pháp luật</w:t>
      </w:r>
      <w:r>
        <w:rPr>
          <w:spacing w:val="40"/>
        </w:rPr>
        <w:t xml:space="preserve"> </w:t>
      </w:r>
      <w:r>
        <w:t>bằng chính hành vi của mình. Mặt khác, không thể xác định năng lực hành vi của chủ thể khi chủ thể này không có năng lực pháp luật, tức là nếu không có năng lực pháp luật thì không có khả năng tham gia quan hệ pháp luật để trở thành một bên của quan hệ đó.</w:t>
      </w:r>
    </w:p>
    <w:p w14:paraId="6F124101" w14:textId="77777777" w:rsidR="00452B48" w:rsidRDefault="00000000">
      <w:pPr>
        <w:pStyle w:val="BodyText"/>
        <w:spacing w:before="29" w:line="288" w:lineRule="auto"/>
        <w:ind w:left="710" w:right="700" w:firstLine="397"/>
        <w:jc w:val="both"/>
      </w:pPr>
      <w:r>
        <w:t>Ví dụ: Quyền bầu cử HĐND các cấp hoặc Quốc hội là quyền được xác định cho công dân Việt Nam mà không xác định cho người nước ngoài.</w:t>
      </w:r>
      <w:r>
        <w:rPr>
          <w:spacing w:val="-5"/>
        </w:rPr>
        <w:t xml:space="preserve"> </w:t>
      </w:r>
      <w:r>
        <w:t>Theo</w:t>
      </w:r>
      <w:r>
        <w:rPr>
          <w:spacing w:val="-6"/>
        </w:rPr>
        <w:t xml:space="preserve"> </w:t>
      </w:r>
      <w:r>
        <w:t>đó,</w:t>
      </w:r>
      <w:r>
        <w:rPr>
          <w:spacing w:val="-6"/>
        </w:rPr>
        <w:t xml:space="preserve"> </w:t>
      </w:r>
      <w:r>
        <w:t>công</w:t>
      </w:r>
      <w:r>
        <w:rPr>
          <w:spacing w:val="-6"/>
        </w:rPr>
        <w:t xml:space="preserve"> </w:t>
      </w:r>
      <w:r>
        <w:t>dân</w:t>
      </w:r>
      <w:r>
        <w:rPr>
          <w:spacing w:val="-6"/>
        </w:rPr>
        <w:t xml:space="preserve"> </w:t>
      </w:r>
      <w:r>
        <w:t>Việt</w:t>
      </w:r>
      <w:r>
        <w:rPr>
          <w:spacing w:val="-6"/>
        </w:rPr>
        <w:t xml:space="preserve"> </w:t>
      </w:r>
      <w:r>
        <w:t>Nam</w:t>
      </w:r>
      <w:r>
        <w:rPr>
          <w:spacing w:val="-6"/>
        </w:rPr>
        <w:t xml:space="preserve"> </w:t>
      </w:r>
      <w:r>
        <w:t>có</w:t>
      </w:r>
      <w:r>
        <w:rPr>
          <w:spacing w:val="-6"/>
        </w:rPr>
        <w:t xml:space="preserve"> </w:t>
      </w:r>
      <w:r>
        <w:t>năng</w:t>
      </w:r>
      <w:r>
        <w:rPr>
          <w:spacing w:val="-6"/>
        </w:rPr>
        <w:t xml:space="preserve"> </w:t>
      </w:r>
      <w:r>
        <w:t>lực</w:t>
      </w:r>
      <w:r>
        <w:rPr>
          <w:spacing w:val="-6"/>
        </w:rPr>
        <w:t xml:space="preserve"> </w:t>
      </w:r>
      <w:r>
        <w:t>pháp</w:t>
      </w:r>
      <w:r>
        <w:rPr>
          <w:spacing w:val="-6"/>
        </w:rPr>
        <w:t xml:space="preserve"> </w:t>
      </w:r>
      <w:r>
        <w:t>luật</w:t>
      </w:r>
      <w:r>
        <w:rPr>
          <w:spacing w:val="-6"/>
        </w:rPr>
        <w:t xml:space="preserve"> </w:t>
      </w:r>
      <w:r>
        <w:t>trong</w:t>
      </w:r>
      <w:r>
        <w:rPr>
          <w:spacing w:val="-6"/>
        </w:rPr>
        <w:t xml:space="preserve"> </w:t>
      </w:r>
      <w:r>
        <w:t>việc</w:t>
      </w:r>
      <w:r>
        <w:rPr>
          <w:spacing w:val="-6"/>
        </w:rPr>
        <w:t xml:space="preserve"> </w:t>
      </w:r>
      <w:r>
        <w:t>tham gia quan hệ pháp luật bầu cử, còn người nước ngoài không có khả năng này.</w:t>
      </w:r>
      <w:r>
        <w:rPr>
          <w:spacing w:val="16"/>
        </w:rPr>
        <w:t xml:space="preserve"> </w:t>
      </w:r>
      <w:r>
        <w:t>Vì</w:t>
      </w:r>
      <w:r>
        <w:rPr>
          <w:spacing w:val="17"/>
        </w:rPr>
        <w:t xml:space="preserve"> </w:t>
      </w:r>
      <w:r>
        <w:t>thế,</w:t>
      </w:r>
      <w:r>
        <w:rPr>
          <w:spacing w:val="16"/>
        </w:rPr>
        <w:t xml:space="preserve"> </w:t>
      </w:r>
      <w:r>
        <w:t>trong</w:t>
      </w:r>
      <w:r>
        <w:rPr>
          <w:spacing w:val="17"/>
        </w:rPr>
        <w:t xml:space="preserve"> </w:t>
      </w:r>
      <w:r>
        <w:t>trường</w:t>
      </w:r>
      <w:r>
        <w:rPr>
          <w:spacing w:val="17"/>
        </w:rPr>
        <w:t xml:space="preserve"> </w:t>
      </w:r>
      <w:r>
        <w:t>hợp</w:t>
      </w:r>
      <w:r>
        <w:rPr>
          <w:spacing w:val="16"/>
        </w:rPr>
        <w:t xml:space="preserve"> </w:t>
      </w:r>
      <w:r>
        <w:t>này</w:t>
      </w:r>
      <w:r>
        <w:rPr>
          <w:spacing w:val="17"/>
        </w:rPr>
        <w:t xml:space="preserve"> </w:t>
      </w:r>
      <w:r>
        <w:t>chỉ</w:t>
      </w:r>
      <w:r>
        <w:rPr>
          <w:spacing w:val="16"/>
        </w:rPr>
        <w:t xml:space="preserve"> </w:t>
      </w:r>
      <w:r>
        <w:t>có</w:t>
      </w:r>
      <w:r>
        <w:rPr>
          <w:spacing w:val="17"/>
        </w:rPr>
        <w:t xml:space="preserve"> </w:t>
      </w:r>
      <w:r>
        <w:t>thể</w:t>
      </w:r>
      <w:r>
        <w:rPr>
          <w:spacing w:val="17"/>
        </w:rPr>
        <w:t xml:space="preserve"> </w:t>
      </w:r>
      <w:r>
        <w:t>xác</w:t>
      </w:r>
      <w:r>
        <w:rPr>
          <w:spacing w:val="16"/>
        </w:rPr>
        <w:t xml:space="preserve"> </w:t>
      </w:r>
      <w:r>
        <w:t>định</w:t>
      </w:r>
      <w:r>
        <w:rPr>
          <w:spacing w:val="18"/>
        </w:rPr>
        <w:t xml:space="preserve"> </w:t>
      </w:r>
      <w:r>
        <w:t>năng</w:t>
      </w:r>
      <w:r>
        <w:rPr>
          <w:spacing w:val="17"/>
        </w:rPr>
        <w:t xml:space="preserve"> </w:t>
      </w:r>
      <w:r>
        <w:t>lực</w:t>
      </w:r>
      <w:r>
        <w:rPr>
          <w:spacing w:val="16"/>
        </w:rPr>
        <w:t xml:space="preserve"> </w:t>
      </w:r>
      <w:r>
        <w:t>hành</w:t>
      </w:r>
      <w:r>
        <w:rPr>
          <w:spacing w:val="17"/>
        </w:rPr>
        <w:t xml:space="preserve"> </w:t>
      </w:r>
      <w:r>
        <w:rPr>
          <w:spacing w:val="-5"/>
        </w:rPr>
        <w:t>vi</w:t>
      </w:r>
    </w:p>
    <w:p w14:paraId="2A54BBA0" w14:textId="77777777" w:rsidR="00452B48" w:rsidRDefault="00452B48">
      <w:pPr>
        <w:pStyle w:val="BodyText"/>
      </w:pPr>
    </w:p>
    <w:p w14:paraId="0FAEB122" w14:textId="77777777" w:rsidR="00452B48" w:rsidRDefault="00452B48">
      <w:pPr>
        <w:pStyle w:val="BodyText"/>
        <w:spacing w:before="60"/>
      </w:pPr>
    </w:p>
    <w:p w14:paraId="3BCE2E2F" w14:textId="77777777" w:rsidR="00452B48" w:rsidRDefault="00000000">
      <w:pPr>
        <w:pStyle w:val="BodyText"/>
        <w:ind w:left="404" w:right="398"/>
        <w:jc w:val="center"/>
      </w:pPr>
      <w:r>
        <w:rPr>
          <w:spacing w:val="-5"/>
        </w:rPr>
        <w:t>94</w:t>
      </w:r>
    </w:p>
    <w:p w14:paraId="6FCE89D4" w14:textId="77777777" w:rsidR="00452B48" w:rsidRDefault="00452B48">
      <w:pPr>
        <w:pStyle w:val="BodyText"/>
        <w:jc w:val="center"/>
        <w:sectPr w:rsidR="00452B48">
          <w:pgSz w:w="11900" w:h="16840"/>
          <w:pgMar w:top="1940" w:right="1700" w:bottom="320" w:left="1700" w:header="0" w:footer="89" w:gutter="0"/>
          <w:cols w:space="720"/>
        </w:sectPr>
      </w:pPr>
    </w:p>
    <w:p w14:paraId="618A722A" w14:textId="77777777" w:rsidR="00452B48" w:rsidRDefault="00452B48">
      <w:pPr>
        <w:pStyle w:val="BodyText"/>
      </w:pPr>
    </w:p>
    <w:p w14:paraId="174AA1AF" w14:textId="77777777" w:rsidR="00452B48" w:rsidRDefault="00452B48">
      <w:pPr>
        <w:pStyle w:val="BodyText"/>
      </w:pPr>
    </w:p>
    <w:p w14:paraId="252963AF" w14:textId="77777777" w:rsidR="00452B48" w:rsidRDefault="00452B48">
      <w:pPr>
        <w:pStyle w:val="BodyText"/>
        <w:spacing w:before="107"/>
      </w:pPr>
    </w:p>
    <w:p w14:paraId="3FE1F163" w14:textId="77777777" w:rsidR="00452B48" w:rsidRDefault="00000000">
      <w:pPr>
        <w:pStyle w:val="BodyText"/>
        <w:spacing w:line="285" w:lineRule="auto"/>
        <w:ind w:left="710" w:right="647"/>
        <w:jc w:val="both"/>
      </w:pPr>
      <w:r>
        <w:t>của công dân Việt Nam khi tham gia quan hệ pháp luật bầu cử, mà không xác định năng lực hành vi của người nước ngoài.</w:t>
      </w:r>
    </w:p>
    <w:p w14:paraId="59F64160" w14:textId="77777777" w:rsidR="00452B48" w:rsidRDefault="00000000">
      <w:pPr>
        <w:pStyle w:val="BodyText"/>
        <w:spacing w:before="43" w:line="288" w:lineRule="auto"/>
        <w:ind w:left="710" w:right="700" w:firstLine="397"/>
        <w:jc w:val="both"/>
      </w:pPr>
      <w:r>
        <w:t>Năng lực pháp luật và năng lực hành vi không phải là những thuộc tính</w:t>
      </w:r>
      <w:r>
        <w:rPr>
          <w:spacing w:val="-1"/>
        </w:rPr>
        <w:t xml:space="preserve"> </w:t>
      </w:r>
      <w:r>
        <w:t>tự</w:t>
      </w:r>
      <w:r>
        <w:rPr>
          <w:spacing w:val="-1"/>
        </w:rPr>
        <w:t xml:space="preserve"> </w:t>
      </w:r>
      <w:r>
        <w:t>nhiên</w:t>
      </w:r>
      <w:r>
        <w:rPr>
          <w:spacing w:val="-1"/>
        </w:rPr>
        <w:t xml:space="preserve"> </w:t>
      </w:r>
      <w:r>
        <w:t>của</w:t>
      </w:r>
      <w:r>
        <w:rPr>
          <w:spacing w:val="-1"/>
        </w:rPr>
        <w:t xml:space="preserve"> </w:t>
      </w:r>
      <w:r>
        <w:t>con</w:t>
      </w:r>
      <w:r>
        <w:rPr>
          <w:spacing w:val="-1"/>
        </w:rPr>
        <w:t xml:space="preserve"> </w:t>
      </w:r>
      <w:r>
        <w:t>người.</w:t>
      </w:r>
      <w:r>
        <w:rPr>
          <w:spacing w:val="-1"/>
        </w:rPr>
        <w:t xml:space="preserve"> </w:t>
      </w:r>
      <w:r>
        <w:t>Nó</w:t>
      </w:r>
      <w:r>
        <w:rPr>
          <w:spacing w:val="-1"/>
        </w:rPr>
        <w:t xml:space="preserve"> </w:t>
      </w:r>
      <w:r>
        <w:t>do</w:t>
      </w:r>
      <w:r>
        <w:rPr>
          <w:spacing w:val="-1"/>
        </w:rPr>
        <w:t xml:space="preserve"> </w:t>
      </w:r>
      <w:r>
        <w:t>Nhà</w:t>
      </w:r>
      <w:r>
        <w:rPr>
          <w:spacing w:val="-1"/>
        </w:rPr>
        <w:t xml:space="preserve"> </w:t>
      </w:r>
      <w:r>
        <w:t>nước</w:t>
      </w:r>
      <w:r>
        <w:rPr>
          <w:spacing w:val="-1"/>
        </w:rPr>
        <w:t xml:space="preserve"> </w:t>
      </w:r>
      <w:r>
        <w:t>quy</w:t>
      </w:r>
      <w:r>
        <w:rPr>
          <w:spacing w:val="-1"/>
        </w:rPr>
        <w:t xml:space="preserve"> </w:t>
      </w:r>
      <w:r>
        <w:t>định</w:t>
      </w:r>
      <w:r>
        <w:rPr>
          <w:spacing w:val="-1"/>
        </w:rPr>
        <w:t xml:space="preserve"> </w:t>
      </w:r>
      <w:r>
        <w:t>phù</w:t>
      </w:r>
      <w:r>
        <w:rPr>
          <w:spacing w:val="-1"/>
        </w:rPr>
        <w:t xml:space="preserve"> </w:t>
      </w:r>
      <w:r>
        <w:t>hợp</w:t>
      </w:r>
      <w:r>
        <w:rPr>
          <w:spacing w:val="-1"/>
        </w:rPr>
        <w:t xml:space="preserve"> </w:t>
      </w:r>
      <w:r>
        <w:t>với</w:t>
      </w:r>
      <w:r>
        <w:rPr>
          <w:spacing w:val="-1"/>
        </w:rPr>
        <w:t xml:space="preserve"> </w:t>
      </w:r>
      <w:r>
        <w:t>cơ</w:t>
      </w:r>
      <w:r>
        <w:rPr>
          <w:spacing w:val="-1"/>
        </w:rPr>
        <w:t xml:space="preserve"> </w:t>
      </w:r>
      <w:r>
        <w:t>sở kinh tế - xã hội của mỗi quốc gia. Vì vậy, trong mỗi chế độ xã hội khác nhau, giữa các quốc gia khác nhau thì năng lực pháp luật và năng lực hành vi của các chủ thể quan hệ pháp luật cũng được pháp luật quy định khác nhau.</w:t>
      </w:r>
    </w:p>
    <w:p w14:paraId="5736D49E" w14:textId="77777777" w:rsidR="00452B48" w:rsidRDefault="00000000">
      <w:pPr>
        <w:pStyle w:val="Heading5"/>
        <w:numPr>
          <w:ilvl w:val="3"/>
          <w:numId w:val="80"/>
        </w:numPr>
        <w:tabs>
          <w:tab w:val="left" w:pos="1886"/>
        </w:tabs>
        <w:spacing w:before="32"/>
        <w:ind w:hanging="779"/>
        <w:jc w:val="both"/>
      </w:pPr>
      <w:r>
        <w:t>Các</w:t>
      </w:r>
      <w:r>
        <w:rPr>
          <w:spacing w:val="-5"/>
        </w:rPr>
        <w:t xml:space="preserve"> </w:t>
      </w:r>
      <w:r>
        <w:t>loại</w:t>
      </w:r>
      <w:r>
        <w:rPr>
          <w:spacing w:val="-5"/>
        </w:rPr>
        <w:t xml:space="preserve"> </w:t>
      </w:r>
      <w:r>
        <w:t>chủ</w:t>
      </w:r>
      <w:r>
        <w:rPr>
          <w:spacing w:val="-5"/>
        </w:rPr>
        <w:t xml:space="preserve"> </w:t>
      </w:r>
      <w:r>
        <w:t>thể</w:t>
      </w:r>
      <w:r>
        <w:rPr>
          <w:spacing w:val="-5"/>
        </w:rPr>
        <w:t xml:space="preserve"> </w:t>
      </w:r>
      <w:r>
        <w:t>của</w:t>
      </w:r>
      <w:r>
        <w:rPr>
          <w:spacing w:val="-5"/>
        </w:rPr>
        <w:t xml:space="preserve"> </w:t>
      </w:r>
      <w:r>
        <w:t>quan</w:t>
      </w:r>
      <w:r>
        <w:rPr>
          <w:spacing w:val="-6"/>
        </w:rPr>
        <w:t xml:space="preserve"> </w:t>
      </w:r>
      <w:r>
        <w:t>hệ</w:t>
      </w:r>
      <w:r>
        <w:rPr>
          <w:spacing w:val="-5"/>
        </w:rPr>
        <w:t xml:space="preserve"> </w:t>
      </w:r>
      <w:r>
        <w:t>pháp</w:t>
      </w:r>
      <w:r>
        <w:rPr>
          <w:spacing w:val="-5"/>
        </w:rPr>
        <w:t xml:space="preserve"> </w:t>
      </w:r>
      <w:r>
        <w:rPr>
          <w:spacing w:val="-4"/>
        </w:rPr>
        <w:t>luật</w:t>
      </w:r>
    </w:p>
    <w:p w14:paraId="6D879BF2" w14:textId="77777777" w:rsidR="00452B48" w:rsidRDefault="00000000">
      <w:pPr>
        <w:pStyle w:val="BodyText"/>
        <w:spacing w:before="95" w:line="285" w:lineRule="auto"/>
        <w:ind w:left="710" w:right="782" w:firstLine="397"/>
        <w:jc w:val="both"/>
      </w:pPr>
      <w:r>
        <w:t>Chủ</w:t>
      </w:r>
      <w:r>
        <w:rPr>
          <w:spacing w:val="-1"/>
        </w:rPr>
        <w:t xml:space="preserve"> </w:t>
      </w:r>
      <w:r>
        <w:t>thể của</w:t>
      </w:r>
      <w:r>
        <w:rPr>
          <w:spacing w:val="-1"/>
        </w:rPr>
        <w:t xml:space="preserve"> </w:t>
      </w:r>
      <w:r>
        <w:t>quan</w:t>
      </w:r>
      <w:r>
        <w:rPr>
          <w:spacing w:val="-1"/>
        </w:rPr>
        <w:t xml:space="preserve"> </w:t>
      </w:r>
      <w:r>
        <w:t>hệ pháp luật</w:t>
      </w:r>
      <w:r>
        <w:rPr>
          <w:spacing w:val="-1"/>
        </w:rPr>
        <w:t xml:space="preserve"> </w:t>
      </w:r>
      <w:r>
        <w:t>bao</w:t>
      </w:r>
      <w:r>
        <w:rPr>
          <w:spacing w:val="-1"/>
        </w:rPr>
        <w:t xml:space="preserve"> </w:t>
      </w:r>
      <w:r>
        <w:t>gồm</w:t>
      </w:r>
      <w:r>
        <w:rPr>
          <w:spacing w:val="-1"/>
        </w:rPr>
        <w:t xml:space="preserve"> </w:t>
      </w:r>
      <w:r>
        <w:t>các</w:t>
      </w:r>
      <w:r>
        <w:rPr>
          <w:spacing w:val="-1"/>
        </w:rPr>
        <w:t xml:space="preserve"> </w:t>
      </w:r>
      <w:r>
        <w:t>cá nhân và tổ chức tham gia</w:t>
      </w:r>
      <w:r>
        <w:rPr>
          <w:spacing w:val="-2"/>
        </w:rPr>
        <w:t xml:space="preserve"> </w:t>
      </w:r>
      <w:r>
        <w:t>quan</w:t>
      </w:r>
      <w:r>
        <w:rPr>
          <w:spacing w:val="-2"/>
        </w:rPr>
        <w:t xml:space="preserve"> </w:t>
      </w:r>
      <w:r>
        <w:t>hệ</w:t>
      </w:r>
      <w:r>
        <w:rPr>
          <w:spacing w:val="-3"/>
        </w:rPr>
        <w:t xml:space="preserve"> </w:t>
      </w:r>
      <w:r>
        <w:t>pháp</w:t>
      </w:r>
      <w:r>
        <w:rPr>
          <w:spacing w:val="-3"/>
        </w:rPr>
        <w:t xml:space="preserve"> </w:t>
      </w:r>
      <w:r>
        <w:t>luật</w:t>
      </w:r>
      <w:r>
        <w:rPr>
          <w:spacing w:val="-3"/>
        </w:rPr>
        <w:t xml:space="preserve"> </w:t>
      </w:r>
      <w:r>
        <w:t>nhất</w:t>
      </w:r>
      <w:r>
        <w:rPr>
          <w:spacing w:val="-3"/>
        </w:rPr>
        <w:t xml:space="preserve"> </w:t>
      </w:r>
      <w:r>
        <w:t>định.</w:t>
      </w:r>
      <w:r>
        <w:rPr>
          <w:spacing w:val="-3"/>
        </w:rPr>
        <w:t xml:space="preserve"> </w:t>
      </w:r>
      <w:r>
        <w:t>Ngoài</w:t>
      </w:r>
      <w:r>
        <w:rPr>
          <w:spacing w:val="-3"/>
        </w:rPr>
        <w:t xml:space="preserve"> </w:t>
      </w:r>
      <w:r>
        <w:t>ra</w:t>
      </w:r>
      <w:r>
        <w:rPr>
          <w:spacing w:val="-2"/>
        </w:rPr>
        <w:t xml:space="preserve"> </w:t>
      </w:r>
      <w:r>
        <w:t>nhà</w:t>
      </w:r>
      <w:r>
        <w:rPr>
          <w:spacing w:val="-3"/>
        </w:rPr>
        <w:t xml:space="preserve"> </w:t>
      </w:r>
      <w:r>
        <w:t>nước</w:t>
      </w:r>
      <w:r>
        <w:rPr>
          <w:spacing w:val="-3"/>
        </w:rPr>
        <w:t xml:space="preserve"> </w:t>
      </w:r>
      <w:r>
        <w:t>cũng</w:t>
      </w:r>
      <w:r>
        <w:rPr>
          <w:spacing w:val="-2"/>
        </w:rPr>
        <w:t xml:space="preserve"> </w:t>
      </w:r>
      <w:r>
        <w:t>được</w:t>
      </w:r>
      <w:r>
        <w:rPr>
          <w:spacing w:val="-3"/>
        </w:rPr>
        <w:t xml:space="preserve"> </w:t>
      </w:r>
      <w:r>
        <w:t>coi</w:t>
      </w:r>
      <w:r>
        <w:rPr>
          <w:spacing w:val="-2"/>
        </w:rPr>
        <w:t xml:space="preserve"> </w:t>
      </w:r>
      <w:r>
        <w:t>là</w:t>
      </w:r>
      <w:r>
        <w:rPr>
          <w:spacing w:val="-2"/>
        </w:rPr>
        <w:t xml:space="preserve"> </w:t>
      </w:r>
      <w:r>
        <w:t>một loại chủ thể đặc biệt trong quan hệ pháp luật.</w:t>
      </w:r>
    </w:p>
    <w:p w14:paraId="067677FF" w14:textId="77777777" w:rsidR="00452B48" w:rsidRDefault="00000000">
      <w:pPr>
        <w:pStyle w:val="Heading5"/>
        <w:numPr>
          <w:ilvl w:val="0"/>
          <w:numId w:val="79"/>
        </w:numPr>
        <w:tabs>
          <w:tab w:val="left" w:pos="1345"/>
        </w:tabs>
        <w:spacing w:before="44"/>
        <w:ind w:left="1345" w:hanging="238"/>
        <w:jc w:val="both"/>
      </w:pPr>
      <w:r>
        <w:t>Chủ</w:t>
      </w:r>
      <w:r>
        <w:rPr>
          <w:spacing w:val="-6"/>
        </w:rPr>
        <w:t xml:space="preserve"> </w:t>
      </w:r>
      <w:r>
        <w:t>thể</w:t>
      </w:r>
      <w:r>
        <w:rPr>
          <w:spacing w:val="-5"/>
        </w:rPr>
        <w:t xml:space="preserve"> </w:t>
      </w:r>
      <w:r>
        <w:t>quan</w:t>
      </w:r>
      <w:r>
        <w:rPr>
          <w:spacing w:val="-4"/>
        </w:rPr>
        <w:t xml:space="preserve"> </w:t>
      </w:r>
      <w:r>
        <w:t>hệ</w:t>
      </w:r>
      <w:r>
        <w:rPr>
          <w:spacing w:val="-5"/>
        </w:rPr>
        <w:t xml:space="preserve"> </w:t>
      </w:r>
      <w:r>
        <w:t>pháp</w:t>
      </w:r>
      <w:r>
        <w:rPr>
          <w:spacing w:val="-5"/>
        </w:rPr>
        <w:t xml:space="preserve"> </w:t>
      </w:r>
      <w:r>
        <w:t>luật</w:t>
      </w:r>
      <w:r>
        <w:rPr>
          <w:spacing w:val="-5"/>
        </w:rPr>
        <w:t xml:space="preserve"> </w:t>
      </w:r>
      <w:r>
        <w:t>là</w:t>
      </w:r>
      <w:r>
        <w:rPr>
          <w:spacing w:val="-6"/>
        </w:rPr>
        <w:t xml:space="preserve"> </w:t>
      </w:r>
      <w:r>
        <w:t>cá</w:t>
      </w:r>
      <w:r>
        <w:rPr>
          <w:spacing w:val="-5"/>
        </w:rPr>
        <w:t xml:space="preserve"> </w:t>
      </w:r>
      <w:r>
        <w:rPr>
          <w:spacing w:val="-4"/>
        </w:rPr>
        <w:t>nhân</w:t>
      </w:r>
    </w:p>
    <w:p w14:paraId="09E62677" w14:textId="77777777" w:rsidR="00452B48" w:rsidRDefault="00000000">
      <w:pPr>
        <w:pStyle w:val="BodyText"/>
        <w:spacing w:before="94" w:line="285" w:lineRule="auto"/>
        <w:ind w:left="710" w:right="802" w:firstLine="396"/>
      </w:pPr>
      <w:r>
        <w:t>Cá</w:t>
      </w:r>
      <w:r>
        <w:rPr>
          <w:spacing w:val="-4"/>
        </w:rPr>
        <w:t xml:space="preserve"> </w:t>
      </w:r>
      <w:r>
        <w:t>nhân</w:t>
      </w:r>
      <w:r>
        <w:rPr>
          <w:spacing w:val="-4"/>
        </w:rPr>
        <w:t xml:space="preserve"> </w:t>
      </w:r>
      <w:r>
        <w:t>là</w:t>
      </w:r>
      <w:r>
        <w:rPr>
          <w:spacing w:val="-4"/>
        </w:rPr>
        <w:t xml:space="preserve"> </w:t>
      </w:r>
      <w:r>
        <w:t>chủ</w:t>
      </w:r>
      <w:r>
        <w:rPr>
          <w:spacing w:val="-4"/>
        </w:rPr>
        <w:t xml:space="preserve"> </w:t>
      </w:r>
      <w:r>
        <w:t>thể</w:t>
      </w:r>
      <w:r>
        <w:rPr>
          <w:spacing w:val="-3"/>
        </w:rPr>
        <w:t xml:space="preserve"> </w:t>
      </w:r>
      <w:r>
        <w:t>quan</w:t>
      </w:r>
      <w:r>
        <w:rPr>
          <w:spacing w:val="-4"/>
        </w:rPr>
        <w:t xml:space="preserve"> </w:t>
      </w:r>
      <w:r>
        <w:t>hệ</w:t>
      </w:r>
      <w:r>
        <w:rPr>
          <w:spacing w:val="-3"/>
        </w:rPr>
        <w:t xml:space="preserve"> </w:t>
      </w:r>
      <w:r>
        <w:t>pháp</w:t>
      </w:r>
      <w:r>
        <w:rPr>
          <w:spacing w:val="-3"/>
        </w:rPr>
        <w:t xml:space="preserve"> </w:t>
      </w:r>
      <w:r>
        <w:t>luật</w:t>
      </w:r>
      <w:r>
        <w:rPr>
          <w:spacing w:val="-4"/>
        </w:rPr>
        <w:t xml:space="preserve"> </w:t>
      </w:r>
      <w:r>
        <w:t>bao</w:t>
      </w:r>
      <w:r>
        <w:rPr>
          <w:spacing w:val="-4"/>
        </w:rPr>
        <w:t xml:space="preserve"> </w:t>
      </w:r>
      <w:r>
        <w:t>gồm:</w:t>
      </w:r>
      <w:r>
        <w:rPr>
          <w:spacing w:val="-4"/>
        </w:rPr>
        <w:t xml:space="preserve"> </w:t>
      </w:r>
      <w:r>
        <w:t>Công</w:t>
      </w:r>
      <w:r>
        <w:rPr>
          <w:spacing w:val="-3"/>
        </w:rPr>
        <w:t xml:space="preserve"> </w:t>
      </w:r>
      <w:r>
        <w:t>dân,</w:t>
      </w:r>
      <w:r>
        <w:rPr>
          <w:spacing w:val="-4"/>
        </w:rPr>
        <w:t xml:space="preserve"> </w:t>
      </w:r>
      <w:r>
        <w:t>người nước ngoài và người không có quốc tịch.</w:t>
      </w:r>
    </w:p>
    <w:p w14:paraId="5D5E58E1" w14:textId="77777777" w:rsidR="00452B48" w:rsidRDefault="00000000">
      <w:pPr>
        <w:spacing w:before="44" w:line="288" w:lineRule="auto"/>
        <w:ind w:left="710" w:right="704" w:firstLine="397"/>
        <w:rPr>
          <w:sz w:val="24"/>
        </w:rPr>
      </w:pPr>
      <w:r>
        <w:rPr>
          <w:i/>
          <w:sz w:val="24"/>
        </w:rPr>
        <w:t xml:space="preserve">* Công dân: </w:t>
      </w:r>
      <w:r>
        <w:rPr>
          <w:sz w:val="24"/>
        </w:rPr>
        <w:t>Hiến pháp nước CHXHCN Việt nam quy định: “</w:t>
      </w:r>
      <w:r>
        <w:rPr>
          <w:i/>
          <w:sz w:val="24"/>
        </w:rPr>
        <w:t>Công dân</w:t>
      </w:r>
      <w:r>
        <w:rPr>
          <w:i/>
          <w:spacing w:val="-4"/>
          <w:sz w:val="24"/>
        </w:rPr>
        <w:t xml:space="preserve"> </w:t>
      </w:r>
      <w:r>
        <w:rPr>
          <w:i/>
          <w:sz w:val="24"/>
        </w:rPr>
        <w:t>nước</w:t>
      </w:r>
      <w:r>
        <w:rPr>
          <w:i/>
          <w:spacing w:val="-4"/>
          <w:sz w:val="24"/>
        </w:rPr>
        <w:t xml:space="preserve"> </w:t>
      </w:r>
      <w:r>
        <w:rPr>
          <w:i/>
          <w:sz w:val="24"/>
        </w:rPr>
        <w:t>CHXHCN</w:t>
      </w:r>
      <w:r>
        <w:rPr>
          <w:i/>
          <w:spacing w:val="-4"/>
          <w:sz w:val="24"/>
        </w:rPr>
        <w:t xml:space="preserve"> </w:t>
      </w:r>
      <w:r>
        <w:rPr>
          <w:i/>
          <w:sz w:val="24"/>
        </w:rPr>
        <w:t>Việt</w:t>
      </w:r>
      <w:r>
        <w:rPr>
          <w:i/>
          <w:spacing w:val="-4"/>
          <w:sz w:val="24"/>
        </w:rPr>
        <w:t xml:space="preserve"> </w:t>
      </w:r>
      <w:r>
        <w:rPr>
          <w:i/>
          <w:sz w:val="24"/>
        </w:rPr>
        <w:t>Nam</w:t>
      </w:r>
      <w:r>
        <w:rPr>
          <w:i/>
          <w:spacing w:val="-4"/>
          <w:sz w:val="24"/>
        </w:rPr>
        <w:t xml:space="preserve"> </w:t>
      </w:r>
      <w:r>
        <w:rPr>
          <w:i/>
          <w:sz w:val="24"/>
        </w:rPr>
        <w:t>là</w:t>
      </w:r>
      <w:r>
        <w:rPr>
          <w:i/>
          <w:spacing w:val="-3"/>
          <w:sz w:val="24"/>
        </w:rPr>
        <w:t xml:space="preserve"> </w:t>
      </w:r>
      <w:r>
        <w:rPr>
          <w:i/>
          <w:sz w:val="24"/>
        </w:rPr>
        <w:t>người</w:t>
      </w:r>
      <w:r>
        <w:rPr>
          <w:i/>
          <w:spacing w:val="-3"/>
          <w:sz w:val="24"/>
        </w:rPr>
        <w:t xml:space="preserve"> </w:t>
      </w:r>
      <w:r>
        <w:rPr>
          <w:i/>
          <w:sz w:val="24"/>
        </w:rPr>
        <w:t>có</w:t>
      </w:r>
      <w:r>
        <w:rPr>
          <w:i/>
          <w:spacing w:val="-4"/>
          <w:sz w:val="24"/>
        </w:rPr>
        <w:t xml:space="preserve"> </w:t>
      </w:r>
      <w:r>
        <w:rPr>
          <w:i/>
          <w:sz w:val="24"/>
        </w:rPr>
        <w:t>quốc</w:t>
      </w:r>
      <w:r>
        <w:rPr>
          <w:i/>
          <w:spacing w:val="-3"/>
          <w:sz w:val="24"/>
        </w:rPr>
        <w:t xml:space="preserve"> </w:t>
      </w:r>
      <w:r>
        <w:rPr>
          <w:i/>
          <w:sz w:val="24"/>
        </w:rPr>
        <w:t>tịch</w:t>
      </w:r>
      <w:r>
        <w:rPr>
          <w:i/>
          <w:spacing w:val="-4"/>
          <w:sz w:val="24"/>
        </w:rPr>
        <w:t xml:space="preserve"> </w:t>
      </w:r>
      <w:r>
        <w:rPr>
          <w:i/>
          <w:sz w:val="24"/>
        </w:rPr>
        <w:t>Việt</w:t>
      </w:r>
      <w:r>
        <w:rPr>
          <w:i/>
          <w:spacing w:val="-3"/>
          <w:sz w:val="24"/>
        </w:rPr>
        <w:t xml:space="preserve"> </w:t>
      </w:r>
      <w:r>
        <w:rPr>
          <w:i/>
          <w:sz w:val="24"/>
        </w:rPr>
        <w:t>Nam</w:t>
      </w:r>
      <w:r>
        <w:rPr>
          <w:sz w:val="24"/>
        </w:rPr>
        <w:t>”</w:t>
      </w:r>
      <w:r>
        <w:rPr>
          <w:spacing w:val="-3"/>
          <w:sz w:val="24"/>
        </w:rPr>
        <w:t xml:space="preserve"> </w:t>
      </w:r>
      <w:r>
        <w:rPr>
          <w:sz w:val="24"/>
        </w:rPr>
        <w:t>(Điều</w:t>
      </w:r>
      <w:r>
        <w:rPr>
          <w:spacing w:val="-4"/>
          <w:sz w:val="24"/>
        </w:rPr>
        <w:t xml:space="preserve"> </w:t>
      </w:r>
      <w:r>
        <w:rPr>
          <w:sz w:val="24"/>
        </w:rPr>
        <w:t>17</w:t>
      </w:r>
      <w:r>
        <w:rPr>
          <w:spacing w:val="-4"/>
          <w:sz w:val="24"/>
        </w:rPr>
        <w:t xml:space="preserve"> </w:t>
      </w:r>
      <w:r>
        <w:rPr>
          <w:sz w:val="24"/>
        </w:rPr>
        <w:t>- Hiến pháp 2013). Đây là loại chủ thể phổ biến và chủ yếu của các quan</w:t>
      </w:r>
      <w:r>
        <w:rPr>
          <w:spacing w:val="40"/>
          <w:sz w:val="24"/>
        </w:rPr>
        <w:t xml:space="preserve"> </w:t>
      </w:r>
      <w:r>
        <w:rPr>
          <w:sz w:val="24"/>
        </w:rPr>
        <w:t>hệ pháp luật. Khi xác định năng lực chủ thể của loại chủ thể này cần lưu</w:t>
      </w:r>
    </w:p>
    <w:p w14:paraId="07848BAE" w14:textId="77777777" w:rsidR="00452B48" w:rsidRDefault="00000000">
      <w:pPr>
        <w:pStyle w:val="BodyText"/>
        <w:spacing w:line="271" w:lineRule="exact"/>
        <w:ind w:left="710"/>
      </w:pPr>
      <w:r>
        <w:t>ý</w:t>
      </w:r>
      <w:r>
        <w:rPr>
          <w:spacing w:val="-5"/>
        </w:rPr>
        <w:t xml:space="preserve"> </w:t>
      </w:r>
      <w:r>
        <w:t>một</w:t>
      </w:r>
      <w:r>
        <w:rPr>
          <w:spacing w:val="-4"/>
        </w:rPr>
        <w:t xml:space="preserve"> </w:t>
      </w:r>
      <w:r>
        <w:t>số</w:t>
      </w:r>
      <w:r>
        <w:rPr>
          <w:spacing w:val="-4"/>
        </w:rPr>
        <w:t xml:space="preserve"> </w:t>
      </w:r>
      <w:r>
        <w:t>điểm</w:t>
      </w:r>
      <w:r>
        <w:rPr>
          <w:spacing w:val="-4"/>
        </w:rPr>
        <w:t xml:space="preserve"> sau:</w:t>
      </w:r>
    </w:p>
    <w:p w14:paraId="02EF40D2" w14:textId="77777777" w:rsidR="00452B48" w:rsidRDefault="00000000">
      <w:pPr>
        <w:pStyle w:val="ListParagraph"/>
        <w:numPr>
          <w:ilvl w:val="0"/>
          <w:numId w:val="78"/>
        </w:numPr>
        <w:tabs>
          <w:tab w:val="left" w:pos="1244"/>
        </w:tabs>
        <w:spacing w:before="95" w:line="288" w:lineRule="auto"/>
        <w:ind w:right="726" w:firstLine="396"/>
        <w:jc w:val="left"/>
        <w:rPr>
          <w:sz w:val="24"/>
        </w:rPr>
      </w:pPr>
      <w:r>
        <w:rPr>
          <w:sz w:val="24"/>
        </w:rPr>
        <w:t>Năng lực pháp luật của công dân do nhà nước quy định, gắn liền với</w:t>
      </w:r>
      <w:r>
        <w:rPr>
          <w:spacing w:val="-2"/>
          <w:sz w:val="24"/>
        </w:rPr>
        <w:t xml:space="preserve"> </w:t>
      </w:r>
      <w:r>
        <w:rPr>
          <w:sz w:val="24"/>
        </w:rPr>
        <w:t>công</w:t>
      </w:r>
      <w:r>
        <w:rPr>
          <w:spacing w:val="-3"/>
          <w:sz w:val="24"/>
        </w:rPr>
        <w:t xml:space="preserve"> </w:t>
      </w:r>
      <w:r>
        <w:rPr>
          <w:sz w:val="24"/>
        </w:rPr>
        <w:t>dân</w:t>
      </w:r>
      <w:r>
        <w:rPr>
          <w:spacing w:val="-3"/>
          <w:sz w:val="24"/>
        </w:rPr>
        <w:t xml:space="preserve"> </w:t>
      </w:r>
      <w:r>
        <w:rPr>
          <w:sz w:val="24"/>
        </w:rPr>
        <w:t>từ</w:t>
      </w:r>
      <w:r>
        <w:rPr>
          <w:spacing w:val="-2"/>
          <w:sz w:val="24"/>
        </w:rPr>
        <w:t xml:space="preserve"> </w:t>
      </w:r>
      <w:r>
        <w:rPr>
          <w:sz w:val="24"/>
        </w:rPr>
        <w:t>lúc</w:t>
      </w:r>
      <w:r>
        <w:rPr>
          <w:spacing w:val="-2"/>
          <w:sz w:val="24"/>
        </w:rPr>
        <w:t xml:space="preserve"> </w:t>
      </w:r>
      <w:r>
        <w:rPr>
          <w:sz w:val="24"/>
        </w:rPr>
        <w:t>sinh</w:t>
      </w:r>
      <w:r>
        <w:rPr>
          <w:spacing w:val="-3"/>
          <w:sz w:val="24"/>
        </w:rPr>
        <w:t xml:space="preserve"> </w:t>
      </w:r>
      <w:r>
        <w:rPr>
          <w:sz w:val="24"/>
        </w:rPr>
        <w:t>ra</w:t>
      </w:r>
      <w:r>
        <w:rPr>
          <w:spacing w:val="-2"/>
          <w:sz w:val="24"/>
        </w:rPr>
        <w:t xml:space="preserve"> </w:t>
      </w:r>
      <w:r>
        <w:rPr>
          <w:sz w:val="24"/>
        </w:rPr>
        <w:t>cho</w:t>
      </w:r>
      <w:r>
        <w:rPr>
          <w:spacing w:val="-3"/>
          <w:sz w:val="24"/>
        </w:rPr>
        <w:t xml:space="preserve"> </w:t>
      </w:r>
      <w:r>
        <w:rPr>
          <w:sz w:val="24"/>
        </w:rPr>
        <w:t>đến</w:t>
      </w:r>
      <w:r>
        <w:rPr>
          <w:spacing w:val="-3"/>
          <w:sz w:val="24"/>
        </w:rPr>
        <w:t xml:space="preserve"> </w:t>
      </w:r>
      <w:r>
        <w:rPr>
          <w:sz w:val="24"/>
        </w:rPr>
        <w:t>lúc</w:t>
      </w:r>
      <w:r>
        <w:rPr>
          <w:spacing w:val="-2"/>
          <w:sz w:val="24"/>
        </w:rPr>
        <w:t xml:space="preserve"> </w:t>
      </w:r>
      <w:r>
        <w:rPr>
          <w:sz w:val="24"/>
        </w:rPr>
        <w:t>chết.</w:t>
      </w:r>
      <w:r>
        <w:rPr>
          <w:spacing w:val="-3"/>
          <w:sz w:val="24"/>
        </w:rPr>
        <w:t xml:space="preserve"> </w:t>
      </w:r>
      <w:r>
        <w:rPr>
          <w:sz w:val="24"/>
        </w:rPr>
        <w:t>Về</w:t>
      </w:r>
      <w:r>
        <w:rPr>
          <w:spacing w:val="-2"/>
          <w:sz w:val="24"/>
        </w:rPr>
        <w:t xml:space="preserve"> </w:t>
      </w:r>
      <w:r>
        <w:rPr>
          <w:sz w:val="24"/>
        </w:rPr>
        <w:t>nguyên</w:t>
      </w:r>
      <w:r>
        <w:rPr>
          <w:spacing w:val="-3"/>
          <w:sz w:val="24"/>
        </w:rPr>
        <w:t xml:space="preserve"> </w:t>
      </w:r>
      <w:r>
        <w:rPr>
          <w:sz w:val="24"/>
        </w:rPr>
        <w:t>tắc</w:t>
      </w:r>
      <w:r>
        <w:rPr>
          <w:spacing w:val="-2"/>
          <w:sz w:val="24"/>
        </w:rPr>
        <w:t xml:space="preserve"> </w:t>
      </w:r>
      <w:r>
        <w:rPr>
          <w:sz w:val="24"/>
        </w:rPr>
        <w:t>mọi</w:t>
      </w:r>
      <w:r>
        <w:rPr>
          <w:spacing w:val="-3"/>
          <w:sz w:val="24"/>
        </w:rPr>
        <w:t xml:space="preserve"> </w:t>
      </w:r>
      <w:r>
        <w:rPr>
          <w:sz w:val="24"/>
        </w:rPr>
        <w:t>công</w:t>
      </w:r>
      <w:r>
        <w:rPr>
          <w:spacing w:val="-2"/>
          <w:sz w:val="24"/>
        </w:rPr>
        <w:t xml:space="preserve"> </w:t>
      </w:r>
      <w:r>
        <w:rPr>
          <w:sz w:val="24"/>
        </w:rPr>
        <w:t>dân đều có năng lực pháp luật như nhau trừ trường hợp bị pháp luật hạn chế hoặc bị Tòa án tước đoạt.</w:t>
      </w:r>
    </w:p>
    <w:p w14:paraId="2F966B04" w14:textId="77777777" w:rsidR="00452B48" w:rsidRDefault="00000000">
      <w:pPr>
        <w:pStyle w:val="ListParagraph"/>
        <w:numPr>
          <w:ilvl w:val="0"/>
          <w:numId w:val="78"/>
        </w:numPr>
        <w:tabs>
          <w:tab w:val="left" w:pos="1256"/>
        </w:tabs>
        <w:spacing w:before="35" w:line="288" w:lineRule="auto"/>
        <w:ind w:right="699" w:firstLine="397"/>
        <w:rPr>
          <w:sz w:val="24"/>
        </w:rPr>
      </w:pPr>
      <w:r>
        <w:rPr>
          <w:sz w:val="24"/>
        </w:rPr>
        <w:t>Khác so với năng lực pháp luật, năng lực hành vi của công dân chỉ xuất hiện khi công dân đã đạt đến độ tuổi nhất định và đạt được những điều kiện nhất định khác. Trong đa số các nhóm quan hệ pháp luật, nhìn chung pháp luật nhiều nước trên thế giới đều xác định độ tuổi từ 18 tuổi trở lên và khả năng nhận thức được hậu quả của việc mình làm là những điều kiện cơ bản để công nhận năng lực hành vi cho các công dân. Tuy nhiên, độ tuổi này không phải là quy định áp dụng chung cho mọi loại quan</w:t>
      </w:r>
      <w:r>
        <w:rPr>
          <w:spacing w:val="-2"/>
          <w:sz w:val="24"/>
        </w:rPr>
        <w:t xml:space="preserve"> </w:t>
      </w:r>
      <w:r>
        <w:rPr>
          <w:sz w:val="24"/>
        </w:rPr>
        <w:t>hệ</w:t>
      </w:r>
      <w:r>
        <w:rPr>
          <w:spacing w:val="-2"/>
          <w:sz w:val="24"/>
        </w:rPr>
        <w:t xml:space="preserve"> </w:t>
      </w:r>
      <w:r>
        <w:rPr>
          <w:sz w:val="24"/>
        </w:rPr>
        <w:t>pháp</w:t>
      </w:r>
      <w:r>
        <w:rPr>
          <w:spacing w:val="-2"/>
          <w:sz w:val="24"/>
        </w:rPr>
        <w:t xml:space="preserve"> </w:t>
      </w:r>
      <w:r>
        <w:rPr>
          <w:sz w:val="24"/>
        </w:rPr>
        <w:t>luật.</w:t>
      </w:r>
      <w:r>
        <w:rPr>
          <w:spacing w:val="-2"/>
          <w:sz w:val="24"/>
        </w:rPr>
        <w:t xml:space="preserve"> </w:t>
      </w:r>
      <w:r>
        <w:rPr>
          <w:sz w:val="24"/>
        </w:rPr>
        <w:t>Tùy</w:t>
      </w:r>
      <w:r>
        <w:rPr>
          <w:spacing w:val="-2"/>
          <w:sz w:val="24"/>
        </w:rPr>
        <w:t xml:space="preserve"> </w:t>
      </w:r>
      <w:r>
        <w:rPr>
          <w:sz w:val="24"/>
        </w:rPr>
        <w:t>thuộc</w:t>
      </w:r>
      <w:r>
        <w:rPr>
          <w:spacing w:val="-2"/>
          <w:sz w:val="24"/>
        </w:rPr>
        <w:t xml:space="preserve"> </w:t>
      </w:r>
      <w:r>
        <w:rPr>
          <w:sz w:val="24"/>
        </w:rPr>
        <w:t>vào</w:t>
      </w:r>
      <w:r>
        <w:rPr>
          <w:spacing w:val="-2"/>
          <w:sz w:val="24"/>
        </w:rPr>
        <w:t xml:space="preserve"> </w:t>
      </w:r>
      <w:r>
        <w:rPr>
          <w:sz w:val="24"/>
        </w:rPr>
        <w:t>từng</w:t>
      </w:r>
      <w:r>
        <w:rPr>
          <w:spacing w:val="-2"/>
          <w:sz w:val="24"/>
        </w:rPr>
        <w:t xml:space="preserve"> </w:t>
      </w:r>
      <w:r>
        <w:rPr>
          <w:sz w:val="24"/>
        </w:rPr>
        <w:t>loại</w:t>
      </w:r>
      <w:r>
        <w:rPr>
          <w:spacing w:val="-2"/>
          <w:sz w:val="24"/>
        </w:rPr>
        <w:t xml:space="preserve"> </w:t>
      </w:r>
      <w:r>
        <w:rPr>
          <w:sz w:val="24"/>
        </w:rPr>
        <w:t>quan</w:t>
      </w:r>
      <w:r>
        <w:rPr>
          <w:spacing w:val="-2"/>
          <w:sz w:val="24"/>
        </w:rPr>
        <w:t xml:space="preserve"> </w:t>
      </w:r>
      <w:r>
        <w:rPr>
          <w:sz w:val="24"/>
        </w:rPr>
        <w:t>hệ</w:t>
      </w:r>
      <w:r>
        <w:rPr>
          <w:spacing w:val="-3"/>
          <w:sz w:val="24"/>
        </w:rPr>
        <w:t xml:space="preserve"> </w:t>
      </w:r>
      <w:r>
        <w:rPr>
          <w:sz w:val="24"/>
        </w:rPr>
        <w:t>cụ</w:t>
      </w:r>
      <w:r>
        <w:rPr>
          <w:spacing w:val="-2"/>
          <w:sz w:val="24"/>
        </w:rPr>
        <w:t xml:space="preserve"> </w:t>
      </w:r>
      <w:r>
        <w:rPr>
          <w:sz w:val="24"/>
        </w:rPr>
        <w:t>thể,</w:t>
      </w:r>
      <w:r>
        <w:rPr>
          <w:spacing w:val="-2"/>
          <w:sz w:val="24"/>
        </w:rPr>
        <w:t xml:space="preserve"> </w:t>
      </w:r>
      <w:r>
        <w:rPr>
          <w:sz w:val="24"/>
        </w:rPr>
        <w:t>độ</w:t>
      </w:r>
      <w:r>
        <w:rPr>
          <w:spacing w:val="-2"/>
          <w:sz w:val="24"/>
        </w:rPr>
        <w:t xml:space="preserve"> </w:t>
      </w:r>
      <w:r>
        <w:rPr>
          <w:sz w:val="24"/>
        </w:rPr>
        <w:t>tuổi</w:t>
      </w:r>
      <w:r>
        <w:rPr>
          <w:spacing w:val="-2"/>
          <w:sz w:val="24"/>
        </w:rPr>
        <w:t xml:space="preserve"> </w:t>
      </w:r>
      <w:r>
        <w:rPr>
          <w:sz w:val="24"/>
        </w:rPr>
        <w:t>để</w:t>
      </w:r>
      <w:r>
        <w:rPr>
          <w:spacing w:val="-2"/>
          <w:sz w:val="24"/>
        </w:rPr>
        <w:t xml:space="preserve"> </w:t>
      </w:r>
      <w:r>
        <w:rPr>
          <w:spacing w:val="-5"/>
          <w:sz w:val="24"/>
        </w:rPr>
        <w:t>xác</w:t>
      </w:r>
    </w:p>
    <w:p w14:paraId="3894512C" w14:textId="77777777" w:rsidR="00452B48" w:rsidRDefault="00452B48">
      <w:pPr>
        <w:pStyle w:val="BodyText"/>
        <w:spacing w:before="212"/>
      </w:pPr>
    </w:p>
    <w:p w14:paraId="2CFAD1DD" w14:textId="370B01DB" w:rsidR="00452B48" w:rsidRDefault="00000000">
      <w:pPr>
        <w:pStyle w:val="BodyText"/>
        <w:ind w:left="404" w:right="398"/>
        <w:jc w:val="center"/>
      </w:pPr>
      <w:r>
        <w:rPr>
          <w:spacing w:val="-5"/>
        </w:rPr>
        <w:t>95</w:t>
      </w:r>
    </w:p>
    <w:p w14:paraId="2D51CCB3" w14:textId="77777777" w:rsidR="00452B48" w:rsidRDefault="00452B48">
      <w:pPr>
        <w:pStyle w:val="BodyText"/>
        <w:jc w:val="center"/>
        <w:sectPr w:rsidR="00452B48">
          <w:pgSz w:w="11900" w:h="16840"/>
          <w:pgMar w:top="1940" w:right="1700" w:bottom="320" w:left="1700" w:header="0" w:footer="89" w:gutter="0"/>
          <w:cols w:space="720"/>
        </w:sectPr>
      </w:pPr>
    </w:p>
    <w:p w14:paraId="3626B875" w14:textId="77777777" w:rsidR="00452B48" w:rsidRDefault="00452B48">
      <w:pPr>
        <w:pStyle w:val="BodyText"/>
      </w:pPr>
    </w:p>
    <w:p w14:paraId="067F3AA5" w14:textId="77777777" w:rsidR="00452B48" w:rsidRDefault="00452B48">
      <w:pPr>
        <w:pStyle w:val="BodyText"/>
      </w:pPr>
    </w:p>
    <w:p w14:paraId="59F9931F" w14:textId="77777777" w:rsidR="00452B48" w:rsidRDefault="00452B48">
      <w:pPr>
        <w:pStyle w:val="BodyText"/>
        <w:spacing w:before="107"/>
      </w:pPr>
    </w:p>
    <w:p w14:paraId="568DFB87" w14:textId="77777777" w:rsidR="00452B48" w:rsidRDefault="00000000">
      <w:pPr>
        <w:pStyle w:val="BodyText"/>
        <w:spacing w:line="285" w:lineRule="auto"/>
        <w:ind w:left="710" w:right="700" w:hanging="1"/>
        <w:jc w:val="both"/>
      </w:pPr>
      <w:r>
        <w:t>định năng lực hành vi của công dân có thể được pháp luật quy định cao hơn hoặc thấp hơn phụ thuộc vào tính chất, đặc điểm của quan hệ xã hội và điều kiện phát triển kinh tế xã hội mỗi quốc gia.</w:t>
      </w:r>
    </w:p>
    <w:p w14:paraId="1FF76022" w14:textId="77777777" w:rsidR="00452B48" w:rsidRDefault="00000000">
      <w:pPr>
        <w:pStyle w:val="BodyText"/>
        <w:spacing w:before="45" w:line="288" w:lineRule="auto"/>
        <w:ind w:left="710" w:right="700" w:firstLine="397"/>
        <w:jc w:val="both"/>
      </w:pPr>
      <w:r>
        <w:t>Ngoài tiêu chí về độ tuổi và khả năng nhận thức, việc xác định năng lực hành vi còn có thể dựa trên những tiêu chí khác mà pháp luật đòi hỏi như: trình độ chuyên môn, kinh nghiệm làm việc, tình trạng sức khỏe và giới tính, tình trạng tài sản...</w:t>
      </w:r>
    </w:p>
    <w:p w14:paraId="702FB604" w14:textId="77777777" w:rsidR="00452B48" w:rsidRDefault="00000000">
      <w:pPr>
        <w:pStyle w:val="BodyText"/>
        <w:spacing w:before="35" w:line="288" w:lineRule="auto"/>
        <w:ind w:left="710" w:right="697" w:firstLine="397"/>
        <w:jc w:val="both"/>
      </w:pPr>
      <w:r>
        <w:t>Khi công dân có đủ các năng lực pháp luật và năng lực hành vi thì người</w:t>
      </w:r>
      <w:r>
        <w:rPr>
          <w:spacing w:val="-11"/>
        </w:rPr>
        <w:t xml:space="preserve"> </w:t>
      </w:r>
      <w:r>
        <w:t>này</w:t>
      </w:r>
      <w:r>
        <w:rPr>
          <w:spacing w:val="-11"/>
        </w:rPr>
        <w:t xml:space="preserve"> </w:t>
      </w:r>
      <w:r>
        <w:t>có</w:t>
      </w:r>
      <w:r>
        <w:rPr>
          <w:spacing w:val="-10"/>
        </w:rPr>
        <w:t xml:space="preserve"> </w:t>
      </w:r>
      <w:r>
        <w:t>thể</w:t>
      </w:r>
      <w:r>
        <w:rPr>
          <w:spacing w:val="-10"/>
        </w:rPr>
        <w:t xml:space="preserve"> </w:t>
      </w:r>
      <w:r>
        <w:t>trực</w:t>
      </w:r>
      <w:r>
        <w:rPr>
          <w:spacing w:val="-10"/>
        </w:rPr>
        <w:t xml:space="preserve"> </w:t>
      </w:r>
      <w:r>
        <w:t>tiếp</w:t>
      </w:r>
      <w:r>
        <w:rPr>
          <w:spacing w:val="-10"/>
        </w:rPr>
        <w:t xml:space="preserve"> </w:t>
      </w:r>
      <w:r>
        <w:t>tham</w:t>
      </w:r>
      <w:r>
        <w:rPr>
          <w:spacing w:val="-10"/>
        </w:rPr>
        <w:t xml:space="preserve"> </w:t>
      </w:r>
      <w:r>
        <w:t>gia</w:t>
      </w:r>
      <w:r>
        <w:rPr>
          <w:spacing w:val="-10"/>
        </w:rPr>
        <w:t xml:space="preserve"> </w:t>
      </w:r>
      <w:r>
        <w:t>các</w:t>
      </w:r>
      <w:r>
        <w:rPr>
          <w:spacing w:val="-10"/>
        </w:rPr>
        <w:t xml:space="preserve"> </w:t>
      </w:r>
      <w:r>
        <w:t>quan</w:t>
      </w:r>
      <w:r>
        <w:rPr>
          <w:spacing w:val="-10"/>
        </w:rPr>
        <w:t xml:space="preserve"> </w:t>
      </w:r>
      <w:r>
        <w:t>hệ</w:t>
      </w:r>
      <w:r>
        <w:rPr>
          <w:spacing w:val="-10"/>
        </w:rPr>
        <w:t xml:space="preserve"> </w:t>
      </w:r>
      <w:r>
        <w:t>pháp</w:t>
      </w:r>
      <w:r>
        <w:rPr>
          <w:spacing w:val="-10"/>
        </w:rPr>
        <w:t xml:space="preserve"> </w:t>
      </w:r>
      <w:r>
        <w:t>luật</w:t>
      </w:r>
      <w:r>
        <w:rPr>
          <w:spacing w:val="-11"/>
        </w:rPr>
        <w:t xml:space="preserve"> </w:t>
      </w:r>
      <w:r>
        <w:t>mà</w:t>
      </w:r>
      <w:r>
        <w:rPr>
          <w:spacing w:val="-11"/>
        </w:rPr>
        <w:t xml:space="preserve"> </w:t>
      </w:r>
      <w:r>
        <w:t>nhà</w:t>
      </w:r>
      <w:r>
        <w:rPr>
          <w:spacing w:val="-10"/>
        </w:rPr>
        <w:t xml:space="preserve"> </w:t>
      </w:r>
      <w:r>
        <w:t>nước</w:t>
      </w:r>
      <w:r>
        <w:rPr>
          <w:spacing w:val="-11"/>
        </w:rPr>
        <w:t xml:space="preserve"> </w:t>
      </w:r>
      <w:r>
        <w:t>cho phép</w:t>
      </w:r>
      <w:r>
        <w:rPr>
          <w:spacing w:val="-6"/>
        </w:rPr>
        <w:t xml:space="preserve"> </w:t>
      </w:r>
      <w:r>
        <w:t>để</w:t>
      </w:r>
      <w:r>
        <w:rPr>
          <w:spacing w:val="-5"/>
        </w:rPr>
        <w:t xml:space="preserve"> </w:t>
      </w:r>
      <w:r>
        <w:t>thực</w:t>
      </w:r>
      <w:r>
        <w:rPr>
          <w:spacing w:val="-5"/>
        </w:rPr>
        <w:t xml:space="preserve"> </w:t>
      </w:r>
      <w:r>
        <w:t>hiện</w:t>
      </w:r>
      <w:r>
        <w:rPr>
          <w:spacing w:val="-5"/>
        </w:rPr>
        <w:t xml:space="preserve"> </w:t>
      </w:r>
      <w:r>
        <w:t>các</w:t>
      </w:r>
      <w:r>
        <w:rPr>
          <w:spacing w:val="-5"/>
        </w:rPr>
        <w:t xml:space="preserve"> </w:t>
      </w:r>
      <w:r>
        <w:t>quyền</w:t>
      </w:r>
      <w:r>
        <w:rPr>
          <w:spacing w:val="-6"/>
        </w:rPr>
        <w:t xml:space="preserve"> </w:t>
      </w:r>
      <w:r>
        <w:t>và</w:t>
      </w:r>
      <w:r>
        <w:rPr>
          <w:spacing w:val="-6"/>
        </w:rPr>
        <w:t xml:space="preserve"> </w:t>
      </w:r>
      <w:r>
        <w:t>nghĩa</w:t>
      </w:r>
      <w:r>
        <w:rPr>
          <w:spacing w:val="-6"/>
        </w:rPr>
        <w:t xml:space="preserve"> </w:t>
      </w:r>
      <w:r>
        <w:t>vụ</w:t>
      </w:r>
      <w:r>
        <w:rPr>
          <w:spacing w:val="-6"/>
        </w:rPr>
        <w:t xml:space="preserve"> </w:t>
      </w:r>
      <w:r>
        <w:t>trong</w:t>
      </w:r>
      <w:r>
        <w:rPr>
          <w:spacing w:val="-5"/>
        </w:rPr>
        <w:t xml:space="preserve"> </w:t>
      </w:r>
      <w:r>
        <w:t>quan</w:t>
      </w:r>
      <w:r>
        <w:rPr>
          <w:spacing w:val="-6"/>
        </w:rPr>
        <w:t xml:space="preserve"> </w:t>
      </w:r>
      <w:r>
        <w:t>hệ</w:t>
      </w:r>
      <w:r>
        <w:rPr>
          <w:spacing w:val="-5"/>
        </w:rPr>
        <w:t xml:space="preserve"> </w:t>
      </w:r>
      <w:r>
        <w:t>đó.</w:t>
      </w:r>
      <w:r>
        <w:rPr>
          <w:spacing w:val="-6"/>
        </w:rPr>
        <w:t xml:space="preserve"> </w:t>
      </w:r>
      <w:r>
        <w:t>Tuy</w:t>
      </w:r>
      <w:r>
        <w:rPr>
          <w:spacing w:val="-5"/>
        </w:rPr>
        <w:t xml:space="preserve"> </w:t>
      </w:r>
      <w:r>
        <w:t>nhiên</w:t>
      </w:r>
      <w:r>
        <w:rPr>
          <w:spacing w:val="-6"/>
        </w:rPr>
        <w:t xml:space="preserve"> </w:t>
      </w:r>
      <w:r>
        <w:t>trên thực</w:t>
      </w:r>
      <w:r>
        <w:rPr>
          <w:spacing w:val="-7"/>
        </w:rPr>
        <w:t xml:space="preserve"> </w:t>
      </w:r>
      <w:r>
        <w:t>tế,</w:t>
      </w:r>
      <w:r>
        <w:rPr>
          <w:spacing w:val="-8"/>
        </w:rPr>
        <w:t xml:space="preserve"> </w:t>
      </w:r>
      <w:r>
        <w:t>không</w:t>
      </w:r>
      <w:r>
        <w:rPr>
          <w:spacing w:val="-8"/>
        </w:rPr>
        <w:t xml:space="preserve"> </w:t>
      </w:r>
      <w:r>
        <w:t>phải</w:t>
      </w:r>
      <w:r>
        <w:rPr>
          <w:spacing w:val="-8"/>
        </w:rPr>
        <w:t xml:space="preserve"> </w:t>
      </w:r>
      <w:r>
        <w:t>mọi</w:t>
      </w:r>
      <w:r>
        <w:rPr>
          <w:spacing w:val="-8"/>
        </w:rPr>
        <w:t xml:space="preserve"> </w:t>
      </w:r>
      <w:r>
        <w:t>chủ</w:t>
      </w:r>
      <w:r>
        <w:rPr>
          <w:spacing w:val="-8"/>
        </w:rPr>
        <w:t xml:space="preserve"> </w:t>
      </w:r>
      <w:r>
        <w:t>thể</w:t>
      </w:r>
      <w:r>
        <w:rPr>
          <w:spacing w:val="-8"/>
        </w:rPr>
        <w:t xml:space="preserve"> </w:t>
      </w:r>
      <w:r>
        <w:t>của</w:t>
      </w:r>
      <w:r>
        <w:rPr>
          <w:spacing w:val="-8"/>
        </w:rPr>
        <w:t xml:space="preserve"> </w:t>
      </w:r>
      <w:r>
        <w:t>quan</w:t>
      </w:r>
      <w:r>
        <w:rPr>
          <w:spacing w:val="-8"/>
        </w:rPr>
        <w:t xml:space="preserve"> </w:t>
      </w:r>
      <w:r>
        <w:t>hệ</w:t>
      </w:r>
      <w:r>
        <w:rPr>
          <w:spacing w:val="-8"/>
        </w:rPr>
        <w:t xml:space="preserve"> </w:t>
      </w:r>
      <w:r>
        <w:t>pháp</w:t>
      </w:r>
      <w:r>
        <w:rPr>
          <w:spacing w:val="-8"/>
        </w:rPr>
        <w:t xml:space="preserve"> </w:t>
      </w:r>
      <w:r>
        <w:t>luật</w:t>
      </w:r>
      <w:r>
        <w:rPr>
          <w:spacing w:val="-8"/>
        </w:rPr>
        <w:t xml:space="preserve"> </w:t>
      </w:r>
      <w:r>
        <w:t>cũng</w:t>
      </w:r>
      <w:r>
        <w:rPr>
          <w:spacing w:val="-7"/>
        </w:rPr>
        <w:t xml:space="preserve"> </w:t>
      </w:r>
      <w:r>
        <w:t>đều</w:t>
      </w:r>
      <w:r>
        <w:rPr>
          <w:spacing w:val="-8"/>
        </w:rPr>
        <w:t xml:space="preserve"> </w:t>
      </w:r>
      <w:r>
        <w:t>có</w:t>
      </w:r>
      <w:r>
        <w:rPr>
          <w:spacing w:val="-8"/>
        </w:rPr>
        <w:t xml:space="preserve"> </w:t>
      </w:r>
      <w:r>
        <w:t>thể</w:t>
      </w:r>
      <w:r>
        <w:rPr>
          <w:spacing w:val="-8"/>
        </w:rPr>
        <w:t xml:space="preserve"> </w:t>
      </w:r>
      <w:r>
        <w:t>chủ động</w:t>
      </w:r>
      <w:r>
        <w:rPr>
          <w:spacing w:val="-3"/>
        </w:rPr>
        <w:t xml:space="preserve"> </w:t>
      </w:r>
      <w:r>
        <w:t>trực</w:t>
      </w:r>
      <w:r>
        <w:rPr>
          <w:spacing w:val="-3"/>
        </w:rPr>
        <w:t xml:space="preserve"> </w:t>
      </w:r>
      <w:r>
        <w:t>tiếp</w:t>
      </w:r>
      <w:r>
        <w:rPr>
          <w:spacing w:val="-2"/>
        </w:rPr>
        <w:t xml:space="preserve"> </w:t>
      </w:r>
      <w:r>
        <w:t>tham</w:t>
      </w:r>
      <w:r>
        <w:rPr>
          <w:spacing w:val="-2"/>
        </w:rPr>
        <w:t xml:space="preserve"> </w:t>
      </w:r>
      <w:r>
        <w:t>gia</w:t>
      </w:r>
      <w:r>
        <w:rPr>
          <w:spacing w:val="-2"/>
        </w:rPr>
        <w:t xml:space="preserve"> </w:t>
      </w:r>
      <w:r>
        <w:t>quan</w:t>
      </w:r>
      <w:r>
        <w:rPr>
          <w:spacing w:val="-2"/>
        </w:rPr>
        <w:t xml:space="preserve"> </w:t>
      </w:r>
      <w:r>
        <w:t>hệ</w:t>
      </w:r>
      <w:r>
        <w:rPr>
          <w:spacing w:val="-2"/>
        </w:rPr>
        <w:t xml:space="preserve"> </w:t>
      </w:r>
      <w:r>
        <w:t>pháp</w:t>
      </w:r>
      <w:r>
        <w:rPr>
          <w:spacing w:val="-2"/>
        </w:rPr>
        <w:t xml:space="preserve"> </w:t>
      </w:r>
      <w:r>
        <w:t>luật</w:t>
      </w:r>
      <w:r>
        <w:rPr>
          <w:spacing w:val="-2"/>
        </w:rPr>
        <w:t xml:space="preserve"> </w:t>
      </w:r>
      <w:r>
        <w:t>và</w:t>
      </w:r>
      <w:r>
        <w:rPr>
          <w:spacing w:val="-2"/>
        </w:rPr>
        <w:t xml:space="preserve"> </w:t>
      </w:r>
      <w:r>
        <w:t>tự</w:t>
      </w:r>
      <w:r>
        <w:rPr>
          <w:spacing w:val="-2"/>
        </w:rPr>
        <w:t xml:space="preserve"> </w:t>
      </w:r>
      <w:r>
        <w:t>mình</w:t>
      </w:r>
      <w:r>
        <w:rPr>
          <w:spacing w:val="-2"/>
        </w:rPr>
        <w:t xml:space="preserve"> </w:t>
      </w:r>
      <w:r>
        <w:t>thực</w:t>
      </w:r>
      <w:r>
        <w:rPr>
          <w:spacing w:val="-2"/>
        </w:rPr>
        <w:t xml:space="preserve"> </w:t>
      </w:r>
      <w:r>
        <w:t>hiện</w:t>
      </w:r>
      <w:r>
        <w:rPr>
          <w:spacing w:val="-2"/>
        </w:rPr>
        <w:t xml:space="preserve"> </w:t>
      </w:r>
      <w:r>
        <w:t>các</w:t>
      </w:r>
      <w:r>
        <w:rPr>
          <w:spacing w:val="-2"/>
        </w:rPr>
        <w:t xml:space="preserve"> </w:t>
      </w:r>
      <w:r>
        <w:t>quyền và nghĩa vụ mà pháp luật đã quy định cho mình. Điều này xảy ra trong những trường hợp mà chủ thể là cá nhân bị mất năng lực hành vi (ví dụ: người điên, mất khả năng nhận thức), không có năng lực hành vi hoặc bị hạn</w:t>
      </w:r>
      <w:r>
        <w:rPr>
          <w:spacing w:val="-10"/>
        </w:rPr>
        <w:t xml:space="preserve"> </w:t>
      </w:r>
      <w:r>
        <w:t>chế</w:t>
      </w:r>
      <w:r>
        <w:rPr>
          <w:spacing w:val="-10"/>
        </w:rPr>
        <w:t xml:space="preserve"> </w:t>
      </w:r>
      <w:r>
        <w:t>năng</w:t>
      </w:r>
      <w:r>
        <w:rPr>
          <w:spacing w:val="-9"/>
        </w:rPr>
        <w:t xml:space="preserve"> </w:t>
      </w:r>
      <w:r>
        <w:t>lực</w:t>
      </w:r>
      <w:r>
        <w:rPr>
          <w:spacing w:val="-10"/>
        </w:rPr>
        <w:t xml:space="preserve"> </w:t>
      </w:r>
      <w:r>
        <w:t>hành</w:t>
      </w:r>
      <w:r>
        <w:rPr>
          <w:spacing w:val="-10"/>
        </w:rPr>
        <w:t xml:space="preserve"> </w:t>
      </w:r>
      <w:r>
        <w:t>vi</w:t>
      </w:r>
      <w:r>
        <w:rPr>
          <w:spacing w:val="-10"/>
        </w:rPr>
        <w:t xml:space="preserve"> </w:t>
      </w:r>
      <w:r>
        <w:t>(ví</w:t>
      </w:r>
      <w:r>
        <w:rPr>
          <w:spacing w:val="-10"/>
        </w:rPr>
        <w:t xml:space="preserve"> </w:t>
      </w:r>
      <w:r>
        <w:t>dụ:</w:t>
      </w:r>
      <w:r>
        <w:rPr>
          <w:spacing w:val="-9"/>
        </w:rPr>
        <w:t xml:space="preserve"> </w:t>
      </w:r>
      <w:r>
        <w:t>trẻ</w:t>
      </w:r>
      <w:r>
        <w:rPr>
          <w:spacing w:val="-10"/>
        </w:rPr>
        <w:t xml:space="preserve"> </w:t>
      </w:r>
      <w:r>
        <w:t>em</w:t>
      </w:r>
      <w:r>
        <w:rPr>
          <w:spacing w:val="-9"/>
        </w:rPr>
        <w:t xml:space="preserve"> </w:t>
      </w:r>
      <w:r>
        <w:t>dưới</w:t>
      </w:r>
      <w:r>
        <w:rPr>
          <w:spacing w:val="-10"/>
        </w:rPr>
        <w:t xml:space="preserve"> </w:t>
      </w:r>
      <w:r>
        <w:t>6</w:t>
      </w:r>
      <w:r>
        <w:rPr>
          <w:spacing w:val="-10"/>
        </w:rPr>
        <w:t xml:space="preserve"> </w:t>
      </w:r>
      <w:r>
        <w:t>tuổi</w:t>
      </w:r>
      <w:r>
        <w:rPr>
          <w:spacing w:val="-10"/>
        </w:rPr>
        <w:t xml:space="preserve"> </w:t>
      </w:r>
      <w:r>
        <w:t>trong</w:t>
      </w:r>
      <w:r>
        <w:rPr>
          <w:spacing w:val="-10"/>
        </w:rPr>
        <w:t xml:space="preserve"> </w:t>
      </w:r>
      <w:r>
        <w:t>quan</w:t>
      </w:r>
      <w:r>
        <w:rPr>
          <w:spacing w:val="-10"/>
        </w:rPr>
        <w:t xml:space="preserve"> </w:t>
      </w:r>
      <w:r>
        <w:t>hệ</w:t>
      </w:r>
      <w:r>
        <w:rPr>
          <w:spacing w:val="-9"/>
        </w:rPr>
        <w:t xml:space="preserve"> </w:t>
      </w:r>
      <w:r>
        <w:t>pháp</w:t>
      </w:r>
      <w:r>
        <w:rPr>
          <w:spacing w:val="-10"/>
        </w:rPr>
        <w:t xml:space="preserve"> </w:t>
      </w:r>
      <w:r>
        <w:t>luật dân sự hoặc người nghiện ma túy bị Tòa án tuyên hạn chế năng lực hành vi...). Trong những trường hợp này, việc</w:t>
      </w:r>
      <w:r>
        <w:rPr>
          <w:spacing w:val="-1"/>
        </w:rPr>
        <w:t xml:space="preserve"> </w:t>
      </w:r>
      <w:r>
        <w:t>thực hiện các quyền và nghĩa vụ pháp</w:t>
      </w:r>
      <w:r>
        <w:rPr>
          <w:spacing w:val="-6"/>
        </w:rPr>
        <w:t xml:space="preserve"> </w:t>
      </w:r>
      <w:r>
        <w:t>lý</w:t>
      </w:r>
      <w:r>
        <w:rPr>
          <w:spacing w:val="-6"/>
        </w:rPr>
        <w:t xml:space="preserve"> </w:t>
      </w:r>
      <w:r>
        <w:t>của</w:t>
      </w:r>
      <w:r>
        <w:rPr>
          <w:spacing w:val="-6"/>
        </w:rPr>
        <w:t xml:space="preserve"> </w:t>
      </w:r>
      <w:r>
        <w:t>họ</w:t>
      </w:r>
      <w:r>
        <w:rPr>
          <w:spacing w:val="-6"/>
        </w:rPr>
        <w:t xml:space="preserve"> </w:t>
      </w:r>
      <w:r>
        <w:t>phải</w:t>
      </w:r>
      <w:r>
        <w:rPr>
          <w:spacing w:val="-6"/>
        </w:rPr>
        <w:t xml:space="preserve"> </w:t>
      </w:r>
      <w:r>
        <w:t>được</w:t>
      </w:r>
      <w:r>
        <w:rPr>
          <w:spacing w:val="-6"/>
        </w:rPr>
        <w:t xml:space="preserve"> </w:t>
      </w:r>
      <w:r>
        <w:t>tiến</w:t>
      </w:r>
      <w:r>
        <w:rPr>
          <w:spacing w:val="-6"/>
        </w:rPr>
        <w:t xml:space="preserve"> </w:t>
      </w:r>
      <w:r>
        <w:t>hành</w:t>
      </w:r>
      <w:r>
        <w:rPr>
          <w:spacing w:val="-6"/>
        </w:rPr>
        <w:t xml:space="preserve"> </w:t>
      </w:r>
      <w:r>
        <w:t>thông</w:t>
      </w:r>
      <w:r>
        <w:rPr>
          <w:spacing w:val="-6"/>
        </w:rPr>
        <w:t xml:space="preserve"> </w:t>
      </w:r>
      <w:r>
        <w:t>qua</w:t>
      </w:r>
      <w:r>
        <w:rPr>
          <w:spacing w:val="-6"/>
        </w:rPr>
        <w:t xml:space="preserve"> </w:t>
      </w:r>
      <w:r>
        <w:t>hành</w:t>
      </w:r>
      <w:r>
        <w:rPr>
          <w:spacing w:val="-6"/>
        </w:rPr>
        <w:t xml:space="preserve"> </w:t>
      </w:r>
      <w:r>
        <w:t>vi</w:t>
      </w:r>
      <w:r>
        <w:rPr>
          <w:spacing w:val="-6"/>
        </w:rPr>
        <w:t xml:space="preserve"> </w:t>
      </w:r>
      <w:r>
        <w:t>của</w:t>
      </w:r>
      <w:r>
        <w:rPr>
          <w:spacing w:val="-7"/>
        </w:rPr>
        <w:t xml:space="preserve"> </w:t>
      </w:r>
      <w:r>
        <w:t>chủ</w:t>
      </w:r>
      <w:r>
        <w:rPr>
          <w:spacing w:val="-6"/>
        </w:rPr>
        <w:t xml:space="preserve"> </w:t>
      </w:r>
      <w:r>
        <w:t>thể</w:t>
      </w:r>
      <w:r>
        <w:rPr>
          <w:spacing w:val="-6"/>
        </w:rPr>
        <w:t xml:space="preserve"> </w:t>
      </w:r>
      <w:r>
        <w:t>khác</w:t>
      </w:r>
      <w:r>
        <w:rPr>
          <w:spacing w:val="-6"/>
        </w:rPr>
        <w:t xml:space="preserve"> </w:t>
      </w:r>
      <w:r>
        <w:t>(ví dụ: người đại diện, người giám hộ, người được ủy quyền...)</w:t>
      </w:r>
    </w:p>
    <w:p w14:paraId="7166A419" w14:textId="77777777" w:rsidR="00452B48" w:rsidRDefault="00000000">
      <w:pPr>
        <w:pStyle w:val="BodyText"/>
        <w:spacing w:before="25" w:line="288" w:lineRule="auto"/>
        <w:ind w:left="710" w:right="700" w:firstLine="397"/>
        <w:jc w:val="both"/>
      </w:pPr>
      <w:r>
        <w:rPr>
          <w:i/>
        </w:rPr>
        <w:t xml:space="preserve">* Người nước ngoài, người không mang quốc tịch: </w:t>
      </w:r>
      <w:r>
        <w:t>Ngoài công dân thì các cá nhân là người nước ngoài, người không mang quốc tịch cũng</w:t>
      </w:r>
      <w:r>
        <w:rPr>
          <w:spacing w:val="40"/>
        </w:rPr>
        <w:t xml:space="preserve"> </w:t>
      </w:r>
      <w:r>
        <w:t>có thể trở thành chủ thể của nhiều quan hệ pháp luật nhất định. Trong xã hội hiện đại, về cơ bản, người nước ngoài và người không mang quốc</w:t>
      </w:r>
      <w:r>
        <w:rPr>
          <w:spacing w:val="40"/>
        </w:rPr>
        <w:t xml:space="preserve"> </w:t>
      </w:r>
      <w:r>
        <w:t>tịch đang sinh sống và làm việc tại một nước sở tại có thể được hưởng chế độ đãi ngộ như công dân. Tức là họ có thể tham gia vào nhiều mối quan hệ pháp luật như công dân nước sở tại. Tuy nhiên, tùy thuộc vào điều</w:t>
      </w:r>
      <w:r>
        <w:rPr>
          <w:spacing w:val="-3"/>
        </w:rPr>
        <w:t xml:space="preserve"> </w:t>
      </w:r>
      <w:r>
        <w:t>kiện</w:t>
      </w:r>
      <w:r>
        <w:rPr>
          <w:spacing w:val="-3"/>
        </w:rPr>
        <w:t xml:space="preserve"> </w:t>
      </w:r>
      <w:r>
        <w:t>thực</w:t>
      </w:r>
      <w:r>
        <w:rPr>
          <w:spacing w:val="-2"/>
        </w:rPr>
        <w:t xml:space="preserve"> </w:t>
      </w:r>
      <w:r>
        <w:t>tế</w:t>
      </w:r>
      <w:r>
        <w:rPr>
          <w:spacing w:val="-3"/>
        </w:rPr>
        <w:t xml:space="preserve"> </w:t>
      </w:r>
      <w:r>
        <w:t>ở</w:t>
      </w:r>
      <w:r>
        <w:rPr>
          <w:spacing w:val="-2"/>
        </w:rPr>
        <w:t xml:space="preserve"> </w:t>
      </w:r>
      <w:r>
        <w:t>mỗi</w:t>
      </w:r>
      <w:r>
        <w:rPr>
          <w:spacing w:val="-2"/>
        </w:rPr>
        <w:t xml:space="preserve"> </w:t>
      </w:r>
      <w:r>
        <w:t>quốc</w:t>
      </w:r>
      <w:r>
        <w:rPr>
          <w:spacing w:val="-2"/>
        </w:rPr>
        <w:t xml:space="preserve"> </w:t>
      </w:r>
      <w:r>
        <w:t>gia,</w:t>
      </w:r>
      <w:r>
        <w:rPr>
          <w:spacing w:val="-2"/>
        </w:rPr>
        <w:t xml:space="preserve"> </w:t>
      </w:r>
      <w:r>
        <w:t>do</w:t>
      </w:r>
      <w:r>
        <w:rPr>
          <w:spacing w:val="-2"/>
        </w:rPr>
        <w:t xml:space="preserve"> </w:t>
      </w:r>
      <w:r>
        <w:t>những</w:t>
      </w:r>
      <w:r>
        <w:rPr>
          <w:spacing w:val="-3"/>
        </w:rPr>
        <w:t xml:space="preserve"> </w:t>
      </w:r>
      <w:r>
        <w:t>yêu</w:t>
      </w:r>
      <w:r>
        <w:rPr>
          <w:spacing w:val="-3"/>
        </w:rPr>
        <w:t xml:space="preserve"> </w:t>
      </w:r>
      <w:r>
        <w:t>cầu</w:t>
      </w:r>
      <w:r>
        <w:rPr>
          <w:spacing w:val="-3"/>
        </w:rPr>
        <w:t xml:space="preserve"> </w:t>
      </w:r>
      <w:r>
        <w:t>đặt</w:t>
      </w:r>
      <w:r>
        <w:rPr>
          <w:spacing w:val="-3"/>
        </w:rPr>
        <w:t xml:space="preserve"> </w:t>
      </w:r>
      <w:r>
        <w:t>ra</w:t>
      </w:r>
      <w:r>
        <w:rPr>
          <w:spacing w:val="-2"/>
        </w:rPr>
        <w:t xml:space="preserve"> </w:t>
      </w:r>
      <w:r>
        <w:t>liên</w:t>
      </w:r>
      <w:r>
        <w:rPr>
          <w:spacing w:val="-2"/>
        </w:rPr>
        <w:t xml:space="preserve"> </w:t>
      </w:r>
      <w:r>
        <w:t>quan</w:t>
      </w:r>
      <w:r>
        <w:rPr>
          <w:spacing w:val="-2"/>
        </w:rPr>
        <w:t xml:space="preserve"> </w:t>
      </w:r>
      <w:r>
        <w:t>tới</w:t>
      </w:r>
      <w:r>
        <w:rPr>
          <w:spacing w:val="-2"/>
        </w:rPr>
        <w:t xml:space="preserve"> </w:t>
      </w:r>
      <w:r>
        <w:t>an ninh, lợi ích quốc gia, pháp luật các nước thường có những hạn chế việc tham gia một số loại quan hệ pháp luật nhất định.</w:t>
      </w:r>
    </w:p>
    <w:p w14:paraId="09B23B9C" w14:textId="77777777" w:rsidR="00452B48" w:rsidRDefault="00000000">
      <w:pPr>
        <w:pStyle w:val="Heading5"/>
        <w:numPr>
          <w:ilvl w:val="0"/>
          <w:numId w:val="79"/>
        </w:numPr>
        <w:tabs>
          <w:tab w:val="left" w:pos="1345"/>
        </w:tabs>
        <w:spacing w:before="27"/>
        <w:ind w:left="1345" w:hanging="238"/>
        <w:jc w:val="both"/>
      </w:pPr>
      <w:r>
        <w:t>Chủ</w:t>
      </w:r>
      <w:r>
        <w:rPr>
          <w:spacing w:val="-6"/>
        </w:rPr>
        <w:t xml:space="preserve"> </w:t>
      </w:r>
      <w:r>
        <w:t>thể</w:t>
      </w:r>
      <w:r>
        <w:rPr>
          <w:spacing w:val="-5"/>
        </w:rPr>
        <w:t xml:space="preserve"> </w:t>
      </w:r>
      <w:r>
        <w:t>quan</w:t>
      </w:r>
      <w:r>
        <w:rPr>
          <w:spacing w:val="-4"/>
        </w:rPr>
        <w:t xml:space="preserve"> </w:t>
      </w:r>
      <w:r>
        <w:t>hệ</w:t>
      </w:r>
      <w:r>
        <w:rPr>
          <w:spacing w:val="-5"/>
        </w:rPr>
        <w:t xml:space="preserve"> </w:t>
      </w:r>
      <w:r>
        <w:t>pháp</w:t>
      </w:r>
      <w:r>
        <w:rPr>
          <w:spacing w:val="-5"/>
        </w:rPr>
        <w:t xml:space="preserve"> </w:t>
      </w:r>
      <w:r>
        <w:t>luật</w:t>
      </w:r>
      <w:r>
        <w:rPr>
          <w:spacing w:val="-6"/>
        </w:rPr>
        <w:t xml:space="preserve"> </w:t>
      </w:r>
      <w:r>
        <w:t>là</w:t>
      </w:r>
      <w:r>
        <w:rPr>
          <w:spacing w:val="-5"/>
        </w:rPr>
        <w:t xml:space="preserve"> </w:t>
      </w:r>
      <w:r>
        <w:t>tổ</w:t>
      </w:r>
      <w:r>
        <w:rPr>
          <w:spacing w:val="-5"/>
        </w:rPr>
        <w:t xml:space="preserve"> </w:t>
      </w:r>
      <w:r>
        <w:rPr>
          <w:spacing w:val="-4"/>
        </w:rPr>
        <w:t>chức</w:t>
      </w:r>
    </w:p>
    <w:p w14:paraId="15A59223" w14:textId="77777777" w:rsidR="00452B48" w:rsidRDefault="00000000">
      <w:pPr>
        <w:pStyle w:val="BodyText"/>
        <w:spacing w:before="95" w:line="288" w:lineRule="auto"/>
        <w:ind w:left="710" w:right="700" w:firstLine="397"/>
        <w:jc w:val="both"/>
      </w:pPr>
      <w:r>
        <w:t>Trong</w:t>
      </w:r>
      <w:r>
        <w:rPr>
          <w:spacing w:val="-3"/>
        </w:rPr>
        <w:t xml:space="preserve"> </w:t>
      </w:r>
      <w:r>
        <w:t>xã</w:t>
      </w:r>
      <w:r>
        <w:rPr>
          <w:spacing w:val="-4"/>
        </w:rPr>
        <w:t xml:space="preserve"> </w:t>
      </w:r>
      <w:r>
        <w:t>hội,</w:t>
      </w:r>
      <w:r>
        <w:rPr>
          <w:spacing w:val="-3"/>
        </w:rPr>
        <w:t xml:space="preserve"> </w:t>
      </w:r>
      <w:r>
        <w:t>cùng</w:t>
      </w:r>
      <w:r>
        <w:rPr>
          <w:spacing w:val="-3"/>
        </w:rPr>
        <w:t xml:space="preserve"> </w:t>
      </w:r>
      <w:r>
        <w:t>với</w:t>
      </w:r>
      <w:r>
        <w:rPr>
          <w:spacing w:val="-4"/>
        </w:rPr>
        <w:t xml:space="preserve"> </w:t>
      </w:r>
      <w:r>
        <w:t>sự</w:t>
      </w:r>
      <w:r>
        <w:rPr>
          <w:spacing w:val="-3"/>
        </w:rPr>
        <w:t xml:space="preserve"> </w:t>
      </w:r>
      <w:r>
        <w:t>phát</w:t>
      </w:r>
      <w:r>
        <w:rPr>
          <w:spacing w:val="-3"/>
        </w:rPr>
        <w:t xml:space="preserve"> </w:t>
      </w:r>
      <w:r>
        <w:t>triển</w:t>
      </w:r>
      <w:r>
        <w:rPr>
          <w:spacing w:val="-4"/>
        </w:rPr>
        <w:t xml:space="preserve"> </w:t>
      </w:r>
      <w:r>
        <w:t>nhiều</w:t>
      </w:r>
      <w:r>
        <w:rPr>
          <w:spacing w:val="-4"/>
        </w:rPr>
        <w:t xml:space="preserve"> </w:t>
      </w:r>
      <w:r>
        <w:t>mặt</w:t>
      </w:r>
      <w:r>
        <w:rPr>
          <w:spacing w:val="-4"/>
        </w:rPr>
        <w:t xml:space="preserve"> </w:t>
      </w:r>
      <w:r>
        <w:t>của</w:t>
      </w:r>
      <w:r>
        <w:rPr>
          <w:spacing w:val="-3"/>
        </w:rPr>
        <w:t xml:space="preserve"> </w:t>
      </w:r>
      <w:r>
        <w:t>đời</w:t>
      </w:r>
      <w:r>
        <w:rPr>
          <w:spacing w:val="-4"/>
        </w:rPr>
        <w:t xml:space="preserve"> </w:t>
      </w:r>
      <w:r>
        <w:t>sống,</w:t>
      </w:r>
      <w:r>
        <w:rPr>
          <w:spacing w:val="-4"/>
        </w:rPr>
        <w:t xml:space="preserve"> </w:t>
      </w:r>
      <w:r>
        <w:t>có</w:t>
      </w:r>
      <w:r>
        <w:rPr>
          <w:spacing w:val="-4"/>
        </w:rPr>
        <w:t xml:space="preserve"> </w:t>
      </w:r>
      <w:r>
        <w:t>nhiều loại</w:t>
      </w:r>
      <w:r>
        <w:rPr>
          <w:spacing w:val="-1"/>
        </w:rPr>
        <w:t xml:space="preserve"> </w:t>
      </w:r>
      <w:r>
        <w:t>tổ chức khác</w:t>
      </w:r>
      <w:r>
        <w:rPr>
          <w:spacing w:val="-1"/>
        </w:rPr>
        <w:t xml:space="preserve"> </w:t>
      </w:r>
      <w:r>
        <w:t>nhau được xuất</w:t>
      </w:r>
      <w:r>
        <w:rPr>
          <w:spacing w:val="-1"/>
        </w:rPr>
        <w:t xml:space="preserve"> </w:t>
      </w:r>
      <w:r>
        <w:t>hiện (chẳng hạn</w:t>
      </w:r>
      <w:r>
        <w:rPr>
          <w:spacing w:val="-1"/>
        </w:rPr>
        <w:t xml:space="preserve"> </w:t>
      </w:r>
      <w:r>
        <w:t xml:space="preserve">như: các tổ chức </w:t>
      </w:r>
      <w:r>
        <w:rPr>
          <w:spacing w:val="-2"/>
        </w:rPr>
        <w:t>chính</w:t>
      </w:r>
    </w:p>
    <w:p w14:paraId="0BE4009D" w14:textId="77777777" w:rsidR="00452B48" w:rsidRDefault="00452B48">
      <w:pPr>
        <w:pStyle w:val="BodyText"/>
        <w:spacing w:before="9"/>
      </w:pPr>
    </w:p>
    <w:p w14:paraId="44F84DD8" w14:textId="77777777" w:rsidR="00452B48" w:rsidRDefault="00000000">
      <w:pPr>
        <w:pStyle w:val="BodyText"/>
        <w:ind w:left="404" w:right="398"/>
        <w:jc w:val="center"/>
      </w:pPr>
      <w:r>
        <w:rPr>
          <w:spacing w:val="-5"/>
        </w:rPr>
        <w:t>96</w:t>
      </w:r>
    </w:p>
    <w:p w14:paraId="04CF23E6" w14:textId="77777777" w:rsidR="00452B48" w:rsidRDefault="00452B48">
      <w:pPr>
        <w:pStyle w:val="BodyText"/>
        <w:jc w:val="center"/>
        <w:sectPr w:rsidR="00452B48">
          <w:pgSz w:w="11900" w:h="16840"/>
          <w:pgMar w:top="1940" w:right="1700" w:bottom="320" w:left="1700" w:header="0" w:footer="89" w:gutter="0"/>
          <w:cols w:space="720"/>
        </w:sectPr>
      </w:pPr>
    </w:p>
    <w:p w14:paraId="19A0EC86" w14:textId="77777777" w:rsidR="00452B48" w:rsidRDefault="00452B48">
      <w:pPr>
        <w:pStyle w:val="BodyText"/>
      </w:pPr>
    </w:p>
    <w:p w14:paraId="4D9E8C79" w14:textId="77777777" w:rsidR="00452B48" w:rsidRDefault="00452B48">
      <w:pPr>
        <w:pStyle w:val="BodyText"/>
      </w:pPr>
    </w:p>
    <w:p w14:paraId="567FD5D9" w14:textId="77777777" w:rsidR="00452B48" w:rsidRDefault="00452B48">
      <w:pPr>
        <w:pStyle w:val="BodyText"/>
        <w:spacing w:before="107"/>
      </w:pPr>
    </w:p>
    <w:p w14:paraId="013BC226" w14:textId="77777777" w:rsidR="00452B48" w:rsidRDefault="00000000">
      <w:pPr>
        <w:pStyle w:val="BodyText"/>
        <w:spacing w:line="288" w:lineRule="auto"/>
        <w:ind w:left="710" w:right="700"/>
        <w:jc w:val="both"/>
      </w:pPr>
      <w:r>
        <w:t>trị đảng phái, các hiệp hội nghề nghiệp...). Một tổ chức cũng có thể được nhà nước thừa nhận là chủ thể của các loại quan hệ pháp luật nhất định. Năng lực chủ thể của tổ chức khi tham gia quan hệ pháp luật là khác</w:t>
      </w:r>
      <w:r>
        <w:rPr>
          <w:spacing w:val="40"/>
        </w:rPr>
        <w:t xml:space="preserve"> </w:t>
      </w:r>
      <w:r>
        <w:t>nhau giữa tổ chức là pháp nhân và tổ chức không có tư cách pháp nhân.</w:t>
      </w:r>
    </w:p>
    <w:p w14:paraId="6C93D6E3" w14:textId="77777777" w:rsidR="00452B48" w:rsidRDefault="00000000">
      <w:pPr>
        <w:pStyle w:val="BodyText"/>
        <w:spacing w:before="35" w:line="288" w:lineRule="auto"/>
        <w:ind w:left="710" w:right="700" w:firstLine="397"/>
        <w:jc w:val="both"/>
      </w:pPr>
      <w:r>
        <w:rPr>
          <w:i/>
        </w:rPr>
        <w:t>*</w:t>
      </w:r>
      <w:r>
        <w:rPr>
          <w:i/>
          <w:spacing w:val="-3"/>
        </w:rPr>
        <w:t xml:space="preserve"> </w:t>
      </w:r>
      <w:r>
        <w:rPr>
          <w:i/>
        </w:rPr>
        <w:t>Pháp</w:t>
      </w:r>
      <w:r>
        <w:rPr>
          <w:i/>
          <w:spacing w:val="-3"/>
        </w:rPr>
        <w:t xml:space="preserve"> </w:t>
      </w:r>
      <w:r>
        <w:rPr>
          <w:i/>
        </w:rPr>
        <w:t>nhân:</w:t>
      </w:r>
      <w:r>
        <w:rPr>
          <w:i/>
          <w:spacing w:val="-2"/>
        </w:rPr>
        <w:t xml:space="preserve"> </w:t>
      </w:r>
      <w:r>
        <w:t>Một</w:t>
      </w:r>
      <w:r>
        <w:rPr>
          <w:spacing w:val="-3"/>
        </w:rPr>
        <w:t xml:space="preserve"> </w:t>
      </w:r>
      <w:r>
        <w:t>tổ</w:t>
      </w:r>
      <w:r>
        <w:rPr>
          <w:spacing w:val="-2"/>
        </w:rPr>
        <w:t xml:space="preserve"> </w:t>
      </w:r>
      <w:r>
        <w:t>chức</w:t>
      </w:r>
      <w:r>
        <w:rPr>
          <w:spacing w:val="-2"/>
        </w:rPr>
        <w:t xml:space="preserve"> </w:t>
      </w:r>
      <w:r>
        <w:t>khi</w:t>
      </w:r>
      <w:r>
        <w:rPr>
          <w:spacing w:val="-2"/>
        </w:rPr>
        <w:t xml:space="preserve"> </w:t>
      </w:r>
      <w:r>
        <w:t>tham</w:t>
      </w:r>
      <w:r>
        <w:rPr>
          <w:spacing w:val="-2"/>
        </w:rPr>
        <w:t xml:space="preserve"> </w:t>
      </w:r>
      <w:r>
        <w:t>gia</w:t>
      </w:r>
      <w:r>
        <w:rPr>
          <w:spacing w:val="-2"/>
        </w:rPr>
        <w:t xml:space="preserve"> </w:t>
      </w:r>
      <w:r>
        <w:t>quan</w:t>
      </w:r>
      <w:r>
        <w:rPr>
          <w:spacing w:val="-2"/>
        </w:rPr>
        <w:t xml:space="preserve"> </w:t>
      </w:r>
      <w:r>
        <w:t>hệ</w:t>
      </w:r>
      <w:r>
        <w:rPr>
          <w:spacing w:val="-2"/>
        </w:rPr>
        <w:t xml:space="preserve"> </w:t>
      </w:r>
      <w:r>
        <w:t>pháp</w:t>
      </w:r>
      <w:r>
        <w:rPr>
          <w:spacing w:val="-2"/>
        </w:rPr>
        <w:t xml:space="preserve"> </w:t>
      </w:r>
      <w:r>
        <w:t>luật</w:t>
      </w:r>
      <w:r>
        <w:rPr>
          <w:spacing w:val="-3"/>
        </w:rPr>
        <w:t xml:space="preserve"> </w:t>
      </w:r>
      <w:r>
        <w:t>với</w:t>
      </w:r>
      <w:r>
        <w:rPr>
          <w:spacing w:val="-3"/>
        </w:rPr>
        <w:t xml:space="preserve"> </w:t>
      </w:r>
      <w:r>
        <w:t>tư</w:t>
      </w:r>
      <w:r>
        <w:rPr>
          <w:spacing w:val="-2"/>
        </w:rPr>
        <w:t xml:space="preserve"> </w:t>
      </w:r>
      <w:r>
        <w:t>cách là chủ thể độc lập và thỏa mãn các điều kiện nhất định do pháp luật quy định có thể được coi là một pháp nhân. Việc pháp luật công nhận một tổ chức có tư cách pháp nhân cũng có nghĩa là tổ chức đó được thừa nhận</w:t>
      </w:r>
      <w:r>
        <w:rPr>
          <w:spacing w:val="40"/>
        </w:rPr>
        <w:t xml:space="preserve"> </w:t>
      </w:r>
      <w:r>
        <w:t>có năng lực pháp luật và năng lực hành vi đủ để trở thành một bên độc</w:t>
      </w:r>
      <w:r>
        <w:rPr>
          <w:spacing w:val="40"/>
        </w:rPr>
        <w:t xml:space="preserve"> </w:t>
      </w:r>
      <w:r>
        <w:t>lập trong quan hệ pháp luật nhằm thực hiện các quyền và nghĩa vụ pháp lý của tổ chức.</w:t>
      </w:r>
    </w:p>
    <w:p w14:paraId="7EA7AD4F" w14:textId="77777777" w:rsidR="00452B48" w:rsidRDefault="00000000">
      <w:pPr>
        <w:pStyle w:val="BodyText"/>
        <w:spacing w:before="32" w:line="285" w:lineRule="auto"/>
        <w:ind w:left="710" w:right="700" w:firstLine="397"/>
        <w:jc w:val="both"/>
      </w:pPr>
      <w:r>
        <w:t>Tuy nhiên, khác so với xác định năng lực chủ thể của cá nhân, năng lực pháp luật và năng lực hành vi của pháp nhân phát sinh đồng thời và tồn tại tương ứng cùng với điểm thành lập hoặc chấm dứt pháp nhân.</w:t>
      </w:r>
    </w:p>
    <w:p w14:paraId="01B0BC32" w14:textId="77777777" w:rsidR="00452B48" w:rsidRDefault="00000000">
      <w:pPr>
        <w:pStyle w:val="BodyText"/>
        <w:spacing w:before="45" w:line="288" w:lineRule="auto"/>
        <w:ind w:left="710" w:right="700" w:firstLine="397"/>
        <w:jc w:val="both"/>
      </w:pPr>
      <w:r>
        <w:t>Xuất phát từ thực tế là mỗi tổ chức được thành lập với mục đích, nhiệm vụ đặt ra là khác nhau, cho nên năng lực chủ thể của pháp nhân phải phù hợp với mục đích ra đời của pháp nhân đó. Cũng vì vậy mà</w:t>
      </w:r>
      <w:r>
        <w:rPr>
          <w:spacing w:val="40"/>
        </w:rPr>
        <w:t xml:space="preserve"> </w:t>
      </w:r>
      <w:r>
        <w:t>năng lực chủ thể của các pháp nhân khác nhau là khác nhau, đồng thời tư cách pháp nhân sẽ phản ánh địa vị pháp lý của tổ chức.</w:t>
      </w:r>
    </w:p>
    <w:p w14:paraId="74306D74" w14:textId="77777777" w:rsidR="00452B48" w:rsidRDefault="00000000">
      <w:pPr>
        <w:pStyle w:val="BodyText"/>
        <w:spacing w:before="34" w:line="285" w:lineRule="auto"/>
        <w:ind w:left="710" w:right="647" w:firstLine="397"/>
        <w:jc w:val="both"/>
      </w:pPr>
      <w:r>
        <w:t>Pháp luật Việt Nam quy định, một tổ chức muốn được coi là pháp nhân phải đáp ứng các điều kiện sau (Điều 74 - Bộ luật Dân sự 2015):</w:t>
      </w:r>
    </w:p>
    <w:p w14:paraId="00E3EA31" w14:textId="77777777" w:rsidR="00452B48" w:rsidRDefault="00000000">
      <w:pPr>
        <w:pStyle w:val="BodyText"/>
        <w:spacing w:before="42"/>
        <w:ind w:left="1107"/>
        <w:jc w:val="both"/>
      </w:pPr>
      <w:r>
        <w:t>+</w:t>
      </w:r>
      <w:r>
        <w:rPr>
          <w:spacing w:val="-5"/>
        </w:rPr>
        <w:t xml:space="preserve"> </w:t>
      </w:r>
      <w:r>
        <w:t>Được</w:t>
      </w:r>
      <w:r>
        <w:rPr>
          <w:spacing w:val="-4"/>
        </w:rPr>
        <w:t xml:space="preserve"> </w:t>
      </w:r>
      <w:r>
        <w:t>thành</w:t>
      </w:r>
      <w:r>
        <w:rPr>
          <w:spacing w:val="-6"/>
        </w:rPr>
        <w:t xml:space="preserve"> </w:t>
      </w:r>
      <w:r>
        <w:t>lập</w:t>
      </w:r>
      <w:r>
        <w:rPr>
          <w:spacing w:val="-5"/>
        </w:rPr>
        <w:t xml:space="preserve"> </w:t>
      </w:r>
      <w:r>
        <w:t>hợp</w:t>
      </w:r>
      <w:r>
        <w:rPr>
          <w:spacing w:val="-5"/>
        </w:rPr>
        <w:t xml:space="preserve"> </w:t>
      </w:r>
      <w:r>
        <w:t>pháp</w:t>
      </w:r>
      <w:r>
        <w:rPr>
          <w:spacing w:val="-6"/>
        </w:rPr>
        <w:t xml:space="preserve"> </w:t>
      </w:r>
      <w:r>
        <w:t>theo</w:t>
      </w:r>
      <w:r>
        <w:rPr>
          <w:spacing w:val="-4"/>
        </w:rPr>
        <w:t xml:space="preserve"> </w:t>
      </w:r>
      <w:r>
        <w:t>quy</w:t>
      </w:r>
      <w:r>
        <w:rPr>
          <w:spacing w:val="-5"/>
        </w:rPr>
        <w:t xml:space="preserve"> </w:t>
      </w:r>
      <w:r>
        <w:t>định</w:t>
      </w:r>
      <w:r>
        <w:rPr>
          <w:spacing w:val="-4"/>
        </w:rPr>
        <w:t xml:space="preserve"> </w:t>
      </w:r>
      <w:r>
        <w:t>pháp</w:t>
      </w:r>
      <w:r>
        <w:rPr>
          <w:spacing w:val="-4"/>
        </w:rPr>
        <w:t xml:space="preserve"> </w:t>
      </w:r>
      <w:r>
        <w:rPr>
          <w:spacing w:val="-2"/>
        </w:rPr>
        <w:t>luật.</w:t>
      </w:r>
    </w:p>
    <w:p w14:paraId="429C0556" w14:textId="77777777" w:rsidR="00452B48" w:rsidRDefault="00000000">
      <w:pPr>
        <w:pStyle w:val="BodyText"/>
        <w:spacing w:before="95" w:line="285" w:lineRule="auto"/>
        <w:ind w:left="710" w:right="700" w:firstLine="397"/>
        <w:jc w:val="both"/>
      </w:pPr>
      <w:r>
        <w:t>+ Có cơ cấu tổ chức phù hợp với của pháp luật, cụ thể là: phải có cơ quan điều hành; tổ chức, nhiệm vụ và quyền hạn của cơ quan điều hành phải được quy định trong điều lệ hoặc trong quyết định thành lập.</w:t>
      </w:r>
    </w:p>
    <w:p w14:paraId="76857C2C" w14:textId="77777777" w:rsidR="00452B48" w:rsidRDefault="00000000">
      <w:pPr>
        <w:pStyle w:val="BodyText"/>
        <w:spacing w:before="45" w:line="285" w:lineRule="auto"/>
        <w:ind w:left="710" w:right="701" w:firstLine="397"/>
        <w:jc w:val="both"/>
      </w:pPr>
      <w:r>
        <w:t>+ Có tài sản độc lập với cá nhân, pháp nhân khác và tự chịu trách nhiệm bằng tài sản của mình.</w:t>
      </w:r>
    </w:p>
    <w:p w14:paraId="79F997AC" w14:textId="77777777" w:rsidR="00452B48" w:rsidRDefault="00000000">
      <w:pPr>
        <w:pStyle w:val="BodyText"/>
        <w:spacing w:before="42"/>
        <w:ind w:left="1107"/>
        <w:jc w:val="both"/>
      </w:pPr>
      <w:r>
        <w:t>+</w:t>
      </w:r>
      <w:r>
        <w:rPr>
          <w:spacing w:val="-5"/>
        </w:rPr>
        <w:t xml:space="preserve"> </w:t>
      </w:r>
      <w:r>
        <w:t>Nhân</w:t>
      </w:r>
      <w:r>
        <w:rPr>
          <w:spacing w:val="-5"/>
        </w:rPr>
        <w:t xml:space="preserve"> </w:t>
      </w:r>
      <w:r>
        <w:t>danh</w:t>
      </w:r>
      <w:r>
        <w:rPr>
          <w:spacing w:val="-4"/>
        </w:rPr>
        <w:t xml:space="preserve"> </w:t>
      </w:r>
      <w:r>
        <w:t>mình</w:t>
      </w:r>
      <w:r>
        <w:rPr>
          <w:spacing w:val="-4"/>
        </w:rPr>
        <w:t xml:space="preserve"> </w:t>
      </w:r>
      <w:r>
        <w:t>tham</w:t>
      </w:r>
      <w:r>
        <w:rPr>
          <w:spacing w:val="-4"/>
        </w:rPr>
        <w:t xml:space="preserve"> </w:t>
      </w:r>
      <w:r>
        <w:t>gia</w:t>
      </w:r>
      <w:r>
        <w:rPr>
          <w:spacing w:val="-4"/>
        </w:rPr>
        <w:t xml:space="preserve"> </w:t>
      </w:r>
      <w:r>
        <w:t>quan</w:t>
      </w:r>
      <w:r>
        <w:rPr>
          <w:spacing w:val="-4"/>
        </w:rPr>
        <w:t xml:space="preserve"> </w:t>
      </w:r>
      <w:r>
        <w:t>hệ</w:t>
      </w:r>
      <w:r>
        <w:rPr>
          <w:spacing w:val="-4"/>
        </w:rPr>
        <w:t xml:space="preserve"> </w:t>
      </w:r>
      <w:r>
        <w:t>pháp</w:t>
      </w:r>
      <w:r>
        <w:rPr>
          <w:spacing w:val="-4"/>
        </w:rPr>
        <w:t xml:space="preserve"> </w:t>
      </w:r>
      <w:r>
        <w:t>luật</w:t>
      </w:r>
      <w:r>
        <w:rPr>
          <w:spacing w:val="-5"/>
        </w:rPr>
        <w:t xml:space="preserve"> </w:t>
      </w:r>
      <w:r>
        <w:t>một</w:t>
      </w:r>
      <w:r>
        <w:rPr>
          <w:spacing w:val="-5"/>
        </w:rPr>
        <w:t xml:space="preserve"> </w:t>
      </w:r>
      <w:r>
        <w:t>cách</w:t>
      </w:r>
      <w:r>
        <w:rPr>
          <w:spacing w:val="-5"/>
        </w:rPr>
        <w:t xml:space="preserve"> </w:t>
      </w:r>
      <w:r>
        <w:t>độc</w:t>
      </w:r>
      <w:r>
        <w:rPr>
          <w:spacing w:val="-4"/>
        </w:rPr>
        <w:t xml:space="preserve"> lập.</w:t>
      </w:r>
    </w:p>
    <w:p w14:paraId="773C8CB4" w14:textId="77777777" w:rsidR="00452B48" w:rsidRDefault="00000000">
      <w:pPr>
        <w:pStyle w:val="BodyText"/>
        <w:spacing w:before="95" w:line="288" w:lineRule="auto"/>
        <w:ind w:left="710" w:right="700" w:firstLine="397"/>
        <w:jc w:val="both"/>
      </w:pPr>
      <w:r>
        <w:t>Khác so với cá nhân là chủ thể của quan hệ pháp luật, pháp nhân có thể bị hạn chế không được trở thành chủ thể của nhiều loại quan hệ pháp luật mà cơ cấu chủ thể của loại này luôn đòi hỏi các bên phải là cá nhân (ví dụ: Quan hệ pháp luật về hôn nhân...).</w:t>
      </w:r>
    </w:p>
    <w:p w14:paraId="68EED2E5" w14:textId="77777777" w:rsidR="00452B48" w:rsidRDefault="00452B48">
      <w:pPr>
        <w:pStyle w:val="BodyText"/>
        <w:spacing w:before="177"/>
      </w:pPr>
    </w:p>
    <w:p w14:paraId="2D1D7E9F" w14:textId="3C5310DD" w:rsidR="00452B48" w:rsidRDefault="00000000">
      <w:pPr>
        <w:pStyle w:val="BodyText"/>
        <w:ind w:left="404" w:right="398"/>
        <w:jc w:val="center"/>
      </w:pPr>
      <w:r>
        <w:rPr>
          <w:spacing w:val="-5"/>
        </w:rPr>
        <w:t>97</w:t>
      </w:r>
    </w:p>
    <w:p w14:paraId="5F8F7506" w14:textId="77777777" w:rsidR="00452B48" w:rsidRDefault="00452B48">
      <w:pPr>
        <w:pStyle w:val="BodyText"/>
        <w:jc w:val="center"/>
        <w:sectPr w:rsidR="00452B48">
          <w:pgSz w:w="11900" w:h="16840"/>
          <w:pgMar w:top="1940" w:right="1700" w:bottom="320" w:left="1700" w:header="0" w:footer="89" w:gutter="0"/>
          <w:cols w:space="720"/>
        </w:sectPr>
      </w:pPr>
    </w:p>
    <w:p w14:paraId="1D894A2A" w14:textId="77777777" w:rsidR="00452B48" w:rsidRDefault="00452B48">
      <w:pPr>
        <w:pStyle w:val="BodyText"/>
      </w:pPr>
    </w:p>
    <w:p w14:paraId="36EEDEB6" w14:textId="77777777" w:rsidR="00452B48" w:rsidRDefault="00452B48">
      <w:pPr>
        <w:pStyle w:val="BodyText"/>
      </w:pPr>
    </w:p>
    <w:p w14:paraId="04E2C177" w14:textId="77777777" w:rsidR="00452B48" w:rsidRDefault="00452B48">
      <w:pPr>
        <w:pStyle w:val="BodyText"/>
        <w:spacing w:before="107"/>
      </w:pPr>
    </w:p>
    <w:p w14:paraId="0A24A170" w14:textId="77777777" w:rsidR="00452B48" w:rsidRDefault="00000000">
      <w:pPr>
        <w:pStyle w:val="BodyText"/>
        <w:spacing w:line="288" w:lineRule="auto"/>
        <w:ind w:left="710" w:right="700" w:firstLine="397"/>
        <w:jc w:val="both"/>
      </w:pPr>
      <w:r>
        <w:t>* Các tổ chức khác không có tư cách pháp nhân: Ngoài những tổ chức có tư cách pháp nhân, trong xã hội có rất nhiều tổ chức khác không có tư cách pháp nhân, song các tổ chức này cũng có thể tham gia vào những quan hệ pháp luật nhất định mà pháp luật cho phép. Các tổ chức này có thể gồm: các tổ hợp tác, hộ gia đình, doanh nghiệp tư nhân, các đơn vị thành viên của pháp nhân... Sự tham gia của các tổ chức không có tư cách pháp nhân trong các quan hệ pháp luật bị hạn chế bởi năng lực chủ thể không đầy đủ như pháp nhân.</w:t>
      </w:r>
    </w:p>
    <w:p w14:paraId="3A5209CC" w14:textId="77777777" w:rsidR="00452B48" w:rsidRDefault="00000000">
      <w:pPr>
        <w:pStyle w:val="Heading5"/>
        <w:numPr>
          <w:ilvl w:val="0"/>
          <w:numId w:val="79"/>
        </w:numPr>
        <w:tabs>
          <w:tab w:val="left" w:pos="1332"/>
        </w:tabs>
        <w:spacing w:before="30"/>
        <w:ind w:left="1332" w:hanging="225"/>
        <w:jc w:val="both"/>
      </w:pPr>
      <w:r>
        <w:t>Nhà</w:t>
      </w:r>
      <w:r>
        <w:rPr>
          <w:spacing w:val="-5"/>
        </w:rPr>
        <w:t xml:space="preserve"> </w:t>
      </w:r>
      <w:r>
        <w:t>nước</w:t>
      </w:r>
      <w:r>
        <w:rPr>
          <w:spacing w:val="-5"/>
        </w:rPr>
        <w:t xml:space="preserve"> </w:t>
      </w:r>
      <w:r>
        <w:t>là</w:t>
      </w:r>
      <w:r>
        <w:rPr>
          <w:spacing w:val="-6"/>
        </w:rPr>
        <w:t xml:space="preserve"> </w:t>
      </w:r>
      <w:r>
        <w:t>chủ</w:t>
      </w:r>
      <w:r>
        <w:rPr>
          <w:spacing w:val="-6"/>
        </w:rPr>
        <w:t xml:space="preserve"> </w:t>
      </w:r>
      <w:r>
        <w:t>thể</w:t>
      </w:r>
      <w:r>
        <w:rPr>
          <w:spacing w:val="-4"/>
        </w:rPr>
        <w:t xml:space="preserve"> </w:t>
      </w:r>
      <w:r>
        <w:t>của</w:t>
      </w:r>
      <w:r>
        <w:rPr>
          <w:spacing w:val="-5"/>
        </w:rPr>
        <w:t xml:space="preserve"> </w:t>
      </w:r>
      <w:r>
        <w:t>quan</w:t>
      </w:r>
      <w:r>
        <w:rPr>
          <w:spacing w:val="-5"/>
        </w:rPr>
        <w:t xml:space="preserve"> </w:t>
      </w:r>
      <w:r>
        <w:t>hệ</w:t>
      </w:r>
      <w:r>
        <w:rPr>
          <w:spacing w:val="-5"/>
        </w:rPr>
        <w:t xml:space="preserve"> </w:t>
      </w:r>
      <w:r>
        <w:t>pháp</w:t>
      </w:r>
      <w:r>
        <w:rPr>
          <w:spacing w:val="-6"/>
        </w:rPr>
        <w:t xml:space="preserve"> </w:t>
      </w:r>
      <w:r>
        <w:rPr>
          <w:spacing w:val="-4"/>
        </w:rPr>
        <w:t>luật</w:t>
      </w:r>
    </w:p>
    <w:p w14:paraId="784EB537" w14:textId="77777777" w:rsidR="00452B48" w:rsidRDefault="00000000">
      <w:pPr>
        <w:pStyle w:val="BodyText"/>
        <w:spacing w:before="94" w:line="288" w:lineRule="auto"/>
        <w:ind w:left="710" w:right="699" w:firstLine="397"/>
        <w:jc w:val="both"/>
      </w:pPr>
      <w:r>
        <w:t>Để thực hiện chức năng quản lý xã hội về mọi mặt của đời sống xã hội, nhà nước có thể trực tiếp tham gia vào nhiều quan hệ pháp luật với</w:t>
      </w:r>
      <w:r>
        <w:rPr>
          <w:spacing w:val="40"/>
        </w:rPr>
        <w:t xml:space="preserve"> </w:t>
      </w:r>
      <w:r>
        <w:t>tư cách là chủ thể đặc biệt - mang quyền lực công. Trên thực tế, do nhà nước là tổ chức chính trị đặc biệt có tư cách đại diện chính thức cho toàn xã hội cho nên nhà nước chỉ tham gia những quan hệ xã hội cơ bản và quan trọng nhất nhằm bảo vệ những lợi ích cơ bản nhất của chính nhà nước và của toàn xã hội. Các quan hệ pháp luật mà nhà nước thường</w:t>
      </w:r>
      <w:r>
        <w:rPr>
          <w:spacing w:val="40"/>
        </w:rPr>
        <w:t xml:space="preserve"> </w:t>
      </w:r>
      <w:r>
        <w:t>tham gia với tư cách một bên chủ thể trong quan hệ gồm: quan hệ pháp luật hành chính, quan hệ pháp luật hình sự, quan hệ pháp luật về sở hữu nhà nước...</w:t>
      </w:r>
    </w:p>
    <w:p w14:paraId="7E8B0493" w14:textId="77777777" w:rsidR="00452B48" w:rsidRDefault="00000000">
      <w:pPr>
        <w:pStyle w:val="Heading4"/>
        <w:numPr>
          <w:ilvl w:val="2"/>
          <w:numId w:val="80"/>
        </w:numPr>
        <w:tabs>
          <w:tab w:val="left" w:pos="1706"/>
        </w:tabs>
        <w:spacing w:before="28"/>
        <w:ind w:left="1706" w:hanging="599"/>
        <w:jc w:val="both"/>
      </w:pPr>
      <w:r>
        <w:t>Nội</w:t>
      </w:r>
      <w:r>
        <w:rPr>
          <w:spacing w:val="-7"/>
        </w:rPr>
        <w:t xml:space="preserve"> </w:t>
      </w:r>
      <w:r>
        <w:t>dung</w:t>
      </w:r>
      <w:r>
        <w:rPr>
          <w:spacing w:val="-7"/>
        </w:rPr>
        <w:t xml:space="preserve"> </w:t>
      </w:r>
      <w:r>
        <w:t>của</w:t>
      </w:r>
      <w:r>
        <w:rPr>
          <w:spacing w:val="-6"/>
        </w:rPr>
        <w:t xml:space="preserve"> </w:t>
      </w:r>
      <w:r>
        <w:t>quan</w:t>
      </w:r>
      <w:r>
        <w:rPr>
          <w:spacing w:val="-6"/>
        </w:rPr>
        <w:t xml:space="preserve"> </w:t>
      </w:r>
      <w:r>
        <w:t>hệ</w:t>
      </w:r>
      <w:r>
        <w:rPr>
          <w:spacing w:val="-6"/>
        </w:rPr>
        <w:t xml:space="preserve"> </w:t>
      </w:r>
      <w:r>
        <w:t>pháp</w:t>
      </w:r>
      <w:r>
        <w:rPr>
          <w:spacing w:val="-6"/>
        </w:rPr>
        <w:t xml:space="preserve"> </w:t>
      </w:r>
      <w:r>
        <w:rPr>
          <w:spacing w:val="-4"/>
        </w:rPr>
        <w:t>luật</w:t>
      </w:r>
    </w:p>
    <w:p w14:paraId="363B7683" w14:textId="77777777" w:rsidR="00452B48" w:rsidRDefault="00000000">
      <w:pPr>
        <w:pStyle w:val="BodyText"/>
        <w:spacing w:before="95" w:line="288" w:lineRule="auto"/>
        <w:ind w:left="710" w:right="699" w:firstLine="397"/>
        <w:jc w:val="both"/>
      </w:pPr>
      <w:r>
        <w:t>Khi tham gia quan hệ pháp luật, các chủ thể phải thực hiện các hoạt động phù hợp với cách xử sự mà pháp luật đã quy định nhằm đảm bảo các lợi ích của các bên và trật tự xã hội mà nhà nước mong muốn. Những cách xử sự đó được thể hiện dưới trạng thái quyền và nghĩa vụ của các bên trong quan hệ, chúng tạo nên nội dung của quan hệ pháp luật.</w:t>
      </w:r>
    </w:p>
    <w:p w14:paraId="223E43DA" w14:textId="77777777" w:rsidR="00452B48" w:rsidRDefault="00000000">
      <w:pPr>
        <w:pStyle w:val="BodyText"/>
        <w:spacing w:before="34" w:line="285" w:lineRule="auto"/>
        <w:ind w:left="710" w:right="700" w:firstLine="397"/>
        <w:jc w:val="both"/>
      </w:pPr>
      <w:r>
        <w:t>Như vậy, có thể hiểu rằng nội dung của quan hệ pháp luật bao gồm tổng thể các quyền và nghĩa vụ của chủ thể tham gia quan hệ pháp luật.</w:t>
      </w:r>
    </w:p>
    <w:p w14:paraId="49BDC7E1" w14:textId="77777777" w:rsidR="00452B48" w:rsidRDefault="00000000">
      <w:pPr>
        <w:pStyle w:val="BodyText"/>
        <w:spacing w:before="43" w:line="285" w:lineRule="auto"/>
        <w:ind w:left="710" w:right="700" w:firstLine="397"/>
        <w:jc w:val="both"/>
      </w:pPr>
      <w:r>
        <w:rPr>
          <w:i/>
        </w:rPr>
        <w:t>*</w:t>
      </w:r>
      <w:r>
        <w:rPr>
          <w:i/>
          <w:spacing w:val="-1"/>
        </w:rPr>
        <w:t xml:space="preserve"> </w:t>
      </w:r>
      <w:r>
        <w:rPr>
          <w:i/>
        </w:rPr>
        <w:t>Quyền</w:t>
      </w:r>
      <w:r>
        <w:rPr>
          <w:i/>
          <w:spacing w:val="-1"/>
        </w:rPr>
        <w:t xml:space="preserve"> </w:t>
      </w:r>
      <w:r>
        <w:rPr>
          <w:i/>
        </w:rPr>
        <w:t>chủ</w:t>
      </w:r>
      <w:r>
        <w:rPr>
          <w:i/>
          <w:spacing w:val="-1"/>
        </w:rPr>
        <w:t xml:space="preserve"> </w:t>
      </w:r>
      <w:r>
        <w:rPr>
          <w:i/>
        </w:rPr>
        <w:t>thể:</w:t>
      </w:r>
      <w:r>
        <w:rPr>
          <w:i/>
          <w:spacing w:val="-1"/>
        </w:rPr>
        <w:t xml:space="preserve"> </w:t>
      </w:r>
      <w:r>
        <w:t>Quyền</w:t>
      </w:r>
      <w:r>
        <w:rPr>
          <w:spacing w:val="-1"/>
        </w:rPr>
        <w:t xml:space="preserve"> </w:t>
      </w:r>
      <w:r>
        <w:t>chủ</w:t>
      </w:r>
      <w:r>
        <w:rPr>
          <w:spacing w:val="-1"/>
        </w:rPr>
        <w:t xml:space="preserve"> </w:t>
      </w:r>
      <w:r>
        <w:t>thể</w:t>
      </w:r>
      <w:r>
        <w:rPr>
          <w:spacing w:val="-1"/>
        </w:rPr>
        <w:t xml:space="preserve"> </w:t>
      </w:r>
      <w:r>
        <w:t>là</w:t>
      </w:r>
      <w:r>
        <w:rPr>
          <w:spacing w:val="-1"/>
        </w:rPr>
        <w:t xml:space="preserve"> </w:t>
      </w:r>
      <w:r>
        <w:t>cách</w:t>
      </w:r>
      <w:r>
        <w:rPr>
          <w:spacing w:val="-1"/>
        </w:rPr>
        <w:t xml:space="preserve"> </w:t>
      </w:r>
      <w:r>
        <w:t>xử</w:t>
      </w:r>
      <w:r>
        <w:rPr>
          <w:spacing w:val="-1"/>
        </w:rPr>
        <w:t xml:space="preserve"> </w:t>
      </w:r>
      <w:r>
        <w:t>sự</w:t>
      </w:r>
      <w:r>
        <w:rPr>
          <w:spacing w:val="-1"/>
        </w:rPr>
        <w:t xml:space="preserve"> </w:t>
      </w:r>
      <w:r>
        <w:t>mà</w:t>
      </w:r>
      <w:r>
        <w:rPr>
          <w:spacing w:val="-1"/>
        </w:rPr>
        <w:t xml:space="preserve"> </w:t>
      </w:r>
      <w:r>
        <w:t>pháp</w:t>
      </w:r>
      <w:r>
        <w:rPr>
          <w:spacing w:val="-1"/>
        </w:rPr>
        <w:t xml:space="preserve"> </w:t>
      </w:r>
      <w:r>
        <w:t>luật</w:t>
      </w:r>
      <w:r>
        <w:rPr>
          <w:spacing w:val="-1"/>
        </w:rPr>
        <w:t xml:space="preserve"> </w:t>
      </w:r>
      <w:r>
        <w:t>cho</w:t>
      </w:r>
      <w:r>
        <w:rPr>
          <w:spacing w:val="-1"/>
        </w:rPr>
        <w:t xml:space="preserve"> </w:t>
      </w:r>
      <w:r>
        <w:t>phép chủ thể được tiến hành. Nói cách khác, quyền chủ thể là khả năng của</w:t>
      </w:r>
      <w:r>
        <w:rPr>
          <w:spacing w:val="40"/>
        </w:rPr>
        <w:t xml:space="preserve"> </w:t>
      </w:r>
      <w:r>
        <w:t>chủ thể xử sự theo cách thức nhất định được pháp luật cho phép.</w:t>
      </w:r>
    </w:p>
    <w:p w14:paraId="10A9D9BC" w14:textId="77777777" w:rsidR="00452B48" w:rsidRDefault="00000000">
      <w:pPr>
        <w:pStyle w:val="BodyText"/>
        <w:spacing w:before="44"/>
        <w:ind w:left="1107"/>
        <w:jc w:val="both"/>
      </w:pPr>
      <w:r>
        <w:t>Quyền</w:t>
      </w:r>
      <w:r>
        <w:rPr>
          <w:spacing w:val="-6"/>
        </w:rPr>
        <w:t xml:space="preserve"> </w:t>
      </w:r>
      <w:r>
        <w:t>chủ</w:t>
      </w:r>
      <w:r>
        <w:rPr>
          <w:spacing w:val="-4"/>
        </w:rPr>
        <w:t xml:space="preserve"> </w:t>
      </w:r>
      <w:r>
        <w:t>thể</w:t>
      </w:r>
      <w:r>
        <w:rPr>
          <w:spacing w:val="-5"/>
        </w:rPr>
        <w:t xml:space="preserve"> </w:t>
      </w:r>
      <w:r>
        <w:t>được</w:t>
      </w:r>
      <w:r>
        <w:rPr>
          <w:spacing w:val="-4"/>
        </w:rPr>
        <w:t xml:space="preserve"> </w:t>
      </w:r>
      <w:r>
        <w:t>thể</w:t>
      </w:r>
      <w:r>
        <w:rPr>
          <w:spacing w:val="-5"/>
        </w:rPr>
        <w:t xml:space="preserve"> </w:t>
      </w:r>
      <w:r>
        <w:t>hiện</w:t>
      </w:r>
      <w:r>
        <w:rPr>
          <w:spacing w:val="-6"/>
        </w:rPr>
        <w:t xml:space="preserve"> </w:t>
      </w:r>
      <w:r>
        <w:t>trên</w:t>
      </w:r>
      <w:r>
        <w:rPr>
          <w:spacing w:val="-4"/>
        </w:rPr>
        <w:t xml:space="preserve"> </w:t>
      </w:r>
      <w:r>
        <w:t>những</w:t>
      </w:r>
      <w:r>
        <w:rPr>
          <w:spacing w:val="-4"/>
        </w:rPr>
        <w:t xml:space="preserve"> </w:t>
      </w:r>
      <w:r>
        <w:t>khả</w:t>
      </w:r>
      <w:r>
        <w:rPr>
          <w:spacing w:val="-5"/>
        </w:rPr>
        <w:t xml:space="preserve"> </w:t>
      </w:r>
      <w:r>
        <w:t>năng</w:t>
      </w:r>
      <w:r>
        <w:rPr>
          <w:spacing w:val="-4"/>
        </w:rPr>
        <w:t xml:space="preserve"> </w:t>
      </w:r>
      <w:r>
        <w:t>xử</w:t>
      </w:r>
      <w:r>
        <w:rPr>
          <w:spacing w:val="-4"/>
        </w:rPr>
        <w:t xml:space="preserve"> </w:t>
      </w:r>
      <w:r>
        <w:t>sự</w:t>
      </w:r>
      <w:r>
        <w:rPr>
          <w:spacing w:val="-5"/>
        </w:rPr>
        <w:t xml:space="preserve"> </w:t>
      </w:r>
      <w:r>
        <w:rPr>
          <w:spacing w:val="-4"/>
        </w:rPr>
        <w:t>sau:</w:t>
      </w:r>
    </w:p>
    <w:p w14:paraId="5F12B05A" w14:textId="77777777" w:rsidR="00452B48" w:rsidRDefault="00452B48">
      <w:pPr>
        <w:pStyle w:val="BodyText"/>
      </w:pPr>
    </w:p>
    <w:p w14:paraId="6B04493B" w14:textId="77777777" w:rsidR="00452B48" w:rsidRDefault="00452B48">
      <w:pPr>
        <w:pStyle w:val="BodyText"/>
      </w:pPr>
    </w:p>
    <w:p w14:paraId="1E7A42CA" w14:textId="77777777" w:rsidR="00452B48" w:rsidRDefault="00452B48">
      <w:pPr>
        <w:pStyle w:val="BodyText"/>
        <w:spacing w:before="94"/>
      </w:pPr>
    </w:p>
    <w:p w14:paraId="5360F7A7" w14:textId="77777777" w:rsidR="00452B48" w:rsidRDefault="00000000">
      <w:pPr>
        <w:pStyle w:val="BodyText"/>
        <w:spacing w:before="1"/>
        <w:ind w:left="404" w:right="398"/>
        <w:jc w:val="center"/>
      </w:pPr>
      <w:r>
        <w:rPr>
          <w:spacing w:val="-5"/>
        </w:rPr>
        <w:t>98</w:t>
      </w:r>
    </w:p>
    <w:p w14:paraId="4A09AB51" w14:textId="77777777" w:rsidR="00452B48" w:rsidRDefault="00452B48">
      <w:pPr>
        <w:pStyle w:val="BodyText"/>
        <w:jc w:val="center"/>
        <w:sectPr w:rsidR="00452B48">
          <w:pgSz w:w="11900" w:h="16840"/>
          <w:pgMar w:top="1940" w:right="1700" w:bottom="320" w:left="1700" w:header="0" w:footer="89" w:gutter="0"/>
          <w:cols w:space="720"/>
        </w:sectPr>
      </w:pPr>
    </w:p>
    <w:p w14:paraId="6FFE209C" w14:textId="77777777" w:rsidR="00452B48" w:rsidRDefault="00452B48">
      <w:pPr>
        <w:pStyle w:val="BodyText"/>
      </w:pPr>
    </w:p>
    <w:p w14:paraId="0335E6E1" w14:textId="77777777" w:rsidR="00452B48" w:rsidRDefault="00452B48">
      <w:pPr>
        <w:pStyle w:val="BodyText"/>
      </w:pPr>
    </w:p>
    <w:p w14:paraId="45E6EFEC" w14:textId="77777777" w:rsidR="00452B48" w:rsidRDefault="00452B48">
      <w:pPr>
        <w:pStyle w:val="BodyText"/>
        <w:spacing w:before="107"/>
      </w:pPr>
    </w:p>
    <w:p w14:paraId="478F14B1" w14:textId="77777777" w:rsidR="00452B48" w:rsidRDefault="00000000">
      <w:pPr>
        <w:pStyle w:val="BodyText"/>
        <w:spacing w:line="285" w:lineRule="auto"/>
        <w:ind w:left="710" w:right="700" w:firstLine="397"/>
        <w:jc w:val="both"/>
      </w:pPr>
      <w:r>
        <w:t>+ Khả năng của chủ thể xử sự theo cách thức nhất định mà pháp luật cho phép. Ví dụ: Pháp luật quy định cá nhân có quyền tự do ký kết hợp đồng, có quyền khiếu nại, có quyền tự do ngôn luận.</w:t>
      </w:r>
    </w:p>
    <w:p w14:paraId="5719A09E" w14:textId="77777777" w:rsidR="00452B48" w:rsidRDefault="00000000">
      <w:pPr>
        <w:pStyle w:val="BodyText"/>
        <w:spacing w:before="45" w:line="288" w:lineRule="auto"/>
        <w:ind w:left="710" w:right="699" w:firstLine="397"/>
        <w:jc w:val="both"/>
      </w:pPr>
      <w:r>
        <w:rPr>
          <w:i/>
        </w:rPr>
        <w:t xml:space="preserve">+ </w:t>
      </w:r>
      <w:r>
        <w:t>Khả năng yêu cầu các chủ thể khác chấm dứt các hành động cản</w:t>
      </w:r>
      <w:r>
        <w:rPr>
          <w:spacing w:val="40"/>
        </w:rPr>
        <w:t xml:space="preserve"> </w:t>
      </w:r>
      <w:r>
        <w:t>trở nó thực hiện các quyền và nghĩa vụ hoặc yêu cầu tôn trọng các nghĩa vụ tương ứng phát sinh từ quyền và nghĩa vụ này. Ví dụ: Chủ sở hữu có quyền yêu cầu chấm dứt cản trở trái pháp luật đối với việc thực hiện quyền tài sản của mình; Cá nhân có quyền yêu cầu chấm dứt vi phạm các quyền nhân thân (sử dụng hình ảnh với mục đích kinh doanh không xin phép), quyền tác giả của mình.</w:t>
      </w:r>
    </w:p>
    <w:p w14:paraId="0D33B0D5" w14:textId="77777777" w:rsidR="00452B48" w:rsidRDefault="00000000">
      <w:pPr>
        <w:pStyle w:val="BodyText"/>
        <w:spacing w:before="31" w:line="288" w:lineRule="auto"/>
        <w:ind w:left="710" w:right="700" w:firstLine="457"/>
        <w:jc w:val="both"/>
      </w:pPr>
      <w:r>
        <w:t>+ Khả năng các chủ thể yêu cầu các cơ quan nhà nước có thẩm quyền</w:t>
      </w:r>
      <w:r>
        <w:rPr>
          <w:spacing w:val="-3"/>
        </w:rPr>
        <w:t xml:space="preserve"> </w:t>
      </w:r>
      <w:r>
        <w:t>bảo</w:t>
      </w:r>
      <w:r>
        <w:rPr>
          <w:spacing w:val="-3"/>
        </w:rPr>
        <w:t xml:space="preserve"> </w:t>
      </w:r>
      <w:r>
        <w:t>vệ</w:t>
      </w:r>
      <w:r>
        <w:rPr>
          <w:spacing w:val="-2"/>
        </w:rPr>
        <w:t xml:space="preserve"> </w:t>
      </w:r>
      <w:r>
        <w:t>lợi</w:t>
      </w:r>
      <w:r>
        <w:rPr>
          <w:spacing w:val="-2"/>
        </w:rPr>
        <w:t xml:space="preserve"> </w:t>
      </w:r>
      <w:r>
        <w:t>ích</w:t>
      </w:r>
      <w:r>
        <w:rPr>
          <w:spacing w:val="-2"/>
        </w:rPr>
        <w:t xml:space="preserve"> </w:t>
      </w:r>
      <w:r>
        <w:t>của</w:t>
      </w:r>
      <w:r>
        <w:rPr>
          <w:spacing w:val="-2"/>
        </w:rPr>
        <w:t xml:space="preserve"> </w:t>
      </w:r>
      <w:r>
        <w:t>mình.</w:t>
      </w:r>
      <w:r>
        <w:rPr>
          <w:spacing w:val="-3"/>
        </w:rPr>
        <w:t xml:space="preserve"> </w:t>
      </w:r>
      <w:r>
        <w:t>Chẳng</w:t>
      </w:r>
      <w:r>
        <w:rPr>
          <w:spacing w:val="-2"/>
        </w:rPr>
        <w:t xml:space="preserve"> </w:t>
      </w:r>
      <w:r>
        <w:t>hạn</w:t>
      </w:r>
      <w:r>
        <w:rPr>
          <w:spacing w:val="-3"/>
        </w:rPr>
        <w:t xml:space="preserve"> </w:t>
      </w:r>
      <w:r>
        <w:t>như:</w:t>
      </w:r>
      <w:r>
        <w:rPr>
          <w:spacing w:val="-2"/>
        </w:rPr>
        <w:t xml:space="preserve"> </w:t>
      </w:r>
      <w:r>
        <w:t>Khi</w:t>
      </w:r>
      <w:r>
        <w:rPr>
          <w:spacing w:val="-2"/>
        </w:rPr>
        <w:t xml:space="preserve"> </w:t>
      </w:r>
      <w:r>
        <w:t>bị</w:t>
      </w:r>
      <w:r>
        <w:rPr>
          <w:spacing w:val="-3"/>
        </w:rPr>
        <w:t xml:space="preserve"> </w:t>
      </w:r>
      <w:r>
        <w:t>vi</w:t>
      </w:r>
      <w:r>
        <w:rPr>
          <w:spacing w:val="-2"/>
        </w:rPr>
        <w:t xml:space="preserve"> </w:t>
      </w:r>
      <w:r>
        <w:t>phạm</w:t>
      </w:r>
      <w:r>
        <w:rPr>
          <w:spacing w:val="-3"/>
        </w:rPr>
        <w:t xml:space="preserve"> </w:t>
      </w:r>
      <w:r>
        <w:t>hợp</w:t>
      </w:r>
      <w:r>
        <w:rPr>
          <w:spacing w:val="-2"/>
        </w:rPr>
        <w:t xml:space="preserve"> </w:t>
      </w:r>
      <w:r>
        <w:t>đồng, bên bị vi phạm có quyền yêu cầu huỷ hợp đồng do lỗi của bên kia, yêu cầu bồi thường thiệt hại...</w:t>
      </w:r>
    </w:p>
    <w:p w14:paraId="13139048" w14:textId="77777777" w:rsidR="00452B48" w:rsidRDefault="00000000">
      <w:pPr>
        <w:pStyle w:val="BodyText"/>
        <w:spacing w:before="35"/>
        <w:ind w:left="1107"/>
        <w:jc w:val="both"/>
      </w:pPr>
      <w:r>
        <w:rPr>
          <w:spacing w:val="-6"/>
        </w:rPr>
        <w:t>Các</w:t>
      </w:r>
      <w:r>
        <w:rPr>
          <w:spacing w:val="44"/>
        </w:rPr>
        <w:t xml:space="preserve"> </w:t>
      </w:r>
      <w:r>
        <w:rPr>
          <w:spacing w:val="-6"/>
        </w:rPr>
        <w:t>khả</w:t>
      </w:r>
      <w:r>
        <w:rPr>
          <w:spacing w:val="-11"/>
        </w:rPr>
        <w:t xml:space="preserve"> </w:t>
      </w:r>
      <w:r>
        <w:rPr>
          <w:spacing w:val="-6"/>
        </w:rPr>
        <w:t>năng</w:t>
      </w:r>
      <w:r>
        <w:rPr>
          <w:spacing w:val="-11"/>
        </w:rPr>
        <w:t xml:space="preserve"> </w:t>
      </w:r>
      <w:r>
        <w:rPr>
          <w:spacing w:val="-6"/>
        </w:rPr>
        <w:t>kể</w:t>
      </w:r>
      <w:r>
        <w:rPr>
          <w:spacing w:val="-10"/>
        </w:rPr>
        <w:t xml:space="preserve"> </w:t>
      </w:r>
      <w:r>
        <w:rPr>
          <w:spacing w:val="-6"/>
        </w:rPr>
        <w:t>trên</w:t>
      </w:r>
      <w:r>
        <w:rPr>
          <w:spacing w:val="-11"/>
        </w:rPr>
        <w:t xml:space="preserve"> </w:t>
      </w:r>
      <w:r>
        <w:rPr>
          <w:spacing w:val="-6"/>
        </w:rPr>
        <w:t>của</w:t>
      </w:r>
      <w:r>
        <w:rPr>
          <w:spacing w:val="-11"/>
        </w:rPr>
        <w:t xml:space="preserve"> </w:t>
      </w:r>
      <w:r>
        <w:rPr>
          <w:spacing w:val="-6"/>
        </w:rPr>
        <w:t>quyền</w:t>
      </w:r>
      <w:r>
        <w:rPr>
          <w:spacing w:val="-12"/>
        </w:rPr>
        <w:t xml:space="preserve"> </w:t>
      </w:r>
      <w:r>
        <w:rPr>
          <w:spacing w:val="-6"/>
        </w:rPr>
        <w:t>chủ</w:t>
      </w:r>
      <w:r>
        <w:rPr>
          <w:spacing w:val="-10"/>
        </w:rPr>
        <w:t xml:space="preserve"> </w:t>
      </w:r>
      <w:r>
        <w:rPr>
          <w:spacing w:val="-6"/>
        </w:rPr>
        <w:t>thể</w:t>
      </w:r>
      <w:r>
        <w:rPr>
          <w:spacing w:val="-11"/>
        </w:rPr>
        <w:t xml:space="preserve"> </w:t>
      </w:r>
      <w:r>
        <w:rPr>
          <w:spacing w:val="-6"/>
        </w:rPr>
        <w:t>là</w:t>
      </w:r>
      <w:r>
        <w:rPr>
          <w:spacing w:val="-10"/>
        </w:rPr>
        <w:t xml:space="preserve"> </w:t>
      </w:r>
      <w:r>
        <w:rPr>
          <w:spacing w:val="-6"/>
        </w:rPr>
        <w:t>thống</w:t>
      </w:r>
      <w:r>
        <w:rPr>
          <w:spacing w:val="-11"/>
        </w:rPr>
        <w:t xml:space="preserve"> </w:t>
      </w:r>
      <w:r>
        <w:rPr>
          <w:spacing w:val="-6"/>
        </w:rPr>
        <w:t>nhất</w:t>
      </w:r>
      <w:r>
        <w:rPr>
          <w:spacing w:val="-11"/>
        </w:rPr>
        <w:t xml:space="preserve"> </w:t>
      </w:r>
      <w:r>
        <w:rPr>
          <w:spacing w:val="-6"/>
        </w:rPr>
        <w:t>không</w:t>
      </w:r>
      <w:r>
        <w:rPr>
          <w:spacing w:val="-11"/>
        </w:rPr>
        <w:t xml:space="preserve"> </w:t>
      </w:r>
      <w:r>
        <w:rPr>
          <w:spacing w:val="-6"/>
        </w:rPr>
        <w:t>thể</w:t>
      </w:r>
      <w:r>
        <w:rPr>
          <w:spacing w:val="-12"/>
        </w:rPr>
        <w:t xml:space="preserve"> </w:t>
      </w:r>
      <w:r>
        <w:rPr>
          <w:spacing w:val="-6"/>
        </w:rPr>
        <w:t>tách</w:t>
      </w:r>
      <w:r>
        <w:rPr>
          <w:spacing w:val="-11"/>
        </w:rPr>
        <w:t xml:space="preserve"> </w:t>
      </w:r>
      <w:r>
        <w:rPr>
          <w:spacing w:val="-6"/>
        </w:rPr>
        <w:t>rời.</w:t>
      </w:r>
    </w:p>
    <w:p w14:paraId="7092D6C5" w14:textId="77777777" w:rsidR="00452B48" w:rsidRDefault="00000000">
      <w:pPr>
        <w:pStyle w:val="BodyText"/>
        <w:spacing w:before="95" w:line="285" w:lineRule="auto"/>
        <w:ind w:left="710" w:right="647" w:firstLine="397"/>
        <w:jc w:val="both"/>
      </w:pPr>
      <w:r>
        <w:rPr>
          <w:i/>
        </w:rPr>
        <w:t xml:space="preserve">* Nghĩa vụ pháp lý của chủ thể: </w:t>
      </w:r>
      <w:r>
        <w:t>Nghĩa vụ của chủ thể là cách xử sự mà Nhà nước bắt buộc chủ thể phải tiến hành nhằm đáp ứng việc thực hiện quyền của chủ thể khác.</w:t>
      </w:r>
    </w:p>
    <w:p w14:paraId="4C4641BF" w14:textId="77777777" w:rsidR="00452B48" w:rsidRDefault="00000000">
      <w:pPr>
        <w:pStyle w:val="BodyText"/>
        <w:spacing w:before="44" w:line="285" w:lineRule="auto"/>
        <w:ind w:left="710" w:right="699" w:firstLine="397"/>
        <w:jc w:val="both"/>
      </w:pPr>
      <w:r>
        <w:t>Nghĩa vụ pháp lý được thể hiện trên những yêu cầu về cách xử sự như sau:</w:t>
      </w:r>
    </w:p>
    <w:p w14:paraId="3E5511BB" w14:textId="77777777" w:rsidR="00452B48" w:rsidRDefault="00000000">
      <w:pPr>
        <w:pStyle w:val="BodyText"/>
        <w:spacing w:before="44" w:line="288" w:lineRule="auto"/>
        <w:ind w:left="710" w:right="699" w:firstLine="397"/>
        <w:jc w:val="both"/>
      </w:pPr>
      <w:r>
        <w:t>+ Chủ thể cần phải tiến hành những hành vi bắt buộc nhất định (dù không muốn) hoặc phải kiềm chế thực hiện những hành vi bị cấm.</w:t>
      </w:r>
      <w:r>
        <w:rPr>
          <w:spacing w:val="40"/>
        </w:rPr>
        <w:t xml:space="preserve"> </w:t>
      </w:r>
      <w:r>
        <w:t>Những hành vi này được thể hiện bằng hành động hoặc không hành</w:t>
      </w:r>
      <w:r>
        <w:rPr>
          <w:spacing w:val="40"/>
        </w:rPr>
        <w:t xml:space="preserve"> </w:t>
      </w:r>
      <w:r>
        <w:t>động. Chẳng hạn như: không vứt rác nơi công cộng; không tự ý sửa sửa chữa thay đổi cấu trúc nhà đang thuê; phải đội mũ bảo hiểm khi tham gia giao thông bằng xe máy.</w:t>
      </w:r>
    </w:p>
    <w:p w14:paraId="60960880" w14:textId="77777777" w:rsidR="00452B48" w:rsidRDefault="00000000">
      <w:pPr>
        <w:pStyle w:val="BodyText"/>
        <w:spacing w:before="33" w:line="285" w:lineRule="auto"/>
        <w:ind w:left="710" w:right="699" w:firstLine="397"/>
        <w:jc w:val="both"/>
      </w:pPr>
      <w:r>
        <w:t>+ Phải chịu trách nhiệm pháp lý khi không thực hiện những hành vi bắt buộc hoặc vi phạm những hành vi bị cấm. Đối với người vi phạm tuỳ theo từng trường hợp phải chịu trách nhiệm pháp lý tương ứng.</w:t>
      </w:r>
    </w:p>
    <w:p w14:paraId="76D100F8" w14:textId="77777777" w:rsidR="00452B48" w:rsidRDefault="00000000">
      <w:pPr>
        <w:pStyle w:val="BodyText"/>
        <w:spacing w:before="44" w:line="288" w:lineRule="auto"/>
        <w:ind w:left="710" w:right="700" w:firstLine="397"/>
        <w:jc w:val="both"/>
      </w:pPr>
      <w:r>
        <w:t>Trong một quan hệ pháp luật nhất định, việc thực hiện nghĩa vụ của chủ</w:t>
      </w:r>
      <w:r>
        <w:rPr>
          <w:spacing w:val="-3"/>
        </w:rPr>
        <w:t xml:space="preserve"> </w:t>
      </w:r>
      <w:r>
        <w:t>thể</w:t>
      </w:r>
      <w:r>
        <w:rPr>
          <w:spacing w:val="-3"/>
        </w:rPr>
        <w:t xml:space="preserve"> </w:t>
      </w:r>
      <w:r>
        <w:t>bên</w:t>
      </w:r>
      <w:r>
        <w:rPr>
          <w:spacing w:val="-3"/>
        </w:rPr>
        <w:t xml:space="preserve"> </w:t>
      </w:r>
      <w:r>
        <w:t>này</w:t>
      </w:r>
      <w:r>
        <w:rPr>
          <w:spacing w:val="-3"/>
        </w:rPr>
        <w:t xml:space="preserve"> </w:t>
      </w:r>
      <w:r>
        <w:t>thông</w:t>
      </w:r>
      <w:r>
        <w:rPr>
          <w:spacing w:val="-3"/>
        </w:rPr>
        <w:t xml:space="preserve"> </w:t>
      </w:r>
      <w:r>
        <w:t>thường</w:t>
      </w:r>
      <w:r>
        <w:rPr>
          <w:spacing w:val="-3"/>
        </w:rPr>
        <w:t xml:space="preserve"> </w:t>
      </w:r>
      <w:r>
        <w:t>là</w:t>
      </w:r>
      <w:r>
        <w:rPr>
          <w:spacing w:val="-3"/>
        </w:rPr>
        <w:t xml:space="preserve"> </w:t>
      </w:r>
      <w:r>
        <w:t>nhằm</w:t>
      </w:r>
      <w:r>
        <w:rPr>
          <w:spacing w:val="-3"/>
        </w:rPr>
        <w:t xml:space="preserve"> </w:t>
      </w:r>
      <w:r>
        <w:t>đáp</w:t>
      </w:r>
      <w:r>
        <w:rPr>
          <w:spacing w:val="-3"/>
        </w:rPr>
        <w:t xml:space="preserve"> </w:t>
      </w:r>
      <w:r>
        <w:t>ứng</w:t>
      </w:r>
      <w:r>
        <w:rPr>
          <w:spacing w:val="-3"/>
        </w:rPr>
        <w:t xml:space="preserve"> </w:t>
      </w:r>
      <w:r>
        <w:t>quyền</w:t>
      </w:r>
      <w:r>
        <w:rPr>
          <w:spacing w:val="-4"/>
        </w:rPr>
        <w:t xml:space="preserve"> </w:t>
      </w:r>
      <w:r>
        <w:t>chủ</w:t>
      </w:r>
      <w:r>
        <w:rPr>
          <w:spacing w:val="-3"/>
        </w:rPr>
        <w:t xml:space="preserve"> </w:t>
      </w:r>
      <w:r>
        <w:t>thể</w:t>
      </w:r>
      <w:r>
        <w:rPr>
          <w:spacing w:val="-3"/>
        </w:rPr>
        <w:t xml:space="preserve"> </w:t>
      </w:r>
      <w:r>
        <w:t>của</w:t>
      </w:r>
      <w:r>
        <w:rPr>
          <w:spacing w:val="-4"/>
        </w:rPr>
        <w:t xml:space="preserve"> </w:t>
      </w:r>
      <w:r>
        <w:t>chủ</w:t>
      </w:r>
      <w:r>
        <w:rPr>
          <w:spacing w:val="-3"/>
        </w:rPr>
        <w:t xml:space="preserve"> </w:t>
      </w:r>
      <w:r>
        <w:t>thể bên</w:t>
      </w:r>
      <w:r>
        <w:rPr>
          <w:spacing w:val="9"/>
        </w:rPr>
        <w:t xml:space="preserve"> </w:t>
      </w:r>
      <w:r>
        <w:t>kia.</w:t>
      </w:r>
      <w:r>
        <w:rPr>
          <w:spacing w:val="10"/>
        </w:rPr>
        <w:t xml:space="preserve"> </w:t>
      </w:r>
      <w:r>
        <w:t>Quyền</w:t>
      </w:r>
      <w:r>
        <w:rPr>
          <w:spacing w:val="10"/>
        </w:rPr>
        <w:t xml:space="preserve"> </w:t>
      </w:r>
      <w:r>
        <w:t>và</w:t>
      </w:r>
      <w:r>
        <w:rPr>
          <w:spacing w:val="10"/>
        </w:rPr>
        <w:t xml:space="preserve"> </w:t>
      </w:r>
      <w:r>
        <w:t>nghĩa</w:t>
      </w:r>
      <w:r>
        <w:rPr>
          <w:spacing w:val="10"/>
        </w:rPr>
        <w:t xml:space="preserve"> </w:t>
      </w:r>
      <w:r>
        <w:t>vụ</w:t>
      </w:r>
      <w:r>
        <w:rPr>
          <w:spacing w:val="10"/>
        </w:rPr>
        <w:t xml:space="preserve"> </w:t>
      </w:r>
      <w:r>
        <w:t>chủ</w:t>
      </w:r>
      <w:r>
        <w:rPr>
          <w:spacing w:val="10"/>
        </w:rPr>
        <w:t xml:space="preserve"> </w:t>
      </w:r>
      <w:r>
        <w:t>thể</w:t>
      </w:r>
      <w:r>
        <w:rPr>
          <w:spacing w:val="10"/>
        </w:rPr>
        <w:t xml:space="preserve"> </w:t>
      </w:r>
      <w:r>
        <w:t>là</w:t>
      </w:r>
      <w:r>
        <w:rPr>
          <w:spacing w:val="10"/>
        </w:rPr>
        <w:t xml:space="preserve"> </w:t>
      </w:r>
      <w:r>
        <w:t>hai</w:t>
      </w:r>
      <w:r>
        <w:rPr>
          <w:spacing w:val="10"/>
        </w:rPr>
        <w:t xml:space="preserve"> </w:t>
      </w:r>
      <w:r>
        <w:t>hiện</w:t>
      </w:r>
      <w:r>
        <w:rPr>
          <w:spacing w:val="10"/>
        </w:rPr>
        <w:t xml:space="preserve"> </w:t>
      </w:r>
      <w:r>
        <w:t>tượng</w:t>
      </w:r>
      <w:r>
        <w:rPr>
          <w:spacing w:val="10"/>
        </w:rPr>
        <w:t xml:space="preserve"> </w:t>
      </w:r>
      <w:r>
        <w:t>pháp</w:t>
      </w:r>
      <w:r>
        <w:rPr>
          <w:spacing w:val="10"/>
        </w:rPr>
        <w:t xml:space="preserve"> </w:t>
      </w:r>
      <w:r>
        <w:t>lý</w:t>
      </w:r>
      <w:r>
        <w:rPr>
          <w:spacing w:val="10"/>
        </w:rPr>
        <w:t xml:space="preserve"> </w:t>
      </w:r>
      <w:r>
        <w:t>không</w:t>
      </w:r>
      <w:r>
        <w:rPr>
          <w:spacing w:val="10"/>
        </w:rPr>
        <w:t xml:space="preserve"> </w:t>
      </w:r>
      <w:r>
        <w:rPr>
          <w:spacing w:val="-5"/>
        </w:rPr>
        <w:t>thể</w:t>
      </w:r>
    </w:p>
    <w:p w14:paraId="4B1F2E91" w14:textId="77777777" w:rsidR="00452B48" w:rsidRDefault="00452B48">
      <w:pPr>
        <w:pStyle w:val="BodyText"/>
        <w:spacing w:before="218"/>
      </w:pPr>
    </w:p>
    <w:p w14:paraId="064A4FEA" w14:textId="59BAD41D" w:rsidR="00452B48" w:rsidRDefault="00000000">
      <w:pPr>
        <w:pStyle w:val="BodyText"/>
        <w:spacing w:before="1"/>
        <w:ind w:left="404" w:right="398"/>
        <w:jc w:val="center"/>
      </w:pPr>
      <w:r>
        <w:rPr>
          <w:spacing w:val="-5"/>
        </w:rPr>
        <w:t>99</w:t>
      </w:r>
    </w:p>
    <w:p w14:paraId="6BE87250" w14:textId="77777777" w:rsidR="00452B48" w:rsidRDefault="00452B48">
      <w:pPr>
        <w:pStyle w:val="BodyText"/>
        <w:jc w:val="center"/>
        <w:sectPr w:rsidR="00452B48">
          <w:pgSz w:w="11900" w:h="16840"/>
          <w:pgMar w:top="1940" w:right="1700" w:bottom="320" w:left="1700" w:header="0" w:footer="89" w:gutter="0"/>
          <w:cols w:space="720"/>
        </w:sectPr>
      </w:pPr>
    </w:p>
    <w:p w14:paraId="4F764AA4" w14:textId="77777777" w:rsidR="00452B48" w:rsidRDefault="00452B48">
      <w:pPr>
        <w:pStyle w:val="BodyText"/>
      </w:pPr>
    </w:p>
    <w:p w14:paraId="081A5EDB" w14:textId="77777777" w:rsidR="00452B48" w:rsidRDefault="00452B48">
      <w:pPr>
        <w:pStyle w:val="BodyText"/>
      </w:pPr>
    </w:p>
    <w:p w14:paraId="76B5B2E6" w14:textId="77777777" w:rsidR="00452B48" w:rsidRDefault="00452B48">
      <w:pPr>
        <w:pStyle w:val="BodyText"/>
        <w:spacing w:before="107"/>
      </w:pPr>
    </w:p>
    <w:p w14:paraId="339D1C5D" w14:textId="77777777" w:rsidR="00452B48" w:rsidRDefault="00000000">
      <w:pPr>
        <w:pStyle w:val="BodyText"/>
        <w:spacing w:line="288" w:lineRule="auto"/>
        <w:ind w:left="710" w:right="700"/>
        <w:jc w:val="both"/>
      </w:pPr>
      <w:r>
        <w:t>thiếu trong một</w:t>
      </w:r>
      <w:r>
        <w:rPr>
          <w:spacing w:val="-1"/>
        </w:rPr>
        <w:t xml:space="preserve"> </w:t>
      </w:r>
      <w:r>
        <w:t>quan</w:t>
      </w:r>
      <w:r>
        <w:rPr>
          <w:spacing w:val="-1"/>
        </w:rPr>
        <w:t xml:space="preserve"> </w:t>
      </w:r>
      <w:r>
        <w:t>hệ pháp</w:t>
      </w:r>
      <w:r>
        <w:rPr>
          <w:spacing w:val="-1"/>
        </w:rPr>
        <w:t xml:space="preserve"> </w:t>
      </w:r>
      <w:r>
        <w:t>luật</w:t>
      </w:r>
      <w:r>
        <w:rPr>
          <w:spacing w:val="-1"/>
        </w:rPr>
        <w:t xml:space="preserve"> </w:t>
      </w:r>
      <w:r>
        <w:t>cụ</w:t>
      </w:r>
      <w:r>
        <w:rPr>
          <w:spacing w:val="-1"/>
        </w:rPr>
        <w:t xml:space="preserve"> </w:t>
      </w:r>
      <w:r>
        <w:t>thể,</w:t>
      </w:r>
      <w:r>
        <w:rPr>
          <w:spacing w:val="-1"/>
        </w:rPr>
        <w:t xml:space="preserve"> </w:t>
      </w:r>
      <w:r>
        <w:t>chúng</w:t>
      </w:r>
      <w:r>
        <w:rPr>
          <w:spacing w:val="-1"/>
        </w:rPr>
        <w:t xml:space="preserve"> </w:t>
      </w:r>
      <w:r>
        <w:t>luôn</w:t>
      </w:r>
      <w:r>
        <w:rPr>
          <w:spacing w:val="-1"/>
        </w:rPr>
        <w:t xml:space="preserve"> </w:t>
      </w:r>
      <w:r>
        <w:t>thống</w:t>
      </w:r>
      <w:r>
        <w:rPr>
          <w:spacing w:val="-1"/>
        </w:rPr>
        <w:t xml:space="preserve"> </w:t>
      </w:r>
      <w:r>
        <w:t>nhất,</w:t>
      </w:r>
      <w:r>
        <w:rPr>
          <w:spacing w:val="-1"/>
        </w:rPr>
        <w:t xml:space="preserve"> </w:t>
      </w:r>
      <w:r>
        <w:t>phù</w:t>
      </w:r>
      <w:r>
        <w:rPr>
          <w:spacing w:val="-1"/>
        </w:rPr>
        <w:t xml:space="preserve"> </w:t>
      </w:r>
      <w:r>
        <w:t>hợp với nhau. Nội dung, số lượng và các biện pháp bảo đảm thực hiện chúng đều do nhà nước quy định hoặc do các bên xác lập trên cơ sở các quy định đó.</w:t>
      </w:r>
    </w:p>
    <w:p w14:paraId="2D55EA89" w14:textId="77777777" w:rsidR="00452B48" w:rsidRDefault="00000000">
      <w:pPr>
        <w:pStyle w:val="Heading4"/>
        <w:numPr>
          <w:ilvl w:val="2"/>
          <w:numId w:val="80"/>
        </w:numPr>
        <w:tabs>
          <w:tab w:val="left" w:pos="1706"/>
        </w:tabs>
        <w:spacing w:before="35"/>
        <w:ind w:left="1706" w:hanging="599"/>
        <w:jc w:val="both"/>
      </w:pPr>
      <w:r>
        <w:t>Khách</w:t>
      </w:r>
      <w:r>
        <w:rPr>
          <w:spacing w:val="-8"/>
        </w:rPr>
        <w:t xml:space="preserve"> </w:t>
      </w:r>
      <w:r>
        <w:t>thể</w:t>
      </w:r>
      <w:r>
        <w:rPr>
          <w:spacing w:val="-6"/>
        </w:rPr>
        <w:t xml:space="preserve"> </w:t>
      </w:r>
      <w:r>
        <w:t>của</w:t>
      </w:r>
      <w:r>
        <w:rPr>
          <w:spacing w:val="-8"/>
        </w:rPr>
        <w:t xml:space="preserve"> </w:t>
      </w:r>
      <w:r>
        <w:t>quan</w:t>
      </w:r>
      <w:r>
        <w:rPr>
          <w:spacing w:val="-7"/>
        </w:rPr>
        <w:t xml:space="preserve"> </w:t>
      </w:r>
      <w:r>
        <w:t>hệ</w:t>
      </w:r>
      <w:r>
        <w:rPr>
          <w:spacing w:val="-7"/>
        </w:rPr>
        <w:t xml:space="preserve"> </w:t>
      </w:r>
      <w:r>
        <w:t>pháp</w:t>
      </w:r>
      <w:r>
        <w:rPr>
          <w:spacing w:val="-7"/>
        </w:rPr>
        <w:t xml:space="preserve"> </w:t>
      </w:r>
      <w:r>
        <w:rPr>
          <w:spacing w:val="-4"/>
        </w:rPr>
        <w:t>luật</w:t>
      </w:r>
    </w:p>
    <w:p w14:paraId="54135FF0" w14:textId="77777777" w:rsidR="00452B48" w:rsidRDefault="00000000">
      <w:pPr>
        <w:pStyle w:val="BodyText"/>
        <w:spacing w:before="94" w:line="288" w:lineRule="auto"/>
        <w:ind w:left="710" w:right="700" w:firstLine="397"/>
        <w:jc w:val="both"/>
      </w:pPr>
      <w:r>
        <w:t>Thông thường, việc các thành viên của đời sống xã hội tham gia các quan hệ xã hội và tiến hành những hoạt động nhất định là nhằm để thỏa mãn những nhu cầu nhất định của mình. Đó có thể là những lợi ích vật chất hoặc lợi ích tính thần mà các bên mong muốn đạt được. Điều này cũng không là ngoại lệ đối với các quan hệ pháp luật. Tuy nhiên, để đạt được mục đích của mình, các bên trong quan hệ pháp luật phải thực hiện đầy đủ các quyền và nghĩa vụ pháp lý mà pháp luật đã đặt ra trong quan hệ đó.</w:t>
      </w:r>
      <w:r>
        <w:rPr>
          <w:spacing w:val="40"/>
        </w:rPr>
        <w:t xml:space="preserve"> </w:t>
      </w:r>
      <w:r>
        <w:t>Chính những lợi ích vật chất hoặc lợi ích tinh thần mà các chủ thể quan hệ pháp luật mong muốn đã thúc đẩy việc họ tham gia quan hệ và thực hiện các quyền và nghĩa vụ trong quan hệ. Đây chính là khách thể của quan hệ pháp luật.</w:t>
      </w:r>
    </w:p>
    <w:p w14:paraId="06544FAF" w14:textId="77777777" w:rsidR="00452B48" w:rsidRDefault="00000000">
      <w:pPr>
        <w:spacing w:before="27" w:line="285" w:lineRule="auto"/>
        <w:ind w:left="710" w:right="700" w:firstLine="397"/>
        <w:jc w:val="both"/>
        <w:rPr>
          <w:i/>
          <w:sz w:val="24"/>
        </w:rPr>
      </w:pPr>
      <w:r>
        <w:rPr>
          <w:sz w:val="24"/>
        </w:rPr>
        <w:t xml:space="preserve">Như vậy, khái niệm khách thể của quan hệ pháp luật có thể hiểu như sau: </w:t>
      </w:r>
      <w:r>
        <w:rPr>
          <w:i/>
          <w:sz w:val="24"/>
        </w:rPr>
        <w:t>Là lợi ích vật chất, tinh thần và những lợi ích xã hội khác mà các chủ thể mong muốn đạt được khi tham gia các quan hệ pháp luật.</w:t>
      </w:r>
    </w:p>
    <w:p w14:paraId="6B81A9B7" w14:textId="77777777" w:rsidR="00452B48" w:rsidRDefault="00000000">
      <w:pPr>
        <w:pStyle w:val="BodyText"/>
        <w:spacing w:before="45" w:line="288" w:lineRule="auto"/>
        <w:ind w:left="710" w:right="700" w:firstLine="397"/>
        <w:jc w:val="both"/>
      </w:pPr>
      <w:r>
        <w:t>Khách thể của quan hệ pháp luật phản ánh lợi ích của chủ thể, vì vậy mức</w:t>
      </w:r>
      <w:r>
        <w:rPr>
          <w:spacing w:val="-2"/>
        </w:rPr>
        <w:t xml:space="preserve"> </w:t>
      </w:r>
      <w:r>
        <w:t>độ</w:t>
      </w:r>
      <w:r>
        <w:rPr>
          <w:spacing w:val="-2"/>
        </w:rPr>
        <w:t xml:space="preserve"> </w:t>
      </w:r>
      <w:r>
        <w:t>quan</w:t>
      </w:r>
      <w:r>
        <w:rPr>
          <w:spacing w:val="-2"/>
        </w:rPr>
        <w:t xml:space="preserve"> </w:t>
      </w:r>
      <w:r>
        <w:t>tâm</w:t>
      </w:r>
      <w:r>
        <w:rPr>
          <w:spacing w:val="-2"/>
        </w:rPr>
        <w:t xml:space="preserve"> </w:t>
      </w:r>
      <w:r>
        <w:t>của</w:t>
      </w:r>
      <w:r>
        <w:rPr>
          <w:spacing w:val="-2"/>
        </w:rPr>
        <w:t xml:space="preserve"> </w:t>
      </w:r>
      <w:r>
        <w:t>chủ</w:t>
      </w:r>
      <w:r>
        <w:rPr>
          <w:spacing w:val="-2"/>
        </w:rPr>
        <w:t xml:space="preserve"> </w:t>
      </w:r>
      <w:r>
        <w:t>thể</w:t>
      </w:r>
      <w:r>
        <w:rPr>
          <w:spacing w:val="-2"/>
        </w:rPr>
        <w:t xml:space="preserve"> </w:t>
      </w:r>
      <w:r>
        <w:t>quan</w:t>
      </w:r>
      <w:r>
        <w:rPr>
          <w:spacing w:val="-2"/>
        </w:rPr>
        <w:t xml:space="preserve"> </w:t>
      </w:r>
      <w:r>
        <w:t>hệ</w:t>
      </w:r>
      <w:r>
        <w:rPr>
          <w:spacing w:val="-2"/>
        </w:rPr>
        <w:t xml:space="preserve"> </w:t>
      </w:r>
      <w:r>
        <w:t>pháp</w:t>
      </w:r>
      <w:r>
        <w:rPr>
          <w:spacing w:val="-2"/>
        </w:rPr>
        <w:t xml:space="preserve"> </w:t>
      </w:r>
      <w:r>
        <w:t>luật</w:t>
      </w:r>
      <w:r>
        <w:rPr>
          <w:spacing w:val="-2"/>
        </w:rPr>
        <w:t xml:space="preserve"> </w:t>
      </w:r>
      <w:r>
        <w:t>đối</w:t>
      </w:r>
      <w:r>
        <w:rPr>
          <w:spacing w:val="-2"/>
        </w:rPr>
        <w:t xml:space="preserve"> </w:t>
      </w:r>
      <w:r>
        <w:t>với</w:t>
      </w:r>
      <w:r>
        <w:rPr>
          <w:spacing w:val="-2"/>
        </w:rPr>
        <w:t xml:space="preserve"> </w:t>
      </w:r>
      <w:r>
        <w:t>khách</w:t>
      </w:r>
      <w:r>
        <w:rPr>
          <w:spacing w:val="-2"/>
        </w:rPr>
        <w:t xml:space="preserve"> </w:t>
      </w:r>
      <w:r>
        <w:t>thể</w:t>
      </w:r>
      <w:r>
        <w:rPr>
          <w:spacing w:val="-2"/>
        </w:rPr>
        <w:t xml:space="preserve"> </w:t>
      </w:r>
      <w:r>
        <w:t>là</w:t>
      </w:r>
      <w:r>
        <w:rPr>
          <w:spacing w:val="-2"/>
        </w:rPr>
        <w:t xml:space="preserve"> </w:t>
      </w:r>
      <w:r>
        <w:t>động lực</w:t>
      </w:r>
      <w:r>
        <w:rPr>
          <w:spacing w:val="-2"/>
        </w:rPr>
        <w:t xml:space="preserve"> </w:t>
      </w:r>
      <w:r>
        <w:t>thúc</w:t>
      </w:r>
      <w:r>
        <w:rPr>
          <w:spacing w:val="-2"/>
        </w:rPr>
        <w:t xml:space="preserve"> </w:t>
      </w:r>
      <w:r>
        <w:t>đẩy</w:t>
      </w:r>
      <w:r>
        <w:rPr>
          <w:spacing w:val="-2"/>
        </w:rPr>
        <w:t xml:space="preserve"> </w:t>
      </w:r>
      <w:r>
        <w:t>sự</w:t>
      </w:r>
      <w:r>
        <w:rPr>
          <w:spacing w:val="-2"/>
        </w:rPr>
        <w:t xml:space="preserve"> </w:t>
      </w:r>
      <w:r>
        <w:t>phát</w:t>
      </w:r>
      <w:r>
        <w:rPr>
          <w:spacing w:val="-2"/>
        </w:rPr>
        <w:t xml:space="preserve"> </w:t>
      </w:r>
      <w:r>
        <w:t>sinh,</w:t>
      </w:r>
      <w:r>
        <w:rPr>
          <w:spacing w:val="-2"/>
        </w:rPr>
        <w:t xml:space="preserve"> </w:t>
      </w:r>
      <w:r>
        <w:t>tồn</w:t>
      </w:r>
      <w:r>
        <w:rPr>
          <w:spacing w:val="-2"/>
        </w:rPr>
        <w:t xml:space="preserve"> </w:t>
      </w:r>
      <w:r>
        <w:t>tại</w:t>
      </w:r>
      <w:r>
        <w:rPr>
          <w:spacing w:val="-2"/>
        </w:rPr>
        <w:t xml:space="preserve"> </w:t>
      </w:r>
      <w:r>
        <w:t>hay</w:t>
      </w:r>
      <w:r>
        <w:rPr>
          <w:spacing w:val="-2"/>
        </w:rPr>
        <w:t xml:space="preserve"> </w:t>
      </w:r>
      <w:r>
        <w:t>chấm</w:t>
      </w:r>
      <w:r>
        <w:rPr>
          <w:spacing w:val="-2"/>
        </w:rPr>
        <w:t xml:space="preserve"> </w:t>
      </w:r>
      <w:r>
        <w:t>dứt</w:t>
      </w:r>
      <w:r>
        <w:rPr>
          <w:spacing w:val="-2"/>
        </w:rPr>
        <w:t xml:space="preserve"> </w:t>
      </w:r>
      <w:r>
        <w:t>của</w:t>
      </w:r>
      <w:r>
        <w:rPr>
          <w:spacing w:val="-2"/>
        </w:rPr>
        <w:t xml:space="preserve"> </w:t>
      </w:r>
      <w:r>
        <w:t>các</w:t>
      </w:r>
      <w:r>
        <w:rPr>
          <w:spacing w:val="-2"/>
        </w:rPr>
        <w:t xml:space="preserve"> </w:t>
      </w:r>
      <w:r>
        <w:t>quan</w:t>
      </w:r>
      <w:r>
        <w:rPr>
          <w:spacing w:val="-2"/>
        </w:rPr>
        <w:t xml:space="preserve"> </w:t>
      </w:r>
      <w:r>
        <w:t>hệ</w:t>
      </w:r>
      <w:r>
        <w:rPr>
          <w:spacing w:val="-2"/>
        </w:rPr>
        <w:t xml:space="preserve"> </w:t>
      </w:r>
      <w:r>
        <w:t>pháp</w:t>
      </w:r>
      <w:r>
        <w:rPr>
          <w:spacing w:val="-2"/>
        </w:rPr>
        <w:t xml:space="preserve"> </w:t>
      </w:r>
      <w:r>
        <w:t>luật. Ngoài</w:t>
      </w:r>
      <w:r>
        <w:rPr>
          <w:spacing w:val="-2"/>
        </w:rPr>
        <w:t xml:space="preserve"> </w:t>
      </w:r>
      <w:r>
        <w:t>ra,</w:t>
      </w:r>
      <w:r>
        <w:rPr>
          <w:spacing w:val="-2"/>
        </w:rPr>
        <w:t xml:space="preserve"> </w:t>
      </w:r>
      <w:r>
        <w:t>khách</w:t>
      </w:r>
      <w:r>
        <w:rPr>
          <w:spacing w:val="-2"/>
        </w:rPr>
        <w:t xml:space="preserve"> </w:t>
      </w:r>
      <w:r>
        <w:t>thể</w:t>
      </w:r>
      <w:r>
        <w:rPr>
          <w:spacing w:val="-2"/>
        </w:rPr>
        <w:t xml:space="preserve"> </w:t>
      </w:r>
      <w:r>
        <w:t>của</w:t>
      </w:r>
      <w:r>
        <w:rPr>
          <w:spacing w:val="-3"/>
        </w:rPr>
        <w:t xml:space="preserve"> </w:t>
      </w:r>
      <w:r>
        <w:t>quan</w:t>
      </w:r>
      <w:r>
        <w:rPr>
          <w:spacing w:val="-3"/>
        </w:rPr>
        <w:t xml:space="preserve"> </w:t>
      </w:r>
      <w:r>
        <w:t>hệ</w:t>
      </w:r>
      <w:r>
        <w:rPr>
          <w:spacing w:val="-2"/>
        </w:rPr>
        <w:t xml:space="preserve"> </w:t>
      </w:r>
      <w:r>
        <w:t>pháp</w:t>
      </w:r>
      <w:r>
        <w:rPr>
          <w:spacing w:val="-2"/>
        </w:rPr>
        <w:t xml:space="preserve"> </w:t>
      </w:r>
      <w:r>
        <w:t>luật</w:t>
      </w:r>
      <w:r>
        <w:rPr>
          <w:spacing w:val="-2"/>
        </w:rPr>
        <w:t xml:space="preserve"> </w:t>
      </w:r>
      <w:r>
        <w:t>phản</w:t>
      </w:r>
      <w:r>
        <w:rPr>
          <w:spacing w:val="-2"/>
        </w:rPr>
        <w:t xml:space="preserve"> </w:t>
      </w:r>
      <w:r>
        <w:t>ánh</w:t>
      </w:r>
      <w:r>
        <w:rPr>
          <w:spacing w:val="-2"/>
        </w:rPr>
        <w:t xml:space="preserve"> </w:t>
      </w:r>
      <w:r>
        <w:t>vị</w:t>
      </w:r>
      <w:r>
        <w:rPr>
          <w:spacing w:val="-2"/>
        </w:rPr>
        <w:t xml:space="preserve"> </w:t>
      </w:r>
      <w:r>
        <w:t>trí</w:t>
      </w:r>
      <w:r>
        <w:rPr>
          <w:spacing w:val="-2"/>
        </w:rPr>
        <w:t xml:space="preserve"> </w:t>
      </w:r>
      <w:r>
        <w:t>và</w:t>
      </w:r>
      <w:r>
        <w:rPr>
          <w:spacing w:val="-2"/>
        </w:rPr>
        <w:t xml:space="preserve"> </w:t>
      </w:r>
      <w:r>
        <w:t>ý</w:t>
      </w:r>
      <w:r>
        <w:rPr>
          <w:spacing w:val="-2"/>
        </w:rPr>
        <w:t xml:space="preserve"> </w:t>
      </w:r>
      <w:r>
        <w:t>nghĩa</w:t>
      </w:r>
      <w:r>
        <w:rPr>
          <w:spacing w:val="-2"/>
        </w:rPr>
        <w:t xml:space="preserve"> </w:t>
      </w:r>
      <w:r>
        <w:t>pháp lý</w:t>
      </w:r>
      <w:r>
        <w:rPr>
          <w:spacing w:val="-1"/>
        </w:rPr>
        <w:t xml:space="preserve"> </w:t>
      </w:r>
      <w:r>
        <w:t>của</w:t>
      </w:r>
      <w:r>
        <w:rPr>
          <w:spacing w:val="-1"/>
        </w:rPr>
        <w:t xml:space="preserve"> </w:t>
      </w:r>
      <w:r>
        <w:t>quan</w:t>
      </w:r>
      <w:r>
        <w:rPr>
          <w:spacing w:val="-1"/>
        </w:rPr>
        <w:t xml:space="preserve"> </w:t>
      </w:r>
      <w:r>
        <w:t>hệ pháp</w:t>
      </w:r>
      <w:r>
        <w:rPr>
          <w:spacing w:val="-1"/>
        </w:rPr>
        <w:t xml:space="preserve"> </w:t>
      </w:r>
      <w:r>
        <w:t>luật</w:t>
      </w:r>
      <w:r>
        <w:rPr>
          <w:spacing w:val="-1"/>
        </w:rPr>
        <w:t xml:space="preserve"> </w:t>
      </w:r>
      <w:r>
        <w:t>được</w:t>
      </w:r>
      <w:r>
        <w:rPr>
          <w:spacing w:val="-1"/>
        </w:rPr>
        <w:t xml:space="preserve"> </w:t>
      </w:r>
      <w:r>
        <w:t>pháp</w:t>
      </w:r>
      <w:r>
        <w:rPr>
          <w:spacing w:val="-1"/>
        </w:rPr>
        <w:t xml:space="preserve"> </w:t>
      </w:r>
      <w:r>
        <w:t>luật</w:t>
      </w:r>
      <w:r>
        <w:rPr>
          <w:spacing w:val="-1"/>
        </w:rPr>
        <w:t xml:space="preserve"> </w:t>
      </w:r>
      <w:r>
        <w:t>bảo</w:t>
      </w:r>
      <w:r>
        <w:rPr>
          <w:spacing w:val="-1"/>
        </w:rPr>
        <w:t xml:space="preserve"> </w:t>
      </w:r>
      <w:r>
        <w:t>vệ.</w:t>
      </w:r>
      <w:r>
        <w:rPr>
          <w:spacing w:val="-1"/>
        </w:rPr>
        <w:t xml:space="preserve"> </w:t>
      </w:r>
      <w:r>
        <w:t>Vì</w:t>
      </w:r>
      <w:r>
        <w:rPr>
          <w:spacing w:val="-1"/>
        </w:rPr>
        <w:t xml:space="preserve"> </w:t>
      </w:r>
      <w:r>
        <w:t>vậy, khi quan hệ pháp luật bị xâm hại, việc xử lý hành vi vi phạm phải tính đến tầm quan trọng của khách thể bị xâm hại.</w:t>
      </w:r>
    </w:p>
    <w:p w14:paraId="6858B3B6" w14:textId="77777777" w:rsidR="00452B48" w:rsidRDefault="00000000">
      <w:pPr>
        <w:pStyle w:val="Heading3"/>
        <w:numPr>
          <w:ilvl w:val="1"/>
          <w:numId w:val="81"/>
        </w:numPr>
        <w:tabs>
          <w:tab w:val="left" w:pos="1526"/>
        </w:tabs>
        <w:spacing w:before="171"/>
        <w:ind w:left="1526" w:hanging="419"/>
        <w:jc w:val="both"/>
      </w:pPr>
      <w:r>
        <w:t>SỰ</w:t>
      </w:r>
      <w:r>
        <w:rPr>
          <w:spacing w:val="-7"/>
        </w:rPr>
        <w:t xml:space="preserve"> </w:t>
      </w:r>
      <w:r>
        <w:t>KIỆN</w:t>
      </w:r>
      <w:r>
        <w:rPr>
          <w:spacing w:val="-6"/>
        </w:rPr>
        <w:t xml:space="preserve"> </w:t>
      </w:r>
      <w:r>
        <w:t>PHÁP</w:t>
      </w:r>
      <w:r>
        <w:rPr>
          <w:spacing w:val="-6"/>
        </w:rPr>
        <w:t xml:space="preserve"> </w:t>
      </w:r>
      <w:r>
        <w:rPr>
          <w:spacing w:val="-5"/>
        </w:rPr>
        <w:t>LÝ</w:t>
      </w:r>
    </w:p>
    <w:p w14:paraId="2DF32C0E" w14:textId="77777777" w:rsidR="00452B48" w:rsidRDefault="00000000">
      <w:pPr>
        <w:pStyle w:val="Heading4"/>
        <w:numPr>
          <w:ilvl w:val="2"/>
          <w:numId w:val="77"/>
        </w:numPr>
        <w:tabs>
          <w:tab w:val="left" w:pos="1706"/>
        </w:tabs>
        <w:spacing w:before="94"/>
        <w:ind w:left="1706" w:hanging="599"/>
        <w:jc w:val="both"/>
      </w:pPr>
      <w:r>
        <w:t>Khái</w:t>
      </w:r>
      <w:r>
        <w:rPr>
          <w:spacing w:val="-5"/>
        </w:rPr>
        <w:t xml:space="preserve"> </w:t>
      </w:r>
      <w:r>
        <w:t>niệm</w:t>
      </w:r>
      <w:r>
        <w:rPr>
          <w:spacing w:val="-6"/>
        </w:rPr>
        <w:t xml:space="preserve"> </w:t>
      </w:r>
      <w:r>
        <w:t>về</w:t>
      </w:r>
      <w:r>
        <w:rPr>
          <w:spacing w:val="-5"/>
        </w:rPr>
        <w:t xml:space="preserve"> </w:t>
      </w:r>
      <w:r>
        <w:t>sự</w:t>
      </w:r>
      <w:r>
        <w:rPr>
          <w:spacing w:val="-6"/>
        </w:rPr>
        <w:t xml:space="preserve"> </w:t>
      </w:r>
      <w:r>
        <w:t>kiện</w:t>
      </w:r>
      <w:r>
        <w:rPr>
          <w:spacing w:val="-5"/>
        </w:rPr>
        <w:t xml:space="preserve"> </w:t>
      </w:r>
      <w:r>
        <w:t>pháp</w:t>
      </w:r>
      <w:r>
        <w:rPr>
          <w:spacing w:val="-5"/>
        </w:rPr>
        <w:t xml:space="preserve"> lý</w:t>
      </w:r>
    </w:p>
    <w:p w14:paraId="64EDCDE1" w14:textId="77777777" w:rsidR="00452B48" w:rsidRDefault="00000000">
      <w:pPr>
        <w:pStyle w:val="BodyText"/>
        <w:spacing w:before="95" w:line="288" w:lineRule="auto"/>
        <w:ind w:left="710" w:right="700" w:firstLine="397"/>
        <w:jc w:val="both"/>
      </w:pPr>
      <w:r>
        <w:t>Một quan hệ xã hội chỉ có thể trở thành quan hệ pháp luật khi quan</w:t>
      </w:r>
      <w:r>
        <w:rPr>
          <w:spacing w:val="40"/>
        </w:rPr>
        <w:t xml:space="preserve"> </w:t>
      </w:r>
      <w:r>
        <w:t>hệ này có các quy phạm pháp luật điều chỉnh và các bên tham gia quan</w:t>
      </w:r>
      <w:r>
        <w:rPr>
          <w:spacing w:val="40"/>
        </w:rPr>
        <w:t xml:space="preserve"> </w:t>
      </w:r>
      <w:r>
        <w:t>hệ là những chủ thể có năng lực chủ thể. Tuy nhiên, sự tác động của quy phạm</w:t>
      </w:r>
      <w:r>
        <w:rPr>
          <w:spacing w:val="1"/>
        </w:rPr>
        <w:t xml:space="preserve"> </w:t>
      </w:r>
      <w:r>
        <w:t>pháp</w:t>
      </w:r>
      <w:r>
        <w:rPr>
          <w:spacing w:val="1"/>
        </w:rPr>
        <w:t xml:space="preserve"> </w:t>
      </w:r>
      <w:r>
        <w:t>luật</w:t>
      </w:r>
      <w:r>
        <w:rPr>
          <w:spacing w:val="1"/>
        </w:rPr>
        <w:t xml:space="preserve"> </w:t>
      </w:r>
      <w:r>
        <w:t>tới</w:t>
      </w:r>
      <w:r>
        <w:rPr>
          <w:spacing w:val="2"/>
        </w:rPr>
        <w:t xml:space="preserve"> </w:t>
      </w:r>
      <w:r>
        <w:t>các</w:t>
      </w:r>
      <w:r>
        <w:rPr>
          <w:spacing w:val="1"/>
        </w:rPr>
        <w:t xml:space="preserve"> </w:t>
      </w:r>
      <w:r>
        <w:t>quan</w:t>
      </w:r>
      <w:r>
        <w:rPr>
          <w:spacing w:val="1"/>
        </w:rPr>
        <w:t xml:space="preserve"> </w:t>
      </w:r>
      <w:r>
        <w:t>hệ</w:t>
      </w:r>
      <w:r>
        <w:rPr>
          <w:spacing w:val="2"/>
        </w:rPr>
        <w:t xml:space="preserve"> </w:t>
      </w:r>
      <w:r>
        <w:t>xã</w:t>
      </w:r>
      <w:r>
        <w:rPr>
          <w:spacing w:val="1"/>
        </w:rPr>
        <w:t xml:space="preserve"> </w:t>
      </w:r>
      <w:r>
        <w:t>hội</w:t>
      </w:r>
      <w:r>
        <w:rPr>
          <w:spacing w:val="1"/>
        </w:rPr>
        <w:t xml:space="preserve"> </w:t>
      </w:r>
      <w:r>
        <w:t>làm</w:t>
      </w:r>
      <w:r>
        <w:rPr>
          <w:spacing w:val="1"/>
        </w:rPr>
        <w:t xml:space="preserve"> </w:t>
      </w:r>
      <w:r>
        <w:t>phát</w:t>
      </w:r>
      <w:r>
        <w:rPr>
          <w:spacing w:val="2"/>
        </w:rPr>
        <w:t xml:space="preserve"> </w:t>
      </w:r>
      <w:r>
        <w:t>sinh,</w:t>
      </w:r>
      <w:r>
        <w:rPr>
          <w:spacing w:val="1"/>
        </w:rPr>
        <w:t xml:space="preserve"> </w:t>
      </w:r>
      <w:r>
        <w:t>thay</w:t>
      </w:r>
      <w:r>
        <w:rPr>
          <w:spacing w:val="1"/>
        </w:rPr>
        <w:t xml:space="preserve"> </w:t>
      </w:r>
      <w:r>
        <w:t>đổi</w:t>
      </w:r>
      <w:r>
        <w:rPr>
          <w:spacing w:val="2"/>
        </w:rPr>
        <w:t xml:space="preserve"> </w:t>
      </w:r>
      <w:r>
        <w:t>hoặc</w:t>
      </w:r>
      <w:r>
        <w:rPr>
          <w:spacing w:val="1"/>
        </w:rPr>
        <w:t xml:space="preserve"> </w:t>
      </w:r>
      <w:r>
        <w:rPr>
          <w:spacing w:val="-4"/>
        </w:rPr>
        <w:t>chấm</w:t>
      </w:r>
    </w:p>
    <w:p w14:paraId="120024CE" w14:textId="77777777" w:rsidR="00452B48" w:rsidRDefault="00452B48">
      <w:pPr>
        <w:pStyle w:val="BodyText"/>
        <w:spacing w:before="117"/>
      </w:pPr>
    </w:p>
    <w:p w14:paraId="2A90B42D" w14:textId="77777777" w:rsidR="00452B48" w:rsidRDefault="00000000">
      <w:pPr>
        <w:pStyle w:val="BodyText"/>
        <w:ind w:left="404" w:right="398"/>
        <w:jc w:val="center"/>
      </w:pPr>
      <w:r>
        <w:rPr>
          <w:spacing w:val="-5"/>
        </w:rPr>
        <w:t>100</w:t>
      </w:r>
    </w:p>
    <w:p w14:paraId="0C5CE4D0" w14:textId="77777777" w:rsidR="00452B48" w:rsidRDefault="00452B48">
      <w:pPr>
        <w:pStyle w:val="BodyText"/>
        <w:jc w:val="center"/>
        <w:sectPr w:rsidR="00452B48">
          <w:pgSz w:w="11900" w:h="16840"/>
          <w:pgMar w:top="1940" w:right="1700" w:bottom="320" w:left="1700" w:header="0" w:footer="89" w:gutter="0"/>
          <w:cols w:space="720"/>
        </w:sectPr>
      </w:pPr>
    </w:p>
    <w:p w14:paraId="62C2B775" w14:textId="77777777" w:rsidR="00452B48" w:rsidRDefault="00452B48">
      <w:pPr>
        <w:pStyle w:val="BodyText"/>
      </w:pPr>
    </w:p>
    <w:p w14:paraId="6304F0AC" w14:textId="77777777" w:rsidR="00452B48" w:rsidRDefault="00452B48">
      <w:pPr>
        <w:pStyle w:val="BodyText"/>
      </w:pPr>
    </w:p>
    <w:p w14:paraId="4F91E946" w14:textId="77777777" w:rsidR="00452B48" w:rsidRDefault="00452B48">
      <w:pPr>
        <w:pStyle w:val="BodyText"/>
        <w:spacing w:before="107"/>
      </w:pPr>
    </w:p>
    <w:p w14:paraId="2BAF06C3" w14:textId="77777777" w:rsidR="00452B48" w:rsidRDefault="00000000">
      <w:pPr>
        <w:pStyle w:val="BodyText"/>
        <w:spacing w:line="288" w:lineRule="auto"/>
        <w:ind w:left="710" w:right="701"/>
        <w:jc w:val="both"/>
      </w:pPr>
      <w:r>
        <w:t>dứt các quan hệ pháp luật là một cơ chế phức tạp. Quy phạm pháp luật</w:t>
      </w:r>
      <w:r>
        <w:rPr>
          <w:spacing w:val="40"/>
        </w:rPr>
        <w:t xml:space="preserve"> </w:t>
      </w:r>
      <w:r>
        <w:t>chỉ có thể làm nảy sinh, thay đổi hoặc chấm dứt quan hệ pháp luật nhất định khi xảy ra những sự việc cụ thể trong đời sống, phù hợp với những điều kiện, hoàn cảnh mà quy phạm pháp luật đã nêu trong phần giả định. Đó chính là các sự kiện pháp lý.</w:t>
      </w:r>
    </w:p>
    <w:p w14:paraId="74A322A1" w14:textId="77777777" w:rsidR="00452B48" w:rsidRDefault="00000000">
      <w:pPr>
        <w:spacing w:before="34" w:line="288" w:lineRule="auto"/>
        <w:ind w:left="710" w:right="700" w:firstLine="397"/>
        <w:jc w:val="both"/>
        <w:rPr>
          <w:i/>
          <w:sz w:val="24"/>
        </w:rPr>
      </w:pPr>
      <w:r>
        <w:rPr>
          <w:i/>
          <w:sz w:val="24"/>
        </w:rPr>
        <w:t>Sự kiện pháp lý có thể được hiểu là những sự kiện xảy ra trong thực tế mà sự xuất hiện hay mất đi của những sự kiện này được dự liệu trong các quy phạm pháp luật, gắn liền với việc làm phát sinh, thay đổi hoặc chấm dứt quan hệ pháp luật nhất định.</w:t>
      </w:r>
    </w:p>
    <w:p w14:paraId="317478BE" w14:textId="77777777" w:rsidR="00452B48" w:rsidRDefault="00000000">
      <w:pPr>
        <w:pStyle w:val="BodyText"/>
        <w:spacing w:before="35" w:line="288" w:lineRule="auto"/>
        <w:ind w:left="710" w:right="700" w:firstLine="397"/>
        <w:jc w:val="both"/>
      </w:pPr>
      <w:r>
        <w:t>Như vậy, sự kiện pháp lý là một bộ phận của những sự kiện thực tế xảy ra trong cuộc sống. Tuy nhiên, những sự kiện pháp lý phải là những sự kiện thực tế đã được pháp luật ghi nhận có giá trị về mặt pháp lý đối với sự xuất hiện, thay đổi hoặc chấm dứt của các quan hệ pháp luật. Việc thừa nhận hay không những sự kiện thực tế nào đó là sự kiện pháp lý, vì vậy sẽ phụ thuộc vào ý chí nhà nước và các điều kiện khách quan khác của đời sống kinh tế xã hội.</w:t>
      </w:r>
    </w:p>
    <w:p w14:paraId="5C48ED69" w14:textId="77777777" w:rsidR="00452B48" w:rsidRDefault="00000000">
      <w:pPr>
        <w:pStyle w:val="Heading4"/>
        <w:numPr>
          <w:ilvl w:val="2"/>
          <w:numId w:val="77"/>
        </w:numPr>
        <w:tabs>
          <w:tab w:val="left" w:pos="1704"/>
        </w:tabs>
        <w:spacing w:before="31"/>
        <w:ind w:left="1704" w:hanging="597"/>
        <w:jc w:val="both"/>
      </w:pPr>
      <w:r>
        <w:t>Phân</w:t>
      </w:r>
      <w:r>
        <w:rPr>
          <w:spacing w:val="-6"/>
        </w:rPr>
        <w:t xml:space="preserve"> </w:t>
      </w:r>
      <w:r>
        <w:t>loại</w:t>
      </w:r>
      <w:r>
        <w:rPr>
          <w:spacing w:val="-7"/>
        </w:rPr>
        <w:t xml:space="preserve"> </w:t>
      </w:r>
      <w:r>
        <w:t>sự</w:t>
      </w:r>
      <w:r>
        <w:rPr>
          <w:spacing w:val="-6"/>
        </w:rPr>
        <w:t xml:space="preserve"> </w:t>
      </w:r>
      <w:r>
        <w:t>kiện</w:t>
      </w:r>
      <w:r>
        <w:rPr>
          <w:spacing w:val="-7"/>
        </w:rPr>
        <w:t xml:space="preserve"> </w:t>
      </w:r>
      <w:r>
        <w:t>pháp</w:t>
      </w:r>
      <w:r>
        <w:rPr>
          <w:spacing w:val="-7"/>
        </w:rPr>
        <w:t xml:space="preserve"> </w:t>
      </w:r>
      <w:r>
        <w:rPr>
          <w:spacing w:val="-5"/>
        </w:rPr>
        <w:t>lý</w:t>
      </w:r>
    </w:p>
    <w:p w14:paraId="74C8AD8F" w14:textId="77777777" w:rsidR="00452B48" w:rsidRDefault="00000000">
      <w:pPr>
        <w:pStyle w:val="BodyText"/>
        <w:spacing w:before="95" w:line="285" w:lineRule="auto"/>
        <w:ind w:left="710" w:right="700" w:firstLine="397"/>
        <w:jc w:val="both"/>
      </w:pPr>
      <w:r>
        <w:t>Tùy thuộc vào cách phân loại, sự kiện pháp lý có thể bao gồm nhiều loại khác nhau. Cụ thể:</w:t>
      </w:r>
    </w:p>
    <w:p w14:paraId="51B72DAD" w14:textId="77777777" w:rsidR="00452B48" w:rsidRDefault="00000000">
      <w:pPr>
        <w:pStyle w:val="ListParagraph"/>
        <w:numPr>
          <w:ilvl w:val="3"/>
          <w:numId w:val="77"/>
        </w:numPr>
        <w:tabs>
          <w:tab w:val="left" w:pos="1304"/>
        </w:tabs>
        <w:spacing w:line="285" w:lineRule="auto"/>
        <w:ind w:right="701" w:firstLine="397"/>
        <w:rPr>
          <w:i/>
          <w:sz w:val="24"/>
        </w:rPr>
      </w:pPr>
      <w:r>
        <w:rPr>
          <w:i/>
          <w:sz w:val="24"/>
        </w:rPr>
        <w:t>Căn cứ vào tiêu chuẩn ý chí, sự kiện pháp lý được phân thành sự biến pháp lý và hành vi pháp lý:</w:t>
      </w:r>
    </w:p>
    <w:p w14:paraId="7B6020E2" w14:textId="77777777" w:rsidR="00452B48" w:rsidRDefault="00000000">
      <w:pPr>
        <w:pStyle w:val="BodyText"/>
        <w:spacing w:before="44" w:line="288" w:lineRule="auto"/>
        <w:ind w:left="710" w:right="700" w:firstLine="397"/>
        <w:jc w:val="both"/>
      </w:pPr>
      <w:r>
        <w:rPr>
          <w:i/>
        </w:rPr>
        <w:t xml:space="preserve">- Sự biến pháp lý </w:t>
      </w:r>
      <w:r>
        <w:t>là những hiện tượng xảy ra trong tự nhiên hoặc trong xã hội (không phụ thuộc vào ý chí của con người) mà trong những trường hợp nhất định, pháp luật gắn sự xuất hiện của chúng với sự hình thành ở các chủ thể các quyền và nghĩa vụ pháp lý nhất định. Ví dụ: Cái chết của con người do bị bệnh làm chấm dứt quan hệ pháp luật hôn nhân, làm xuất hiện quan hệ pháp luật về thừa kế...</w:t>
      </w:r>
    </w:p>
    <w:p w14:paraId="31DA728B" w14:textId="77777777" w:rsidR="00452B48" w:rsidRDefault="00000000">
      <w:pPr>
        <w:pStyle w:val="BodyText"/>
        <w:spacing w:before="33" w:line="288" w:lineRule="auto"/>
        <w:ind w:left="710" w:right="700" w:firstLine="397"/>
        <w:jc w:val="both"/>
      </w:pPr>
      <w:r>
        <w:t>Điều</w:t>
      </w:r>
      <w:r>
        <w:rPr>
          <w:spacing w:val="-1"/>
        </w:rPr>
        <w:t xml:space="preserve"> </w:t>
      </w:r>
      <w:r>
        <w:t>đáng lưu</w:t>
      </w:r>
      <w:r>
        <w:rPr>
          <w:spacing w:val="-1"/>
        </w:rPr>
        <w:t xml:space="preserve"> </w:t>
      </w:r>
      <w:r>
        <w:t>ý</w:t>
      </w:r>
      <w:r>
        <w:rPr>
          <w:spacing w:val="-1"/>
        </w:rPr>
        <w:t xml:space="preserve"> </w:t>
      </w:r>
      <w:r>
        <w:t>là</w:t>
      </w:r>
      <w:r>
        <w:rPr>
          <w:spacing w:val="-1"/>
        </w:rPr>
        <w:t xml:space="preserve"> </w:t>
      </w:r>
      <w:r>
        <w:t>những</w:t>
      </w:r>
      <w:r>
        <w:rPr>
          <w:spacing w:val="-1"/>
        </w:rPr>
        <w:t xml:space="preserve"> </w:t>
      </w:r>
      <w:r>
        <w:t>sự</w:t>
      </w:r>
      <w:r>
        <w:rPr>
          <w:spacing w:val="-1"/>
        </w:rPr>
        <w:t xml:space="preserve"> </w:t>
      </w:r>
      <w:r>
        <w:t>biến</w:t>
      </w:r>
      <w:r>
        <w:rPr>
          <w:spacing w:val="-1"/>
        </w:rPr>
        <w:t xml:space="preserve"> </w:t>
      </w:r>
      <w:r>
        <w:t>pháp</w:t>
      </w:r>
      <w:r>
        <w:rPr>
          <w:spacing w:val="-1"/>
        </w:rPr>
        <w:t xml:space="preserve"> </w:t>
      </w:r>
      <w:r>
        <w:t>lý</w:t>
      </w:r>
      <w:r>
        <w:rPr>
          <w:spacing w:val="-1"/>
        </w:rPr>
        <w:t xml:space="preserve"> </w:t>
      </w:r>
      <w:r>
        <w:t>phải</w:t>
      </w:r>
      <w:r>
        <w:rPr>
          <w:spacing w:val="-1"/>
        </w:rPr>
        <w:t xml:space="preserve"> </w:t>
      </w:r>
      <w:r>
        <w:t>là</w:t>
      </w:r>
      <w:r>
        <w:rPr>
          <w:spacing w:val="-1"/>
        </w:rPr>
        <w:t xml:space="preserve"> </w:t>
      </w:r>
      <w:r>
        <w:t>những</w:t>
      </w:r>
      <w:r>
        <w:rPr>
          <w:spacing w:val="-1"/>
        </w:rPr>
        <w:t xml:space="preserve"> </w:t>
      </w:r>
      <w:r>
        <w:t>sự</w:t>
      </w:r>
      <w:r>
        <w:rPr>
          <w:spacing w:val="-1"/>
        </w:rPr>
        <w:t xml:space="preserve"> </w:t>
      </w:r>
      <w:r>
        <w:t>kiện</w:t>
      </w:r>
      <w:r>
        <w:rPr>
          <w:spacing w:val="-1"/>
        </w:rPr>
        <w:t xml:space="preserve"> </w:t>
      </w:r>
      <w:r>
        <w:t>được pháp luật dự liệu và quy định trong những quan hệ pháp luật cụ thể. Chẳng hạn như: bão, lụt, thiên tai, hoả hoạn vốn dĩ là những sự kiện thông thường, song nếu pháp luật coi những sự kiện này là có ý nghĩa pháp</w:t>
      </w:r>
      <w:r>
        <w:rPr>
          <w:spacing w:val="8"/>
        </w:rPr>
        <w:t xml:space="preserve"> </w:t>
      </w:r>
      <w:r>
        <w:t>lý</w:t>
      </w:r>
      <w:r>
        <w:rPr>
          <w:spacing w:val="9"/>
        </w:rPr>
        <w:t xml:space="preserve"> </w:t>
      </w:r>
      <w:r>
        <w:t>trong</w:t>
      </w:r>
      <w:r>
        <w:rPr>
          <w:spacing w:val="9"/>
        </w:rPr>
        <w:t xml:space="preserve"> </w:t>
      </w:r>
      <w:r>
        <w:t>việc</w:t>
      </w:r>
      <w:r>
        <w:rPr>
          <w:spacing w:val="9"/>
        </w:rPr>
        <w:t xml:space="preserve"> </w:t>
      </w:r>
      <w:r>
        <w:t>miễn</w:t>
      </w:r>
      <w:r>
        <w:rPr>
          <w:spacing w:val="9"/>
        </w:rPr>
        <w:t xml:space="preserve"> </w:t>
      </w:r>
      <w:r>
        <w:t>giảm</w:t>
      </w:r>
      <w:r>
        <w:rPr>
          <w:spacing w:val="9"/>
        </w:rPr>
        <w:t xml:space="preserve"> </w:t>
      </w:r>
      <w:r>
        <w:t>trách</w:t>
      </w:r>
      <w:r>
        <w:rPr>
          <w:spacing w:val="9"/>
        </w:rPr>
        <w:t xml:space="preserve"> </w:t>
      </w:r>
      <w:r>
        <w:t>nhiệm</w:t>
      </w:r>
      <w:r>
        <w:rPr>
          <w:spacing w:val="9"/>
        </w:rPr>
        <w:t xml:space="preserve"> </w:t>
      </w:r>
      <w:r>
        <w:t>pháp</w:t>
      </w:r>
      <w:r>
        <w:rPr>
          <w:spacing w:val="9"/>
        </w:rPr>
        <w:t xml:space="preserve"> </w:t>
      </w:r>
      <w:r>
        <w:t>lý</w:t>
      </w:r>
      <w:r>
        <w:rPr>
          <w:spacing w:val="9"/>
        </w:rPr>
        <w:t xml:space="preserve"> </w:t>
      </w:r>
      <w:r>
        <w:t>do</w:t>
      </w:r>
      <w:r>
        <w:rPr>
          <w:spacing w:val="9"/>
        </w:rPr>
        <w:t xml:space="preserve"> </w:t>
      </w:r>
      <w:r>
        <w:t>vi</w:t>
      </w:r>
      <w:r>
        <w:rPr>
          <w:spacing w:val="9"/>
        </w:rPr>
        <w:t xml:space="preserve"> </w:t>
      </w:r>
      <w:r>
        <w:t>phạm</w:t>
      </w:r>
      <w:r>
        <w:rPr>
          <w:spacing w:val="9"/>
        </w:rPr>
        <w:t xml:space="preserve"> </w:t>
      </w:r>
      <w:r>
        <w:t>hợp</w:t>
      </w:r>
      <w:r>
        <w:rPr>
          <w:spacing w:val="9"/>
        </w:rPr>
        <w:t xml:space="preserve"> </w:t>
      </w:r>
      <w:r>
        <w:rPr>
          <w:spacing w:val="-4"/>
        </w:rPr>
        <w:t>đồng</w:t>
      </w:r>
    </w:p>
    <w:p w14:paraId="2468FC77" w14:textId="77777777" w:rsidR="00452B48" w:rsidRDefault="00452B48">
      <w:pPr>
        <w:pStyle w:val="BodyText"/>
        <w:spacing w:before="255"/>
      </w:pPr>
    </w:p>
    <w:p w14:paraId="6AAA1D05" w14:textId="6F68309A" w:rsidR="00452B48" w:rsidRDefault="00000000">
      <w:pPr>
        <w:pStyle w:val="BodyText"/>
        <w:ind w:left="404" w:right="398"/>
        <w:jc w:val="center"/>
      </w:pPr>
      <w:r>
        <w:rPr>
          <w:spacing w:val="-5"/>
        </w:rPr>
        <w:t>101</w:t>
      </w:r>
    </w:p>
    <w:p w14:paraId="1B284713" w14:textId="77777777" w:rsidR="00452B48" w:rsidRDefault="00452B48">
      <w:pPr>
        <w:pStyle w:val="BodyText"/>
        <w:jc w:val="center"/>
        <w:sectPr w:rsidR="00452B48">
          <w:pgSz w:w="11900" w:h="16840"/>
          <w:pgMar w:top="1940" w:right="1700" w:bottom="320" w:left="1700" w:header="0" w:footer="89" w:gutter="0"/>
          <w:cols w:space="720"/>
        </w:sectPr>
      </w:pPr>
    </w:p>
    <w:p w14:paraId="733B59D9" w14:textId="77777777" w:rsidR="00452B48" w:rsidRDefault="00452B48">
      <w:pPr>
        <w:pStyle w:val="BodyText"/>
      </w:pPr>
    </w:p>
    <w:p w14:paraId="46F2D1A4" w14:textId="77777777" w:rsidR="00452B48" w:rsidRDefault="00452B48">
      <w:pPr>
        <w:pStyle w:val="BodyText"/>
      </w:pPr>
    </w:p>
    <w:p w14:paraId="6C616B80" w14:textId="77777777" w:rsidR="00452B48" w:rsidRDefault="00452B48">
      <w:pPr>
        <w:pStyle w:val="BodyText"/>
        <w:spacing w:before="107"/>
      </w:pPr>
    </w:p>
    <w:p w14:paraId="7065EF0E" w14:textId="77777777" w:rsidR="00452B48" w:rsidRDefault="00000000">
      <w:pPr>
        <w:pStyle w:val="BodyText"/>
        <w:spacing w:line="285" w:lineRule="auto"/>
        <w:ind w:left="710" w:right="699"/>
        <w:jc w:val="both"/>
      </w:pPr>
      <w:r>
        <w:t>thì những sự kiện này được coi là sự biến pháp lý trong tình huống bất khả kháng.</w:t>
      </w:r>
    </w:p>
    <w:p w14:paraId="1190D91C" w14:textId="77777777" w:rsidR="00452B48" w:rsidRDefault="00000000">
      <w:pPr>
        <w:pStyle w:val="ListParagraph"/>
        <w:numPr>
          <w:ilvl w:val="0"/>
          <w:numId w:val="76"/>
        </w:numPr>
        <w:tabs>
          <w:tab w:val="left" w:pos="1261"/>
        </w:tabs>
        <w:spacing w:line="288" w:lineRule="auto"/>
        <w:ind w:right="700" w:firstLine="397"/>
        <w:rPr>
          <w:sz w:val="24"/>
        </w:rPr>
      </w:pPr>
      <w:r>
        <w:rPr>
          <w:i/>
          <w:sz w:val="24"/>
        </w:rPr>
        <w:t xml:space="preserve">Hành vi pháp lý </w:t>
      </w:r>
      <w:r>
        <w:rPr>
          <w:sz w:val="24"/>
        </w:rPr>
        <w:t>là những sự kiện xảy ra theo ý chí của con người (cả dưới trạng thái hành động hoặc không hành động), là hình thức biểu thị ý chí của chủ thể pháp luật, ví dụ: hành vi ký kết hợp đồng, hành vi trộm cắp, sự bỏ mặc không cứu giúp người đang trong tình trạng nguy hiểm đến tính mạng,...</w:t>
      </w:r>
    </w:p>
    <w:p w14:paraId="7CE5C5BC" w14:textId="77777777" w:rsidR="00452B48" w:rsidRDefault="00000000">
      <w:pPr>
        <w:pStyle w:val="BodyText"/>
        <w:spacing w:before="34" w:line="285" w:lineRule="auto"/>
        <w:ind w:left="710" w:right="703" w:firstLine="396"/>
        <w:jc w:val="both"/>
      </w:pPr>
      <w:r>
        <w:t xml:space="preserve">Hành vi được chia thành hành vi hợp pháp và hành vi không hợp </w:t>
      </w:r>
      <w:r>
        <w:rPr>
          <w:spacing w:val="-2"/>
        </w:rPr>
        <w:t>pháp.</w:t>
      </w:r>
    </w:p>
    <w:p w14:paraId="15DFB0D7" w14:textId="77777777" w:rsidR="00452B48" w:rsidRDefault="00000000">
      <w:pPr>
        <w:pStyle w:val="ListParagraph"/>
        <w:numPr>
          <w:ilvl w:val="3"/>
          <w:numId w:val="77"/>
        </w:numPr>
        <w:tabs>
          <w:tab w:val="left" w:pos="1290"/>
        </w:tabs>
        <w:spacing w:line="285" w:lineRule="auto"/>
        <w:ind w:right="700" w:firstLine="397"/>
        <w:rPr>
          <w:i/>
          <w:sz w:val="24"/>
        </w:rPr>
      </w:pPr>
      <w:r>
        <w:rPr>
          <w:i/>
          <w:sz w:val="24"/>
        </w:rPr>
        <w:t>Căn cứ vào số lượng những hoàn cảnh, điều kiện làm nảy sinh hậu quả pháp lý, có thể phân chia sự kiện pháp lý thành sự kiện pháp lý đơn giản và sự kiện pháp lý phức tạp.</w:t>
      </w:r>
    </w:p>
    <w:p w14:paraId="418FDF2E" w14:textId="77777777" w:rsidR="00452B48" w:rsidRDefault="00000000">
      <w:pPr>
        <w:pStyle w:val="ListParagraph"/>
        <w:numPr>
          <w:ilvl w:val="0"/>
          <w:numId w:val="76"/>
        </w:numPr>
        <w:tabs>
          <w:tab w:val="left" w:pos="1256"/>
        </w:tabs>
        <w:spacing w:before="45" w:line="288" w:lineRule="auto"/>
        <w:ind w:left="710" w:right="700" w:firstLine="397"/>
        <w:rPr>
          <w:sz w:val="24"/>
        </w:rPr>
      </w:pPr>
      <w:r>
        <w:rPr>
          <w:i/>
          <w:sz w:val="24"/>
        </w:rPr>
        <w:t xml:space="preserve">Sự kiện pháp lý đơn giản: </w:t>
      </w:r>
      <w:r>
        <w:rPr>
          <w:sz w:val="24"/>
        </w:rPr>
        <w:t>là sự kiện chỉ bao gồm một sự kiện thực tế mà pháp luật gắn sự xuất hiện của sự kiện này với sự phát sinh, thay đổi, chấm dứt quan hệ pháp luật. Ví dụ: Chỉ cần một sự kiện một người chết đã có thể làm chấm dứt quan hệ hôn nhân giữa vợ và chồng.</w:t>
      </w:r>
    </w:p>
    <w:p w14:paraId="4771AE98" w14:textId="77777777" w:rsidR="00452B48" w:rsidRDefault="00000000">
      <w:pPr>
        <w:pStyle w:val="ListParagraph"/>
        <w:numPr>
          <w:ilvl w:val="0"/>
          <w:numId w:val="76"/>
        </w:numPr>
        <w:tabs>
          <w:tab w:val="left" w:pos="1259"/>
        </w:tabs>
        <w:spacing w:before="35" w:line="288" w:lineRule="auto"/>
        <w:ind w:left="710" w:right="699" w:firstLine="397"/>
        <w:rPr>
          <w:sz w:val="24"/>
        </w:rPr>
      </w:pPr>
      <w:r>
        <w:rPr>
          <w:i/>
          <w:sz w:val="24"/>
        </w:rPr>
        <w:t xml:space="preserve">Sự kiện pháp lý phức tạp: </w:t>
      </w:r>
      <w:r>
        <w:rPr>
          <w:sz w:val="24"/>
        </w:rPr>
        <w:t>là sự kiện bao gồm một loạt các sự kiện mà</w:t>
      </w:r>
      <w:r>
        <w:rPr>
          <w:spacing w:val="-1"/>
          <w:sz w:val="24"/>
        </w:rPr>
        <w:t xml:space="preserve"> </w:t>
      </w:r>
      <w:r>
        <w:rPr>
          <w:sz w:val="24"/>
        </w:rPr>
        <w:t>chỉ</w:t>
      </w:r>
      <w:r>
        <w:rPr>
          <w:spacing w:val="-1"/>
          <w:sz w:val="24"/>
        </w:rPr>
        <w:t xml:space="preserve"> </w:t>
      </w:r>
      <w:r>
        <w:rPr>
          <w:sz w:val="24"/>
        </w:rPr>
        <w:t>với</w:t>
      </w:r>
      <w:r>
        <w:rPr>
          <w:spacing w:val="-1"/>
          <w:sz w:val="24"/>
        </w:rPr>
        <w:t xml:space="preserve"> </w:t>
      </w:r>
      <w:r>
        <w:rPr>
          <w:sz w:val="24"/>
        </w:rPr>
        <w:t>sự</w:t>
      </w:r>
      <w:r>
        <w:rPr>
          <w:spacing w:val="-1"/>
          <w:sz w:val="24"/>
        </w:rPr>
        <w:t xml:space="preserve"> </w:t>
      </w:r>
      <w:r>
        <w:rPr>
          <w:sz w:val="24"/>
        </w:rPr>
        <w:t>xuất</w:t>
      </w:r>
      <w:r>
        <w:rPr>
          <w:spacing w:val="-1"/>
          <w:sz w:val="24"/>
        </w:rPr>
        <w:t xml:space="preserve"> </w:t>
      </w:r>
      <w:r>
        <w:rPr>
          <w:sz w:val="24"/>
        </w:rPr>
        <w:t>hiện</w:t>
      </w:r>
      <w:r>
        <w:rPr>
          <w:spacing w:val="-1"/>
          <w:sz w:val="24"/>
        </w:rPr>
        <w:t xml:space="preserve"> </w:t>
      </w:r>
      <w:r>
        <w:rPr>
          <w:sz w:val="24"/>
        </w:rPr>
        <w:t>tập</w:t>
      </w:r>
      <w:r>
        <w:rPr>
          <w:spacing w:val="-1"/>
          <w:sz w:val="24"/>
        </w:rPr>
        <w:t xml:space="preserve"> </w:t>
      </w:r>
      <w:r>
        <w:rPr>
          <w:sz w:val="24"/>
        </w:rPr>
        <w:t>hợp</w:t>
      </w:r>
      <w:r>
        <w:rPr>
          <w:spacing w:val="-1"/>
          <w:sz w:val="24"/>
        </w:rPr>
        <w:t xml:space="preserve"> </w:t>
      </w:r>
      <w:r>
        <w:rPr>
          <w:sz w:val="24"/>
        </w:rPr>
        <w:t>các</w:t>
      </w:r>
      <w:r>
        <w:rPr>
          <w:spacing w:val="-1"/>
          <w:sz w:val="24"/>
        </w:rPr>
        <w:t xml:space="preserve"> </w:t>
      </w:r>
      <w:r>
        <w:rPr>
          <w:sz w:val="24"/>
        </w:rPr>
        <w:t>sự</w:t>
      </w:r>
      <w:r>
        <w:rPr>
          <w:spacing w:val="-1"/>
          <w:sz w:val="24"/>
        </w:rPr>
        <w:t xml:space="preserve"> </w:t>
      </w:r>
      <w:r>
        <w:rPr>
          <w:sz w:val="24"/>
        </w:rPr>
        <w:t>kiện</w:t>
      </w:r>
      <w:r>
        <w:rPr>
          <w:spacing w:val="-1"/>
          <w:sz w:val="24"/>
        </w:rPr>
        <w:t xml:space="preserve"> </w:t>
      </w:r>
      <w:r>
        <w:rPr>
          <w:sz w:val="24"/>
        </w:rPr>
        <w:t>này</w:t>
      </w:r>
      <w:r>
        <w:rPr>
          <w:spacing w:val="-1"/>
          <w:sz w:val="24"/>
        </w:rPr>
        <w:t xml:space="preserve"> </w:t>
      </w:r>
      <w:r>
        <w:rPr>
          <w:sz w:val="24"/>
        </w:rPr>
        <w:t>mới</w:t>
      </w:r>
      <w:r>
        <w:rPr>
          <w:spacing w:val="-1"/>
          <w:sz w:val="24"/>
        </w:rPr>
        <w:t xml:space="preserve"> </w:t>
      </w:r>
      <w:r>
        <w:rPr>
          <w:sz w:val="24"/>
        </w:rPr>
        <w:t>có</w:t>
      </w:r>
      <w:r>
        <w:rPr>
          <w:spacing w:val="-1"/>
          <w:sz w:val="24"/>
        </w:rPr>
        <w:t xml:space="preserve"> </w:t>
      </w:r>
      <w:r>
        <w:rPr>
          <w:sz w:val="24"/>
        </w:rPr>
        <w:t>thể</w:t>
      </w:r>
      <w:r>
        <w:rPr>
          <w:spacing w:val="-1"/>
          <w:sz w:val="24"/>
        </w:rPr>
        <w:t xml:space="preserve"> </w:t>
      </w:r>
      <w:r>
        <w:rPr>
          <w:sz w:val="24"/>
        </w:rPr>
        <w:t>làm</w:t>
      </w:r>
      <w:r>
        <w:rPr>
          <w:spacing w:val="-1"/>
          <w:sz w:val="24"/>
        </w:rPr>
        <w:t xml:space="preserve"> </w:t>
      </w:r>
      <w:r>
        <w:rPr>
          <w:sz w:val="24"/>
        </w:rPr>
        <w:t>phát</w:t>
      </w:r>
      <w:r>
        <w:rPr>
          <w:spacing w:val="-1"/>
          <w:sz w:val="24"/>
        </w:rPr>
        <w:t xml:space="preserve"> </w:t>
      </w:r>
      <w:r>
        <w:rPr>
          <w:sz w:val="24"/>
        </w:rPr>
        <w:t>sinh, thay đổi hoặc chấm dứt quan hệ pháp luật. Ví dụ: Khi một người chết thì có thể phát sinh quan hệ thừa kế nếu người đó có tài sản (thừa kế phát sinh khi người có tài sản chết); khi cơn bão xảy ra trên biển có ngư dân đánh cá ở khu vực đó không thấy trở về sau một năm thì những người có liên quan có quyền yêu cầu tuyên bố người đó đã chết.</w:t>
      </w:r>
    </w:p>
    <w:p w14:paraId="6F43D09D" w14:textId="77777777" w:rsidR="00452B48" w:rsidRDefault="00452B48">
      <w:pPr>
        <w:pStyle w:val="BodyText"/>
      </w:pPr>
    </w:p>
    <w:p w14:paraId="17A6F73F" w14:textId="77777777" w:rsidR="00452B48" w:rsidRDefault="00452B48">
      <w:pPr>
        <w:pStyle w:val="BodyText"/>
        <w:spacing w:before="219"/>
      </w:pPr>
    </w:p>
    <w:p w14:paraId="7B67E80D" w14:textId="77777777" w:rsidR="00452B48" w:rsidRDefault="00000000">
      <w:pPr>
        <w:pStyle w:val="Heading3"/>
        <w:ind w:right="397"/>
      </w:pPr>
      <w:r>
        <w:t>CÂU</w:t>
      </w:r>
      <w:r>
        <w:rPr>
          <w:spacing w:val="-7"/>
        </w:rPr>
        <w:t xml:space="preserve"> </w:t>
      </w:r>
      <w:r>
        <w:t>HỎI</w:t>
      </w:r>
      <w:r>
        <w:rPr>
          <w:spacing w:val="-7"/>
        </w:rPr>
        <w:t xml:space="preserve"> </w:t>
      </w:r>
      <w:r>
        <w:t>HƯỚNG</w:t>
      </w:r>
      <w:r>
        <w:rPr>
          <w:spacing w:val="-7"/>
        </w:rPr>
        <w:t xml:space="preserve"> </w:t>
      </w:r>
      <w:r>
        <w:t>DẪN</w:t>
      </w:r>
      <w:r>
        <w:rPr>
          <w:spacing w:val="-8"/>
        </w:rPr>
        <w:t xml:space="preserve"> </w:t>
      </w:r>
      <w:r>
        <w:t>ÔN</w:t>
      </w:r>
      <w:r>
        <w:rPr>
          <w:spacing w:val="-7"/>
        </w:rPr>
        <w:t xml:space="preserve"> </w:t>
      </w:r>
      <w:r>
        <w:t>TẬP,</w:t>
      </w:r>
      <w:r>
        <w:rPr>
          <w:spacing w:val="-8"/>
        </w:rPr>
        <w:t xml:space="preserve"> </w:t>
      </w:r>
      <w:r>
        <w:t>THẢO</w:t>
      </w:r>
      <w:r>
        <w:rPr>
          <w:spacing w:val="-7"/>
        </w:rPr>
        <w:t xml:space="preserve"> </w:t>
      </w:r>
      <w:r>
        <w:t>LUẬN</w:t>
      </w:r>
      <w:r>
        <w:rPr>
          <w:spacing w:val="-7"/>
        </w:rPr>
        <w:t xml:space="preserve"> </w:t>
      </w:r>
      <w:r>
        <w:t>CHƯƠNG</w:t>
      </w:r>
      <w:r>
        <w:rPr>
          <w:spacing w:val="-7"/>
        </w:rPr>
        <w:t xml:space="preserve"> </w:t>
      </w:r>
      <w:r>
        <w:rPr>
          <w:spacing w:val="-10"/>
        </w:rPr>
        <w:t>4</w:t>
      </w:r>
    </w:p>
    <w:p w14:paraId="5C3E3574" w14:textId="77777777" w:rsidR="00452B48" w:rsidRDefault="00000000">
      <w:pPr>
        <w:pStyle w:val="ListParagraph"/>
        <w:numPr>
          <w:ilvl w:val="0"/>
          <w:numId w:val="75"/>
        </w:numPr>
        <w:tabs>
          <w:tab w:val="left" w:pos="1389"/>
        </w:tabs>
        <w:spacing w:before="95" w:line="285" w:lineRule="auto"/>
        <w:ind w:right="700" w:firstLine="404"/>
        <w:jc w:val="both"/>
        <w:rPr>
          <w:sz w:val="24"/>
        </w:rPr>
      </w:pPr>
      <w:r>
        <w:rPr>
          <w:sz w:val="24"/>
        </w:rPr>
        <w:t>Anh chị hãy trình bày khái niệm về quan hệ pháp luật, qua đó</w:t>
      </w:r>
      <w:r>
        <w:rPr>
          <w:spacing w:val="40"/>
          <w:sz w:val="24"/>
        </w:rPr>
        <w:t xml:space="preserve"> </w:t>
      </w:r>
      <w:r>
        <w:rPr>
          <w:sz w:val="24"/>
        </w:rPr>
        <w:t>phân biệt quan hệ pháp luật với các quan hệ xã hội thông thường khác?</w:t>
      </w:r>
    </w:p>
    <w:p w14:paraId="5995915C" w14:textId="77777777" w:rsidR="00452B48" w:rsidRDefault="00000000">
      <w:pPr>
        <w:pStyle w:val="ListParagraph"/>
        <w:numPr>
          <w:ilvl w:val="0"/>
          <w:numId w:val="75"/>
        </w:numPr>
        <w:tabs>
          <w:tab w:val="left" w:pos="1357"/>
        </w:tabs>
        <w:spacing w:before="44" w:line="285" w:lineRule="auto"/>
        <w:ind w:right="700" w:firstLine="404"/>
        <w:jc w:val="both"/>
        <w:rPr>
          <w:sz w:val="24"/>
        </w:rPr>
      </w:pPr>
      <w:r>
        <w:rPr>
          <w:sz w:val="24"/>
        </w:rPr>
        <w:t>Anh chị hãy trình bày các khái niệm về năng lực chủ thể, năng lực pháp luật, năng lực hành vi của chủ thể, qua đó hãy xác định năng lực</w:t>
      </w:r>
      <w:r>
        <w:rPr>
          <w:spacing w:val="40"/>
          <w:sz w:val="24"/>
        </w:rPr>
        <w:t xml:space="preserve"> </w:t>
      </w:r>
      <w:r>
        <w:rPr>
          <w:sz w:val="24"/>
        </w:rPr>
        <w:t>chủ thể của cá nhân hoặc tổ chức trong các quan hệ pháp luật?</w:t>
      </w:r>
    </w:p>
    <w:p w14:paraId="59F657AD" w14:textId="77777777" w:rsidR="00452B48" w:rsidRDefault="00000000">
      <w:pPr>
        <w:pStyle w:val="ListParagraph"/>
        <w:numPr>
          <w:ilvl w:val="0"/>
          <w:numId w:val="75"/>
        </w:numPr>
        <w:tabs>
          <w:tab w:val="left" w:pos="1345"/>
        </w:tabs>
        <w:ind w:left="1345" w:hanging="238"/>
        <w:jc w:val="both"/>
        <w:rPr>
          <w:sz w:val="24"/>
        </w:rPr>
      </w:pPr>
      <w:r>
        <w:rPr>
          <w:sz w:val="24"/>
        </w:rPr>
        <w:t>Anh</w:t>
      </w:r>
      <w:r>
        <w:rPr>
          <w:spacing w:val="-4"/>
          <w:sz w:val="24"/>
        </w:rPr>
        <w:t xml:space="preserve"> </w:t>
      </w:r>
      <w:r>
        <w:rPr>
          <w:sz w:val="24"/>
        </w:rPr>
        <w:t>chị</w:t>
      </w:r>
      <w:r>
        <w:rPr>
          <w:spacing w:val="-5"/>
          <w:sz w:val="24"/>
        </w:rPr>
        <w:t xml:space="preserve"> </w:t>
      </w:r>
      <w:r>
        <w:rPr>
          <w:sz w:val="24"/>
        </w:rPr>
        <w:t>hãy</w:t>
      </w:r>
      <w:r>
        <w:rPr>
          <w:spacing w:val="-4"/>
          <w:sz w:val="24"/>
        </w:rPr>
        <w:t xml:space="preserve"> </w:t>
      </w:r>
      <w:r>
        <w:rPr>
          <w:sz w:val="24"/>
        </w:rPr>
        <w:t>trình</w:t>
      </w:r>
      <w:r>
        <w:rPr>
          <w:spacing w:val="-5"/>
          <w:sz w:val="24"/>
        </w:rPr>
        <w:t xml:space="preserve"> </w:t>
      </w:r>
      <w:r>
        <w:rPr>
          <w:sz w:val="24"/>
        </w:rPr>
        <w:t>bày</w:t>
      </w:r>
      <w:r>
        <w:rPr>
          <w:spacing w:val="-5"/>
          <w:sz w:val="24"/>
        </w:rPr>
        <w:t xml:space="preserve"> </w:t>
      </w:r>
      <w:r>
        <w:rPr>
          <w:sz w:val="24"/>
        </w:rPr>
        <w:t>về</w:t>
      </w:r>
      <w:r>
        <w:rPr>
          <w:spacing w:val="-3"/>
          <w:sz w:val="24"/>
        </w:rPr>
        <w:t xml:space="preserve"> </w:t>
      </w:r>
      <w:r>
        <w:rPr>
          <w:sz w:val="24"/>
        </w:rPr>
        <w:t>nội</w:t>
      </w:r>
      <w:r>
        <w:rPr>
          <w:spacing w:val="-4"/>
          <w:sz w:val="24"/>
        </w:rPr>
        <w:t xml:space="preserve"> </w:t>
      </w:r>
      <w:r>
        <w:rPr>
          <w:sz w:val="24"/>
        </w:rPr>
        <w:t>dung</w:t>
      </w:r>
      <w:r>
        <w:rPr>
          <w:spacing w:val="-5"/>
          <w:sz w:val="24"/>
        </w:rPr>
        <w:t xml:space="preserve"> </w:t>
      </w:r>
      <w:r>
        <w:rPr>
          <w:sz w:val="24"/>
        </w:rPr>
        <w:t>của</w:t>
      </w:r>
      <w:r>
        <w:rPr>
          <w:spacing w:val="-4"/>
          <w:sz w:val="24"/>
        </w:rPr>
        <w:t xml:space="preserve"> </w:t>
      </w:r>
      <w:r>
        <w:rPr>
          <w:sz w:val="24"/>
        </w:rPr>
        <w:t>quan</w:t>
      </w:r>
      <w:r>
        <w:rPr>
          <w:spacing w:val="-4"/>
          <w:sz w:val="24"/>
        </w:rPr>
        <w:t xml:space="preserve"> </w:t>
      </w:r>
      <w:r>
        <w:rPr>
          <w:sz w:val="24"/>
        </w:rPr>
        <w:t>hệ</w:t>
      </w:r>
      <w:r>
        <w:rPr>
          <w:spacing w:val="-3"/>
          <w:sz w:val="24"/>
        </w:rPr>
        <w:t xml:space="preserve"> </w:t>
      </w:r>
      <w:r>
        <w:rPr>
          <w:sz w:val="24"/>
        </w:rPr>
        <w:t>pháp</w:t>
      </w:r>
      <w:r>
        <w:rPr>
          <w:spacing w:val="-5"/>
          <w:sz w:val="24"/>
        </w:rPr>
        <w:t xml:space="preserve"> </w:t>
      </w:r>
      <w:r>
        <w:rPr>
          <w:spacing w:val="-2"/>
          <w:sz w:val="24"/>
        </w:rPr>
        <w:t>luật?</w:t>
      </w:r>
    </w:p>
    <w:p w14:paraId="5A8E7F35" w14:textId="77777777" w:rsidR="00452B48" w:rsidRDefault="00452B48">
      <w:pPr>
        <w:pStyle w:val="BodyText"/>
        <w:spacing w:before="157"/>
      </w:pPr>
    </w:p>
    <w:p w14:paraId="27B2FBA8" w14:textId="77777777" w:rsidR="00452B48" w:rsidRDefault="00000000">
      <w:pPr>
        <w:pStyle w:val="BodyText"/>
        <w:ind w:left="404" w:right="398"/>
        <w:jc w:val="center"/>
      </w:pPr>
      <w:r>
        <w:rPr>
          <w:spacing w:val="-5"/>
        </w:rPr>
        <w:t>102</w:t>
      </w:r>
    </w:p>
    <w:p w14:paraId="186D28FC" w14:textId="77777777" w:rsidR="00452B48" w:rsidRDefault="00452B48">
      <w:pPr>
        <w:pStyle w:val="BodyText"/>
        <w:jc w:val="center"/>
        <w:sectPr w:rsidR="00452B48">
          <w:pgSz w:w="11900" w:h="16840"/>
          <w:pgMar w:top="1940" w:right="1700" w:bottom="320" w:left="1700" w:header="0" w:footer="89" w:gutter="0"/>
          <w:cols w:space="720"/>
        </w:sectPr>
      </w:pPr>
    </w:p>
    <w:p w14:paraId="2ECA13EE" w14:textId="77777777" w:rsidR="00452B48" w:rsidRDefault="00452B48">
      <w:pPr>
        <w:pStyle w:val="BodyText"/>
      </w:pPr>
    </w:p>
    <w:p w14:paraId="196B56C6" w14:textId="77777777" w:rsidR="00452B48" w:rsidRDefault="00452B48">
      <w:pPr>
        <w:pStyle w:val="BodyText"/>
      </w:pPr>
    </w:p>
    <w:p w14:paraId="45EC9E14" w14:textId="77777777" w:rsidR="00452B48" w:rsidRDefault="00452B48">
      <w:pPr>
        <w:pStyle w:val="BodyText"/>
        <w:spacing w:before="107"/>
      </w:pPr>
    </w:p>
    <w:p w14:paraId="21794F4B" w14:textId="77777777" w:rsidR="00452B48" w:rsidRDefault="00000000">
      <w:pPr>
        <w:pStyle w:val="ListParagraph"/>
        <w:numPr>
          <w:ilvl w:val="0"/>
          <w:numId w:val="75"/>
        </w:numPr>
        <w:tabs>
          <w:tab w:val="left" w:pos="1348"/>
        </w:tabs>
        <w:spacing w:before="0" w:line="285" w:lineRule="auto"/>
        <w:ind w:right="701" w:firstLine="397"/>
        <w:jc w:val="both"/>
        <w:rPr>
          <w:sz w:val="24"/>
        </w:rPr>
      </w:pPr>
      <w:r>
        <w:rPr>
          <w:sz w:val="24"/>
        </w:rPr>
        <w:t>Anh chị</w:t>
      </w:r>
      <w:r>
        <w:rPr>
          <w:spacing w:val="-1"/>
          <w:sz w:val="24"/>
        </w:rPr>
        <w:t xml:space="preserve"> </w:t>
      </w:r>
      <w:r>
        <w:rPr>
          <w:sz w:val="24"/>
        </w:rPr>
        <w:t>hãy</w:t>
      </w:r>
      <w:r>
        <w:rPr>
          <w:spacing w:val="-1"/>
          <w:sz w:val="24"/>
        </w:rPr>
        <w:t xml:space="preserve"> </w:t>
      </w:r>
      <w:r>
        <w:rPr>
          <w:sz w:val="24"/>
        </w:rPr>
        <w:t>cho</w:t>
      </w:r>
      <w:r>
        <w:rPr>
          <w:spacing w:val="-1"/>
          <w:sz w:val="24"/>
        </w:rPr>
        <w:t xml:space="preserve"> </w:t>
      </w:r>
      <w:r>
        <w:rPr>
          <w:sz w:val="24"/>
        </w:rPr>
        <w:t>biết</w:t>
      </w:r>
      <w:r>
        <w:rPr>
          <w:spacing w:val="-1"/>
          <w:sz w:val="24"/>
        </w:rPr>
        <w:t xml:space="preserve"> </w:t>
      </w:r>
      <w:r>
        <w:rPr>
          <w:sz w:val="24"/>
        </w:rPr>
        <w:t>khách</w:t>
      </w:r>
      <w:r>
        <w:rPr>
          <w:spacing w:val="-1"/>
          <w:sz w:val="24"/>
        </w:rPr>
        <w:t xml:space="preserve"> </w:t>
      </w:r>
      <w:r>
        <w:rPr>
          <w:sz w:val="24"/>
        </w:rPr>
        <w:t>thể</w:t>
      </w:r>
      <w:r>
        <w:rPr>
          <w:spacing w:val="-1"/>
          <w:sz w:val="24"/>
        </w:rPr>
        <w:t xml:space="preserve"> </w:t>
      </w:r>
      <w:r>
        <w:rPr>
          <w:sz w:val="24"/>
        </w:rPr>
        <w:t>của</w:t>
      </w:r>
      <w:r>
        <w:rPr>
          <w:spacing w:val="-1"/>
          <w:sz w:val="24"/>
        </w:rPr>
        <w:t xml:space="preserve"> </w:t>
      </w:r>
      <w:r>
        <w:rPr>
          <w:sz w:val="24"/>
        </w:rPr>
        <w:t>quan hệ pháp</w:t>
      </w:r>
      <w:r>
        <w:rPr>
          <w:spacing w:val="-1"/>
          <w:sz w:val="24"/>
        </w:rPr>
        <w:t xml:space="preserve"> </w:t>
      </w:r>
      <w:r>
        <w:rPr>
          <w:sz w:val="24"/>
        </w:rPr>
        <w:t>luật</w:t>
      </w:r>
      <w:r>
        <w:rPr>
          <w:spacing w:val="-1"/>
          <w:sz w:val="24"/>
        </w:rPr>
        <w:t xml:space="preserve"> </w:t>
      </w:r>
      <w:r>
        <w:rPr>
          <w:sz w:val="24"/>
        </w:rPr>
        <w:t>là</w:t>
      </w:r>
      <w:r>
        <w:rPr>
          <w:spacing w:val="-1"/>
          <w:sz w:val="24"/>
        </w:rPr>
        <w:t xml:space="preserve"> </w:t>
      </w:r>
      <w:r>
        <w:rPr>
          <w:sz w:val="24"/>
        </w:rPr>
        <w:t>gì?</w:t>
      </w:r>
      <w:r>
        <w:rPr>
          <w:spacing w:val="-1"/>
          <w:sz w:val="24"/>
        </w:rPr>
        <w:t xml:space="preserve"> </w:t>
      </w:r>
      <w:r>
        <w:rPr>
          <w:sz w:val="24"/>
        </w:rPr>
        <w:t>Khách thể của</w:t>
      </w:r>
      <w:r>
        <w:rPr>
          <w:spacing w:val="-1"/>
          <w:sz w:val="24"/>
        </w:rPr>
        <w:t xml:space="preserve"> </w:t>
      </w:r>
      <w:r>
        <w:rPr>
          <w:sz w:val="24"/>
        </w:rPr>
        <w:t>quan</w:t>
      </w:r>
      <w:r>
        <w:rPr>
          <w:spacing w:val="-1"/>
          <w:sz w:val="24"/>
        </w:rPr>
        <w:t xml:space="preserve"> </w:t>
      </w:r>
      <w:r>
        <w:rPr>
          <w:sz w:val="24"/>
        </w:rPr>
        <w:t>hệ pháp</w:t>
      </w:r>
      <w:r>
        <w:rPr>
          <w:spacing w:val="-1"/>
          <w:sz w:val="24"/>
        </w:rPr>
        <w:t xml:space="preserve"> </w:t>
      </w:r>
      <w:r>
        <w:rPr>
          <w:sz w:val="24"/>
        </w:rPr>
        <w:t>luật</w:t>
      </w:r>
      <w:r>
        <w:rPr>
          <w:spacing w:val="-1"/>
          <w:sz w:val="24"/>
        </w:rPr>
        <w:t xml:space="preserve"> </w:t>
      </w:r>
      <w:r>
        <w:rPr>
          <w:sz w:val="24"/>
        </w:rPr>
        <w:t>có</w:t>
      </w:r>
      <w:r>
        <w:rPr>
          <w:spacing w:val="-1"/>
          <w:sz w:val="24"/>
        </w:rPr>
        <w:t xml:space="preserve"> </w:t>
      </w:r>
      <w:r>
        <w:rPr>
          <w:sz w:val="24"/>
        </w:rPr>
        <w:t>thể được</w:t>
      </w:r>
      <w:r>
        <w:rPr>
          <w:spacing w:val="-1"/>
          <w:sz w:val="24"/>
        </w:rPr>
        <w:t xml:space="preserve"> </w:t>
      </w:r>
      <w:r>
        <w:rPr>
          <w:sz w:val="24"/>
        </w:rPr>
        <w:t>hiểu</w:t>
      </w:r>
      <w:r>
        <w:rPr>
          <w:spacing w:val="-1"/>
          <w:sz w:val="24"/>
        </w:rPr>
        <w:t xml:space="preserve"> </w:t>
      </w:r>
      <w:r>
        <w:rPr>
          <w:sz w:val="24"/>
        </w:rPr>
        <w:t>là đối</w:t>
      </w:r>
      <w:r>
        <w:rPr>
          <w:spacing w:val="-1"/>
          <w:sz w:val="24"/>
        </w:rPr>
        <w:t xml:space="preserve"> </w:t>
      </w:r>
      <w:r>
        <w:rPr>
          <w:sz w:val="24"/>
        </w:rPr>
        <w:t>tượng</w:t>
      </w:r>
      <w:r>
        <w:rPr>
          <w:spacing w:val="-1"/>
          <w:sz w:val="24"/>
        </w:rPr>
        <w:t xml:space="preserve"> </w:t>
      </w:r>
      <w:r>
        <w:rPr>
          <w:sz w:val="24"/>
        </w:rPr>
        <w:t>của</w:t>
      </w:r>
      <w:r>
        <w:rPr>
          <w:spacing w:val="-1"/>
          <w:sz w:val="24"/>
        </w:rPr>
        <w:t xml:space="preserve"> </w:t>
      </w:r>
      <w:r>
        <w:rPr>
          <w:sz w:val="24"/>
        </w:rPr>
        <w:t>quan</w:t>
      </w:r>
      <w:r>
        <w:rPr>
          <w:spacing w:val="-1"/>
          <w:sz w:val="24"/>
        </w:rPr>
        <w:t xml:space="preserve"> </w:t>
      </w:r>
      <w:r>
        <w:rPr>
          <w:sz w:val="24"/>
        </w:rPr>
        <w:t>hệ</w:t>
      </w:r>
      <w:r>
        <w:rPr>
          <w:spacing w:val="-1"/>
          <w:sz w:val="24"/>
        </w:rPr>
        <w:t xml:space="preserve"> </w:t>
      </w:r>
      <w:r>
        <w:rPr>
          <w:sz w:val="24"/>
        </w:rPr>
        <w:t>pháp luật hay không?</w:t>
      </w:r>
    </w:p>
    <w:p w14:paraId="45E3A48C" w14:textId="77777777" w:rsidR="00452B48" w:rsidRDefault="00000000">
      <w:pPr>
        <w:pStyle w:val="ListParagraph"/>
        <w:numPr>
          <w:ilvl w:val="0"/>
          <w:numId w:val="75"/>
        </w:numPr>
        <w:tabs>
          <w:tab w:val="left" w:pos="1360"/>
        </w:tabs>
        <w:spacing w:before="45" w:line="285" w:lineRule="auto"/>
        <w:ind w:right="707" w:firstLine="397"/>
        <w:jc w:val="both"/>
        <w:rPr>
          <w:sz w:val="24"/>
        </w:rPr>
      </w:pPr>
      <w:r>
        <w:rPr>
          <w:sz w:val="24"/>
        </w:rPr>
        <w:t>Sự kiện pháp lý là gì? Cho biết ý nghĩa pháp lý của sự kiện pháp</w:t>
      </w:r>
      <w:r>
        <w:rPr>
          <w:spacing w:val="40"/>
          <w:sz w:val="24"/>
        </w:rPr>
        <w:t xml:space="preserve"> </w:t>
      </w:r>
      <w:r>
        <w:rPr>
          <w:sz w:val="24"/>
        </w:rPr>
        <w:t>lý và phân loại sự kiện pháp lý?</w:t>
      </w:r>
    </w:p>
    <w:p w14:paraId="492C6075" w14:textId="77777777" w:rsidR="00452B48" w:rsidRDefault="00452B48">
      <w:pPr>
        <w:pStyle w:val="BodyText"/>
        <w:spacing w:before="136"/>
      </w:pPr>
    </w:p>
    <w:p w14:paraId="467D3AED" w14:textId="77777777" w:rsidR="00452B48" w:rsidRDefault="00000000">
      <w:pPr>
        <w:pStyle w:val="Heading3"/>
        <w:ind w:right="397"/>
      </w:pPr>
      <w:r>
        <w:t>TÀI</w:t>
      </w:r>
      <w:r>
        <w:rPr>
          <w:spacing w:val="-7"/>
        </w:rPr>
        <w:t xml:space="preserve"> </w:t>
      </w:r>
      <w:r>
        <w:t>LIỆU</w:t>
      </w:r>
      <w:r>
        <w:rPr>
          <w:spacing w:val="-7"/>
        </w:rPr>
        <w:t xml:space="preserve"> </w:t>
      </w:r>
      <w:r>
        <w:t>THAM</w:t>
      </w:r>
      <w:r>
        <w:rPr>
          <w:spacing w:val="-6"/>
        </w:rPr>
        <w:t xml:space="preserve"> </w:t>
      </w:r>
      <w:r>
        <w:rPr>
          <w:spacing w:val="-4"/>
        </w:rPr>
        <w:t>KHẢO</w:t>
      </w:r>
    </w:p>
    <w:p w14:paraId="4D4A6872" w14:textId="77777777" w:rsidR="00452B48" w:rsidRDefault="00000000">
      <w:pPr>
        <w:pStyle w:val="ListParagraph"/>
        <w:numPr>
          <w:ilvl w:val="0"/>
          <w:numId w:val="74"/>
        </w:numPr>
        <w:tabs>
          <w:tab w:val="left" w:pos="1468"/>
        </w:tabs>
        <w:spacing w:before="95" w:line="285" w:lineRule="auto"/>
        <w:ind w:right="1149" w:firstLine="437"/>
        <w:rPr>
          <w:sz w:val="24"/>
        </w:rPr>
      </w:pPr>
      <w:r>
        <w:rPr>
          <w:sz w:val="24"/>
        </w:rPr>
        <w:t>Đại</w:t>
      </w:r>
      <w:r>
        <w:rPr>
          <w:spacing w:val="-4"/>
          <w:sz w:val="24"/>
        </w:rPr>
        <w:t xml:space="preserve"> </w:t>
      </w:r>
      <w:r>
        <w:rPr>
          <w:sz w:val="24"/>
        </w:rPr>
        <w:t>học</w:t>
      </w:r>
      <w:r>
        <w:rPr>
          <w:spacing w:val="-3"/>
          <w:sz w:val="24"/>
        </w:rPr>
        <w:t xml:space="preserve"> </w:t>
      </w:r>
      <w:r>
        <w:rPr>
          <w:sz w:val="24"/>
        </w:rPr>
        <w:t>Luật</w:t>
      </w:r>
      <w:r>
        <w:rPr>
          <w:spacing w:val="-4"/>
          <w:sz w:val="24"/>
        </w:rPr>
        <w:t xml:space="preserve"> </w:t>
      </w:r>
      <w:r>
        <w:rPr>
          <w:sz w:val="24"/>
        </w:rPr>
        <w:t>Hà</w:t>
      </w:r>
      <w:r>
        <w:rPr>
          <w:spacing w:val="-4"/>
          <w:sz w:val="24"/>
        </w:rPr>
        <w:t xml:space="preserve"> </w:t>
      </w:r>
      <w:r>
        <w:rPr>
          <w:sz w:val="24"/>
        </w:rPr>
        <w:t>Nội</w:t>
      </w:r>
      <w:r>
        <w:rPr>
          <w:spacing w:val="-3"/>
          <w:sz w:val="24"/>
        </w:rPr>
        <w:t xml:space="preserve"> </w:t>
      </w:r>
      <w:r>
        <w:rPr>
          <w:sz w:val="24"/>
        </w:rPr>
        <w:t>(2017),</w:t>
      </w:r>
      <w:r>
        <w:rPr>
          <w:spacing w:val="-3"/>
          <w:sz w:val="24"/>
        </w:rPr>
        <w:t xml:space="preserve"> </w:t>
      </w:r>
      <w:r>
        <w:rPr>
          <w:i/>
          <w:sz w:val="24"/>
        </w:rPr>
        <w:t>Giáo</w:t>
      </w:r>
      <w:r>
        <w:rPr>
          <w:i/>
          <w:spacing w:val="-3"/>
          <w:sz w:val="24"/>
        </w:rPr>
        <w:t xml:space="preserve"> </w:t>
      </w:r>
      <w:r>
        <w:rPr>
          <w:i/>
          <w:sz w:val="24"/>
        </w:rPr>
        <w:t>trình</w:t>
      </w:r>
      <w:r>
        <w:rPr>
          <w:i/>
          <w:spacing w:val="-3"/>
          <w:sz w:val="24"/>
        </w:rPr>
        <w:t xml:space="preserve"> </w:t>
      </w:r>
      <w:r>
        <w:rPr>
          <w:i/>
          <w:sz w:val="24"/>
        </w:rPr>
        <w:t>Lý</w:t>
      </w:r>
      <w:r>
        <w:rPr>
          <w:i/>
          <w:spacing w:val="-3"/>
          <w:sz w:val="24"/>
        </w:rPr>
        <w:t xml:space="preserve"> </w:t>
      </w:r>
      <w:r>
        <w:rPr>
          <w:i/>
          <w:sz w:val="24"/>
        </w:rPr>
        <w:t>luận</w:t>
      </w:r>
      <w:r>
        <w:rPr>
          <w:i/>
          <w:spacing w:val="-4"/>
          <w:sz w:val="24"/>
        </w:rPr>
        <w:t xml:space="preserve"> </w:t>
      </w:r>
      <w:r>
        <w:rPr>
          <w:i/>
          <w:sz w:val="24"/>
        </w:rPr>
        <w:t>nhà</w:t>
      </w:r>
      <w:r>
        <w:rPr>
          <w:i/>
          <w:spacing w:val="-3"/>
          <w:sz w:val="24"/>
        </w:rPr>
        <w:t xml:space="preserve"> </w:t>
      </w:r>
      <w:r>
        <w:rPr>
          <w:i/>
          <w:sz w:val="24"/>
        </w:rPr>
        <w:t>nước</w:t>
      </w:r>
      <w:r>
        <w:rPr>
          <w:i/>
          <w:spacing w:val="-3"/>
          <w:sz w:val="24"/>
        </w:rPr>
        <w:t xml:space="preserve"> </w:t>
      </w:r>
      <w:r>
        <w:rPr>
          <w:i/>
          <w:sz w:val="24"/>
        </w:rPr>
        <w:t>và Pháp luật</w:t>
      </w:r>
      <w:r>
        <w:rPr>
          <w:sz w:val="24"/>
        </w:rPr>
        <w:t>, Nxb. Công an nhân dân, Hà Nội.</w:t>
      </w:r>
    </w:p>
    <w:p w14:paraId="3A95A8CB" w14:textId="77777777" w:rsidR="00452B48" w:rsidRDefault="00000000">
      <w:pPr>
        <w:pStyle w:val="ListParagraph"/>
        <w:numPr>
          <w:ilvl w:val="0"/>
          <w:numId w:val="74"/>
        </w:numPr>
        <w:tabs>
          <w:tab w:val="left" w:pos="1427"/>
        </w:tabs>
        <w:spacing w:line="285" w:lineRule="auto"/>
        <w:ind w:right="1255" w:firstLine="396"/>
        <w:rPr>
          <w:sz w:val="24"/>
        </w:rPr>
      </w:pPr>
      <w:r>
        <w:rPr>
          <w:sz w:val="24"/>
        </w:rPr>
        <w:t>Đại</w:t>
      </w:r>
      <w:r>
        <w:rPr>
          <w:spacing w:val="-4"/>
          <w:sz w:val="24"/>
        </w:rPr>
        <w:t xml:space="preserve"> </w:t>
      </w:r>
      <w:r>
        <w:rPr>
          <w:sz w:val="24"/>
        </w:rPr>
        <w:t>học</w:t>
      </w:r>
      <w:r>
        <w:rPr>
          <w:spacing w:val="-3"/>
          <w:sz w:val="24"/>
        </w:rPr>
        <w:t xml:space="preserve"> </w:t>
      </w:r>
      <w:r>
        <w:rPr>
          <w:sz w:val="24"/>
        </w:rPr>
        <w:t>Kinh</w:t>
      </w:r>
      <w:r>
        <w:rPr>
          <w:spacing w:val="-4"/>
          <w:sz w:val="24"/>
        </w:rPr>
        <w:t xml:space="preserve"> </w:t>
      </w:r>
      <w:r>
        <w:rPr>
          <w:sz w:val="24"/>
        </w:rPr>
        <w:t>tế</w:t>
      </w:r>
      <w:r>
        <w:rPr>
          <w:spacing w:val="-3"/>
          <w:sz w:val="24"/>
        </w:rPr>
        <w:t xml:space="preserve"> </w:t>
      </w:r>
      <w:r>
        <w:rPr>
          <w:sz w:val="24"/>
        </w:rPr>
        <w:t>Quốc</w:t>
      </w:r>
      <w:r>
        <w:rPr>
          <w:spacing w:val="-4"/>
          <w:sz w:val="24"/>
        </w:rPr>
        <w:t xml:space="preserve"> </w:t>
      </w:r>
      <w:r>
        <w:rPr>
          <w:sz w:val="24"/>
        </w:rPr>
        <w:t>Dân</w:t>
      </w:r>
      <w:r>
        <w:rPr>
          <w:spacing w:val="-4"/>
          <w:sz w:val="24"/>
        </w:rPr>
        <w:t xml:space="preserve"> </w:t>
      </w:r>
      <w:r>
        <w:rPr>
          <w:sz w:val="24"/>
        </w:rPr>
        <w:t>(2015),</w:t>
      </w:r>
      <w:r>
        <w:rPr>
          <w:spacing w:val="-3"/>
          <w:sz w:val="24"/>
        </w:rPr>
        <w:t xml:space="preserve"> </w:t>
      </w:r>
      <w:r>
        <w:rPr>
          <w:i/>
          <w:sz w:val="24"/>
        </w:rPr>
        <w:t>Giáo</w:t>
      </w:r>
      <w:r>
        <w:rPr>
          <w:i/>
          <w:spacing w:val="-3"/>
          <w:sz w:val="24"/>
        </w:rPr>
        <w:t xml:space="preserve"> </w:t>
      </w:r>
      <w:r>
        <w:rPr>
          <w:i/>
          <w:sz w:val="24"/>
        </w:rPr>
        <w:t>trình</w:t>
      </w:r>
      <w:r>
        <w:rPr>
          <w:i/>
          <w:spacing w:val="-3"/>
          <w:sz w:val="24"/>
        </w:rPr>
        <w:t xml:space="preserve"> </w:t>
      </w:r>
      <w:r>
        <w:rPr>
          <w:i/>
          <w:sz w:val="24"/>
        </w:rPr>
        <w:t>Pháp</w:t>
      </w:r>
      <w:r>
        <w:rPr>
          <w:i/>
          <w:spacing w:val="-3"/>
          <w:sz w:val="24"/>
        </w:rPr>
        <w:t xml:space="preserve"> </w:t>
      </w:r>
      <w:r>
        <w:rPr>
          <w:i/>
          <w:sz w:val="24"/>
        </w:rPr>
        <w:t>luật</w:t>
      </w:r>
      <w:r>
        <w:rPr>
          <w:i/>
          <w:spacing w:val="-4"/>
          <w:sz w:val="24"/>
        </w:rPr>
        <w:t xml:space="preserve"> </w:t>
      </w:r>
      <w:r>
        <w:rPr>
          <w:i/>
          <w:sz w:val="24"/>
        </w:rPr>
        <w:t>Đại cương</w:t>
      </w:r>
      <w:r>
        <w:rPr>
          <w:sz w:val="24"/>
        </w:rPr>
        <w:t>, Nhà xuất bản Đại học Kinh tế Quốc Dân.</w:t>
      </w:r>
    </w:p>
    <w:p w14:paraId="1A79433F" w14:textId="77777777" w:rsidR="00452B48" w:rsidRDefault="00000000">
      <w:pPr>
        <w:pStyle w:val="ListParagraph"/>
        <w:numPr>
          <w:ilvl w:val="0"/>
          <w:numId w:val="74"/>
        </w:numPr>
        <w:tabs>
          <w:tab w:val="left" w:pos="1428"/>
        </w:tabs>
        <w:ind w:left="1428" w:hanging="321"/>
        <w:rPr>
          <w:i/>
          <w:sz w:val="24"/>
        </w:rPr>
      </w:pPr>
      <w:r>
        <w:rPr>
          <w:sz w:val="24"/>
        </w:rPr>
        <w:t>Đào</w:t>
      </w:r>
      <w:r>
        <w:rPr>
          <w:spacing w:val="-5"/>
          <w:sz w:val="24"/>
        </w:rPr>
        <w:t xml:space="preserve"> </w:t>
      </w:r>
      <w:r>
        <w:rPr>
          <w:sz w:val="24"/>
        </w:rPr>
        <w:t>Trí</w:t>
      </w:r>
      <w:r>
        <w:rPr>
          <w:spacing w:val="-4"/>
          <w:sz w:val="24"/>
        </w:rPr>
        <w:t xml:space="preserve"> </w:t>
      </w:r>
      <w:r>
        <w:rPr>
          <w:sz w:val="24"/>
        </w:rPr>
        <w:t>Úc</w:t>
      </w:r>
      <w:r>
        <w:rPr>
          <w:spacing w:val="-4"/>
          <w:sz w:val="24"/>
        </w:rPr>
        <w:t xml:space="preserve"> </w:t>
      </w:r>
      <w:r>
        <w:rPr>
          <w:sz w:val="24"/>
        </w:rPr>
        <w:t>(1993),</w:t>
      </w:r>
      <w:r>
        <w:rPr>
          <w:spacing w:val="-4"/>
          <w:sz w:val="24"/>
        </w:rPr>
        <w:t xml:space="preserve"> </w:t>
      </w:r>
      <w:r>
        <w:rPr>
          <w:i/>
          <w:sz w:val="24"/>
        </w:rPr>
        <w:t>Những</w:t>
      </w:r>
      <w:r>
        <w:rPr>
          <w:i/>
          <w:spacing w:val="-4"/>
          <w:sz w:val="24"/>
        </w:rPr>
        <w:t xml:space="preserve"> </w:t>
      </w:r>
      <w:r>
        <w:rPr>
          <w:i/>
          <w:sz w:val="24"/>
        </w:rPr>
        <w:t>vấn</w:t>
      </w:r>
      <w:r>
        <w:rPr>
          <w:i/>
          <w:spacing w:val="-4"/>
          <w:sz w:val="24"/>
        </w:rPr>
        <w:t xml:space="preserve"> </w:t>
      </w:r>
      <w:r>
        <w:rPr>
          <w:i/>
          <w:sz w:val="24"/>
        </w:rPr>
        <w:t>đề</w:t>
      </w:r>
      <w:r>
        <w:rPr>
          <w:i/>
          <w:spacing w:val="-4"/>
          <w:sz w:val="24"/>
        </w:rPr>
        <w:t xml:space="preserve"> </w:t>
      </w:r>
      <w:r>
        <w:rPr>
          <w:i/>
          <w:sz w:val="24"/>
        </w:rPr>
        <w:t>lý</w:t>
      </w:r>
      <w:r>
        <w:rPr>
          <w:i/>
          <w:spacing w:val="-4"/>
          <w:sz w:val="24"/>
        </w:rPr>
        <w:t xml:space="preserve"> </w:t>
      </w:r>
      <w:r>
        <w:rPr>
          <w:i/>
          <w:sz w:val="24"/>
        </w:rPr>
        <w:t>luận</w:t>
      </w:r>
      <w:r>
        <w:rPr>
          <w:i/>
          <w:spacing w:val="-5"/>
          <w:sz w:val="24"/>
        </w:rPr>
        <w:t xml:space="preserve"> </w:t>
      </w:r>
      <w:r>
        <w:rPr>
          <w:i/>
          <w:sz w:val="24"/>
        </w:rPr>
        <w:t>cơ</w:t>
      </w:r>
      <w:r>
        <w:rPr>
          <w:i/>
          <w:spacing w:val="-5"/>
          <w:sz w:val="24"/>
        </w:rPr>
        <w:t xml:space="preserve"> </w:t>
      </w:r>
      <w:r>
        <w:rPr>
          <w:i/>
          <w:sz w:val="24"/>
        </w:rPr>
        <w:t>bản</w:t>
      </w:r>
      <w:r>
        <w:rPr>
          <w:i/>
          <w:spacing w:val="-5"/>
          <w:sz w:val="24"/>
        </w:rPr>
        <w:t xml:space="preserve"> </w:t>
      </w:r>
      <w:r>
        <w:rPr>
          <w:i/>
          <w:sz w:val="24"/>
        </w:rPr>
        <w:t>về</w:t>
      </w:r>
      <w:r>
        <w:rPr>
          <w:i/>
          <w:spacing w:val="-4"/>
          <w:sz w:val="24"/>
        </w:rPr>
        <w:t xml:space="preserve"> </w:t>
      </w:r>
      <w:r>
        <w:rPr>
          <w:i/>
          <w:sz w:val="24"/>
        </w:rPr>
        <w:t>pháp</w:t>
      </w:r>
      <w:r>
        <w:rPr>
          <w:i/>
          <w:spacing w:val="-4"/>
          <w:sz w:val="24"/>
        </w:rPr>
        <w:t xml:space="preserve"> </w:t>
      </w:r>
      <w:r>
        <w:rPr>
          <w:i/>
          <w:spacing w:val="-2"/>
          <w:sz w:val="24"/>
        </w:rPr>
        <w:t>luật,</w:t>
      </w:r>
    </w:p>
    <w:p w14:paraId="39159703" w14:textId="77777777" w:rsidR="00452B48" w:rsidRDefault="00000000">
      <w:pPr>
        <w:pStyle w:val="BodyText"/>
        <w:spacing w:before="53"/>
        <w:ind w:left="710"/>
      </w:pPr>
      <w:r>
        <w:t>Nhà</w:t>
      </w:r>
      <w:r>
        <w:rPr>
          <w:spacing w:val="-5"/>
        </w:rPr>
        <w:t xml:space="preserve"> </w:t>
      </w:r>
      <w:r>
        <w:t>xuất</w:t>
      </w:r>
      <w:r>
        <w:rPr>
          <w:spacing w:val="-5"/>
        </w:rPr>
        <w:t xml:space="preserve"> </w:t>
      </w:r>
      <w:r>
        <w:t>bản</w:t>
      </w:r>
      <w:r>
        <w:rPr>
          <w:spacing w:val="-5"/>
        </w:rPr>
        <w:t xml:space="preserve"> </w:t>
      </w:r>
      <w:r>
        <w:t>Khoa</w:t>
      </w:r>
      <w:r>
        <w:rPr>
          <w:spacing w:val="-4"/>
        </w:rPr>
        <w:t xml:space="preserve"> </w:t>
      </w:r>
      <w:r>
        <w:t>học</w:t>
      </w:r>
      <w:r>
        <w:rPr>
          <w:spacing w:val="-5"/>
        </w:rPr>
        <w:t xml:space="preserve"> </w:t>
      </w:r>
      <w:r>
        <w:t>Xã</w:t>
      </w:r>
      <w:r>
        <w:rPr>
          <w:spacing w:val="-4"/>
        </w:rPr>
        <w:t xml:space="preserve"> </w:t>
      </w:r>
      <w:r>
        <w:t>hội,</w:t>
      </w:r>
      <w:r>
        <w:rPr>
          <w:spacing w:val="-5"/>
        </w:rPr>
        <w:t xml:space="preserve"> </w:t>
      </w:r>
      <w:r>
        <w:t>Hà</w:t>
      </w:r>
      <w:r>
        <w:rPr>
          <w:spacing w:val="-4"/>
        </w:rPr>
        <w:t xml:space="preserve"> Nội.</w:t>
      </w:r>
    </w:p>
    <w:p w14:paraId="0C4F20BD" w14:textId="77777777" w:rsidR="00452B48" w:rsidRDefault="00000000">
      <w:pPr>
        <w:pStyle w:val="ListParagraph"/>
        <w:numPr>
          <w:ilvl w:val="0"/>
          <w:numId w:val="74"/>
        </w:numPr>
        <w:tabs>
          <w:tab w:val="left" w:pos="1428"/>
        </w:tabs>
        <w:spacing w:before="95" w:line="285" w:lineRule="auto"/>
        <w:ind w:right="988" w:firstLine="397"/>
        <w:rPr>
          <w:sz w:val="24"/>
        </w:rPr>
      </w:pPr>
      <w:r>
        <w:rPr>
          <w:sz w:val="24"/>
        </w:rPr>
        <w:t>Thái</w:t>
      </w:r>
      <w:r>
        <w:rPr>
          <w:spacing w:val="-3"/>
          <w:sz w:val="24"/>
        </w:rPr>
        <w:t xml:space="preserve"> </w:t>
      </w:r>
      <w:r>
        <w:rPr>
          <w:sz w:val="24"/>
        </w:rPr>
        <w:t>Vĩnh</w:t>
      </w:r>
      <w:r>
        <w:rPr>
          <w:spacing w:val="-4"/>
          <w:sz w:val="24"/>
        </w:rPr>
        <w:t xml:space="preserve"> </w:t>
      </w:r>
      <w:r>
        <w:rPr>
          <w:sz w:val="24"/>
        </w:rPr>
        <w:t>Thắng,</w:t>
      </w:r>
      <w:r>
        <w:rPr>
          <w:spacing w:val="-3"/>
          <w:sz w:val="24"/>
        </w:rPr>
        <w:t xml:space="preserve"> </w:t>
      </w:r>
      <w:r>
        <w:rPr>
          <w:i/>
          <w:sz w:val="24"/>
        </w:rPr>
        <w:t>Quan</w:t>
      </w:r>
      <w:r>
        <w:rPr>
          <w:i/>
          <w:spacing w:val="-3"/>
          <w:sz w:val="24"/>
        </w:rPr>
        <w:t xml:space="preserve"> </w:t>
      </w:r>
      <w:r>
        <w:rPr>
          <w:i/>
          <w:sz w:val="24"/>
        </w:rPr>
        <w:t>hệ</w:t>
      </w:r>
      <w:r>
        <w:rPr>
          <w:i/>
          <w:spacing w:val="-3"/>
          <w:sz w:val="24"/>
        </w:rPr>
        <w:t xml:space="preserve"> </w:t>
      </w:r>
      <w:r>
        <w:rPr>
          <w:i/>
          <w:sz w:val="24"/>
        </w:rPr>
        <w:t>pháp</w:t>
      </w:r>
      <w:r>
        <w:rPr>
          <w:i/>
          <w:spacing w:val="-4"/>
          <w:sz w:val="24"/>
        </w:rPr>
        <w:t xml:space="preserve"> </w:t>
      </w:r>
      <w:r>
        <w:rPr>
          <w:i/>
          <w:sz w:val="24"/>
        </w:rPr>
        <w:t>luật</w:t>
      </w:r>
      <w:r>
        <w:rPr>
          <w:i/>
          <w:spacing w:val="-3"/>
          <w:sz w:val="24"/>
        </w:rPr>
        <w:t xml:space="preserve"> </w:t>
      </w:r>
      <w:r>
        <w:rPr>
          <w:i/>
          <w:sz w:val="24"/>
        </w:rPr>
        <w:t>xã</w:t>
      </w:r>
      <w:r>
        <w:rPr>
          <w:i/>
          <w:spacing w:val="-3"/>
          <w:sz w:val="24"/>
        </w:rPr>
        <w:t xml:space="preserve"> </w:t>
      </w:r>
      <w:r>
        <w:rPr>
          <w:i/>
          <w:sz w:val="24"/>
        </w:rPr>
        <w:t>hội</w:t>
      </w:r>
      <w:r>
        <w:rPr>
          <w:i/>
          <w:spacing w:val="-3"/>
          <w:sz w:val="24"/>
        </w:rPr>
        <w:t xml:space="preserve"> </w:t>
      </w:r>
      <w:r>
        <w:rPr>
          <w:i/>
          <w:sz w:val="24"/>
        </w:rPr>
        <w:t>chủ</w:t>
      </w:r>
      <w:r>
        <w:rPr>
          <w:i/>
          <w:spacing w:val="-3"/>
          <w:sz w:val="24"/>
        </w:rPr>
        <w:t xml:space="preserve"> </w:t>
      </w:r>
      <w:r>
        <w:rPr>
          <w:i/>
          <w:sz w:val="24"/>
        </w:rPr>
        <w:t>nghĩa,</w:t>
      </w:r>
      <w:r>
        <w:rPr>
          <w:i/>
          <w:spacing w:val="-3"/>
          <w:sz w:val="24"/>
        </w:rPr>
        <w:t xml:space="preserve"> </w:t>
      </w:r>
      <w:r>
        <w:rPr>
          <w:sz w:val="24"/>
        </w:rPr>
        <w:t>Tạp</w:t>
      </w:r>
      <w:r>
        <w:rPr>
          <w:spacing w:val="-4"/>
          <w:sz w:val="24"/>
        </w:rPr>
        <w:t xml:space="preserve"> </w:t>
      </w:r>
      <w:r>
        <w:rPr>
          <w:sz w:val="24"/>
        </w:rPr>
        <w:t>chí Dân chủ Pháp luật, số 12 - 1996 và số 2 - 1997.</w:t>
      </w:r>
    </w:p>
    <w:p w14:paraId="52A7B38C" w14:textId="77777777" w:rsidR="00452B48" w:rsidRDefault="00000000">
      <w:pPr>
        <w:pStyle w:val="ListParagraph"/>
        <w:numPr>
          <w:ilvl w:val="0"/>
          <w:numId w:val="74"/>
        </w:numPr>
        <w:tabs>
          <w:tab w:val="left" w:pos="1426"/>
        </w:tabs>
        <w:spacing w:line="285" w:lineRule="auto"/>
        <w:ind w:left="709" w:right="1049" w:firstLine="397"/>
        <w:rPr>
          <w:sz w:val="24"/>
        </w:rPr>
      </w:pPr>
      <w:r>
        <w:rPr>
          <w:sz w:val="24"/>
        </w:rPr>
        <w:t>Hoàng</w:t>
      </w:r>
      <w:r>
        <w:rPr>
          <w:spacing w:val="-4"/>
          <w:sz w:val="24"/>
        </w:rPr>
        <w:t xml:space="preserve"> </w:t>
      </w:r>
      <w:r>
        <w:rPr>
          <w:sz w:val="24"/>
        </w:rPr>
        <w:t>Thị</w:t>
      </w:r>
      <w:r>
        <w:rPr>
          <w:spacing w:val="-4"/>
          <w:sz w:val="24"/>
        </w:rPr>
        <w:t xml:space="preserve"> </w:t>
      </w:r>
      <w:r>
        <w:rPr>
          <w:sz w:val="24"/>
        </w:rPr>
        <w:t>Kim</w:t>
      </w:r>
      <w:r>
        <w:rPr>
          <w:spacing w:val="-3"/>
          <w:sz w:val="24"/>
        </w:rPr>
        <w:t xml:space="preserve"> </w:t>
      </w:r>
      <w:r>
        <w:rPr>
          <w:sz w:val="24"/>
        </w:rPr>
        <w:t>Quế,</w:t>
      </w:r>
      <w:r>
        <w:rPr>
          <w:spacing w:val="-4"/>
          <w:sz w:val="24"/>
        </w:rPr>
        <w:t xml:space="preserve"> </w:t>
      </w:r>
      <w:r>
        <w:rPr>
          <w:i/>
          <w:sz w:val="24"/>
        </w:rPr>
        <w:t>Một</w:t>
      </w:r>
      <w:r>
        <w:rPr>
          <w:i/>
          <w:spacing w:val="-4"/>
          <w:sz w:val="24"/>
        </w:rPr>
        <w:t xml:space="preserve"> </w:t>
      </w:r>
      <w:r>
        <w:rPr>
          <w:i/>
          <w:sz w:val="24"/>
        </w:rPr>
        <w:t>số</w:t>
      </w:r>
      <w:r>
        <w:rPr>
          <w:i/>
          <w:spacing w:val="-3"/>
          <w:sz w:val="24"/>
        </w:rPr>
        <w:t xml:space="preserve"> </w:t>
      </w:r>
      <w:r>
        <w:rPr>
          <w:i/>
          <w:sz w:val="24"/>
        </w:rPr>
        <w:t>vấn</w:t>
      </w:r>
      <w:r>
        <w:rPr>
          <w:i/>
          <w:spacing w:val="-3"/>
          <w:sz w:val="24"/>
        </w:rPr>
        <w:t xml:space="preserve"> </w:t>
      </w:r>
      <w:r>
        <w:rPr>
          <w:i/>
          <w:sz w:val="24"/>
        </w:rPr>
        <w:t>đề</w:t>
      </w:r>
      <w:r>
        <w:rPr>
          <w:i/>
          <w:spacing w:val="-3"/>
          <w:sz w:val="24"/>
        </w:rPr>
        <w:t xml:space="preserve"> </w:t>
      </w:r>
      <w:r>
        <w:rPr>
          <w:i/>
          <w:sz w:val="24"/>
        </w:rPr>
        <w:t>về</w:t>
      </w:r>
      <w:r>
        <w:rPr>
          <w:i/>
          <w:spacing w:val="-4"/>
          <w:sz w:val="24"/>
        </w:rPr>
        <w:t xml:space="preserve"> </w:t>
      </w:r>
      <w:r>
        <w:rPr>
          <w:i/>
          <w:sz w:val="24"/>
        </w:rPr>
        <w:t>quan</w:t>
      </w:r>
      <w:r>
        <w:rPr>
          <w:i/>
          <w:spacing w:val="-4"/>
          <w:sz w:val="24"/>
        </w:rPr>
        <w:t xml:space="preserve"> </w:t>
      </w:r>
      <w:r>
        <w:rPr>
          <w:i/>
          <w:sz w:val="24"/>
        </w:rPr>
        <w:t>hệ</w:t>
      </w:r>
      <w:r>
        <w:rPr>
          <w:i/>
          <w:spacing w:val="-3"/>
          <w:sz w:val="24"/>
        </w:rPr>
        <w:t xml:space="preserve"> </w:t>
      </w:r>
      <w:r>
        <w:rPr>
          <w:i/>
          <w:sz w:val="24"/>
        </w:rPr>
        <w:t>pháp</w:t>
      </w:r>
      <w:r>
        <w:rPr>
          <w:i/>
          <w:spacing w:val="-4"/>
          <w:sz w:val="24"/>
        </w:rPr>
        <w:t xml:space="preserve"> </w:t>
      </w:r>
      <w:r>
        <w:rPr>
          <w:i/>
          <w:sz w:val="24"/>
        </w:rPr>
        <w:t>luật</w:t>
      </w:r>
      <w:r>
        <w:rPr>
          <w:sz w:val="24"/>
        </w:rPr>
        <w:t>,</w:t>
      </w:r>
      <w:r>
        <w:rPr>
          <w:spacing w:val="-3"/>
          <w:sz w:val="24"/>
        </w:rPr>
        <w:t xml:space="preserve"> </w:t>
      </w:r>
      <w:r>
        <w:rPr>
          <w:sz w:val="24"/>
        </w:rPr>
        <w:t>Tạp chí Khoa học - Đại học Quốc gia Hà Nội, số tháng 2 năm 1999.</w:t>
      </w:r>
    </w:p>
    <w:p w14:paraId="069FE73E" w14:textId="77777777" w:rsidR="00452B48" w:rsidRDefault="00000000">
      <w:pPr>
        <w:pStyle w:val="ListParagraph"/>
        <w:numPr>
          <w:ilvl w:val="0"/>
          <w:numId w:val="74"/>
        </w:numPr>
        <w:tabs>
          <w:tab w:val="left" w:pos="1428"/>
        </w:tabs>
        <w:spacing w:line="285" w:lineRule="auto"/>
        <w:ind w:right="1034" w:firstLine="397"/>
        <w:rPr>
          <w:sz w:val="24"/>
        </w:rPr>
      </w:pPr>
      <w:r>
        <w:rPr>
          <w:sz w:val="24"/>
        </w:rPr>
        <w:t xml:space="preserve">Lê Vương Long (2003), </w:t>
      </w:r>
      <w:r>
        <w:rPr>
          <w:i/>
          <w:sz w:val="24"/>
        </w:rPr>
        <w:t>Vị trí, vai trò của quan hệ pháp luật trong</w:t>
      </w:r>
      <w:r>
        <w:rPr>
          <w:i/>
          <w:spacing w:val="-3"/>
          <w:sz w:val="24"/>
        </w:rPr>
        <w:t xml:space="preserve"> </w:t>
      </w:r>
      <w:r>
        <w:rPr>
          <w:i/>
          <w:sz w:val="24"/>
        </w:rPr>
        <w:t>cơ</w:t>
      </w:r>
      <w:r>
        <w:rPr>
          <w:i/>
          <w:spacing w:val="-4"/>
          <w:sz w:val="24"/>
        </w:rPr>
        <w:t xml:space="preserve"> </w:t>
      </w:r>
      <w:r>
        <w:rPr>
          <w:i/>
          <w:sz w:val="24"/>
        </w:rPr>
        <w:t>chế</w:t>
      </w:r>
      <w:r>
        <w:rPr>
          <w:i/>
          <w:spacing w:val="-3"/>
          <w:sz w:val="24"/>
        </w:rPr>
        <w:t xml:space="preserve"> </w:t>
      </w:r>
      <w:r>
        <w:rPr>
          <w:i/>
          <w:sz w:val="24"/>
        </w:rPr>
        <w:t>điều</w:t>
      </w:r>
      <w:r>
        <w:rPr>
          <w:i/>
          <w:spacing w:val="-4"/>
          <w:sz w:val="24"/>
        </w:rPr>
        <w:t xml:space="preserve"> </w:t>
      </w:r>
      <w:r>
        <w:rPr>
          <w:i/>
          <w:sz w:val="24"/>
        </w:rPr>
        <w:t>chỉnh</w:t>
      </w:r>
      <w:r>
        <w:rPr>
          <w:i/>
          <w:spacing w:val="-3"/>
          <w:sz w:val="24"/>
        </w:rPr>
        <w:t xml:space="preserve"> </w:t>
      </w:r>
      <w:r>
        <w:rPr>
          <w:i/>
          <w:sz w:val="24"/>
        </w:rPr>
        <w:t>pháp</w:t>
      </w:r>
      <w:r>
        <w:rPr>
          <w:i/>
          <w:spacing w:val="-3"/>
          <w:sz w:val="24"/>
        </w:rPr>
        <w:t xml:space="preserve"> </w:t>
      </w:r>
      <w:r>
        <w:rPr>
          <w:i/>
          <w:sz w:val="24"/>
        </w:rPr>
        <w:t>luật</w:t>
      </w:r>
      <w:r>
        <w:rPr>
          <w:i/>
          <w:spacing w:val="-3"/>
          <w:sz w:val="24"/>
        </w:rPr>
        <w:t xml:space="preserve"> </w:t>
      </w:r>
      <w:r>
        <w:rPr>
          <w:i/>
          <w:sz w:val="24"/>
        </w:rPr>
        <w:t>và</w:t>
      </w:r>
      <w:r>
        <w:rPr>
          <w:i/>
          <w:spacing w:val="-4"/>
          <w:sz w:val="24"/>
        </w:rPr>
        <w:t xml:space="preserve"> </w:t>
      </w:r>
      <w:r>
        <w:rPr>
          <w:i/>
          <w:sz w:val="24"/>
        </w:rPr>
        <w:t>trong</w:t>
      </w:r>
      <w:r>
        <w:rPr>
          <w:i/>
          <w:spacing w:val="-3"/>
          <w:sz w:val="24"/>
        </w:rPr>
        <w:t xml:space="preserve"> </w:t>
      </w:r>
      <w:r>
        <w:rPr>
          <w:i/>
          <w:sz w:val="24"/>
        </w:rPr>
        <w:t>đời</w:t>
      </w:r>
      <w:r>
        <w:rPr>
          <w:i/>
          <w:spacing w:val="-3"/>
          <w:sz w:val="24"/>
        </w:rPr>
        <w:t xml:space="preserve"> </w:t>
      </w:r>
      <w:r>
        <w:rPr>
          <w:i/>
          <w:sz w:val="24"/>
        </w:rPr>
        <w:t>sống</w:t>
      </w:r>
      <w:r>
        <w:rPr>
          <w:i/>
          <w:spacing w:val="-4"/>
          <w:sz w:val="24"/>
        </w:rPr>
        <w:t xml:space="preserve"> </w:t>
      </w:r>
      <w:r>
        <w:rPr>
          <w:i/>
          <w:sz w:val="24"/>
        </w:rPr>
        <w:t>thực</w:t>
      </w:r>
      <w:r>
        <w:rPr>
          <w:i/>
          <w:spacing w:val="-3"/>
          <w:sz w:val="24"/>
        </w:rPr>
        <w:t xml:space="preserve"> </w:t>
      </w:r>
      <w:r>
        <w:rPr>
          <w:i/>
          <w:sz w:val="24"/>
        </w:rPr>
        <w:t>tiễn,</w:t>
      </w:r>
      <w:r>
        <w:rPr>
          <w:i/>
          <w:spacing w:val="-3"/>
          <w:sz w:val="24"/>
        </w:rPr>
        <w:t xml:space="preserve"> </w:t>
      </w:r>
      <w:r>
        <w:rPr>
          <w:sz w:val="24"/>
        </w:rPr>
        <w:t>Tạp</w:t>
      </w:r>
      <w:r>
        <w:rPr>
          <w:spacing w:val="-4"/>
          <w:sz w:val="24"/>
        </w:rPr>
        <w:t xml:space="preserve"> </w:t>
      </w:r>
      <w:r>
        <w:rPr>
          <w:sz w:val="24"/>
        </w:rPr>
        <w:t>chí Luật học.</w:t>
      </w:r>
    </w:p>
    <w:p w14:paraId="3F76DFC9" w14:textId="77777777" w:rsidR="00452B48" w:rsidRDefault="00452B48">
      <w:pPr>
        <w:pStyle w:val="BodyText"/>
      </w:pPr>
    </w:p>
    <w:p w14:paraId="4E73E694" w14:textId="77777777" w:rsidR="00452B48" w:rsidRDefault="00452B48">
      <w:pPr>
        <w:pStyle w:val="BodyText"/>
      </w:pPr>
    </w:p>
    <w:p w14:paraId="4F619D52" w14:textId="77777777" w:rsidR="00452B48" w:rsidRDefault="00452B48">
      <w:pPr>
        <w:pStyle w:val="BodyText"/>
      </w:pPr>
    </w:p>
    <w:p w14:paraId="6EDD3FA8" w14:textId="77777777" w:rsidR="00452B48" w:rsidRDefault="00452B48">
      <w:pPr>
        <w:pStyle w:val="BodyText"/>
      </w:pPr>
    </w:p>
    <w:p w14:paraId="38E00D50" w14:textId="77777777" w:rsidR="00452B48" w:rsidRDefault="00452B48">
      <w:pPr>
        <w:pStyle w:val="BodyText"/>
      </w:pPr>
    </w:p>
    <w:p w14:paraId="066B8484" w14:textId="77777777" w:rsidR="00452B48" w:rsidRDefault="00452B48">
      <w:pPr>
        <w:pStyle w:val="BodyText"/>
      </w:pPr>
    </w:p>
    <w:p w14:paraId="65C7763F" w14:textId="77777777" w:rsidR="00452B48" w:rsidRDefault="00452B48">
      <w:pPr>
        <w:pStyle w:val="BodyText"/>
      </w:pPr>
    </w:p>
    <w:p w14:paraId="301034DE" w14:textId="77777777" w:rsidR="00452B48" w:rsidRDefault="00452B48">
      <w:pPr>
        <w:pStyle w:val="BodyText"/>
      </w:pPr>
    </w:p>
    <w:p w14:paraId="78C8E44A" w14:textId="77777777" w:rsidR="00452B48" w:rsidRDefault="00452B48">
      <w:pPr>
        <w:pStyle w:val="BodyText"/>
      </w:pPr>
    </w:p>
    <w:p w14:paraId="4DEADB33" w14:textId="77777777" w:rsidR="00452B48" w:rsidRDefault="00452B48">
      <w:pPr>
        <w:pStyle w:val="BodyText"/>
      </w:pPr>
    </w:p>
    <w:p w14:paraId="45E81828" w14:textId="77777777" w:rsidR="00452B48" w:rsidRDefault="00452B48">
      <w:pPr>
        <w:pStyle w:val="BodyText"/>
      </w:pPr>
    </w:p>
    <w:p w14:paraId="73F38E32" w14:textId="77777777" w:rsidR="00452B48" w:rsidRDefault="00452B48">
      <w:pPr>
        <w:pStyle w:val="BodyText"/>
      </w:pPr>
    </w:p>
    <w:p w14:paraId="61A301EF" w14:textId="77777777" w:rsidR="00452B48" w:rsidRDefault="00452B48">
      <w:pPr>
        <w:pStyle w:val="BodyText"/>
      </w:pPr>
    </w:p>
    <w:p w14:paraId="458E0BB6" w14:textId="77777777" w:rsidR="00452B48" w:rsidRDefault="00452B48">
      <w:pPr>
        <w:pStyle w:val="BodyText"/>
      </w:pPr>
    </w:p>
    <w:p w14:paraId="75640F71" w14:textId="77777777" w:rsidR="00452B48" w:rsidRDefault="00452B48">
      <w:pPr>
        <w:pStyle w:val="BodyText"/>
      </w:pPr>
    </w:p>
    <w:p w14:paraId="1AB16973" w14:textId="77777777" w:rsidR="00452B48" w:rsidRDefault="00452B48">
      <w:pPr>
        <w:pStyle w:val="BodyText"/>
        <w:spacing w:before="7"/>
      </w:pPr>
    </w:p>
    <w:p w14:paraId="23271CF2" w14:textId="0B1D7C82" w:rsidR="00452B48" w:rsidRDefault="00000000">
      <w:pPr>
        <w:pStyle w:val="BodyText"/>
        <w:ind w:left="404" w:right="398"/>
        <w:jc w:val="center"/>
      </w:pPr>
      <w:r>
        <w:rPr>
          <w:spacing w:val="-5"/>
        </w:rPr>
        <w:t>103</w:t>
      </w:r>
    </w:p>
    <w:p w14:paraId="2E8E4449" w14:textId="77777777" w:rsidR="00452B48" w:rsidRDefault="00452B48">
      <w:pPr>
        <w:pStyle w:val="BodyText"/>
        <w:jc w:val="center"/>
        <w:sectPr w:rsidR="00452B48">
          <w:pgSz w:w="11900" w:h="16840"/>
          <w:pgMar w:top="1940" w:right="1700" w:bottom="320" w:left="1700" w:header="0" w:footer="89" w:gutter="0"/>
          <w:cols w:space="720"/>
        </w:sectPr>
      </w:pPr>
    </w:p>
    <w:p w14:paraId="22DE6C3A" w14:textId="77777777" w:rsidR="00452B48" w:rsidRDefault="00452B48">
      <w:pPr>
        <w:pStyle w:val="BodyText"/>
      </w:pPr>
    </w:p>
    <w:p w14:paraId="49EAC064" w14:textId="77777777" w:rsidR="00452B48" w:rsidRDefault="00452B48">
      <w:pPr>
        <w:pStyle w:val="BodyText"/>
      </w:pPr>
    </w:p>
    <w:p w14:paraId="4DE39591" w14:textId="77777777" w:rsidR="00452B48" w:rsidRDefault="00452B48">
      <w:pPr>
        <w:pStyle w:val="BodyText"/>
      </w:pPr>
    </w:p>
    <w:p w14:paraId="2EEDC254" w14:textId="77777777" w:rsidR="00452B48" w:rsidRDefault="00452B48">
      <w:pPr>
        <w:pStyle w:val="BodyText"/>
        <w:spacing w:before="200"/>
      </w:pPr>
    </w:p>
    <w:p w14:paraId="7244E482" w14:textId="77777777" w:rsidR="00452B48" w:rsidRDefault="00000000">
      <w:pPr>
        <w:ind w:left="404" w:right="398"/>
        <w:jc w:val="center"/>
        <w:rPr>
          <w:b/>
          <w:sz w:val="24"/>
        </w:rPr>
      </w:pPr>
      <w:r>
        <w:rPr>
          <w:b/>
          <w:sz w:val="24"/>
        </w:rPr>
        <w:t>CHƯƠNG</w:t>
      </w:r>
      <w:r>
        <w:rPr>
          <w:b/>
          <w:spacing w:val="-13"/>
          <w:sz w:val="24"/>
        </w:rPr>
        <w:t xml:space="preserve"> </w:t>
      </w:r>
      <w:r>
        <w:rPr>
          <w:b/>
          <w:spacing w:val="-10"/>
          <w:sz w:val="24"/>
        </w:rPr>
        <w:t>5</w:t>
      </w:r>
    </w:p>
    <w:p w14:paraId="57FF40D1" w14:textId="77777777" w:rsidR="00452B48" w:rsidRDefault="00000000">
      <w:pPr>
        <w:pStyle w:val="Heading2"/>
        <w:spacing w:before="75"/>
      </w:pPr>
      <w:r>
        <w:t>VI</w:t>
      </w:r>
      <w:r>
        <w:rPr>
          <w:spacing w:val="-7"/>
        </w:rPr>
        <w:t xml:space="preserve"> </w:t>
      </w:r>
      <w:r>
        <w:t>PHẠM</w:t>
      </w:r>
      <w:r>
        <w:rPr>
          <w:spacing w:val="-7"/>
        </w:rPr>
        <w:t xml:space="preserve"> </w:t>
      </w:r>
      <w:r>
        <w:t>PHÁP</w:t>
      </w:r>
      <w:r>
        <w:rPr>
          <w:spacing w:val="-7"/>
        </w:rPr>
        <w:t xml:space="preserve"> </w:t>
      </w:r>
      <w:r>
        <w:t>LUẬT</w:t>
      </w:r>
      <w:r>
        <w:rPr>
          <w:spacing w:val="-7"/>
        </w:rPr>
        <w:t xml:space="preserve"> </w:t>
      </w:r>
      <w:r>
        <w:t>VÀ</w:t>
      </w:r>
      <w:r>
        <w:rPr>
          <w:spacing w:val="-8"/>
        </w:rPr>
        <w:t xml:space="preserve"> </w:t>
      </w:r>
      <w:r>
        <w:t>TRÁCH</w:t>
      </w:r>
      <w:r>
        <w:rPr>
          <w:spacing w:val="-7"/>
        </w:rPr>
        <w:t xml:space="preserve"> </w:t>
      </w:r>
      <w:r>
        <w:t>NHIỆM</w:t>
      </w:r>
      <w:r>
        <w:rPr>
          <w:spacing w:val="-7"/>
        </w:rPr>
        <w:t xml:space="preserve"> </w:t>
      </w:r>
      <w:r>
        <w:t>PHÁP</w:t>
      </w:r>
      <w:r>
        <w:rPr>
          <w:spacing w:val="-7"/>
        </w:rPr>
        <w:t xml:space="preserve"> </w:t>
      </w:r>
      <w:r>
        <w:rPr>
          <w:spacing w:val="-5"/>
        </w:rPr>
        <w:t>LÝ</w:t>
      </w:r>
    </w:p>
    <w:p w14:paraId="766679D9" w14:textId="77777777" w:rsidR="00452B48" w:rsidRDefault="00452B48">
      <w:pPr>
        <w:pStyle w:val="BodyText"/>
        <w:spacing w:before="162"/>
        <w:rPr>
          <w:b/>
          <w:sz w:val="26"/>
        </w:rPr>
      </w:pPr>
    </w:p>
    <w:p w14:paraId="545D7790" w14:textId="77777777" w:rsidR="00452B48" w:rsidRDefault="00000000">
      <w:pPr>
        <w:spacing w:line="288" w:lineRule="auto"/>
        <w:ind w:left="710" w:right="700" w:firstLine="397"/>
        <w:jc w:val="both"/>
        <w:rPr>
          <w:i/>
          <w:sz w:val="24"/>
        </w:rPr>
      </w:pPr>
      <w:r>
        <w:rPr>
          <w:i/>
          <w:sz w:val="24"/>
        </w:rPr>
        <w:t>Chương 5 đề cập đến những kiến thức chung nhất về vi phạm pháp luật và trách nhiệm pháp lý, giúp người đọc nhận diện một cách chính xác, đầy đủ những hiện tượng lệch chuẩn xã hội, gây ra hoặc đe dọa gây ra những hậu quả xấu cho đời sống và là cơ sở để truy cứu trách nhiệm pháp lý.</w:t>
      </w:r>
    </w:p>
    <w:p w14:paraId="20C0A15C" w14:textId="77777777" w:rsidR="00452B48" w:rsidRDefault="00000000">
      <w:pPr>
        <w:spacing w:before="34" w:line="288" w:lineRule="auto"/>
        <w:ind w:left="710" w:right="700" w:firstLine="397"/>
        <w:jc w:val="both"/>
        <w:rPr>
          <w:i/>
          <w:sz w:val="24"/>
        </w:rPr>
      </w:pPr>
      <w:r>
        <w:rPr>
          <w:i/>
          <w:sz w:val="24"/>
        </w:rPr>
        <w:t>Các nội dung được đề cập trong chương 5 bao gồm: Khái niệm và các dấu hiệu cơ bản của vi phạm pháp luật; cấu thành của vi phạm pháp luật; phân loại vi phạm pháp luật; khái niệm và đặc điểm của trách nhiệm pháp lý, các loại trách nhiệm pháp lý.</w:t>
      </w:r>
    </w:p>
    <w:p w14:paraId="18FB1C4B" w14:textId="77777777" w:rsidR="00452B48" w:rsidRDefault="00000000">
      <w:pPr>
        <w:pStyle w:val="Heading3"/>
        <w:numPr>
          <w:ilvl w:val="1"/>
          <w:numId w:val="75"/>
        </w:numPr>
        <w:tabs>
          <w:tab w:val="left" w:pos="1526"/>
        </w:tabs>
        <w:spacing w:before="235"/>
        <w:ind w:left="1526" w:hanging="419"/>
        <w:jc w:val="both"/>
      </w:pPr>
      <w:r>
        <w:t>VI</w:t>
      </w:r>
      <w:r>
        <w:rPr>
          <w:spacing w:val="-6"/>
        </w:rPr>
        <w:t xml:space="preserve"> </w:t>
      </w:r>
      <w:r>
        <w:t>PHẠM</w:t>
      </w:r>
      <w:r>
        <w:rPr>
          <w:spacing w:val="-7"/>
        </w:rPr>
        <w:t xml:space="preserve"> </w:t>
      </w:r>
      <w:r>
        <w:t>PHÁP</w:t>
      </w:r>
      <w:r>
        <w:rPr>
          <w:spacing w:val="-6"/>
        </w:rPr>
        <w:t xml:space="preserve"> </w:t>
      </w:r>
      <w:r>
        <w:rPr>
          <w:spacing w:val="-4"/>
        </w:rPr>
        <w:t>LUẬT</w:t>
      </w:r>
    </w:p>
    <w:p w14:paraId="747922DD" w14:textId="77777777" w:rsidR="00452B48" w:rsidRDefault="00000000">
      <w:pPr>
        <w:pStyle w:val="Heading4"/>
        <w:numPr>
          <w:ilvl w:val="2"/>
          <w:numId w:val="75"/>
        </w:numPr>
        <w:tabs>
          <w:tab w:val="left" w:pos="1680"/>
        </w:tabs>
        <w:spacing w:before="94"/>
        <w:ind w:left="1680" w:hanging="573"/>
        <w:jc w:val="both"/>
      </w:pPr>
      <w:r>
        <w:rPr>
          <w:spacing w:val="-4"/>
        </w:rPr>
        <w:t>Khái</w:t>
      </w:r>
      <w:r>
        <w:rPr>
          <w:spacing w:val="-9"/>
        </w:rPr>
        <w:t xml:space="preserve"> </w:t>
      </w:r>
      <w:r>
        <w:rPr>
          <w:spacing w:val="-4"/>
        </w:rPr>
        <w:t>niệm</w:t>
      </w:r>
      <w:r>
        <w:rPr>
          <w:spacing w:val="-10"/>
        </w:rPr>
        <w:t xml:space="preserve"> </w:t>
      </w:r>
      <w:r>
        <w:rPr>
          <w:spacing w:val="-4"/>
        </w:rPr>
        <w:t>và</w:t>
      </w:r>
      <w:r>
        <w:rPr>
          <w:spacing w:val="-9"/>
        </w:rPr>
        <w:t xml:space="preserve"> </w:t>
      </w:r>
      <w:r>
        <w:rPr>
          <w:spacing w:val="-4"/>
        </w:rPr>
        <w:t>các</w:t>
      </w:r>
      <w:r>
        <w:rPr>
          <w:spacing w:val="-8"/>
        </w:rPr>
        <w:t xml:space="preserve"> </w:t>
      </w:r>
      <w:r>
        <w:rPr>
          <w:spacing w:val="-4"/>
        </w:rPr>
        <w:t>dấu</w:t>
      </w:r>
      <w:r>
        <w:rPr>
          <w:spacing w:val="-9"/>
        </w:rPr>
        <w:t xml:space="preserve"> </w:t>
      </w:r>
      <w:r>
        <w:rPr>
          <w:spacing w:val="-4"/>
        </w:rPr>
        <w:t>hiệu</w:t>
      </w:r>
      <w:r>
        <w:rPr>
          <w:spacing w:val="-10"/>
        </w:rPr>
        <w:t xml:space="preserve"> </w:t>
      </w:r>
      <w:r>
        <w:rPr>
          <w:spacing w:val="-4"/>
        </w:rPr>
        <w:t>cơ</w:t>
      </w:r>
      <w:r>
        <w:rPr>
          <w:spacing w:val="-10"/>
        </w:rPr>
        <w:t xml:space="preserve"> </w:t>
      </w:r>
      <w:r>
        <w:rPr>
          <w:spacing w:val="-4"/>
        </w:rPr>
        <w:t>bản</w:t>
      </w:r>
      <w:r>
        <w:rPr>
          <w:spacing w:val="-9"/>
        </w:rPr>
        <w:t xml:space="preserve"> </w:t>
      </w:r>
      <w:r>
        <w:rPr>
          <w:spacing w:val="-4"/>
        </w:rPr>
        <w:t>của</w:t>
      </w:r>
      <w:r>
        <w:rPr>
          <w:spacing w:val="-9"/>
        </w:rPr>
        <w:t xml:space="preserve"> </w:t>
      </w:r>
      <w:r>
        <w:rPr>
          <w:spacing w:val="-4"/>
        </w:rPr>
        <w:t>vi</w:t>
      </w:r>
      <w:r>
        <w:rPr>
          <w:spacing w:val="-9"/>
        </w:rPr>
        <w:t xml:space="preserve"> </w:t>
      </w:r>
      <w:r>
        <w:rPr>
          <w:spacing w:val="-4"/>
        </w:rPr>
        <w:t>phạm</w:t>
      </w:r>
      <w:r>
        <w:rPr>
          <w:spacing w:val="-9"/>
        </w:rPr>
        <w:t xml:space="preserve"> </w:t>
      </w:r>
      <w:r>
        <w:rPr>
          <w:spacing w:val="-4"/>
        </w:rPr>
        <w:t>pháp</w:t>
      </w:r>
      <w:r>
        <w:rPr>
          <w:spacing w:val="-8"/>
        </w:rPr>
        <w:t xml:space="preserve"> </w:t>
      </w:r>
      <w:r>
        <w:rPr>
          <w:spacing w:val="-4"/>
        </w:rPr>
        <w:t>luật</w:t>
      </w:r>
    </w:p>
    <w:p w14:paraId="663B6C46" w14:textId="77777777" w:rsidR="00452B48" w:rsidRDefault="00000000">
      <w:pPr>
        <w:pStyle w:val="BodyText"/>
        <w:spacing w:before="94" w:line="285" w:lineRule="auto"/>
        <w:ind w:left="710" w:right="700" w:firstLine="397"/>
        <w:jc w:val="both"/>
      </w:pPr>
      <w:r>
        <w:t>Vi phạm pháp luật là hành vi trái pháp luật, có lỗi do chủ thể có năng lực trách nhiệm pháp lý thực hiện, xâm hại các quan hệ xã hội được pháp luật xác lập và bảo vệ.</w:t>
      </w:r>
    </w:p>
    <w:p w14:paraId="10B59A2A" w14:textId="77777777" w:rsidR="00452B48" w:rsidRDefault="00000000">
      <w:pPr>
        <w:pStyle w:val="BodyText"/>
        <w:spacing w:before="45" w:line="288" w:lineRule="auto"/>
        <w:ind w:left="710" w:right="700" w:firstLine="397"/>
        <w:jc w:val="both"/>
      </w:pPr>
      <w:r>
        <w:t>Trên cơ sở đó có thể khẳng định vi phạm pháp luật là hiện tượng nguy hiểm, tác động tiêu cực đến nhiều mặt của đời sống xã hội và người dân. Bất kỳ Nhà nước nào cũng phải đấu tranh phòng và chống vi phạm pháp luật, đặc biệt là tội phạm.</w:t>
      </w:r>
    </w:p>
    <w:p w14:paraId="21E803D8" w14:textId="77777777" w:rsidR="00452B48" w:rsidRDefault="00000000">
      <w:pPr>
        <w:pStyle w:val="BodyText"/>
        <w:spacing w:before="35" w:line="288" w:lineRule="auto"/>
        <w:ind w:left="710" w:right="698" w:firstLine="397"/>
        <w:jc w:val="both"/>
      </w:pPr>
      <w:r>
        <w:t>Tuy nhiên, một trong các trở ngại đối với các nỗ lực đấu tranh phòng chống vi phạm pháp luật đó là vi phạm pháp luật rất đa dạng, xuất hiện ở nhiều lĩnh vực và các mức độ khác nhau, nó có thể được che giấu rất tinh vi</w:t>
      </w:r>
      <w:r>
        <w:rPr>
          <w:spacing w:val="-3"/>
        </w:rPr>
        <w:t xml:space="preserve"> </w:t>
      </w:r>
      <w:r>
        <w:t>và</w:t>
      </w:r>
      <w:r>
        <w:rPr>
          <w:spacing w:val="-3"/>
        </w:rPr>
        <w:t xml:space="preserve"> </w:t>
      </w:r>
      <w:r>
        <w:t>lẫn</w:t>
      </w:r>
      <w:r>
        <w:rPr>
          <w:spacing w:val="-3"/>
        </w:rPr>
        <w:t xml:space="preserve"> </w:t>
      </w:r>
      <w:r>
        <w:t>vào</w:t>
      </w:r>
      <w:r>
        <w:rPr>
          <w:spacing w:val="-3"/>
        </w:rPr>
        <w:t xml:space="preserve"> </w:t>
      </w:r>
      <w:r>
        <w:t>các</w:t>
      </w:r>
      <w:r>
        <w:rPr>
          <w:spacing w:val="-3"/>
        </w:rPr>
        <w:t xml:space="preserve"> </w:t>
      </w:r>
      <w:r>
        <w:t>hoạt</w:t>
      </w:r>
      <w:r>
        <w:rPr>
          <w:spacing w:val="-3"/>
        </w:rPr>
        <w:t xml:space="preserve"> </w:t>
      </w:r>
      <w:r>
        <w:t>động</w:t>
      </w:r>
      <w:r>
        <w:rPr>
          <w:spacing w:val="-3"/>
        </w:rPr>
        <w:t xml:space="preserve"> </w:t>
      </w:r>
      <w:r>
        <w:t>hợp</w:t>
      </w:r>
      <w:r>
        <w:rPr>
          <w:spacing w:val="-3"/>
        </w:rPr>
        <w:t xml:space="preserve"> </w:t>
      </w:r>
      <w:r>
        <w:t>pháp</w:t>
      </w:r>
      <w:r>
        <w:rPr>
          <w:spacing w:val="-3"/>
        </w:rPr>
        <w:t xml:space="preserve"> </w:t>
      </w:r>
      <w:r>
        <w:t>khác.</w:t>
      </w:r>
      <w:r>
        <w:rPr>
          <w:spacing w:val="-3"/>
        </w:rPr>
        <w:t xml:space="preserve"> </w:t>
      </w:r>
      <w:r>
        <w:t>Việc</w:t>
      </w:r>
      <w:r>
        <w:rPr>
          <w:spacing w:val="-3"/>
        </w:rPr>
        <w:t xml:space="preserve"> </w:t>
      </w:r>
      <w:r>
        <w:t>nhận</w:t>
      </w:r>
      <w:r>
        <w:rPr>
          <w:spacing w:val="-3"/>
        </w:rPr>
        <w:t xml:space="preserve"> </w:t>
      </w:r>
      <w:r>
        <w:t>thức</w:t>
      </w:r>
      <w:r>
        <w:rPr>
          <w:spacing w:val="-3"/>
        </w:rPr>
        <w:t xml:space="preserve"> </w:t>
      </w:r>
      <w:r>
        <w:t>đúng</w:t>
      </w:r>
      <w:r>
        <w:rPr>
          <w:spacing w:val="-3"/>
        </w:rPr>
        <w:t xml:space="preserve"> </w:t>
      </w:r>
      <w:r>
        <w:t>đắn,</w:t>
      </w:r>
      <w:r>
        <w:rPr>
          <w:spacing w:val="-4"/>
        </w:rPr>
        <w:t xml:space="preserve"> </w:t>
      </w:r>
      <w:r>
        <w:t>đầy đủ</w:t>
      </w:r>
      <w:r>
        <w:rPr>
          <w:spacing w:val="-6"/>
        </w:rPr>
        <w:t xml:space="preserve"> </w:t>
      </w:r>
      <w:r>
        <w:t>về</w:t>
      </w:r>
      <w:r>
        <w:rPr>
          <w:spacing w:val="-6"/>
        </w:rPr>
        <w:t xml:space="preserve"> </w:t>
      </w:r>
      <w:r>
        <w:t>vi</w:t>
      </w:r>
      <w:r>
        <w:rPr>
          <w:spacing w:val="-7"/>
        </w:rPr>
        <w:t xml:space="preserve"> </w:t>
      </w:r>
      <w:r>
        <w:t>phạm</w:t>
      </w:r>
      <w:r>
        <w:rPr>
          <w:spacing w:val="-7"/>
        </w:rPr>
        <w:t xml:space="preserve"> </w:t>
      </w:r>
      <w:r>
        <w:t>pháp</w:t>
      </w:r>
      <w:r>
        <w:rPr>
          <w:spacing w:val="-6"/>
        </w:rPr>
        <w:t xml:space="preserve"> </w:t>
      </w:r>
      <w:r>
        <w:t>luật</w:t>
      </w:r>
      <w:r>
        <w:rPr>
          <w:spacing w:val="-7"/>
        </w:rPr>
        <w:t xml:space="preserve"> </w:t>
      </w:r>
      <w:r>
        <w:t>có</w:t>
      </w:r>
      <w:r>
        <w:rPr>
          <w:spacing w:val="-7"/>
        </w:rPr>
        <w:t xml:space="preserve"> </w:t>
      </w:r>
      <w:r>
        <w:t>ý</w:t>
      </w:r>
      <w:r>
        <w:rPr>
          <w:spacing w:val="-7"/>
        </w:rPr>
        <w:t xml:space="preserve"> </w:t>
      </w:r>
      <w:r>
        <w:t>nghĩa</w:t>
      </w:r>
      <w:r>
        <w:rPr>
          <w:spacing w:val="-7"/>
        </w:rPr>
        <w:t xml:space="preserve"> </w:t>
      </w:r>
      <w:r>
        <w:t>vô</w:t>
      </w:r>
      <w:r>
        <w:rPr>
          <w:spacing w:val="-6"/>
        </w:rPr>
        <w:t xml:space="preserve"> </w:t>
      </w:r>
      <w:r>
        <w:t>cùng</w:t>
      </w:r>
      <w:r>
        <w:rPr>
          <w:spacing w:val="-7"/>
        </w:rPr>
        <w:t xml:space="preserve"> </w:t>
      </w:r>
      <w:r>
        <w:t>quan</w:t>
      </w:r>
      <w:r>
        <w:rPr>
          <w:spacing w:val="-6"/>
        </w:rPr>
        <w:t xml:space="preserve"> </w:t>
      </w:r>
      <w:r>
        <w:t>trọng,</w:t>
      </w:r>
      <w:r>
        <w:rPr>
          <w:spacing w:val="-7"/>
        </w:rPr>
        <w:t xml:space="preserve"> </w:t>
      </w:r>
      <w:r>
        <w:t>nó</w:t>
      </w:r>
      <w:r>
        <w:rPr>
          <w:spacing w:val="-7"/>
        </w:rPr>
        <w:t xml:space="preserve"> </w:t>
      </w:r>
      <w:r>
        <w:t>không</w:t>
      </w:r>
      <w:r>
        <w:rPr>
          <w:spacing w:val="-7"/>
        </w:rPr>
        <w:t xml:space="preserve"> </w:t>
      </w:r>
      <w:r>
        <w:t>chỉ</w:t>
      </w:r>
      <w:r>
        <w:rPr>
          <w:spacing w:val="-7"/>
        </w:rPr>
        <w:t xml:space="preserve"> </w:t>
      </w:r>
      <w:r>
        <w:t>giúp cho việc nhận diện, đánh giá một hiện tượng xã hội có phải là là vi phạm pháp luật hay không mà còn là cơ sở để truy cứu trách nhiệm pháp lý, từ đó</w:t>
      </w:r>
      <w:r>
        <w:rPr>
          <w:spacing w:val="-1"/>
        </w:rPr>
        <w:t xml:space="preserve"> </w:t>
      </w:r>
      <w:r>
        <w:t>Nhà nước</w:t>
      </w:r>
      <w:r>
        <w:rPr>
          <w:spacing w:val="-1"/>
        </w:rPr>
        <w:t xml:space="preserve"> </w:t>
      </w:r>
      <w:r>
        <w:t>có</w:t>
      </w:r>
      <w:r>
        <w:rPr>
          <w:spacing w:val="-1"/>
        </w:rPr>
        <w:t xml:space="preserve"> </w:t>
      </w:r>
      <w:r>
        <w:t>các</w:t>
      </w:r>
      <w:r>
        <w:rPr>
          <w:spacing w:val="-1"/>
        </w:rPr>
        <w:t xml:space="preserve"> </w:t>
      </w:r>
      <w:r>
        <w:t>biện pháp hiệu quả nhằm</w:t>
      </w:r>
      <w:r>
        <w:rPr>
          <w:spacing w:val="-1"/>
        </w:rPr>
        <w:t xml:space="preserve"> </w:t>
      </w:r>
      <w:r>
        <w:t>ngăn</w:t>
      </w:r>
      <w:r>
        <w:rPr>
          <w:spacing w:val="-1"/>
        </w:rPr>
        <w:t xml:space="preserve"> </w:t>
      </w:r>
      <w:r>
        <w:t>ngừa,</w:t>
      </w:r>
      <w:r>
        <w:rPr>
          <w:spacing w:val="-1"/>
        </w:rPr>
        <w:t xml:space="preserve"> </w:t>
      </w:r>
      <w:r>
        <w:t>giảm</w:t>
      </w:r>
      <w:r>
        <w:rPr>
          <w:spacing w:val="-1"/>
        </w:rPr>
        <w:t xml:space="preserve"> </w:t>
      </w:r>
      <w:r>
        <w:t>thiểu hiện tượng này trong đời sống.</w:t>
      </w:r>
    </w:p>
    <w:p w14:paraId="5CE82CFD" w14:textId="77777777" w:rsidR="00452B48" w:rsidRDefault="00452B48">
      <w:pPr>
        <w:pStyle w:val="BodyText"/>
        <w:spacing w:before="261"/>
      </w:pPr>
    </w:p>
    <w:p w14:paraId="5212D69A" w14:textId="77777777" w:rsidR="00452B48" w:rsidRDefault="00000000">
      <w:pPr>
        <w:pStyle w:val="BodyText"/>
        <w:spacing w:before="1"/>
        <w:ind w:left="404" w:right="398"/>
        <w:jc w:val="center"/>
      </w:pPr>
      <w:r>
        <w:rPr>
          <w:spacing w:val="-5"/>
        </w:rPr>
        <w:t>104</w:t>
      </w:r>
    </w:p>
    <w:p w14:paraId="37BFB2FA" w14:textId="77777777" w:rsidR="00452B48" w:rsidRDefault="00452B48">
      <w:pPr>
        <w:pStyle w:val="BodyText"/>
        <w:jc w:val="center"/>
        <w:sectPr w:rsidR="00452B48">
          <w:pgSz w:w="11900" w:h="16840"/>
          <w:pgMar w:top="1940" w:right="1700" w:bottom="320" w:left="1700" w:header="0" w:footer="89" w:gutter="0"/>
          <w:cols w:space="720"/>
        </w:sectPr>
      </w:pPr>
    </w:p>
    <w:p w14:paraId="50420347" w14:textId="77777777" w:rsidR="00452B48" w:rsidRDefault="00452B48">
      <w:pPr>
        <w:pStyle w:val="BodyText"/>
      </w:pPr>
    </w:p>
    <w:p w14:paraId="0F848832" w14:textId="77777777" w:rsidR="00452B48" w:rsidRDefault="00452B48">
      <w:pPr>
        <w:pStyle w:val="BodyText"/>
      </w:pPr>
    </w:p>
    <w:p w14:paraId="6A69B1FD" w14:textId="77777777" w:rsidR="00452B48" w:rsidRDefault="00452B48">
      <w:pPr>
        <w:pStyle w:val="BodyText"/>
        <w:spacing w:before="107"/>
      </w:pPr>
    </w:p>
    <w:p w14:paraId="73DE3037" w14:textId="77777777" w:rsidR="00452B48" w:rsidRDefault="00000000">
      <w:pPr>
        <w:pStyle w:val="BodyText"/>
        <w:spacing w:line="285" w:lineRule="auto"/>
        <w:ind w:left="710" w:right="700" w:firstLine="397"/>
        <w:jc w:val="both"/>
      </w:pPr>
      <w:r>
        <w:t>Vi phạm pháp luật được nhận diện trước hết là nhờ có các dấu hiệu cơ bản sau:</w:t>
      </w:r>
    </w:p>
    <w:p w14:paraId="2DECB11B" w14:textId="77777777" w:rsidR="00452B48" w:rsidRDefault="00000000">
      <w:pPr>
        <w:pStyle w:val="ListParagraph"/>
        <w:numPr>
          <w:ilvl w:val="0"/>
          <w:numId w:val="73"/>
        </w:numPr>
        <w:tabs>
          <w:tab w:val="left" w:pos="1245"/>
        </w:tabs>
        <w:spacing w:before="42"/>
        <w:ind w:left="1245" w:hanging="138"/>
        <w:rPr>
          <w:i/>
          <w:sz w:val="24"/>
        </w:rPr>
      </w:pPr>
      <w:r>
        <w:rPr>
          <w:i/>
          <w:sz w:val="24"/>
        </w:rPr>
        <w:t>Thứ</w:t>
      </w:r>
      <w:r>
        <w:rPr>
          <w:i/>
          <w:spacing w:val="-4"/>
          <w:sz w:val="24"/>
        </w:rPr>
        <w:t xml:space="preserve"> </w:t>
      </w:r>
      <w:r>
        <w:rPr>
          <w:i/>
          <w:sz w:val="24"/>
        </w:rPr>
        <w:t>nhất,</w:t>
      </w:r>
      <w:r>
        <w:rPr>
          <w:i/>
          <w:spacing w:val="-5"/>
          <w:sz w:val="24"/>
        </w:rPr>
        <w:t xml:space="preserve"> </w:t>
      </w:r>
      <w:r>
        <w:rPr>
          <w:i/>
          <w:sz w:val="24"/>
        </w:rPr>
        <w:t>là</w:t>
      </w:r>
      <w:r>
        <w:rPr>
          <w:i/>
          <w:spacing w:val="-3"/>
          <w:sz w:val="24"/>
        </w:rPr>
        <w:t xml:space="preserve"> </w:t>
      </w:r>
      <w:r>
        <w:rPr>
          <w:i/>
          <w:sz w:val="24"/>
        </w:rPr>
        <w:t>hành</w:t>
      </w:r>
      <w:r>
        <w:rPr>
          <w:i/>
          <w:spacing w:val="-4"/>
          <w:sz w:val="24"/>
        </w:rPr>
        <w:t xml:space="preserve"> </w:t>
      </w:r>
      <w:r>
        <w:rPr>
          <w:i/>
          <w:sz w:val="24"/>
        </w:rPr>
        <w:t>vi</w:t>
      </w:r>
      <w:r>
        <w:rPr>
          <w:i/>
          <w:spacing w:val="-4"/>
          <w:sz w:val="24"/>
        </w:rPr>
        <w:t xml:space="preserve"> </w:t>
      </w:r>
      <w:r>
        <w:rPr>
          <w:i/>
          <w:sz w:val="24"/>
        </w:rPr>
        <w:t>xác</w:t>
      </w:r>
      <w:r>
        <w:rPr>
          <w:i/>
          <w:spacing w:val="-4"/>
          <w:sz w:val="24"/>
        </w:rPr>
        <w:t xml:space="preserve"> </w:t>
      </w:r>
      <w:r>
        <w:rPr>
          <w:i/>
          <w:sz w:val="24"/>
        </w:rPr>
        <w:t>định</w:t>
      </w:r>
      <w:r>
        <w:rPr>
          <w:i/>
          <w:spacing w:val="-4"/>
          <w:sz w:val="24"/>
        </w:rPr>
        <w:t xml:space="preserve"> </w:t>
      </w:r>
      <w:r>
        <w:rPr>
          <w:i/>
          <w:sz w:val="24"/>
        </w:rPr>
        <w:t>của</w:t>
      </w:r>
      <w:r>
        <w:rPr>
          <w:i/>
          <w:spacing w:val="-4"/>
          <w:sz w:val="24"/>
        </w:rPr>
        <w:t xml:space="preserve"> </w:t>
      </w:r>
      <w:r>
        <w:rPr>
          <w:i/>
          <w:sz w:val="24"/>
        </w:rPr>
        <w:t>con</w:t>
      </w:r>
      <w:r>
        <w:rPr>
          <w:i/>
          <w:spacing w:val="-4"/>
          <w:sz w:val="24"/>
        </w:rPr>
        <w:t xml:space="preserve"> </w:t>
      </w:r>
      <w:r>
        <w:rPr>
          <w:i/>
          <w:spacing w:val="-2"/>
          <w:sz w:val="24"/>
        </w:rPr>
        <w:t>người:</w:t>
      </w:r>
    </w:p>
    <w:p w14:paraId="6C532DDA" w14:textId="77777777" w:rsidR="00452B48" w:rsidRDefault="00000000">
      <w:pPr>
        <w:spacing w:before="95" w:line="288" w:lineRule="auto"/>
        <w:ind w:left="710" w:right="695" w:firstLine="397"/>
        <w:jc w:val="both"/>
        <w:rPr>
          <w:sz w:val="24"/>
        </w:rPr>
      </w:pPr>
      <w:r>
        <w:rPr>
          <w:sz w:val="24"/>
        </w:rPr>
        <w:t xml:space="preserve">Không thể coi ý nghĩ, tư tưởng, nhận thức, ý chí của con người là vi </w:t>
      </w:r>
      <w:r>
        <w:rPr>
          <w:spacing w:val="-2"/>
          <w:sz w:val="24"/>
        </w:rPr>
        <w:t>phạm</w:t>
      </w:r>
      <w:r>
        <w:rPr>
          <w:spacing w:val="-12"/>
          <w:sz w:val="24"/>
        </w:rPr>
        <w:t xml:space="preserve"> </w:t>
      </w:r>
      <w:r>
        <w:rPr>
          <w:spacing w:val="-2"/>
          <w:sz w:val="24"/>
        </w:rPr>
        <w:t>pháp</w:t>
      </w:r>
      <w:r>
        <w:rPr>
          <w:spacing w:val="-12"/>
          <w:sz w:val="24"/>
        </w:rPr>
        <w:t xml:space="preserve"> </w:t>
      </w:r>
      <w:r>
        <w:rPr>
          <w:spacing w:val="-2"/>
          <w:sz w:val="24"/>
        </w:rPr>
        <w:t>luật</w:t>
      </w:r>
      <w:r>
        <w:rPr>
          <w:spacing w:val="-13"/>
          <w:sz w:val="24"/>
        </w:rPr>
        <w:t xml:space="preserve"> </w:t>
      </w:r>
      <w:r>
        <w:rPr>
          <w:spacing w:val="-2"/>
          <w:sz w:val="24"/>
        </w:rPr>
        <w:t>nếu</w:t>
      </w:r>
      <w:r>
        <w:rPr>
          <w:spacing w:val="-13"/>
          <w:sz w:val="24"/>
        </w:rPr>
        <w:t xml:space="preserve"> </w:t>
      </w:r>
      <w:r>
        <w:rPr>
          <w:spacing w:val="-2"/>
          <w:sz w:val="24"/>
        </w:rPr>
        <w:t>chúng</w:t>
      </w:r>
      <w:r>
        <w:rPr>
          <w:spacing w:val="-12"/>
          <w:sz w:val="24"/>
        </w:rPr>
        <w:t xml:space="preserve"> </w:t>
      </w:r>
      <w:r>
        <w:rPr>
          <w:spacing w:val="-2"/>
          <w:sz w:val="24"/>
        </w:rPr>
        <w:t>không</w:t>
      </w:r>
      <w:r>
        <w:rPr>
          <w:spacing w:val="-12"/>
          <w:sz w:val="24"/>
        </w:rPr>
        <w:t xml:space="preserve"> </w:t>
      </w:r>
      <w:r>
        <w:rPr>
          <w:spacing w:val="-2"/>
          <w:sz w:val="24"/>
        </w:rPr>
        <w:t>biểu</w:t>
      </w:r>
      <w:r>
        <w:rPr>
          <w:spacing w:val="-13"/>
          <w:sz w:val="24"/>
        </w:rPr>
        <w:t xml:space="preserve"> </w:t>
      </w:r>
      <w:r>
        <w:rPr>
          <w:spacing w:val="-2"/>
          <w:sz w:val="24"/>
        </w:rPr>
        <w:t>hiện</w:t>
      </w:r>
      <w:r>
        <w:rPr>
          <w:spacing w:val="-13"/>
          <w:sz w:val="24"/>
        </w:rPr>
        <w:t xml:space="preserve"> </w:t>
      </w:r>
      <w:r>
        <w:rPr>
          <w:spacing w:val="-2"/>
          <w:sz w:val="24"/>
        </w:rPr>
        <w:t>ra</w:t>
      </w:r>
      <w:r>
        <w:rPr>
          <w:spacing w:val="-13"/>
          <w:sz w:val="24"/>
        </w:rPr>
        <w:t xml:space="preserve"> </w:t>
      </w:r>
      <w:r>
        <w:rPr>
          <w:spacing w:val="-2"/>
          <w:sz w:val="24"/>
        </w:rPr>
        <w:t>bên</w:t>
      </w:r>
      <w:r>
        <w:rPr>
          <w:spacing w:val="-13"/>
          <w:sz w:val="24"/>
        </w:rPr>
        <w:t xml:space="preserve"> </w:t>
      </w:r>
      <w:r>
        <w:rPr>
          <w:spacing w:val="-2"/>
          <w:sz w:val="24"/>
        </w:rPr>
        <w:t>ngoài</w:t>
      </w:r>
      <w:r>
        <w:rPr>
          <w:spacing w:val="-13"/>
          <w:sz w:val="24"/>
        </w:rPr>
        <w:t xml:space="preserve"> </w:t>
      </w:r>
      <w:r>
        <w:rPr>
          <w:spacing w:val="-2"/>
          <w:sz w:val="24"/>
        </w:rPr>
        <w:t>thế</w:t>
      </w:r>
      <w:r>
        <w:rPr>
          <w:spacing w:val="-13"/>
          <w:sz w:val="24"/>
        </w:rPr>
        <w:t xml:space="preserve"> </w:t>
      </w:r>
      <w:r>
        <w:rPr>
          <w:spacing w:val="-2"/>
          <w:sz w:val="24"/>
        </w:rPr>
        <w:t>giới</w:t>
      </w:r>
      <w:r>
        <w:rPr>
          <w:spacing w:val="-12"/>
          <w:sz w:val="24"/>
        </w:rPr>
        <w:t xml:space="preserve"> </w:t>
      </w:r>
      <w:r>
        <w:rPr>
          <w:spacing w:val="-2"/>
          <w:sz w:val="24"/>
        </w:rPr>
        <w:t>khách</w:t>
      </w:r>
      <w:r>
        <w:rPr>
          <w:spacing w:val="-12"/>
          <w:sz w:val="24"/>
        </w:rPr>
        <w:t xml:space="preserve"> </w:t>
      </w:r>
      <w:r>
        <w:rPr>
          <w:spacing w:val="-2"/>
          <w:sz w:val="24"/>
        </w:rPr>
        <w:t xml:space="preserve">quan </w:t>
      </w:r>
      <w:r>
        <w:rPr>
          <w:sz w:val="24"/>
        </w:rPr>
        <w:t>bằng</w:t>
      </w:r>
      <w:r>
        <w:rPr>
          <w:spacing w:val="-13"/>
          <w:sz w:val="24"/>
        </w:rPr>
        <w:t xml:space="preserve"> </w:t>
      </w:r>
      <w:r>
        <w:rPr>
          <w:sz w:val="24"/>
        </w:rPr>
        <w:t>các</w:t>
      </w:r>
      <w:r>
        <w:rPr>
          <w:spacing w:val="-13"/>
          <w:sz w:val="24"/>
        </w:rPr>
        <w:t xml:space="preserve"> </w:t>
      </w:r>
      <w:r>
        <w:rPr>
          <w:sz w:val="24"/>
        </w:rPr>
        <w:t>hành</w:t>
      </w:r>
      <w:r>
        <w:rPr>
          <w:spacing w:val="-13"/>
          <w:sz w:val="24"/>
        </w:rPr>
        <w:t xml:space="preserve"> </w:t>
      </w:r>
      <w:r>
        <w:rPr>
          <w:sz w:val="24"/>
        </w:rPr>
        <w:t>vi</w:t>
      </w:r>
      <w:r>
        <w:rPr>
          <w:spacing w:val="-13"/>
          <w:sz w:val="24"/>
        </w:rPr>
        <w:t xml:space="preserve"> </w:t>
      </w:r>
      <w:r>
        <w:rPr>
          <w:sz w:val="24"/>
        </w:rPr>
        <w:t>cụ</w:t>
      </w:r>
      <w:r>
        <w:rPr>
          <w:spacing w:val="-13"/>
          <w:sz w:val="24"/>
        </w:rPr>
        <w:t xml:space="preserve"> </w:t>
      </w:r>
      <w:r>
        <w:rPr>
          <w:sz w:val="24"/>
        </w:rPr>
        <w:t>thể.</w:t>
      </w:r>
      <w:r>
        <w:rPr>
          <w:spacing w:val="-13"/>
          <w:sz w:val="24"/>
        </w:rPr>
        <w:t xml:space="preserve"> </w:t>
      </w:r>
      <w:r>
        <w:rPr>
          <w:sz w:val="24"/>
        </w:rPr>
        <w:t>Về</w:t>
      </w:r>
      <w:r>
        <w:rPr>
          <w:spacing w:val="-13"/>
          <w:sz w:val="24"/>
        </w:rPr>
        <w:t xml:space="preserve"> </w:t>
      </w:r>
      <w:r>
        <w:rPr>
          <w:sz w:val="24"/>
        </w:rPr>
        <w:t>vấn</w:t>
      </w:r>
      <w:r>
        <w:rPr>
          <w:spacing w:val="-13"/>
          <w:sz w:val="24"/>
        </w:rPr>
        <w:t xml:space="preserve"> </w:t>
      </w:r>
      <w:r>
        <w:rPr>
          <w:sz w:val="24"/>
        </w:rPr>
        <w:t>đề</w:t>
      </w:r>
      <w:r>
        <w:rPr>
          <w:spacing w:val="-13"/>
          <w:sz w:val="24"/>
        </w:rPr>
        <w:t xml:space="preserve"> </w:t>
      </w:r>
      <w:r>
        <w:rPr>
          <w:sz w:val="24"/>
        </w:rPr>
        <w:t>này,</w:t>
      </w:r>
      <w:r>
        <w:rPr>
          <w:spacing w:val="-13"/>
          <w:sz w:val="24"/>
        </w:rPr>
        <w:t xml:space="preserve"> </w:t>
      </w:r>
      <w:r>
        <w:rPr>
          <w:sz w:val="24"/>
        </w:rPr>
        <w:t>C.Mác</w:t>
      </w:r>
      <w:r>
        <w:rPr>
          <w:spacing w:val="-13"/>
          <w:sz w:val="24"/>
        </w:rPr>
        <w:t xml:space="preserve"> </w:t>
      </w:r>
      <w:r>
        <w:rPr>
          <w:sz w:val="24"/>
        </w:rPr>
        <w:t>đã</w:t>
      </w:r>
      <w:r>
        <w:rPr>
          <w:spacing w:val="-13"/>
          <w:sz w:val="24"/>
        </w:rPr>
        <w:t xml:space="preserve"> </w:t>
      </w:r>
      <w:r>
        <w:rPr>
          <w:sz w:val="24"/>
        </w:rPr>
        <w:t>viết:</w:t>
      </w:r>
      <w:r>
        <w:rPr>
          <w:spacing w:val="-13"/>
          <w:sz w:val="24"/>
        </w:rPr>
        <w:t xml:space="preserve"> </w:t>
      </w:r>
      <w:r>
        <w:rPr>
          <w:i/>
          <w:sz w:val="24"/>
        </w:rPr>
        <w:t>“Ngoài</w:t>
      </w:r>
      <w:r>
        <w:rPr>
          <w:i/>
          <w:spacing w:val="-13"/>
          <w:sz w:val="24"/>
        </w:rPr>
        <w:t xml:space="preserve"> </w:t>
      </w:r>
      <w:r>
        <w:rPr>
          <w:i/>
          <w:sz w:val="24"/>
        </w:rPr>
        <w:t>hành</w:t>
      </w:r>
      <w:r>
        <w:rPr>
          <w:i/>
          <w:spacing w:val="-13"/>
          <w:sz w:val="24"/>
        </w:rPr>
        <w:t xml:space="preserve"> </w:t>
      </w:r>
      <w:r>
        <w:rPr>
          <w:i/>
          <w:sz w:val="24"/>
        </w:rPr>
        <w:t>vi</w:t>
      </w:r>
      <w:r>
        <w:rPr>
          <w:i/>
          <w:spacing w:val="-13"/>
          <w:sz w:val="24"/>
        </w:rPr>
        <w:t xml:space="preserve"> </w:t>
      </w:r>
      <w:r>
        <w:rPr>
          <w:i/>
          <w:sz w:val="24"/>
        </w:rPr>
        <w:t>của mình ra, tôi hoàn toàn không tồn tại đối với pháp luật, hoàn toàn không phải là đối tượng của</w:t>
      </w:r>
      <w:r>
        <w:rPr>
          <w:i/>
          <w:spacing w:val="-1"/>
          <w:sz w:val="24"/>
        </w:rPr>
        <w:t xml:space="preserve"> </w:t>
      </w:r>
      <w:r>
        <w:rPr>
          <w:i/>
          <w:sz w:val="24"/>
        </w:rPr>
        <w:t>nó. Những hành vi của tôi - đó</w:t>
      </w:r>
      <w:r>
        <w:rPr>
          <w:i/>
          <w:spacing w:val="-1"/>
          <w:sz w:val="24"/>
        </w:rPr>
        <w:t xml:space="preserve"> </w:t>
      </w:r>
      <w:r>
        <w:rPr>
          <w:i/>
          <w:sz w:val="24"/>
        </w:rPr>
        <w:t>là lĩnh</w:t>
      </w:r>
      <w:r>
        <w:rPr>
          <w:i/>
          <w:spacing w:val="-1"/>
          <w:sz w:val="24"/>
        </w:rPr>
        <w:t xml:space="preserve"> </w:t>
      </w:r>
      <w:r>
        <w:rPr>
          <w:i/>
          <w:sz w:val="24"/>
        </w:rPr>
        <w:t>vực duy nhất trong đó tôi</w:t>
      </w:r>
      <w:r>
        <w:rPr>
          <w:i/>
          <w:spacing w:val="-1"/>
          <w:sz w:val="24"/>
        </w:rPr>
        <w:t xml:space="preserve"> </w:t>
      </w:r>
      <w:r>
        <w:rPr>
          <w:i/>
          <w:sz w:val="24"/>
        </w:rPr>
        <w:t>đụng chạm với</w:t>
      </w:r>
      <w:r>
        <w:rPr>
          <w:i/>
          <w:spacing w:val="-1"/>
          <w:sz w:val="24"/>
        </w:rPr>
        <w:t xml:space="preserve"> </w:t>
      </w:r>
      <w:r>
        <w:rPr>
          <w:i/>
          <w:sz w:val="24"/>
        </w:rPr>
        <w:t>pháp luật,</w:t>
      </w:r>
      <w:r>
        <w:rPr>
          <w:i/>
          <w:spacing w:val="-1"/>
          <w:sz w:val="24"/>
        </w:rPr>
        <w:t xml:space="preserve"> </w:t>
      </w:r>
      <w:r>
        <w:rPr>
          <w:i/>
          <w:sz w:val="24"/>
        </w:rPr>
        <w:t>bởi vì hành vi là cái duy nhất vì nó mà</w:t>
      </w:r>
      <w:r>
        <w:rPr>
          <w:i/>
          <w:spacing w:val="-15"/>
          <w:sz w:val="24"/>
        </w:rPr>
        <w:t xml:space="preserve"> </w:t>
      </w:r>
      <w:r>
        <w:rPr>
          <w:i/>
          <w:sz w:val="24"/>
        </w:rPr>
        <w:t>tôi</w:t>
      </w:r>
      <w:r>
        <w:rPr>
          <w:i/>
          <w:spacing w:val="-15"/>
          <w:sz w:val="24"/>
        </w:rPr>
        <w:t xml:space="preserve"> </w:t>
      </w:r>
      <w:r>
        <w:rPr>
          <w:i/>
          <w:sz w:val="24"/>
        </w:rPr>
        <w:t>đòi</w:t>
      </w:r>
      <w:r>
        <w:rPr>
          <w:i/>
          <w:spacing w:val="-15"/>
          <w:sz w:val="24"/>
        </w:rPr>
        <w:t xml:space="preserve"> </w:t>
      </w:r>
      <w:r>
        <w:rPr>
          <w:i/>
          <w:sz w:val="24"/>
        </w:rPr>
        <w:t>quyền</w:t>
      </w:r>
      <w:r>
        <w:rPr>
          <w:i/>
          <w:spacing w:val="-15"/>
          <w:sz w:val="24"/>
        </w:rPr>
        <w:t xml:space="preserve"> </w:t>
      </w:r>
      <w:r>
        <w:rPr>
          <w:i/>
          <w:sz w:val="24"/>
        </w:rPr>
        <w:t>tồn</w:t>
      </w:r>
      <w:r>
        <w:rPr>
          <w:i/>
          <w:spacing w:val="-15"/>
          <w:sz w:val="24"/>
        </w:rPr>
        <w:t xml:space="preserve"> </w:t>
      </w:r>
      <w:r>
        <w:rPr>
          <w:i/>
          <w:sz w:val="24"/>
        </w:rPr>
        <w:t>tại,</w:t>
      </w:r>
      <w:r>
        <w:rPr>
          <w:i/>
          <w:spacing w:val="-15"/>
          <w:sz w:val="24"/>
        </w:rPr>
        <w:t xml:space="preserve"> </w:t>
      </w:r>
      <w:r>
        <w:rPr>
          <w:i/>
          <w:sz w:val="24"/>
        </w:rPr>
        <w:t>quyền</w:t>
      </w:r>
      <w:r>
        <w:rPr>
          <w:i/>
          <w:spacing w:val="-14"/>
          <w:sz w:val="24"/>
        </w:rPr>
        <w:t xml:space="preserve"> </w:t>
      </w:r>
      <w:r>
        <w:rPr>
          <w:i/>
          <w:sz w:val="24"/>
        </w:rPr>
        <w:t>hiện</w:t>
      </w:r>
      <w:r>
        <w:rPr>
          <w:i/>
          <w:spacing w:val="-15"/>
          <w:sz w:val="24"/>
        </w:rPr>
        <w:t xml:space="preserve"> </w:t>
      </w:r>
      <w:r>
        <w:rPr>
          <w:i/>
          <w:sz w:val="24"/>
        </w:rPr>
        <w:t>thực</w:t>
      </w:r>
      <w:r>
        <w:rPr>
          <w:i/>
          <w:spacing w:val="-15"/>
          <w:sz w:val="24"/>
        </w:rPr>
        <w:t xml:space="preserve"> </w:t>
      </w:r>
      <w:r>
        <w:rPr>
          <w:i/>
          <w:sz w:val="24"/>
        </w:rPr>
        <w:t>và</w:t>
      </w:r>
      <w:r>
        <w:rPr>
          <w:i/>
          <w:spacing w:val="-15"/>
          <w:sz w:val="24"/>
        </w:rPr>
        <w:t xml:space="preserve"> </w:t>
      </w:r>
      <w:r>
        <w:rPr>
          <w:i/>
          <w:sz w:val="24"/>
        </w:rPr>
        <w:t>như</w:t>
      </w:r>
      <w:r>
        <w:rPr>
          <w:i/>
          <w:spacing w:val="-14"/>
          <w:sz w:val="24"/>
        </w:rPr>
        <w:t xml:space="preserve"> </w:t>
      </w:r>
      <w:r>
        <w:rPr>
          <w:i/>
          <w:sz w:val="24"/>
        </w:rPr>
        <w:t>vậy</w:t>
      </w:r>
      <w:r>
        <w:rPr>
          <w:i/>
          <w:spacing w:val="-15"/>
          <w:sz w:val="24"/>
        </w:rPr>
        <w:t xml:space="preserve"> </w:t>
      </w:r>
      <w:r>
        <w:rPr>
          <w:i/>
          <w:sz w:val="24"/>
        </w:rPr>
        <w:t>là</w:t>
      </w:r>
      <w:r>
        <w:rPr>
          <w:i/>
          <w:spacing w:val="-15"/>
          <w:sz w:val="24"/>
        </w:rPr>
        <w:t xml:space="preserve"> </w:t>
      </w:r>
      <w:r>
        <w:rPr>
          <w:i/>
          <w:sz w:val="24"/>
        </w:rPr>
        <w:t>do</w:t>
      </w:r>
      <w:r>
        <w:rPr>
          <w:i/>
          <w:spacing w:val="-14"/>
          <w:sz w:val="24"/>
        </w:rPr>
        <w:t xml:space="preserve"> </w:t>
      </w:r>
      <w:r>
        <w:rPr>
          <w:i/>
          <w:sz w:val="24"/>
        </w:rPr>
        <w:t>nó</w:t>
      </w:r>
      <w:r>
        <w:rPr>
          <w:i/>
          <w:spacing w:val="-15"/>
          <w:sz w:val="24"/>
        </w:rPr>
        <w:t xml:space="preserve"> </w:t>
      </w:r>
      <w:r>
        <w:rPr>
          <w:i/>
          <w:sz w:val="24"/>
        </w:rPr>
        <w:t>mà</w:t>
      </w:r>
      <w:r>
        <w:rPr>
          <w:i/>
          <w:spacing w:val="-15"/>
          <w:sz w:val="24"/>
        </w:rPr>
        <w:t xml:space="preserve"> </w:t>
      </w:r>
      <w:r>
        <w:rPr>
          <w:i/>
          <w:sz w:val="24"/>
        </w:rPr>
        <w:t>tôi</w:t>
      </w:r>
      <w:r>
        <w:rPr>
          <w:i/>
          <w:spacing w:val="-14"/>
          <w:sz w:val="24"/>
        </w:rPr>
        <w:t xml:space="preserve"> </w:t>
      </w:r>
      <w:r>
        <w:rPr>
          <w:i/>
          <w:sz w:val="24"/>
        </w:rPr>
        <w:t>rơi</w:t>
      </w:r>
      <w:r>
        <w:rPr>
          <w:i/>
          <w:spacing w:val="-15"/>
          <w:sz w:val="24"/>
        </w:rPr>
        <w:t xml:space="preserve"> </w:t>
      </w:r>
      <w:r>
        <w:rPr>
          <w:i/>
          <w:sz w:val="24"/>
        </w:rPr>
        <w:t>vào quyền</w:t>
      </w:r>
      <w:r>
        <w:rPr>
          <w:i/>
          <w:spacing w:val="-15"/>
          <w:sz w:val="24"/>
        </w:rPr>
        <w:t xml:space="preserve"> </w:t>
      </w:r>
      <w:r>
        <w:rPr>
          <w:i/>
          <w:sz w:val="24"/>
        </w:rPr>
        <w:t>lực</w:t>
      </w:r>
      <w:r>
        <w:rPr>
          <w:i/>
          <w:spacing w:val="-15"/>
          <w:sz w:val="24"/>
        </w:rPr>
        <w:t xml:space="preserve"> </w:t>
      </w:r>
      <w:r>
        <w:rPr>
          <w:i/>
          <w:sz w:val="24"/>
        </w:rPr>
        <w:t>của</w:t>
      </w:r>
      <w:r>
        <w:rPr>
          <w:i/>
          <w:spacing w:val="-15"/>
          <w:sz w:val="24"/>
        </w:rPr>
        <w:t xml:space="preserve"> </w:t>
      </w:r>
      <w:r>
        <w:rPr>
          <w:i/>
          <w:sz w:val="24"/>
        </w:rPr>
        <w:t>pháp</w:t>
      </w:r>
      <w:r>
        <w:rPr>
          <w:i/>
          <w:spacing w:val="-15"/>
          <w:sz w:val="24"/>
        </w:rPr>
        <w:t xml:space="preserve"> </w:t>
      </w:r>
      <w:r>
        <w:rPr>
          <w:i/>
          <w:sz w:val="24"/>
        </w:rPr>
        <w:t>luật</w:t>
      </w:r>
      <w:r>
        <w:rPr>
          <w:i/>
          <w:spacing w:val="-15"/>
          <w:sz w:val="24"/>
        </w:rPr>
        <w:t xml:space="preserve"> </w:t>
      </w:r>
      <w:r>
        <w:rPr>
          <w:i/>
          <w:sz w:val="24"/>
        </w:rPr>
        <w:t>hiện</w:t>
      </w:r>
      <w:r>
        <w:rPr>
          <w:i/>
          <w:spacing w:val="-15"/>
          <w:sz w:val="24"/>
        </w:rPr>
        <w:t xml:space="preserve"> </w:t>
      </w:r>
      <w:r>
        <w:rPr>
          <w:i/>
          <w:sz w:val="24"/>
        </w:rPr>
        <w:t>hành”</w:t>
      </w:r>
      <w:r>
        <w:rPr>
          <w:sz w:val="24"/>
          <w:vertAlign w:val="superscript"/>
        </w:rPr>
        <w:t>30</w:t>
      </w:r>
      <w:r>
        <w:rPr>
          <w:i/>
          <w:sz w:val="24"/>
        </w:rPr>
        <w:t>.</w:t>
      </w:r>
      <w:r>
        <w:rPr>
          <w:i/>
          <w:spacing w:val="-15"/>
          <w:sz w:val="24"/>
        </w:rPr>
        <w:t xml:space="preserve"> </w:t>
      </w:r>
      <w:r>
        <w:rPr>
          <w:sz w:val="24"/>
        </w:rPr>
        <w:t>Như</w:t>
      </w:r>
      <w:r>
        <w:rPr>
          <w:spacing w:val="-15"/>
          <w:sz w:val="24"/>
        </w:rPr>
        <w:t xml:space="preserve"> </w:t>
      </w:r>
      <w:r>
        <w:rPr>
          <w:sz w:val="24"/>
        </w:rPr>
        <w:t>vậy</w:t>
      </w:r>
      <w:r>
        <w:rPr>
          <w:spacing w:val="-15"/>
          <w:sz w:val="24"/>
        </w:rPr>
        <w:t xml:space="preserve"> </w:t>
      </w:r>
      <w:r>
        <w:rPr>
          <w:sz w:val="24"/>
        </w:rPr>
        <w:t>vi</w:t>
      </w:r>
      <w:r>
        <w:rPr>
          <w:spacing w:val="-15"/>
          <w:sz w:val="24"/>
        </w:rPr>
        <w:t xml:space="preserve"> </w:t>
      </w:r>
      <w:r>
        <w:rPr>
          <w:sz w:val="24"/>
        </w:rPr>
        <w:t>phạm</w:t>
      </w:r>
      <w:r>
        <w:rPr>
          <w:spacing w:val="-15"/>
          <w:sz w:val="24"/>
        </w:rPr>
        <w:t xml:space="preserve"> </w:t>
      </w:r>
      <w:r>
        <w:rPr>
          <w:sz w:val="24"/>
        </w:rPr>
        <w:t>pháp</w:t>
      </w:r>
      <w:r>
        <w:rPr>
          <w:spacing w:val="-15"/>
          <w:sz w:val="24"/>
        </w:rPr>
        <w:t xml:space="preserve"> </w:t>
      </w:r>
      <w:r>
        <w:rPr>
          <w:sz w:val="24"/>
        </w:rPr>
        <w:t>luật</w:t>
      </w:r>
      <w:r>
        <w:rPr>
          <w:spacing w:val="-15"/>
          <w:sz w:val="24"/>
        </w:rPr>
        <w:t xml:space="preserve"> </w:t>
      </w:r>
      <w:r>
        <w:rPr>
          <w:sz w:val="24"/>
        </w:rPr>
        <w:t>trước</w:t>
      </w:r>
      <w:r>
        <w:rPr>
          <w:spacing w:val="-15"/>
          <w:sz w:val="24"/>
        </w:rPr>
        <w:t xml:space="preserve"> </w:t>
      </w:r>
      <w:r>
        <w:rPr>
          <w:sz w:val="24"/>
        </w:rPr>
        <w:t>hết phải</w:t>
      </w:r>
      <w:r>
        <w:rPr>
          <w:spacing w:val="-10"/>
          <w:sz w:val="24"/>
        </w:rPr>
        <w:t xml:space="preserve"> </w:t>
      </w:r>
      <w:r>
        <w:rPr>
          <w:sz w:val="24"/>
        </w:rPr>
        <w:t>là</w:t>
      </w:r>
      <w:r>
        <w:rPr>
          <w:spacing w:val="-10"/>
          <w:sz w:val="24"/>
        </w:rPr>
        <w:t xml:space="preserve"> </w:t>
      </w:r>
      <w:r>
        <w:rPr>
          <w:sz w:val="24"/>
        </w:rPr>
        <w:t>hành</w:t>
      </w:r>
      <w:r>
        <w:rPr>
          <w:spacing w:val="-10"/>
          <w:sz w:val="24"/>
        </w:rPr>
        <w:t xml:space="preserve"> </w:t>
      </w:r>
      <w:r>
        <w:rPr>
          <w:sz w:val="24"/>
        </w:rPr>
        <w:t>vi</w:t>
      </w:r>
      <w:r>
        <w:rPr>
          <w:spacing w:val="-10"/>
          <w:sz w:val="24"/>
        </w:rPr>
        <w:t xml:space="preserve"> </w:t>
      </w:r>
      <w:r>
        <w:rPr>
          <w:sz w:val="24"/>
        </w:rPr>
        <w:t>của</w:t>
      </w:r>
      <w:r>
        <w:rPr>
          <w:spacing w:val="-10"/>
          <w:sz w:val="24"/>
        </w:rPr>
        <w:t xml:space="preserve"> </w:t>
      </w:r>
      <w:r>
        <w:rPr>
          <w:sz w:val="24"/>
        </w:rPr>
        <w:t>con</w:t>
      </w:r>
      <w:r>
        <w:rPr>
          <w:spacing w:val="-10"/>
          <w:sz w:val="24"/>
        </w:rPr>
        <w:t xml:space="preserve"> </w:t>
      </w:r>
      <w:r>
        <w:rPr>
          <w:sz w:val="24"/>
        </w:rPr>
        <w:t>người</w:t>
      </w:r>
      <w:r>
        <w:rPr>
          <w:spacing w:val="-10"/>
          <w:sz w:val="24"/>
        </w:rPr>
        <w:t xml:space="preserve"> </w:t>
      </w:r>
      <w:r>
        <w:rPr>
          <w:sz w:val="24"/>
        </w:rPr>
        <w:t>hoặc</w:t>
      </w:r>
      <w:r>
        <w:rPr>
          <w:spacing w:val="-10"/>
          <w:sz w:val="24"/>
        </w:rPr>
        <w:t xml:space="preserve"> </w:t>
      </w:r>
      <w:r>
        <w:rPr>
          <w:sz w:val="24"/>
        </w:rPr>
        <w:t>là</w:t>
      </w:r>
      <w:r>
        <w:rPr>
          <w:spacing w:val="-10"/>
          <w:sz w:val="24"/>
        </w:rPr>
        <w:t xml:space="preserve"> </w:t>
      </w:r>
      <w:r>
        <w:rPr>
          <w:sz w:val="24"/>
        </w:rPr>
        <w:t>hoạt</w:t>
      </w:r>
      <w:r>
        <w:rPr>
          <w:spacing w:val="-10"/>
          <w:sz w:val="24"/>
        </w:rPr>
        <w:t xml:space="preserve"> </w:t>
      </w:r>
      <w:r>
        <w:rPr>
          <w:sz w:val="24"/>
        </w:rPr>
        <w:t>động</w:t>
      </w:r>
      <w:r>
        <w:rPr>
          <w:spacing w:val="-10"/>
          <w:sz w:val="24"/>
        </w:rPr>
        <w:t xml:space="preserve"> </w:t>
      </w:r>
      <w:r>
        <w:rPr>
          <w:sz w:val="24"/>
        </w:rPr>
        <w:t>của</w:t>
      </w:r>
      <w:r>
        <w:rPr>
          <w:spacing w:val="-10"/>
          <w:sz w:val="24"/>
        </w:rPr>
        <w:t xml:space="preserve"> </w:t>
      </w:r>
      <w:r>
        <w:rPr>
          <w:sz w:val="24"/>
        </w:rPr>
        <w:t>các</w:t>
      </w:r>
      <w:r>
        <w:rPr>
          <w:spacing w:val="-10"/>
          <w:sz w:val="24"/>
        </w:rPr>
        <w:t xml:space="preserve"> </w:t>
      </w:r>
      <w:r>
        <w:rPr>
          <w:sz w:val="24"/>
        </w:rPr>
        <w:t>cơ</w:t>
      </w:r>
      <w:r>
        <w:rPr>
          <w:spacing w:val="-10"/>
          <w:sz w:val="24"/>
        </w:rPr>
        <w:t xml:space="preserve"> </w:t>
      </w:r>
      <w:r>
        <w:rPr>
          <w:sz w:val="24"/>
        </w:rPr>
        <w:t>quan</w:t>
      </w:r>
      <w:r>
        <w:rPr>
          <w:spacing w:val="-10"/>
          <w:sz w:val="24"/>
        </w:rPr>
        <w:t xml:space="preserve"> </w:t>
      </w:r>
      <w:r>
        <w:rPr>
          <w:sz w:val="24"/>
        </w:rPr>
        <w:t>nhà</w:t>
      </w:r>
      <w:r>
        <w:rPr>
          <w:spacing w:val="-10"/>
          <w:sz w:val="24"/>
        </w:rPr>
        <w:t xml:space="preserve"> </w:t>
      </w:r>
      <w:r>
        <w:rPr>
          <w:sz w:val="24"/>
        </w:rPr>
        <w:t>nước, các</w:t>
      </w:r>
      <w:r>
        <w:rPr>
          <w:spacing w:val="-15"/>
          <w:sz w:val="24"/>
        </w:rPr>
        <w:t xml:space="preserve"> </w:t>
      </w:r>
      <w:r>
        <w:rPr>
          <w:sz w:val="24"/>
        </w:rPr>
        <w:t>tổ</w:t>
      </w:r>
      <w:r>
        <w:rPr>
          <w:spacing w:val="-13"/>
          <w:sz w:val="24"/>
        </w:rPr>
        <w:t xml:space="preserve"> </w:t>
      </w:r>
      <w:r>
        <w:rPr>
          <w:sz w:val="24"/>
        </w:rPr>
        <w:t>chức</w:t>
      </w:r>
      <w:r>
        <w:rPr>
          <w:spacing w:val="-13"/>
          <w:sz w:val="24"/>
        </w:rPr>
        <w:t xml:space="preserve"> </w:t>
      </w:r>
      <w:r>
        <w:rPr>
          <w:sz w:val="24"/>
        </w:rPr>
        <w:t>xã</w:t>
      </w:r>
      <w:r>
        <w:rPr>
          <w:spacing w:val="-12"/>
          <w:sz w:val="24"/>
        </w:rPr>
        <w:t xml:space="preserve"> </w:t>
      </w:r>
      <w:r>
        <w:rPr>
          <w:sz w:val="24"/>
        </w:rPr>
        <w:t>hội...</w:t>
      </w:r>
      <w:r>
        <w:rPr>
          <w:spacing w:val="-15"/>
          <w:sz w:val="24"/>
        </w:rPr>
        <w:t xml:space="preserve"> </w:t>
      </w:r>
      <w:r>
        <w:rPr>
          <w:sz w:val="24"/>
        </w:rPr>
        <w:t>Đây</w:t>
      </w:r>
      <w:r>
        <w:rPr>
          <w:spacing w:val="-13"/>
          <w:sz w:val="24"/>
        </w:rPr>
        <w:t xml:space="preserve"> </w:t>
      </w:r>
      <w:r>
        <w:rPr>
          <w:sz w:val="24"/>
        </w:rPr>
        <w:t>là</w:t>
      </w:r>
      <w:r>
        <w:rPr>
          <w:spacing w:val="-13"/>
          <w:sz w:val="24"/>
        </w:rPr>
        <w:t xml:space="preserve"> </w:t>
      </w:r>
      <w:r>
        <w:rPr>
          <w:sz w:val="24"/>
        </w:rPr>
        <w:t>dấu</w:t>
      </w:r>
      <w:r>
        <w:rPr>
          <w:spacing w:val="-13"/>
          <w:sz w:val="24"/>
        </w:rPr>
        <w:t xml:space="preserve"> </w:t>
      </w:r>
      <w:r>
        <w:rPr>
          <w:sz w:val="24"/>
        </w:rPr>
        <w:t>hiệu</w:t>
      </w:r>
      <w:r>
        <w:rPr>
          <w:spacing w:val="-13"/>
          <w:sz w:val="24"/>
        </w:rPr>
        <w:t xml:space="preserve"> </w:t>
      </w:r>
      <w:r>
        <w:rPr>
          <w:sz w:val="24"/>
        </w:rPr>
        <w:t>không</w:t>
      </w:r>
      <w:r>
        <w:rPr>
          <w:spacing w:val="-12"/>
          <w:sz w:val="24"/>
        </w:rPr>
        <w:t xml:space="preserve"> </w:t>
      </w:r>
      <w:r>
        <w:rPr>
          <w:sz w:val="24"/>
        </w:rPr>
        <w:t>thể</w:t>
      </w:r>
      <w:r>
        <w:rPr>
          <w:spacing w:val="-12"/>
          <w:sz w:val="24"/>
        </w:rPr>
        <w:t xml:space="preserve"> </w:t>
      </w:r>
      <w:r>
        <w:rPr>
          <w:sz w:val="24"/>
        </w:rPr>
        <w:t>thiếu</w:t>
      </w:r>
      <w:r>
        <w:rPr>
          <w:spacing w:val="-13"/>
          <w:sz w:val="24"/>
        </w:rPr>
        <w:t xml:space="preserve"> </w:t>
      </w:r>
      <w:r>
        <w:rPr>
          <w:sz w:val="24"/>
        </w:rPr>
        <w:t>khi</w:t>
      </w:r>
      <w:r>
        <w:rPr>
          <w:spacing w:val="-12"/>
          <w:sz w:val="24"/>
        </w:rPr>
        <w:t xml:space="preserve"> </w:t>
      </w:r>
      <w:r>
        <w:rPr>
          <w:sz w:val="24"/>
        </w:rPr>
        <w:t>xác</w:t>
      </w:r>
      <w:r>
        <w:rPr>
          <w:spacing w:val="-12"/>
          <w:sz w:val="24"/>
        </w:rPr>
        <w:t xml:space="preserve"> </w:t>
      </w:r>
      <w:r>
        <w:rPr>
          <w:sz w:val="24"/>
        </w:rPr>
        <w:t>định</w:t>
      </w:r>
      <w:r>
        <w:rPr>
          <w:spacing w:val="-12"/>
          <w:sz w:val="24"/>
        </w:rPr>
        <w:t xml:space="preserve"> </w:t>
      </w:r>
      <w:r>
        <w:rPr>
          <w:sz w:val="24"/>
        </w:rPr>
        <w:t>một</w:t>
      </w:r>
      <w:r>
        <w:rPr>
          <w:spacing w:val="-13"/>
          <w:sz w:val="24"/>
        </w:rPr>
        <w:t xml:space="preserve"> </w:t>
      </w:r>
      <w:r>
        <w:rPr>
          <w:sz w:val="24"/>
        </w:rPr>
        <w:t>hành vi</w:t>
      </w:r>
      <w:r>
        <w:rPr>
          <w:spacing w:val="-4"/>
          <w:sz w:val="24"/>
        </w:rPr>
        <w:t xml:space="preserve"> </w:t>
      </w:r>
      <w:r>
        <w:rPr>
          <w:sz w:val="24"/>
        </w:rPr>
        <w:t>bị</w:t>
      </w:r>
      <w:r>
        <w:rPr>
          <w:spacing w:val="-4"/>
          <w:sz w:val="24"/>
        </w:rPr>
        <w:t xml:space="preserve"> </w:t>
      </w:r>
      <w:r>
        <w:rPr>
          <w:sz w:val="24"/>
        </w:rPr>
        <w:t>coi</w:t>
      </w:r>
      <w:r>
        <w:rPr>
          <w:spacing w:val="-4"/>
          <w:sz w:val="24"/>
        </w:rPr>
        <w:t xml:space="preserve"> </w:t>
      </w:r>
      <w:r>
        <w:rPr>
          <w:sz w:val="24"/>
        </w:rPr>
        <w:t>là</w:t>
      </w:r>
      <w:r>
        <w:rPr>
          <w:spacing w:val="-4"/>
          <w:sz w:val="24"/>
        </w:rPr>
        <w:t xml:space="preserve"> </w:t>
      </w:r>
      <w:r>
        <w:rPr>
          <w:sz w:val="24"/>
        </w:rPr>
        <w:t>vi</w:t>
      </w:r>
      <w:r>
        <w:rPr>
          <w:spacing w:val="-4"/>
          <w:sz w:val="24"/>
        </w:rPr>
        <w:t xml:space="preserve"> </w:t>
      </w:r>
      <w:r>
        <w:rPr>
          <w:sz w:val="24"/>
        </w:rPr>
        <w:t>phạm</w:t>
      </w:r>
      <w:r>
        <w:rPr>
          <w:spacing w:val="-4"/>
          <w:sz w:val="24"/>
        </w:rPr>
        <w:t xml:space="preserve"> </w:t>
      </w:r>
      <w:r>
        <w:rPr>
          <w:sz w:val="24"/>
        </w:rPr>
        <w:t>pháp</w:t>
      </w:r>
      <w:r>
        <w:rPr>
          <w:spacing w:val="-4"/>
          <w:sz w:val="24"/>
        </w:rPr>
        <w:t xml:space="preserve"> </w:t>
      </w:r>
      <w:r>
        <w:rPr>
          <w:sz w:val="24"/>
        </w:rPr>
        <w:t>luật,</w:t>
      </w:r>
      <w:r>
        <w:rPr>
          <w:spacing w:val="-4"/>
          <w:sz w:val="24"/>
        </w:rPr>
        <w:t xml:space="preserve"> </w:t>
      </w:r>
      <w:r>
        <w:rPr>
          <w:sz w:val="24"/>
        </w:rPr>
        <w:t>nói</w:t>
      </w:r>
      <w:r>
        <w:rPr>
          <w:spacing w:val="-4"/>
          <w:sz w:val="24"/>
        </w:rPr>
        <w:t xml:space="preserve"> </w:t>
      </w:r>
      <w:r>
        <w:rPr>
          <w:sz w:val="24"/>
        </w:rPr>
        <w:t>cách</w:t>
      </w:r>
      <w:r>
        <w:rPr>
          <w:spacing w:val="-4"/>
          <w:sz w:val="24"/>
        </w:rPr>
        <w:t xml:space="preserve"> </w:t>
      </w:r>
      <w:r>
        <w:rPr>
          <w:sz w:val="24"/>
        </w:rPr>
        <w:t>khác,</w:t>
      </w:r>
      <w:r>
        <w:rPr>
          <w:spacing w:val="-4"/>
          <w:sz w:val="24"/>
        </w:rPr>
        <w:t xml:space="preserve"> </w:t>
      </w:r>
      <w:r>
        <w:rPr>
          <w:sz w:val="24"/>
        </w:rPr>
        <w:t>không</w:t>
      </w:r>
      <w:r>
        <w:rPr>
          <w:spacing w:val="-4"/>
          <w:sz w:val="24"/>
        </w:rPr>
        <w:t xml:space="preserve"> </w:t>
      </w:r>
      <w:r>
        <w:rPr>
          <w:sz w:val="24"/>
        </w:rPr>
        <w:t>có</w:t>
      </w:r>
      <w:r>
        <w:rPr>
          <w:spacing w:val="-4"/>
          <w:sz w:val="24"/>
        </w:rPr>
        <w:t xml:space="preserve"> </w:t>
      </w:r>
      <w:r>
        <w:rPr>
          <w:sz w:val="24"/>
        </w:rPr>
        <w:t>hành</w:t>
      </w:r>
      <w:r>
        <w:rPr>
          <w:spacing w:val="-4"/>
          <w:sz w:val="24"/>
        </w:rPr>
        <w:t xml:space="preserve"> </w:t>
      </w:r>
      <w:r>
        <w:rPr>
          <w:sz w:val="24"/>
        </w:rPr>
        <w:t>vi</w:t>
      </w:r>
      <w:r>
        <w:rPr>
          <w:spacing w:val="-4"/>
          <w:sz w:val="24"/>
        </w:rPr>
        <w:t xml:space="preserve"> </w:t>
      </w:r>
      <w:r>
        <w:rPr>
          <w:sz w:val="24"/>
        </w:rPr>
        <w:t>nguy</w:t>
      </w:r>
      <w:r>
        <w:rPr>
          <w:spacing w:val="-4"/>
          <w:sz w:val="24"/>
        </w:rPr>
        <w:t xml:space="preserve"> </w:t>
      </w:r>
      <w:r>
        <w:rPr>
          <w:sz w:val="24"/>
        </w:rPr>
        <w:t>hiểm của</w:t>
      </w:r>
      <w:r>
        <w:rPr>
          <w:spacing w:val="-8"/>
          <w:sz w:val="24"/>
        </w:rPr>
        <w:t xml:space="preserve"> </w:t>
      </w:r>
      <w:r>
        <w:rPr>
          <w:sz w:val="24"/>
        </w:rPr>
        <w:t>con</w:t>
      </w:r>
      <w:r>
        <w:rPr>
          <w:spacing w:val="-8"/>
          <w:sz w:val="24"/>
        </w:rPr>
        <w:t xml:space="preserve"> </w:t>
      </w:r>
      <w:r>
        <w:rPr>
          <w:sz w:val="24"/>
        </w:rPr>
        <w:t>người</w:t>
      </w:r>
      <w:r>
        <w:rPr>
          <w:spacing w:val="-8"/>
          <w:sz w:val="24"/>
        </w:rPr>
        <w:t xml:space="preserve"> </w:t>
      </w:r>
      <w:r>
        <w:rPr>
          <w:sz w:val="24"/>
        </w:rPr>
        <w:t>thì</w:t>
      </w:r>
      <w:r>
        <w:rPr>
          <w:spacing w:val="-8"/>
          <w:sz w:val="24"/>
        </w:rPr>
        <w:t xml:space="preserve"> </w:t>
      </w:r>
      <w:r>
        <w:rPr>
          <w:sz w:val="24"/>
        </w:rPr>
        <w:t>không</w:t>
      </w:r>
      <w:r>
        <w:rPr>
          <w:spacing w:val="-8"/>
          <w:sz w:val="24"/>
        </w:rPr>
        <w:t xml:space="preserve"> </w:t>
      </w:r>
      <w:r>
        <w:rPr>
          <w:sz w:val="24"/>
        </w:rPr>
        <w:t>có</w:t>
      </w:r>
      <w:r>
        <w:rPr>
          <w:spacing w:val="-8"/>
          <w:sz w:val="24"/>
        </w:rPr>
        <w:t xml:space="preserve"> </w:t>
      </w:r>
      <w:r>
        <w:rPr>
          <w:sz w:val="24"/>
        </w:rPr>
        <w:t>vi</w:t>
      </w:r>
      <w:r>
        <w:rPr>
          <w:spacing w:val="-8"/>
          <w:sz w:val="24"/>
        </w:rPr>
        <w:t xml:space="preserve"> </w:t>
      </w:r>
      <w:r>
        <w:rPr>
          <w:sz w:val="24"/>
        </w:rPr>
        <w:t>phạm</w:t>
      </w:r>
      <w:r>
        <w:rPr>
          <w:spacing w:val="-8"/>
          <w:sz w:val="24"/>
        </w:rPr>
        <w:t xml:space="preserve"> </w:t>
      </w:r>
      <w:r>
        <w:rPr>
          <w:sz w:val="24"/>
        </w:rPr>
        <w:t>pháp</w:t>
      </w:r>
      <w:r>
        <w:rPr>
          <w:spacing w:val="-8"/>
          <w:sz w:val="24"/>
        </w:rPr>
        <w:t xml:space="preserve"> </w:t>
      </w:r>
      <w:r>
        <w:rPr>
          <w:sz w:val="24"/>
        </w:rPr>
        <w:t>luật.</w:t>
      </w:r>
      <w:r>
        <w:rPr>
          <w:spacing w:val="-8"/>
          <w:sz w:val="24"/>
        </w:rPr>
        <w:t xml:space="preserve"> </w:t>
      </w:r>
      <w:r>
        <w:rPr>
          <w:sz w:val="24"/>
        </w:rPr>
        <w:t>Hành</w:t>
      </w:r>
      <w:r>
        <w:rPr>
          <w:spacing w:val="-8"/>
          <w:sz w:val="24"/>
        </w:rPr>
        <w:t xml:space="preserve"> </w:t>
      </w:r>
      <w:r>
        <w:rPr>
          <w:sz w:val="24"/>
        </w:rPr>
        <w:t>vi</w:t>
      </w:r>
      <w:r>
        <w:rPr>
          <w:spacing w:val="-8"/>
          <w:sz w:val="24"/>
        </w:rPr>
        <w:t xml:space="preserve"> </w:t>
      </w:r>
      <w:r>
        <w:rPr>
          <w:sz w:val="24"/>
        </w:rPr>
        <w:t>đó</w:t>
      </w:r>
      <w:r>
        <w:rPr>
          <w:spacing w:val="-8"/>
          <w:sz w:val="24"/>
        </w:rPr>
        <w:t xml:space="preserve"> </w:t>
      </w:r>
      <w:r>
        <w:rPr>
          <w:sz w:val="24"/>
        </w:rPr>
        <w:t>có</w:t>
      </w:r>
      <w:r>
        <w:rPr>
          <w:spacing w:val="-8"/>
          <w:sz w:val="24"/>
        </w:rPr>
        <w:t xml:space="preserve"> </w:t>
      </w:r>
      <w:r>
        <w:rPr>
          <w:sz w:val="24"/>
        </w:rPr>
        <w:t>thể</w:t>
      </w:r>
      <w:r>
        <w:rPr>
          <w:spacing w:val="-8"/>
          <w:sz w:val="24"/>
        </w:rPr>
        <w:t xml:space="preserve"> </w:t>
      </w:r>
      <w:r>
        <w:rPr>
          <w:sz w:val="24"/>
        </w:rPr>
        <w:t>biểu</w:t>
      </w:r>
      <w:r>
        <w:rPr>
          <w:spacing w:val="-8"/>
          <w:sz w:val="24"/>
        </w:rPr>
        <w:t xml:space="preserve"> </w:t>
      </w:r>
      <w:r>
        <w:rPr>
          <w:sz w:val="24"/>
        </w:rPr>
        <w:t>hiện dưới dạng hành động (Ví dụ: Làm bằng cấp giả, đánh bạc, dùng dao đâm chém người khác) hoặc không hành động (Ví dụ: Không cứu giúp người đang</w:t>
      </w:r>
      <w:r>
        <w:rPr>
          <w:spacing w:val="-15"/>
          <w:sz w:val="24"/>
        </w:rPr>
        <w:t xml:space="preserve"> </w:t>
      </w:r>
      <w:r>
        <w:rPr>
          <w:sz w:val="24"/>
        </w:rPr>
        <w:t>ở</w:t>
      </w:r>
      <w:r>
        <w:rPr>
          <w:spacing w:val="-15"/>
          <w:sz w:val="24"/>
        </w:rPr>
        <w:t xml:space="preserve"> </w:t>
      </w:r>
      <w:r>
        <w:rPr>
          <w:sz w:val="24"/>
        </w:rPr>
        <w:t>trong</w:t>
      </w:r>
      <w:r>
        <w:rPr>
          <w:spacing w:val="-15"/>
          <w:sz w:val="24"/>
        </w:rPr>
        <w:t xml:space="preserve"> </w:t>
      </w:r>
      <w:r>
        <w:rPr>
          <w:sz w:val="24"/>
        </w:rPr>
        <w:t>tình</w:t>
      </w:r>
      <w:r>
        <w:rPr>
          <w:spacing w:val="-15"/>
          <w:sz w:val="24"/>
        </w:rPr>
        <w:t xml:space="preserve"> </w:t>
      </w:r>
      <w:r>
        <w:rPr>
          <w:sz w:val="24"/>
        </w:rPr>
        <w:t>trạng</w:t>
      </w:r>
      <w:r>
        <w:rPr>
          <w:spacing w:val="-15"/>
          <w:sz w:val="24"/>
        </w:rPr>
        <w:t xml:space="preserve"> </w:t>
      </w:r>
      <w:r>
        <w:rPr>
          <w:sz w:val="24"/>
        </w:rPr>
        <w:t>nguy</w:t>
      </w:r>
      <w:r>
        <w:rPr>
          <w:spacing w:val="-15"/>
          <w:sz w:val="24"/>
        </w:rPr>
        <w:t xml:space="preserve"> </w:t>
      </w:r>
      <w:r>
        <w:rPr>
          <w:sz w:val="24"/>
        </w:rPr>
        <w:t>hiểm</w:t>
      </w:r>
      <w:r>
        <w:rPr>
          <w:spacing w:val="-15"/>
          <w:sz w:val="24"/>
        </w:rPr>
        <w:t xml:space="preserve"> </w:t>
      </w:r>
      <w:r>
        <w:rPr>
          <w:sz w:val="24"/>
        </w:rPr>
        <w:t>đến</w:t>
      </w:r>
      <w:r>
        <w:rPr>
          <w:spacing w:val="-15"/>
          <w:sz w:val="24"/>
        </w:rPr>
        <w:t xml:space="preserve"> </w:t>
      </w:r>
      <w:r>
        <w:rPr>
          <w:sz w:val="24"/>
        </w:rPr>
        <w:t>tính</w:t>
      </w:r>
      <w:r>
        <w:rPr>
          <w:spacing w:val="-15"/>
          <w:sz w:val="24"/>
        </w:rPr>
        <w:t xml:space="preserve"> </w:t>
      </w:r>
      <w:r>
        <w:rPr>
          <w:sz w:val="24"/>
        </w:rPr>
        <w:t>mạng</w:t>
      </w:r>
      <w:r>
        <w:rPr>
          <w:spacing w:val="-15"/>
          <w:sz w:val="24"/>
        </w:rPr>
        <w:t xml:space="preserve"> </w:t>
      </w:r>
      <w:r>
        <w:rPr>
          <w:sz w:val="24"/>
        </w:rPr>
        <w:t>khi</w:t>
      </w:r>
      <w:r>
        <w:rPr>
          <w:spacing w:val="-15"/>
          <w:sz w:val="24"/>
        </w:rPr>
        <w:t xml:space="preserve"> </w:t>
      </w:r>
      <w:r>
        <w:rPr>
          <w:sz w:val="24"/>
        </w:rPr>
        <w:t>mình</w:t>
      </w:r>
      <w:r>
        <w:rPr>
          <w:spacing w:val="-15"/>
          <w:sz w:val="24"/>
        </w:rPr>
        <w:t xml:space="preserve"> </w:t>
      </w:r>
      <w:r>
        <w:rPr>
          <w:sz w:val="24"/>
        </w:rPr>
        <w:t>có</w:t>
      </w:r>
      <w:r>
        <w:rPr>
          <w:spacing w:val="-15"/>
          <w:sz w:val="24"/>
        </w:rPr>
        <w:t xml:space="preserve"> </w:t>
      </w:r>
      <w:r>
        <w:rPr>
          <w:sz w:val="24"/>
        </w:rPr>
        <w:t>điều</w:t>
      </w:r>
      <w:r>
        <w:rPr>
          <w:spacing w:val="-15"/>
          <w:sz w:val="24"/>
        </w:rPr>
        <w:t xml:space="preserve"> </w:t>
      </w:r>
      <w:r>
        <w:rPr>
          <w:sz w:val="24"/>
        </w:rPr>
        <w:t>kiện</w:t>
      </w:r>
      <w:r>
        <w:rPr>
          <w:spacing w:val="-15"/>
          <w:sz w:val="24"/>
        </w:rPr>
        <w:t xml:space="preserve"> </w:t>
      </w:r>
      <w:r>
        <w:rPr>
          <w:sz w:val="24"/>
        </w:rPr>
        <w:t>cứu giúp,</w:t>
      </w:r>
      <w:r>
        <w:rPr>
          <w:spacing w:val="-8"/>
          <w:sz w:val="24"/>
        </w:rPr>
        <w:t xml:space="preserve"> </w:t>
      </w:r>
      <w:r>
        <w:rPr>
          <w:sz w:val="24"/>
        </w:rPr>
        <w:t>không</w:t>
      </w:r>
      <w:r>
        <w:rPr>
          <w:spacing w:val="-8"/>
          <w:sz w:val="24"/>
        </w:rPr>
        <w:t xml:space="preserve"> </w:t>
      </w:r>
      <w:r>
        <w:rPr>
          <w:sz w:val="24"/>
        </w:rPr>
        <w:t>tố</w:t>
      </w:r>
      <w:r>
        <w:rPr>
          <w:spacing w:val="-9"/>
          <w:sz w:val="24"/>
        </w:rPr>
        <w:t xml:space="preserve"> </w:t>
      </w:r>
      <w:r>
        <w:rPr>
          <w:sz w:val="24"/>
        </w:rPr>
        <w:t>giác</w:t>
      </w:r>
      <w:r>
        <w:rPr>
          <w:spacing w:val="-8"/>
          <w:sz w:val="24"/>
        </w:rPr>
        <w:t xml:space="preserve"> </w:t>
      </w:r>
      <w:r>
        <w:rPr>
          <w:sz w:val="24"/>
        </w:rPr>
        <w:t>tội</w:t>
      </w:r>
      <w:r>
        <w:rPr>
          <w:spacing w:val="-8"/>
          <w:sz w:val="24"/>
        </w:rPr>
        <w:t xml:space="preserve"> </w:t>
      </w:r>
      <w:r>
        <w:rPr>
          <w:sz w:val="24"/>
        </w:rPr>
        <w:t>phạm...)</w:t>
      </w:r>
      <w:r>
        <w:rPr>
          <w:spacing w:val="-9"/>
          <w:sz w:val="24"/>
        </w:rPr>
        <w:t xml:space="preserve"> </w:t>
      </w:r>
      <w:r>
        <w:rPr>
          <w:sz w:val="24"/>
        </w:rPr>
        <w:t>của</w:t>
      </w:r>
      <w:r>
        <w:rPr>
          <w:spacing w:val="-9"/>
          <w:sz w:val="24"/>
        </w:rPr>
        <w:t xml:space="preserve"> </w:t>
      </w:r>
      <w:r>
        <w:rPr>
          <w:sz w:val="24"/>
        </w:rPr>
        <w:t>các</w:t>
      </w:r>
      <w:r>
        <w:rPr>
          <w:spacing w:val="-8"/>
          <w:sz w:val="24"/>
        </w:rPr>
        <w:t xml:space="preserve"> </w:t>
      </w:r>
      <w:r>
        <w:rPr>
          <w:sz w:val="24"/>
        </w:rPr>
        <w:t>chủ</w:t>
      </w:r>
      <w:r>
        <w:rPr>
          <w:spacing w:val="-8"/>
          <w:sz w:val="24"/>
        </w:rPr>
        <w:t xml:space="preserve"> </w:t>
      </w:r>
      <w:r>
        <w:rPr>
          <w:sz w:val="24"/>
        </w:rPr>
        <w:t>thể</w:t>
      </w:r>
      <w:r>
        <w:rPr>
          <w:spacing w:val="-8"/>
          <w:sz w:val="24"/>
        </w:rPr>
        <w:t xml:space="preserve"> </w:t>
      </w:r>
      <w:r>
        <w:rPr>
          <w:sz w:val="24"/>
        </w:rPr>
        <w:t>pháp</w:t>
      </w:r>
      <w:r>
        <w:rPr>
          <w:spacing w:val="-8"/>
          <w:sz w:val="24"/>
        </w:rPr>
        <w:t xml:space="preserve"> </w:t>
      </w:r>
      <w:r>
        <w:rPr>
          <w:sz w:val="24"/>
        </w:rPr>
        <w:t>luật.</w:t>
      </w:r>
    </w:p>
    <w:p w14:paraId="4E12E441" w14:textId="77777777" w:rsidR="00452B48" w:rsidRDefault="00000000">
      <w:pPr>
        <w:pStyle w:val="ListParagraph"/>
        <w:numPr>
          <w:ilvl w:val="0"/>
          <w:numId w:val="73"/>
        </w:numPr>
        <w:tabs>
          <w:tab w:val="left" w:pos="1245"/>
        </w:tabs>
        <w:spacing w:before="21"/>
        <w:ind w:left="1245" w:hanging="138"/>
        <w:rPr>
          <w:i/>
          <w:sz w:val="24"/>
        </w:rPr>
      </w:pPr>
      <w:r>
        <w:rPr>
          <w:i/>
          <w:sz w:val="24"/>
        </w:rPr>
        <w:t>Thứ</w:t>
      </w:r>
      <w:r>
        <w:rPr>
          <w:i/>
          <w:spacing w:val="-5"/>
          <w:sz w:val="24"/>
        </w:rPr>
        <w:t xml:space="preserve"> </w:t>
      </w:r>
      <w:r>
        <w:rPr>
          <w:i/>
          <w:sz w:val="24"/>
        </w:rPr>
        <w:t>hai,</w:t>
      </w:r>
      <w:r>
        <w:rPr>
          <w:i/>
          <w:spacing w:val="-4"/>
          <w:sz w:val="24"/>
        </w:rPr>
        <w:t xml:space="preserve"> </w:t>
      </w:r>
      <w:r>
        <w:rPr>
          <w:i/>
          <w:sz w:val="24"/>
        </w:rPr>
        <w:t>tính</w:t>
      </w:r>
      <w:r>
        <w:rPr>
          <w:i/>
          <w:spacing w:val="-4"/>
          <w:sz w:val="24"/>
        </w:rPr>
        <w:t xml:space="preserve"> </w:t>
      </w:r>
      <w:r>
        <w:rPr>
          <w:i/>
          <w:sz w:val="24"/>
        </w:rPr>
        <w:t>trái</w:t>
      </w:r>
      <w:r>
        <w:rPr>
          <w:i/>
          <w:spacing w:val="-4"/>
          <w:sz w:val="24"/>
        </w:rPr>
        <w:t xml:space="preserve"> </w:t>
      </w:r>
      <w:r>
        <w:rPr>
          <w:i/>
          <w:sz w:val="24"/>
        </w:rPr>
        <w:t>pháp</w:t>
      </w:r>
      <w:r>
        <w:rPr>
          <w:i/>
          <w:spacing w:val="-4"/>
          <w:sz w:val="24"/>
        </w:rPr>
        <w:t xml:space="preserve"> </w:t>
      </w:r>
      <w:r>
        <w:rPr>
          <w:i/>
          <w:sz w:val="24"/>
        </w:rPr>
        <w:t>luật</w:t>
      </w:r>
      <w:r>
        <w:rPr>
          <w:i/>
          <w:spacing w:val="-5"/>
          <w:sz w:val="24"/>
        </w:rPr>
        <w:t xml:space="preserve"> </w:t>
      </w:r>
      <w:r>
        <w:rPr>
          <w:i/>
          <w:sz w:val="24"/>
        </w:rPr>
        <w:t>của</w:t>
      </w:r>
      <w:r>
        <w:rPr>
          <w:i/>
          <w:spacing w:val="-5"/>
          <w:sz w:val="24"/>
        </w:rPr>
        <w:t xml:space="preserve"> </w:t>
      </w:r>
      <w:r>
        <w:rPr>
          <w:i/>
          <w:sz w:val="24"/>
        </w:rPr>
        <w:t>hành</w:t>
      </w:r>
      <w:r>
        <w:rPr>
          <w:i/>
          <w:spacing w:val="-4"/>
          <w:sz w:val="24"/>
        </w:rPr>
        <w:t xml:space="preserve"> </w:t>
      </w:r>
      <w:r>
        <w:rPr>
          <w:i/>
          <w:spacing w:val="-5"/>
          <w:sz w:val="24"/>
        </w:rPr>
        <w:t>vi:</w:t>
      </w:r>
    </w:p>
    <w:p w14:paraId="45CB665B" w14:textId="77777777" w:rsidR="00452B48" w:rsidRDefault="00000000">
      <w:pPr>
        <w:pStyle w:val="BodyText"/>
        <w:spacing w:before="94" w:line="285" w:lineRule="auto"/>
        <w:ind w:left="710" w:right="697" w:firstLine="397"/>
        <w:jc w:val="both"/>
      </w:pPr>
      <w:r>
        <w:t>Hành vi trái pháp luật là hành vi được thực hiện không phù hợp với quy</w:t>
      </w:r>
      <w:r>
        <w:rPr>
          <w:spacing w:val="-4"/>
        </w:rPr>
        <w:t xml:space="preserve"> </w:t>
      </w:r>
      <w:r>
        <w:t>định</w:t>
      </w:r>
      <w:r>
        <w:rPr>
          <w:spacing w:val="-5"/>
        </w:rPr>
        <w:t xml:space="preserve"> </w:t>
      </w:r>
      <w:r>
        <w:t>của</w:t>
      </w:r>
      <w:r>
        <w:rPr>
          <w:spacing w:val="-5"/>
        </w:rPr>
        <w:t xml:space="preserve"> </w:t>
      </w:r>
      <w:r>
        <w:t>pháp</w:t>
      </w:r>
      <w:r>
        <w:rPr>
          <w:spacing w:val="-4"/>
        </w:rPr>
        <w:t xml:space="preserve"> </w:t>
      </w:r>
      <w:r>
        <w:t>luật,</w:t>
      </w:r>
      <w:r>
        <w:rPr>
          <w:spacing w:val="-5"/>
        </w:rPr>
        <w:t xml:space="preserve"> </w:t>
      </w:r>
      <w:r>
        <w:t>xâm</w:t>
      </w:r>
      <w:r>
        <w:rPr>
          <w:spacing w:val="-5"/>
        </w:rPr>
        <w:t xml:space="preserve"> </w:t>
      </w:r>
      <w:r>
        <w:t>hại</w:t>
      </w:r>
      <w:r>
        <w:rPr>
          <w:spacing w:val="-5"/>
        </w:rPr>
        <w:t xml:space="preserve"> </w:t>
      </w:r>
      <w:r>
        <w:t>tới</w:t>
      </w:r>
      <w:r>
        <w:rPr>
          <w:spacing w:val="-5"/>
        </w:rPr>
        <w:t xml:space="preserve"> </w:t>
      </w:r>
      <w:r>
        <w:t>các</w:t>
      </w:r>
      <w:r>
        <w:rPr>
          <w:spacing w:val="-5"/>
        </w:rPr>
        <w:t xml:space="preserve"> </w:t>
      </w:r>
      <w:r>
        <w:t>quan</w:t>
      </w:r>
      <w:r>
        <w:rPr>
          <w:spacing w:val="-5"/>
        </w:rPr>
        <w:t xml:space="preserve"> </w:t>
      </w:r>
      <w:r>
        <w:t>hệ</w:t>
      </w:r>
      <w:r>
        <w:rPr>
          <w:spacing w:val="-4"/>
        </w:rPr>
        <w:t xml:space="preserve"> </w:t>
      </w:r>
      <w:r>
        <w:t>xã</w:t>
      </w:r>
      <w:r>
        <w:rPr>
          <w:spacing w:val="-5"/>
        </w:rPr>
        <w:t xml:space="preserve"> </w:t>
      </w:r>
      <w:r>
        <w:t>hội</w:t>
      </w:r>
      <w:r>
        <w:rPr>
          <w:spacing w:val="-5"/>
        </w:rPr>
        <w:t xml:space="preserve"> </w:t>
      </w:r>
      <w:r>
        <w:t>được</w:t>
      </w:r>
      <w:r>
        <w:rPr>
          <w:spacing w:val="-5"/>
        </w:rPr>
        <w:t xml:space="preserve"> </w:t>
      </w:r>
      <w:r>
        <w:t>pháp</w:t>
      </w:r>
      <w:r>
        <w:rPr>
          <w:spacing w:val="-4"/>
        </w:rPr>
        <w:t xml:space="preserve"> </w:t>
      </w:r>
      <w:r>
        <w:t>luật</w:t>
      </w:r>
      <w:r>
        <w:rPr>
          <w:spacing w:val="-5"/>
        </w:rPr>
        <w:t xml:space="preserve"> </w:t>
      </w:r>
      <w:r>
        <w:t>xác lập</w:t>
      </w:r>
      <w:r>
        <w:rPr>
          <w:spacing w:val="-2"/>
        </w:rPr>
        <w:t xml:space="preserve"> </w:t>
      </w:r>
      <w:r>
        <w:t>và</w:t>
      </w:r>
      <w:r>
        <w:rPr>
          <w:spacing w:val="-2"/>
        </w:rPr>
        <w:t xml:space="preserve"> </w:t>
      </w:r>
      <w:r>
        <w:t>bảo</w:t>
      </w:r>
      <w:r>
        <w:rPr>
          <w:spacing w:val="-1"/>
        </w:rPr>
        <w:t xml:space="preserve"> </w:t>
      </w:r>
      <w:r>
        <w:t>vệ.</w:t>
      </w:r>
      <w:r>
        <w:rPr>
          <w:spacing w:val="-2"/>
        </w:rPr>
        <w:t xml:space="preserve"> </w:t>
      </w:r>
      <w:r>
        <w:t>Tính</w:t>
      </w:r>
      <w:r>
        <w:rPr>
          <w:spacing w:val="-2"/>
        </w:rPr>
        <w:t xml:space="preserve"> </w:t>
      </w:r>
      <w:r>
        <w:t>trái</w:t>
      </w:r>
      <w:r>
        <w:rPr>
          <w:spacing w:val="-1"/>
        </w:rPr>
        <w:t xml:space="preserve"> </w:t>
      </w:r>
      <w:r>
        <w:t>pháp</w:t>
      </w:r>
      <w:r>
        <w:rPr>
          <w:spacing w:val="-2"/>
        </w:rPr>
        <w:t xml:space="preserve"> </w:t>
      </w:r>
      <w:r>
        <w:t>luật</w:t>
      </w:r>
      <w:r>
        <w:rPr>
          <w:spacing w:val="-2"/>
        </w:rPr>
        <w:t xml:space="preserve"> </w:t>
      </w:r>
      <w:r>
        <w:t>của</w:t>
      </w:r>
      <w:r>
        <w:rPr>
          <w:spacing w:val="-1"/>
        </w:rPr>
        <w:t xml:space="preserve"> </w:t>
      </w:r>
      <w:r>
        <w:t>hành</w:t>
      </w:r>
      <w:r>
        <w:rPr>
          <w:spacing w:val="-1"/>
        </w:rPr>
        <w:t xml:space="preserve"> </w:t>
      </w:r>
      <w:r>
        <w:t>vi</w:t>
      </w:r>
      <w:r>
        <w:rPr>
          <w:spacing w:val="-1"/>
        </w:rPr>
        <w:t xml:space="preserve"> </w:t>
      </w:r>
      <w:r>
        <w:t>thể</w:t>
      </w:r>
      <w:r>
        <w:rPr>
          <w:spacing w:val="-1"/>
        </w:rPr>
        <w:t xml:space="preserve"> </w:t>
      </w:r>
      <w:r>
        <w:t>hiện</w:t>
      </w:r>
      <w:r>
        <w:rPr>
          <w:spacing w:val="-2"/>
        </w:rPr>
        <w:t xml:space="preserve"> </w:t>
      </w:r>
      <w:r>
        <w:t>dưới</w:t>
      </w:r>
      <w:r>
        <w:rPr>
          <w:spacing w:val="-2"/>
        </w:rPr>
        <w:t xml:space="preserve"> </w:t>
      </w:r>
      <w:r>
        <w:t>các</w:t>
      </w:r>
      <w:r>
        <w:rPr>
          <w:spacing w:val="-2"/>
        </w:rPr>
        <w:t xml:space="preserve"> </w:t>
      </w:r>
      <w:r>
        <w:t>dạng</w:t>
      </w:r>
      <w:r>
        <w:rPr>
          <w:spacing w:val="-2"/>
        </w:rPr>
        <w:t xml:space="preserve"> </w:t>
      </w:r>
      <w:r>
        <w:t>sau:</w:t>
      </w:r>
    </w:p>
    <w:p w14:paraId="27229B9C" w14:textId="77777777" w:rsidR="00452B48" w:rsidRDefault="00000000">
      <w:pPr>
        <w:pStyle w:val="BodyText"/>
        <w:spacing w:before="45" w:line="288" w:lineRule="auto"/>
        <w:ind w:left="710" w:right="700" w:firstLine="397"/>
        <w:jc w:val="both"/>
      </w:pPr>
      <w:r>
        <w:t>+ Thực hiện những hành vi mà pháp luật ngăn cấm, như trộm cắp,</w:t>
      </w:r>
      <w:r>
        <w:rPr>
          <w:spacing w:val="40"/>
        </w:rPr>
        <w:t xml:space="preserve"> </w:t>
      </w:r>
      <w:r>
        <w:t>lừa đảo, giết người... Hoặc thực hiện không đúng những hành vi mà pháp luật cho phép như lợi dụng quyền tố cáo để tố cáo sai sự thật, vu cáo làm hại người khác...</w:t>
      </w:r>
    </w:p>
    <w:p w14:paraId="75B86E62" w14:textId="77777777" w:rsidR="00452B48" w:rsidRDefault="00000000">
      <w:pPr>
        <w:pStyle w:val="BodyText"/>
        <w:spacing w:before="35" w:line="285" w:lineRule="auto"/>
        <w:ind w:left="710" w:right="700" w:firstLine="397"/>
        <w:jc w:val="both"/>
      </w:pPr>
      <w:r>
        <w:t>+ Không thực hiện những hành vi mà pháp luật yêu cầu. Ví dụ: Trốn thuế, không tố giác tội phạm...</w:t>
      </w:r>
    </w:p>
    <w:p w14:paraId="3F6FA714" w14:textId="77777777" w:rsidR="00452B48" w:rsidRDefault="00000000">
      <w:pPr>
        <w:pStyle w:val="BodyText"/>
        <w:spacing w:before="44" w:line="285" w:lineRule="auto"/>
        <w:ind w:left="710" w:right="700" w:firstLine="397"/>
        <w:jc w:val="both"/>
      </w:pPr>
      <w:r>
        <w:t>+ Sử dụng quyền vượt quá giới hạn, phạm vi cho phép của pháp luật như vượt quá giới hạn phòng vệ chính đáng.</w:t>
      </w:r>
    </w:p>
    <w:p w14:paraId="39697F4F" w14:textId="77777777" w:rsidR="00452B48" w:rsidRDefault="00000000">
      <w:pPr>
        <w:pStyle w:val="BodyText"/>
        <w:spacing w:before="6"/>
        <w:rPr>
          <w:sz w:val="20"/>
        </w:rPr>
      </w:pPr>
      <w:r>
        <w:rPr>
          <w:noProof/>
          <w:sz w:val="20"/>
        </w:rPr>
        <mc:AlternateContent>
          <mc:Choice Requires="wps">
            <w:drawing>
              <wp:anchor distT="0" distB="0" distL="0" distR="0" simplePos="0" relativeHeight="487629312" behindDoc="1" locked="0" layoutInCell="1" allowOverlap="1" wp14:anchorId="4C5A6B02" wp14:editId="43C7FFDF">
                <wp:simplePos x="0" y="0"/>
                <wp:positionH relativeFrom="page">
                  <wp:posOffset>1530477</wp:posOffset>
                </wp:positionH>
                <wp:positionV relativeFrom="paragraph">
                  <wp:posOffset>165589</wp:posOffset>
                </wp:positionV>
                <wp:extent cx="1828800" cy="9525"/>
                <wp:effectExtent l="0" t="0" r="0" b="0"/>
                <wp:wrapTopAndBottom/>
                <wp:docPr id="84" name="Graphic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4EC5E81" id="Graphic 84" o:spid="_x0000_s1026" style="position:absolute;margin-left:120.5pt;margin-top:13.05pt;width:2in;height:.75pt;z-index:-15687168;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" path="m1828800,l,,,9144r1828800,l1828800,xe" fillcolor="black" stroked="f">
                <v:path arrowok="t"/>
                <w10:wrap type="topAndBottom" anchorx="page"/>
              </v:shape>
            </w:pict>
          </mc:Fallback>
        </mc:AlternateContent>
      </w:r>
    </w:p>
    <w:p w14:paraId="1F45D9C2" w14:textId="77777777" w:rsidR="00452B48" w:rsidRDefault="00000000">
      <w:pPr>
        <w:spacing w:before="100"/>
        <w:ind w:left="710"/>
        <w:rPr>
          <w:sz w:val="18"/>
        </w:rPr>
      </w:pPr>
      <w:r>
        <w:rPr>
          <w:sz w:val="18"/>
          <w:vertAlign w:val="superscript"/>
        </w:rPr>
        <w:t>30</w:t>
      </w:r>
      <w:r>
        <w:rPr>
          <w:i/>
          <w:sz w:val="18"/>
        </w:rPr>
        <w:t>C.Mác</w:t>
      </w:r>
      <w:r>
        <w:rPr>
          <w:i/>
          <w:spacing w:val="-4"/>
          <w:sz w:val="18"/>
        </w:rPr>
        <w:t xml:space="preserve"> </w:t>
      </w:r>
      <w:r>
        <w:rPr>
          <w:i/>
          <w:sz w:val="18"/>
        </w:rPr>
        <w:t>-</w:t>
      </w:r>
      <w:r>
        <w:rPr>
          <w:i/>
          <w:spacing w:val="-4"/>
          <w:sz w:val="18"/>
        </w:rPr>
        <w:t xml:space="preserve"> </w:t>
      </w:r>
      <w:r>
        <w:rPr>
          <w:i/>
          <w:sz w:val="18"/>
        </w:rPr>
        <w:t>Ph.</w:t>
      </w:r>
      <w:r>
        <w:rPr>
          <w:i/>
          <w:spacing w:val="-4"/>
          <w:sz w:val="18"/>
        </w:rPr>
        <w:t xml:space="preserve"> </w:t>
      </w:r>
      <w:r>
        <w:rPr>
          <w:i/>
          <w:sz w:val="18"/>
        </w:rPr>
        <w:t>Ăngghen</w:t>
      </w:r>
      <w:r>
        <w:rPr>
          <w:i/>
          <w:spacing w:val="-4"/>
          <w:sz w:val="18"/>
        </w:rPr>
        <w:t xml:space="preserve"> </w:t>
      </w:r>
      <w:r>
        <w:rPr>
          <w:i/>
          <w:sz w:val="18"/>
        </w:rPr>
        <w:t>tuyển</w:t>
      </w:r>
      <w:r>
        <w:rPr>
          <w:i/>
          <w:spacing w:val="-3"/>
          <w:sz w:val="18"/>
        </w:rPr>
        <w:t xml:space="preserve"> </w:t>
      </w:r>
      <w:r>
        <w:rPr>
          <w:i/>
          <w:sz w:val="18"/>
        </w:rPr>
        <w:t>tập</w:t>
      </w:r>
      <w:r>
        <w:rPr>
          <w:sz w:val="18"/>
        </w:rPr>
        <w:t>,</w:t>
      </w:r>
      <w:r>
        <w:rPr>
          <w:spacing w:val="-4"/>
          <w:sz w:val="18"/>
        </w:rPr>
        <w:t xml:space="preserve"> </w:t>
      </w:r>
      <w:r>
        <w:rPr>
          <w:sz w:val="18"/>
        </w:rPr>
        <w:t>Tập</w:t>
      </w:r>
      <w:r>
        <w:rPr>
          <w:spacing w:val="-5"/>
          <w:sz w:val="18"/>
        </w:rPr>
        <w:t xml:space="preserve"> </w:t>
      </w:r>
      <w:r>
        <w:rPr>
          <w:sz w:val="18"/>
        </w:rPr>
        <w:t>1,</w:t>
      </w:r>
      <w:r>
        <w:rPr>
          <w:spacing w:val="-4"/>
          <w:sz w:val="18"/>
        </w:rPr>
        <w:t xml:space="preserve"> </w:t>
      </w:r>
      <w:r>
        <w:rPr>
          <w:sz w:val="18"/>
        </w:rPr>
        <w:t>Nxb.</w:t>
      </w:r>
      <w:r>
        <w:rPr>
          <w:spacing w:val="-4"/>
          <w:sz w:val="18"/>
        </w:rPr>
        <w:t xml:space="preserve"> </w:t>
      </w:r>
      <w:r>
        <w:rPr>
          <w:sz w:val="18"/>
        </w:rPr>
        <w:t>Sự</w:t>
      </w:r>
      <w:r>
        <w:rPr>
          <w:spacing w:val="-5"/>
          <w:sz w:val="18"/>
        </w:rPr>
        <w:t xml:space="preserve"> </w:t>
      </w:r>
      <w:r>
        <w:rPr>
          <w:sz w:val="18"/>
        </w:rPr>
        <w:t>thật,</w:t>
      </w:r>
      <w:r>
        <w:rPr>
          <w:spacing w:val="-4"/>
          <w:sz w:val="18"/>
        </w:rPr>
        <w:t xml:space="preserve"> </w:t>
      </w:r>
      <w:r>
        <w:rPr>
          <w:sz w:val="18"/>
        </w:rPr>
        <w:t>Hà</w:t>
      </w:r>
      <w:r>
        <w:rPr>
          <w:spacing w:val="-3"/>
          <w:sz w:val="18"/>
        </w:rPr>
        <w:t xml:space="preserve"> </w:t>
      </w:r>
      <w:r>
        <w:rPr>
          <w:sz w:val="18"/>
        </w:rPr>
        <w:t>Nội,</w:t>
      </w:r>
      <w:r>
        <w:rPr>
          <w:spacing w:val="-5"/>
          <w:sz w:val="18"/>
        </w:rPr>
        <w:t xml:space="preserve"> </w:t>
      </w:r>
      <w:r>
        <w:rPr>
          <w:sz w:val="18"/>
        </w:rPr>
        <w:t>1980,</w:t>
      </w:r>
      <w:r>
        <w:rPr>
          <w:spacing w:val="-5"/>
          <w:sz w:val="18"/>
        </w:rPr>
        <w:t xml:space="preserve"> </w:t>
      </w:r>
      <w:r>
        <w:rPr>
          <w:sz w:val="18"/>
        </w:rPr>
        <w:t>trang</w:t>
      </w:r>
      <w:r>
        <w:rPr>
          <w:spacing w:val="-4"/>
          <w:sz w:val="18"/>
        </w:rPr>
        <w:t xml:space="preserve"> </w:t>
      </w:r>
      <w:r>
        <w:rPr>
          <w:spacing w:val="-5"/>
          <w:sz w:val="18"/>
        </w:rPr>
        <w:t>19.</w:t>
      </w:r>
    </w:p>
    <w:p w14:paraId="55BFBC12" w14:textId="77777777" w:rsidR="00452B48" w:rsidRDefault="00452B48">
      <w:pPr>
        <w:pStyle w:val="BodyText"/>
        <w:spacing w:before="12"/>
      </w:pPr>
    </w:p>
    <w:p w14:paraId="379EDB27" w14:textId="053E44BF" w:rsidR="00452B48" w:rsidRDefault="00000000">
      <w:pPr>
        <w:pStyle w:val="BodyText"/>
        <w:ind w:left="404" w:right="398"/>
        <w:jc w:val="center"/>
      </w:pPr>
      <w:r>
        <w:rPr>
          <w:spacing w:val="-5"/>
        </w:rPr>
        <w:t>105</w:t>
      </w:r>
    </w:p>
    <w:p w14:paraId="644A2E20" w14:textId="77777777" w:rsidR="00452B48" w:rsidRDefault="00452B48">
      <w:pPr>
        <w:pStyle w:val="BodyText"/>
        <w:jc w:val="center"/>
        <w:sectPr w:rsidR="00452B48">
          <w:pgSz w:w="11900" w:h="16840"/>
          <w:pgMar w:top="1940" w:right="1700" w:bottom="320" w:left="1700" w:header="0" w:footer="89" w:gutter="0"/>
          <w:cols w:space="720"/>
        </w:sectPr>
      </w:pPr>
    </w:p>
    <w:p w14:paraId="0CD85BFE" w14:textId="77777777" w:rsidR="00452B48" w:rsidRDefault="00452B48">
      <w:pPr>
        <w:pStyle w:val="BodyText"/>
      </w:pPr>
    </w:p>
    <w:p w14:paraId="634DD4FF" w14:textId="77777777" w:rsidR="00452B48" w:rsidRDefault="00452B48">
      <w:pPr>
        <w:pStyle w:val="BodyText"/>
      </w:pPr>
    </w:p>
    <w:p w14:paraId="3BF11D8B" w14:textId="77777777" w:rsidR="00452B48" w:rsidRDefault="00452B48">
      <w:pPr>
        <w:pStyle w:val="BodyText"/>
        <w:spacing w:before="107"/>
      </w:pPr>
    </w:p>
    <w:p w14:paraId="2C072E58" w14:textId="77777777" w:rsidR="00452B48" w:rsidRDefault="00000000">
      <w:pPr>
        <w:pStyle w:val="BodyText"/>
        <w:spacing w:line="288" w:lineRule="auto"/>
        <w:ind w:left="710" w:right="700" w:firstLine="397"/>
        <w:jc w:val="both"/>
      </w:pPr>
      <w:r>
        <w:t>Cần lưu ý, về nguyên tắc, công dân được làm tất cả những gì pháp luật không cấm. Điều đó có nghĩa là những gì pháp luật không cấm, không xác lập và bảo vệ thì dù có làm trái, có xâm hại cũng không bị coi là vi phạm pháp luật. Chẳng hạn như những hành vi trái với quy định của các</w:t>
      </w:r>
      <w:r>
        <w:rPr>
          <w:spacing w:val="-1"/>
        </w:rPr>
        <w:t xml:space="preserve"> </w:t>
      </w:r>
      <w:r>
        <w:t>tổ</w:t>
      </w:r>
      <w:r>
        <w:rPr>
          <w:spacing w:val="-1"/>
        </w:rPr>
        <w:t xml:space="preserve"> </w:t>
      </w:r>
      <w:r>
        <w:t>chức</w:t>
      </w:r>
      <w:r>
        <w:rPr>
          <w:spacing w:val="-1"/>
        </w:rPr>
        <w:t xml:space="preserve"> </w:t>
      </w:r>
      <w:r>
        <w:t>chính</w:t>
      </w:r>
      <w:r>
        <w:rPr>
          <w:spacing w:val="-1"/>
        </w:rPr>
        <w:t xml:space="preserve"> </w:t>
      </w:r>
      <w:r>
        <w:t>trị</w:t>
      </w:r>
      <w:r>
        <w:rPr>
          <w:spacing w:val="-1"/>
        </w:rPr>
        <w:t xml:space="preserve"> </w:t>
      </w:r>
      <w:r>
        <w:t>-</w:t>
      </w:r>
      <w:r>
        <w:rPr>
          <w:spacing w:val="-1"/>
        </w:rPr>
        <w:t xml:space="preserve"> </w:t>
      </w:r>
      <w:r>
        <w:t>xã</w:t>
      </w:r>
      <w:r>
        <w:rPr>
          <w:spacing w:val="-1"/>
        </w:rPr>
        <w:t xml:space="preserve"> </w:t>
      </w:r>
      <w:r>
        <w:t>hội,</w:t>
      </w:r>
      <w:r>
        <w:rPr>
          <w:spacing w:val="-1"/>
        </w:rPr>
        <w:t xml:space="preserve"> </w:t>
      </w:r>
      <w:r>
        <w:t>trái</w:t>
      </w:r>
      <w:r>
        <w:rPr>
          <w:spacing w:val="-1"/>
        </w:rPr>
        <w:t xml:space="preserve"> </w:t>
      </w:r>
      <w:r>
        <w:t>với</w:t>
      </w:r>
      <w:r>
        <w:rPr>
          <w:spacing w:val="-1"/>
        </w:rPr>
        <w:t xml:space="preserve"> </w:t>
      </w:r>
      <w:r>
        <w:t>đạo</w:t>
      </w:r>
      <w:r>
        <w:rPr>
          <w:spacing w:val="-1"/>
        </w:rPr>
        <w:t xml:space="preserve"> </w:t>
      </w:r>
      <w:r>
        <w:t>đức,</w:t>
      </w:r>
      <w:r>
        <w:rPr>
          <w:spacing w:val="-1"/>
        </w:rPr>
        <w:t xml:space="preserve"> </w:t>
      </w:r>
      <w:r>
        <w:t>tôn</w:t>
      </w:r>
      <w:r>
        <w:rPr>
          <w:spacing w:val="-1"/>
        </w:rPr>
        <w:t xml:space="preserve"> </w:t>
      </w:r>
      <w:r>
        <w:t>giáo</w:t>
      </w:r>
      <w:r>
        <w:rPr>
          <w:spacing w:val="-1"/>
        </w:rPr>
        <w:t xml:space="preserve"> </w:t>
      </w:r>
      <w:r>
        <w:t>hay</w:t>
      </w:r>
      <w:r>
        <w:rPr>
          <w:spacing w:val="-1"/>
        </w:rPr>
        <w:t xml:space="preserve"> </w:t>
      </w:r>
      <w:r>
        <w:t>phong</w:t>
      </w:r>
      <w:r>
        <w:rPr>
          <w:spacing w:val="-1"/>
        </w:rPr>
        <w:t xml:space="preserve"> </w:t>
      </w:r>
      <w:r>
        <w:t>tục tập quán... mà không trái pháp luật thì không bị coi là vi phạm pháp luật.</w:t>
      </w:r>
    </w:p>
    <w:p w14:paraId="2A89BF6F" w14:textId="77777777" w:rsidR="00452B48" w:rsidRDefault="00000000">
      <w:pPr>
        <w:pStyle w:val="ListParagraph"/>
        <w:numPr>
          <w:ilvl w:val="0"/>
          <w:numId w:val="73"/>
        </w:numPr>
        <w:tabs>
          <w:tab w:val="left" w:pos="1245"/>
        </w:tabs>
        <w:spacing w:before="32"/>
        <w:ind w:left="1245" w:hanging="138"/>
        <w:rPr>
          <w:i/>
          <w:sz w:val="24"/>
        </w:rPr>
      </w:pPr>
      <w:r>
        <w:rPr>
          <w:i/>
          <w:sz w:val="24"/>
        </w:rPr>
        <w:t>Thứ</w:t>
      </w:r>
      <w:r>
        <w:rPr>
          <w:i/>
          <w:spacing w:val="-5"/>
          <w:sz w:val="24"/>
        </w:rPr>
        <w:t xml:space="preserve"> </w:t>
      </w:r>
      <w:r>
        <w:rPr>
          <w:i/>
          <w:sz w:val="24"/>
        </w:rPr>
        <w:t>ba,</w:t>
      </w:r>
      <w:r>
        <w:rPr>
          <w:i/>
          <w:spacing w:val="-4"/>
          <w:sz w:val="24"/>
        </w:rPr>
        <w:t xml:space="preserve"> </w:t>
      </w:r>
      <w:r>
        <w:rPr>
          <w:i/>
          <w:sz w:val="24"/>
        </w:rPr>
        <w:t>có</w:t>
      </w:r>
      <w:r>
        <w:rPr>
          <w:i/>
          <w:spacing w:val="-4"/>
          <w:sz w:val="24"/>
        </w:rPr>
        <w:t xml:space="preserve"> </w:t>
      </w:r>
      <w:r>
        <w:rPr>
          <w:i/>
          <w:sz w:val="24"/>
        </w:rPr>
        <w:t>lỗi</w:t>
      </w:r>
      <w:r>
        <w:rPr>
          <w:i/>
          <w:spacing w:val="-5"/>
          <w:sz w:val="24"/>
        </w:rPr>
        <w:t xml:space="preserve"> </w:t>
      </w:r>
      <w:r>
        <w:rPr>
          <w:i/>
          <w:sz w:val="24"/>
        </w:rPr>
        <w:t>của</w:t>
      </w:r>
      <w:r>
        <w:rPr>
          <w:i/>
          <w:spacing w:val="-4"/>
          <w:sz w:val="24"/>
        </w:rPr>
        <w:t xml:space="preserve"> </w:t>
      </w:r>
      <w:r>
        <w:rPr>
          <w:i/>
          <w:sz w:val="24"/>
        </w:rPr>
        <w:t>chủ</w:t>
      </w:r>
      <w:r>
        <w:rPr>
          <w:i/>
          <w:spacing w:val="-4"/>
          <w:sz w:val="24"/>
        </w:rPr>
        <w:t xml:space="preserve"> </w:t>
      </w:r>
      <w:r>
        <w:rPr>
          <w:i/>
          <w:sz w:val="24"/>
        </w:rPr>
        <w:t>thể</w:t>
      </w:r>
      <w:r>
        <w:rPr>
          <w:i/>
          <w:spacing w:val="-5"/>
          <w:sz w:val="24"/>
        </w:rPr>
        <w:t xml:space="preserve"> </w:t>
      </w:r>
      <w:r>
        <w:rPr>
          <w:i/>
          <w:sz w:val="24"/>
        </w:rPr>
        <w:t>thực</w:t>
      </w:r>
      <w:r>
        <w:rPr>
          <w:i/>
          <w:spacing w:val="-4"/>
          <w:sz w:val="24"/>
        </w:rPr>
        <w:t xml:space="preserve"> </w:t>
      </w:r>
      <w:r>
        <w:rPr>
          <w:i/>
          <w:sz w:val="24"/>
        </w:rPr>
        <w:t>hiện</w:t>
      </w:r>
      <w:r>
        <w:rPr>
          <w:i/>
          <w:spacing w:val="-4"/>
          <w:sz w:val="24"/>
        </w:rPr>
        <w:t xml:space="preserve"> </w:t>
      </w:r>
      <w:r>
        <w:rPr>
          <w:i/>
          <w:sz w:val="24"/>
        </w:rPr>
        <w:t>hành</w:t>
      </w:r>
      <w:r>
        <w:rPr>
          <w:i/>
          <w:spacing w:val="-4"/>
          <w:sz w:val="24"/>
        </w:rPr>
        <w:t xml:space="preserve"> </w:t>
      </w:r>
      <w:r>
        <w:rPr>
          <w:i/>
          <w:spacing w:val="-5"/>
          <w:sz w:val="24"/>
        </w:rPr>
        <w:t>vi:</w:t>
      </w:r>
    </w:p>
    <w:p w14:paraId="0181DA86" w14:textId="77777777" w:rsidR="00452B48" w:rsidRDefault="00000000">
      <w:pPr>
        <w:pStyle w:val="BodyText"/>
        <w:spacing w:before="94" w:line="288" w:lineRule="auto"/>
        <w:ind w:left="710" w:right="699" w:firstLine="397"/>
        <w:jc w:val="both"/>
      </w:pPr>
      <w:r>
        <w:t>Để có cơ sở xác định vi phạm pháp luật từ đó truy cứu trách nhiệm pháp</w:t>
      </w:r>
      <w:r>
        <w:rPr>
          <w:spacing w:val="-2"/>
        </w:rPr>
        <w:t xml:space="preserve"> </w:t>
      </w:r>
      <w:r>
        <w:t>lý,</w:t>
      </w:r>
      <w:r>
        <w:rPr>
          <w:spacing w:val="-2"/>
        </w:rPr>
        <w:t xml:space="preserve"> </w:t>
      </w:r>
      <w:r>
        <w:t>các</w:t>
      </w:r>
      <w:r>
        <w:rPr>
          <w:spacing w:val="-2"/>
        </w:rPr>
        <w:t xml:space="preserve"> </w:t>
      </w:r>
      <w:r>
        <w:t>cơ</w:t>
      </w:r>
      <w:r>
        <w:rPr>
          <w:spacing w:val="-2"/>
        </w:rPr>
        <w:t xml:space="preserve"> </w:t>
      </w:r>
      <w:r>
        <w:t>quan</w:t>
      </w:r>
      <w:r>
        <w:rPr>
          <w:spacing w:val="-2"/>
        </w:rPr>
        <w:t xml:space="preserve"> </w:t>
      </w:r>
      <w:r>
        <w:t>nhà</w:t>
      </w:r>
      <w:r>
        <w:rPr>
          <w:spacing w:val="-2"/>
        </w:rPr>
        <w:t xml:space="preserve"> </w:t>
      </w:r>
      <w:r>
        <w:t>nước</w:t>
      </w:r>
      <w:r>
        <w:rPr>
          <w:spacing w:val="-2"/>
        </w:rPr>
        <w:t xml:space="preserve"> </w:t>
      </w:r>
      <w:r>
        <w:t>có</w:t>
      </w:r>
      <w:r>
        <w:rPr>
          <w:spacing w:val="-2"/>
        </w:rPr>
        <w:t xml:space="preserve"> </w:t>
      </w:r>
      <w:r>
        <w:t>thẩm</w:t>
      </w:r>
      <w:r>
        <w:rPr>
          <w:spacing w:val="-2"/>
        </w:rPr>
        <w:t xml:space="preserve"> </w:t>
      </w:r>
      <w:r>
        <w:t>quyền</w:t>
      </w:r>
      <w:r>
        <w:rPr>
          <w:spacing w:val="-3"/>
        </w:rPr>
        <w:t xml:space="preserve"> </w:t>
      </w:r>
      <w:r>
        <w:t>không</w:t>
      </w:r>
      <w:r>
        <w:rPr>
          <w:spacing w:val="-3"/>
        </w:rPr>
        <w:t xml:space="preserve"> </w:t>
      </w:r>
      <w:r>
        <w:t>chỉ</w:t>
      </w:r>
      <w:r>
        <w:rPr>
          <w:spacing w:val="-3"/>
        </w:rPr>
        <w:t xml:space="preserve"> </w:t>
      </w:r>
      <w:r>
        <w:t>nghiên</w:t>
      </w:r>
      <w:r>
        <w:rPr>
          <w:spacing w:val="-2"/>
        </w:rPr>
        <w:t xml:space="preserve"> </w:t>
      </w:r>
      <w:r>
        <w:t>cứu,</w:t>
      </w:r>
      <w:r>
        <w:rPr>
          <w:spacing w:val="-2"/>
        </w:rPr>
        <w:t xml:space="preserve"> </w:t>
      </w:r>
      <w:r>
        <w:t>xem xét các biểu hiện bên ngoài của hành vi như dấu hiệu trái pháp luật mà còn cần nghiên cứu cả những biểu hiện tâm lý bên trong của chủ thể khi thực hiện hành vi trái pháp luật đó như lỗi, động cơ, mục đích. Trong đó lỗi là dấu hiệu quan trọng nhất, là nội dung cơ bản thể hiện mặt chủ quan của cấu thành vi phạm pháp luật, không xác định được yếu tố lỗi thì không thể xác định vi phạm pháp luật.</w:t>
      </w:r>
    </w:p>
    <w:p w14:paraId="6DA8E7F2" w14:textId="77777777" w:rsidR="00452B48" w:rsidRDefault="00000000">
      <w:pPr>
        <w:pStyle w:val="BodyText"/>
        <w:spacing w:before="31" w:line="288" w:lineRule="auto"/>
        <w:ind w:left="710" w:right="700" w:firstLine="397"/>
        <w:jc w:val="both"/>
      </w:pPr>
      <w:r>
        <w:t>Trong khoa học pháp lý, lỗi chỉ được đặt ra khi chủ thể có hành vi</w:t>
      </w:r>
      <w:r>
        <w:rPr>
          <w:spacing w:val="40"/>
        </w:rPr>
        <w:t xml:space="preserve"> </w:t>
      </w:r>
      <w:r>
        <w:t>trái</w:t>
      </w:r>
      <w:r>
        <w:rPr>
          <w:spacing w:val="-3"/>
        </w:rPr>
        <w:t xml:space="preserve"> </w:t>
      </w:r>
      <w:r>
        <w:t>pháp</w:t>
      </w:r>
      <w:r>
        <w:rPr>
          <w:spacing w:val="-3"/>
        </w:rPr>
        <w:t xml:space="preserve"> </w:t>
      </w:r>
      <w:r>
        <w:t>luật.</w:t>
      </w:r>
      <w:r>
        <w:rPr>
          <w:spacing w:val="-3"/>
        </w:rPr>
        <w:t xml:space="preserve"> </w:t>
      </w:r>
      <w:r>
        <w:t>Lỗi</w:t>
      </w:r>
      <w:r>
        <w:rPr>
          <w:spacing w:val="-3"/>
        </w:rPr>
        <w:t xml:space="preserve"> </w:t>
      </w:r>
      <w:r>
        <w:t>được</w:t>
      </w:r>
      <w:r>
        <w:rPr>
          <w:spacing w:val="-3"/>
        </w:rPr>
        <w:t xml:space="preserve"> </w:t>
      </w:r>
      <w:r>
        <w:t>hiểu</w:t>
      </w:r>
      <w:r>
        <w:rPr>
          <w:spacing w:val="-3"/>
        </w:rPr>
        <w:t xml:space="preserve"> </w:t>
      </w:r>
      <w:r>
        <w:t>là</w:t>
      </w:r>
      <w:r>
        <w:rPr>
          <w:spacing w:val="-3"/>
        </w:rPr>
        <w:t xml:space="preserve"> </w:t>
      </w:r>
      <w:r>
        <w:t>trạng</w:t>
      </w:r>
      <w:r>
        <w:rPr>
          <w:spacing w:val="-3"/>
        </w:rPr>
        <w:t xml:space="preserve"> </w:t>
      </w:r>
      <w:r>
        <w:t>thái</w:t>
      </w:r>
      <w:r>
        <w:rPr>
          <w:spacing w:val="-3"/>
        </w:rPr>
        <w:t xml:space="preserve"> </w:t>
      </w:r>
      <w:r>
        <w:t>tâm</w:t>
      </w:r>
      <w:r>
        <w:rPr>
          <w:spacing w:val="-3"/>
        </w:rPr>
        <w:t xml:space="preserve"> </w:t>
      </w:r>
      <w:r>
        <w:t>lý</w:t>
      </w:r>
      <w:r>
        <w:rPr>
          <w:spacing w:val="-3"/>
        </w:rPr>
        <w:t xml:space="preserve"> </w:t>
      </w:r>
      <w:r>
        <w:t>phản</w:t>
      </w:r>
      <w:r>
        <w:rPr>
          <w:spacing w:val="-3"/>
        </w:rPr>
        <w:t xml:space="preserve"> </w:t>
      </w:r>
      <w:r>
        <w:t>ánh</w:t>
      </w:r>
      <w:r>
        <w:rPr>
          <w:spacing w:val="-3"/>
        </w:rPr>
        <w:t xml:space="preserve"> </w:t>
      </w:r>
      <w:r>
        <w:t>thái</w:t>
      </w:r>
      <w:r>
        <w:rPr>
          <w:spacing w:val="-3"/>
        </w:rPr>
        <w:t xml:space="preserve"> </w:t>
      </w:r>
      <w:r>
        <w:t>độ</w:t>
      </w:r>
      <w:r>
        <w:rPr>
          <w:spacing w:val="-3"/>
        </w:rPr>
        <w:t xml:space="preserve"> </w:t>
      </w:r>
      <w:r>
        <w:t>tiêu</w:t>
      </w:r>
      <w:r>
        <w:rPr>
          <w:spacing w:val="-3"/>
        </w:rPr>
        <w:t xml:space="preserve"> </w:t>
      </w:r>
      <w:r>
        <w:t>cực của chủ thể đối với hành vi trái pháp luật của họ và hậu quả của hành vi chứ không phải là bản thân hành vi đó.</w:t>
      </w:r>
    </w:p>
    <w:p w14:paraId="03D721A2" w14:textId="77777777" w:rsidR="00452B48" w:rsidRDefault="00000000">
      <w:pPr>
        <w:pStyle w:val="BodyText"/>
        <w:spacing w:before="36" w:line="288" w:lineRule="auto"/>
        <w:ind w:left="710" w:right="700" w:firstLine="397"/>
        <w:jc w:val="both"/>
      </w:pPr>
      <w:r>
        <w:t>Thông thường, mỗi hành vi đều được thực hiện dựa trên cơ sở nhận thức và kiểm</w:t>
      </w:r>
      <w:r>
        <w:rPr>
          <w:spacing w:val="-1"/>
        </w:rPr>
        <w:t xml:space="preserve"> </w:t>
      </w:r>
      <w:r>
        <w:t>soát</w:t>
      </w:r>
      <w:r>
        <w:rPr>
          <w:spacing w:val="-1"/>
        </w:rPr>
        <w:t xml:space="preserve"> </w:t>
      </w:r>
      <w:r>
        <w:t>của chủ</w:t>
      </w:r>
      <w:r>
        <w:rPr>
          <w:spacing w:val="-1"/>
        </w:rPr>
        <w:t xml:space="preserve"> </w:t>
      </w:r>
      <w:r>
        <w:t>thể.</w:t>
      </w:r>
      <w:r>
        <w:rPr>
          <w:spacing w:val="-1"/>
        </w:rPr>
        <w:t xml:space="preserve"> </w:t>
      </w:r>
      <w:r>
        <w:t>Chỉ</w:t>
      </w:r>
      <w:r>
        <w:rPr>
          <w:spacing w:val="-1"/>
        </w:rPr>
        <w:t xml:space="preserve"> </w:t>
      </w:r>
      <w:r>
        <w:t>khi</w:t>
      </w:r>
      <w:r>
        <w:rPr>
          <w:spacing w:val="-1"/>
        </w:rPr>
        <w:t xml:space="preserve"> </w:t>
      </w:r>
      <w:r>
        <w:t>chủ</w:t>
      </w:r>
      <w:r>
        <w:rPr>
          <w:spacing w:val="-1"/>
        </w:rPr>
        <w:t xml:space="preserve"> </w:t>
      </w:r>
      <w:r>
        <w:t>thể nhận</w:t>
      </w:r>
      <w:r>
        <w:rPr>
          <w:spacing w:val="-1"/>
        </w:rPr>
        <w:t xml:space="preserve"> </w:t>
      </w:r>
      <w:r>
        <w:t>thức được</w:t>
      </w:r>
      <w:r>
        <w:rPr>
          <w:spacing w:val="-1"/>
        </w:rPr>
        <w:t xml:space="preserve"> </w:t>
      </w:r>
      <w:r>
        <w:t>hành</w:t>
      </w:r>
      <w:r>
        <w:rPr>
          <w:spacing w:val="-1"/>
        </w:rPr>
        <w:t xml:space="preserve"> </w:t>
      </w:r>
      <w:r>
        <w:t>vi</w:t>
      </w:r>
      <w:r>
        <w:rPr>
          <w:spacing w:val="-1"/>
        </w:rPr>
        <w:t xml:space="preserve"> </w:t>
      </w:r>
      <w:r>
        <w:t>và thấy trước hậu quả của hành vi do mình gây ra, được tự do quyết định và lựa chọn phương án xử sự cho mình thì chủ thể mới bị coi là có lỗi và hành vi trái pháp luật đó mới có thể bị coi là vi phạm pháp luật. Ví dụ:</w:t>
      </w:r>
      <w:r>
        <w:rPr>
          <w:spacing w:val="40"/>
        </w:rPr>
        <w:t xml:space="preserve"> </w:t>
      </w:r>
      <w:r>
        <w:t>Do ghen tuông, A đánh B gây thương tích với tỷ lệ thương tật là trên 25%. Trong trường hợp này, hành vi gây thương tích cho B là hành vi có lỗi,</w:t>
      </w:r>
      <w:r>
        <w:rPr>
          <w:spacing w:val="-2"/>
        </w:rPr>
        <w:t xml:space="preserve"> </w:t>
      </w:r>
      <w:r>
        <w:t>nó</w:t>
      </w:r>
      <w:r>
        <w:rPr>
          <w:spacing w:val="-2"/>
        </w:rPr>
        <w:t xml:space="preserve"> </w:t>
      </w:r>
      <w:r>
        <w:t>xuất</w:t>
      </w:r>
      <w:r>
        <w:rPr>
          <w:spacing w:val="-2"/>
        </w:rPr>
        <w:t xml:space="preserve"> </w:t>
      </w:r>
      <w:r>
        <w:t>phát</w:t>
      </w:r>
      <w:r>
        <w:rPr>
          <w:spacing w:val="-2"/>
        </w:rPr>
        <w:t xml:space="preserve"> </w:t>
      </w:r>
      <w:r>
        <w:t>từ</w:t>
      </w:r>
      <w:r>
        <w:rPr>
          <w:spacing w:val="-2"/>
        </w:rPr>
        <w:t xml:space="preserve"> </w:t>
      </w:r>
      <w:r>
        <w:t>yếu</w:t>
      </w:r>
      <w:r>
        <w:rPr>
          <w:spacing w:val="-2"/>
        </w:rPr>
        <w:t xml:space="preserve"> </w:t>
      </w:r>
      <w:r>
        <w:t>tố</w:t>
      </w:r>
      <w:r>
        <w:rPr>
          <w:spacing w:val="-2"/>
        </w:rPr>
        <w:t xml:space="preserve"> </w:t>
      </w:r>
      <w:r>
        <w:t>tâm</w:t>
      </w:r>
      <w:r>
        <w:rPr>
          <w:spacing w:val="-2"/>
        </w:rPr>
        <w:t xml:space="preserve"> </w:t>
      </w:r>
      <w:r>
        <w:t>lý</w:t>
      </w:r>
      <w:r>
        <w:rPr>
          <w:spacing w:val="-2"/>
        </w:rPr>
        <w:t xml:space="preserve"> </w:t>
      </w:r>
      <w:r>
        <w:t>bên</w:t>
      </w:r>
      <w:r>
        <w:rPr>
          <w:spacing w:val="-2"/>
        </w:rPr>
        <w:t xml:space="preserve"> </w:t>
      </w:r>
      <w:r>
        <w:t>trong</w:t>
      </w:r>
      <w:r>
        <w:rPr>
          <w:spacing w:val="-2"/>
        </w:rPr>
        <w:t xml:space="preserve"> </w:t>
      </w:r>
      <w:r>
        <w:t>của</w:t>
      </w:r>
      <w:r>
        <w:rPr>
          <w:spacing w:val="-2"/>
        </w:rPr>
        <w:t xml:space="preserve"> </w:t>
      </w:r>
      <w:r>
        <w:t>A</w:t>
      </w:r>
      <w:r>
        <w:rPr>
          <w:spacing w:val="-2"/>
        </w:rPr>
        <w:t xml:space="preserve"> </w:t>
      </w:r>
      <w:r>
        <w:t>làm</w:t>
      </w:r>
      <w:r>
        <w:rPr>
          <w:spacing w:val="-2"/>
        </w:rPr>
        <w:t xml:space="preserve"> </w:t>
      </w:r>
      <w:r>
        <w:t>A</w:t>
      </w:r>
      <w:r>
        <w:rPr>
          <w:spacing w:val="-2"/>
        </w:rPr>
        <w:t xml:space="preserve"> </w:t>
      </w:r>
      <w:r>
        <w:t>mất</w:t>
      </w:r>
      <w:r>
        <w:rPr>
          <w:spacing w:val="-2"/>
        </w:rPr>
        <w:t xml:space="preserve"> </w:t>
      </w:r>
      <w:r>
        <w:t>kiểm</w:t>
      </w:r>
      <w:r>
        <w:rPr>
          <w:spacing w:val="-2"/>
        </w:rPr>
        <w:t xml:space="preserve"> </w:t>
      </w:r>
      <w:r>
        <w:t>soát</w:t>
      </w:r>
      <w:r>
        <w:rPr>
          <w:spacing w:val="-2"/>
        </w:rPr>
        <w:t xml:space="preserve"> </w:t>
      </w:r>
      <w:r>
        <w:t>và đã dẫn tới việc A thực hiện hành vi mang tính nguy hiểm cho xã hội mà đối tượng trực tiếp ở đây là quyền con người được Nhà nước thông qua pháp luật hình sự bảo vệ. Đây là kết quả của sự tự lựa chọn đưa ra quyết định của A trong khi A có thể đưa ra sự lựa chọn khác không trái với quy định của pháp luật.</w:t>
      </w:r>
    </w:p>
    <w:p w14:paraId="6F320676" w14:textId="77777777" w:rsidR="00452B48" w:rsidRDefault="00452B48">
      <w:pPr>
        <w:pStyle w:val="BodyText"/>
      </w:pPr>
    </w:p>
    <w:p w14:paraId="6D2EC910" w14:textId="77777777" w:rsidR="00452B48" w:rsidRDefault="00452B48">
      <w:pPr>
        <w:pStyle w:val="BodyText"/>
        <w:spacing w:before="90"/>
      </w:pPr>
    </w:p>
    <w:p w14:paraId="36E44FBE" w14:textId="77777777" w:rsidR="00452B48" w:rsidRDefault="00000000">
      <w:pPr>
        <w:pStyle w:val="BodyText"/>
        <w:ind w:left="404" w:right="398"/>
        <w:jc w:val="center"/>
      </w:pPr>
      <w:r>
        <w:rPr>
          <w:spacing w:val="-5"/>
        </w:rPr>
        <w:t>106</w:t>
      </w:r>
    </w:p>
    <w:p w14:paraId="6FD3F946" w14:textId="77777777" w:rsidR="00452B48" w:rsidRDefault="00452B48">
      <w:pPr>
        <w:pStyle w:val="BodyText"/>
        <w:jc w:val="center"/>
        <w:sectPr w:rsidR="00452B48">
          <w:pgSz w:w="11900" w:h="16840"/>
          <w:pgMar w:top="1940" w:right="1700" w:bottom="320" w:left="1700" w:header="0" w:footer="89" w:gutter="0"/>
          <w:cols w:space="720"/>
        </w:sectPr>
      </w:pPr>
    </w:p>
    <w:p w14:paraId="320ED6AF" w14:textId="77777777" w:rsidR="00452B48" w:rsidRDefault="00452B48">
      <w:pPr>
        <w:pStyle w:val="BodyText"/>
      </w:pPr>
    </w:p>
    <w:p w14:paraId="7E4ED2E9" w14:textId="77777777" w:rsidR="00452B48" w:rsidRDefault="00452B48">
      <w:pPr>
        <w:pStyle w:val="BodyText"/>
      </w:pPr>
    </w:p>
    <w:p w14:paraId="30FE1E98" w14:textId="77777777" w:rsidR="00452B48" w:rsidRDefault="00452B48">
      <w:pPr>
        <w:pStyle w:val="BodyText"/>
        <w:spacing w:before="107"/>
      </w:pPr>
    </w:p>
    <w:p w14:paraId="1FE88111" w14:textId="77777777" w:rsidR="00452B48" w:rsidRDefault="00000000">
      <w:pPr>
        <w:pStyle w:val="BodyText"/>
        <w:spacing w:line="288" w:lineRule="auto"/>
        <w:ind w:left="710" w:right="701" w:firstLine="397"/>
        <w:jc w:val="both"/>
      </w:pPr>
      <w:r>
        <w:t>Trên thực tế vẫn có những hành vi trái pháp luật được thực hiện do những</w:t>
      </w:r>
      <w:r>
        <w:rPr>
          <w:spacing w:val="-2"/>
        </w:rPr>
        <w:t xml:space="preserve"> </w:t>
      </w:r>
      <w:r>
        <w:t>điều</w:t>
      </w:r>
      <w:r>
        <w:rPr>
          <w:spacing w:val="-2"/>
        </w:rPr>
        <w:t xml:space="preserve"> </w:t>
      </w:r>
      <w:r>
        <w:t>kiện</w:t>
      </w:r>
      <w:r>
        <w:rPr>
          <w:spacing w:val="-2"/>
        </w:rPr>
        <w:t xml:space="preserve"> </w:t>
      </w:r>
      <w:r>
        <w:t>và</w:t>
      </w:r>
      <w:r>
        <w:rPr>
          <w:spacing w:val="-2"/>
        </w:rPr>
        <w:t xml:space="preserve"> </w:t>
      </w:r>
      <w:r>
        <w:t>hoàn</w:t>
      </w:r>
      <w:r>
        <w:rPr>
          <w:spacing w:val="-2"/>
        </w:rPr>
        <w:t xml:space="preserve"> </w:t>
      </w:r>
      <w:r>
        <w:t>cảnh</w:t>
      </w:r>
      <w:r>
        <w:rPr>
          <w:spacing w:val="-2"/>
        </w:rPr>
        <w:t xml:space="preserve"> </w:t>
      </w:r>
      <w:r>
        <w:t>khách</w:t>
      </w:r>
      <w:r>
        <w:rPr>
          <w:spacing w:val="-2"/>
        </w:rPr>
        <w:t xml:space="preserve"> </w:t>
      </w:r>
      <w:r>
        <w:t>quan,</w:t>
      </w:r>
      <w:r>
        <w:rPr>
          <w:spacing w:val="-2"/>
        </w:rPr>
        <w:t xml:space="preserve"> </w:t>
      </w:r>
      <w:r>
        <w:t>như</w:t>
      </w:r>
      <w:r>
        <w:rPr>
          <w:spacing w:val="-2"/>
        </w:rPr>
        <w:t xml:space="preserve"> </w:t>
      </w:r>
      <w:r>
        <w:t>trường</w:t>
      </w:r>
      <w:r>
        <w:rPr>
          <w:spacing w:val="-2"/>
        </w:rPr>
        <w:t xml:space="preserve"> </w:t>
      </w:r>
      <w:r>
        <w:t>hợp</w:t>
      </w:r>
      <w:r>
        <w:rPr>
          <w:spacing w:val="-2"/>
        </w:rPr>
        <w:t xml:space="preserve"> </w:t>
      </w:r>
      <w:r>
        <w:t>bất</w:t>
      </w:r>
      <w:r>
        <w:rPr>
          <w:spacing w:val="-2"/>
        </w:rPr>
        <w:t xml:space="preserve"> </w:t>
      </w:r>
      <w:r>
        <w:t>khả</w:t>
      </w:r>
      <w:r>
        <w:rPr>
          <w:spacing w:val="-2"/>
        </w:rPr>
        <w:t xml:space="preserve"> </w:t>
      </w:r>
      <w:r>
        <w:t>kháng hay sự kiện bất ngờ, con người không có khả năng nhận thức hoặc lựa chọn được cách xử sự phù hợp với yêu cầu của pháp luật thì chủ thể thực hiện hành vi đó không bị coi là có lỗi và hành vi đó không bị coi là vi phạm pháp luật.</w:t>
      </w:r>
    </w:p>
    <w:p w14:paraId="35AC2678" w14:textId="77777777" w:rsidR="00452B48" w:rsidRDefault="00000000">
      <w:pPr>
        <w:pStyle w:val="ListParagraph"/>
        <w:numPr>
          <w:ilvl w:val="0"/>
          <w:numId w:val="73"/>
        </w:numPr>
        <w:tabs>
          <w:tab w:val="left" w:pos="1279"/>
        </w:tabs>
        <w:spacing w:before="33" w:line="285" w:lineRule="auto"/>
        <w:ind w:right="700" w:firstLine="397"/>
        <w:rPr>
          <w:i/>
          <w:sz w:val="24"/>
        </w:rPr>
      </w:pPr>
      <w:r>
        <w:rPr>
          <w:i/>
          <w:sz w:val="24"/>
        </w:rPr>
        <w:t>Thứ tư, chủ thể thực hiện hành vi phải có năng lực trách nhiệm pháp lý:</w:t>
      </w:r>
    </w:p>
    <w:p w14:paraId="284C9366" w14:textId="77777777" w:rsidR="00452B48" w:rsidRDefault="00000000">
      <w:pPr>
        <w:pStyle w:val="BodyText"/>
        <w:spacing w:before="43" w:line="285" w:lineRule="auto"/>
        <w:ind w:left="710" w:right="700" w:firstLine="397"/>
        <w:jc w:val="both"/>
      </w:pPr>
      <w:r>
        <w:t>Năng</w:t>
      </w:r>
      <w:r>
        <w:rPr>
          <w:spacing w:val="-1"/>
        </w:rPr>
        <w:t xml:space="preserve"> </w:t>
      </w:r>
      <w:r>
        <w:t>lực trách nhiệm pháp lý là khả năng của chủ</w:t>
      </w:r>
      <w:r>
        <w:rPr>
          <w:spacing w:val="-1"/>
        </w:rPr>
        <w:t xml:space="preserve"> </w:t>
      </w:r>
      <w:r>
        <w:t>thể phải gánh chịu trách nhiệm pháp lý do nhà nước áp dụng khi chủ thể vi phạm pháp luật.</w:t>
      </w:r>
    </w:p>
    <w:p w14:paraId="1CBF86AD" w14:textId="77777777" w:rsidR="00452B48" w:rsidRDefault="00000000">
      <w:pPr>
        <w:pStyle w:val="BodyText"/>
        <w:spacing w:before="43" w:line="288" w:lineRule="auto"/>
        <w:ind w:left="710" w:right="695" w:firstLine="397"/>
        <w:jc w:val="both"/>
      </w:pPr>
      <w:r>
        <w:t>Năng lực trách nhiệm pháp lý của cá nhân được xác định dựa vào hai yếu</w:t>
      </w:r>
      <w:r>
        <w:rPr>
          <w:spacing w:val="-1"/>
        </w:rPr>
        <w:t xml:space="preserve"> </w:t>
      </w:r>
      <w:r>
        <w:t>tố</w:t>
      </w:r>
      <w:r>
        <w:rPr>
          <w:spacing w:val="-1"/>
        </w:rPr>
        <w:t xml:space="preserve"> </w:t>
      </w:r>
      <w:r>
        <w:t>là</w:t>
      </w:r>
      <w:r>
        <w:rPr>
          <w:spacing w:val="-1"/>
        </w:rPr>
        <w:t xml:space="preserve"> </w:t>
      </w:r>
      <w:r>
        <w:t>độ</w:t>
      </w:r>
      <w:r>
        <w:rPr>
          <w:spacing w:val="-1"/>
        </w:rPr>
        <w:t xml:space="preserve"> </w:t>
      </w:r>
      <w:r>
        <w:t>tuổi</w:t>
      </w:r>
      <w:r>
        <w:rPr>
          <w:spacing w:val="-1"/>
        </w:rPr>
        <w:t xml:space="preserve"> </w:t>
      </w:r>
      <w:r>
        <w:t>và</w:t>
      </w:r>
      <w:r>
        <w:rPr>
          <w:spacing w:val="-1"/>
        </w:rPr>
        <w:t xml:space="preserve"> </w:t>
      </w:r>
      <w:r>
        <w:t>khả</w:t>
      </w:r>
      <w:r>
        <w:rPr>
          <w:spacing w:val="-1"/>
        </w:rPr>
        <w:t xml:space="preserve"> </w:t>
      </w:r>
      <w:r>
        <w:t>năng</w:t>
      </w:r>
      <w:r>
        <w:rPr>
          <w:spacing w:val="-1"/>
        </w:rPr>
        <w:t xml:space="preserve"> </w:t>
      </w:r>
      <w:r>
        <w:t>nhận</w:t>
      </w:r>
      <w:r>
        <w:rPr>
          <w:spacing w:val="-1"/>
        </w:rPr>
        <w:t xml:space="preserve"> </w:t>
      </w:r>
      <w:r>
        <w:t>thức,</w:t>
      </w:r>
      <w:r>
        <w:rPr>
          <w:spacing w:val="-1"/>
        </w:rPr>
        <w:t xml:space="preserve"> </w:t>
      </w:r>
      <w:r>
        <w:t>điều</w:t>
      </w:r>
      <w:r>
        <w:rPr>
          <w:spacing w:val="-1"/>
        </w:rPr>
        <w:t xml:space="preserve"> </w:t>
      </w:r>
      <w:r>
        <w:t>khiển</w:t>
      </w:r>
      <w:r>
        <w:rPr>
          <w:spacing w:val="-1"/>
        </w:rPr>
        <w:t xml:space="preserve"> </w:t>
      </w:r>
      <w:r>
        <w:t>hành</w:t>
      </w:r>
      <w:r>
        <w:rPr>
          <w:spacing w:val="-1"/>
        </w:rPr>
        <w:t xml:space="preserve"> </w:t>
      </w:r>
      <w:r>
        <w:t>vi</w:t>
      </w:r>
      <w:r>
        <w:rPr>
          <w:spacing w:val="-1"/>
        </w:rPr>
        <w:t xml:space="preserve"> </w:t>
      </w:r>
      <w:r>
        <w:t>của</w:t>
      </w:r>
      <w:r>
        <w:rPr>
          <w:spacing w:val="-1"/>
        </w:rPr>
        <w:t xml:space="preserve"> </w:t>
      </w:r>
      <w:r>
        <w:t>cá</w:t>
      </w:r>
      <w:r>
        <w:rPr>
          <w:spacing w:val="-1"/>
        </w:rPr>
        <w:t xml:space="preserve"> </w:t>
      </w:r>
      <w:r>
        <w:t>nhân</w:t>
      </w:r>
      <w:r>
        <w:rPr>
          <w:spacing w:val="-1"/>
        </w:rPr>
        <w:t xml:space="preserve"> </w:t>
      </w:r>
      <w:r>
        <w:t xml:space="preserve">ở </w:t>
      </w:r>
      <w:r>
        <w:rPr>
          <w:spacing w:val="-2"/>
        </w:rPr>
        <w:t>thời</w:t>
      </w:r>
      <w:r>
        <w:rPr>
          <w:spacing w:val="-12"/>
        </w:rPr>
        <w:t xml:space="preserve"> </w:t>
      </w:r>
      <w:r>
        <w:rPr>
          <w:spacing w:val="-2"/>
        </w:rPr>
        <w:t>điểm</w:t>
      </w:r>
      <w:r>
        <w:rPr>
          <w:spacing w:val="-12"/>
        </w:rPr>
        <w:t xml:space="preserve"> </w:t>
      </w:r>
      <w:r>
        <w:rPr>
          <w:spacing w:val="-2"/>
        </w:rPr>
        <w:t>hành</w:t>
      </w:r>
      <w:r>
        <w:rPr>
          <w:spacing w:val="-12"/>
        </w:rPr>
        <w:t xml:space="preserve"> </w:t>
      </w:r>
      <w:r>
        <w:rPr>
          <w:spacing w:val="-2"/>
        </w:rPr>
        <w:t>vi</w:t>
      </w:r>
      <w:r>
        <w:rPr>
          <w:spacing w:val="-11"/>
        </w:rPr>
        <w:t xml:space="preserve"> </w:t>
      </w:r>
      <w:r>
        <w:rPr>
          <w:spacing w:val="-2"/>
        </w:rPr>
        <w:t>được</w:t>
      </w:r>
      <w:r>
        <w:rPr>
          <w:spacing w:val="-12"/>
        </w:rPr>
        <w:t xml:space="preserve"> </w:t>
      </w:r>
      <w:r>
        <w:rPr>
          <w:spacing w:val="-2"/>
        </w:rPr>
        <w:t>thực</w:t>
      </w:r>
      <w:r>
        <w:rPr>
          <w:spacing w:val="-12"/>
        </w:rPr>
        <w:t xml:space="preserve"> </w:t>
      </w:r>
      <w:r>
        <w:rPr>
          <w:spacing w:val="-2"/>
        </w:rPr>
        <w:t>hiện.</w:t>
      </w:r>
      <w:r>
        <w:rPr>
          <w:spacing w:val="-12"/>
        </w:rPr>
        <w:t xml:space="preserve"> </w:t>
      </w:r>
      <w:r>
        <w:rPr>
          <w:spacing w:val="-2"/>
        </w:rPr>
        <w:t>Khi</w:t>
      </w:r>
      <w:r>
        <w:rPr>
          <w:spacing w:val="-12"/>
        </w:rPr>
        <w:t xml:space="preserve"> </w:t>
      </w:r>
      <w:r>
        <w:rPr>
          <w:spacing w:val="-2"/>
        </w:rPr>
        <w:t>còn</w:t>
      </w:r>
      <w:r>
        <w:rPr>
          <w:spacing w:val="-12"/>
        </w:rPr>
        <w:t xml:space="preserve"> </w:t>
      </w:r>
      <w:r>
        <w:rPr>
          <w:spacing w:val="-2"/>
        </w:rPr>
        <w:t>ít</w:t>
      </w:r>
      <w:r>
        <w:rPr>
          <w:spacing w:val="-12"/>
        </w:rPr>
        <w:t xml:space="preserve"> </w:t>
      </w:r>
      <w:r>
        <w:rPr>
          <w:spacing w:val="-2"/>
        </w:rPr>
        <w:t>tuổi,</w:t>
      </w:r>
      <w:r>
        <w:rPr>
          <w:spacing w:val="-12"/>
        </w:rPr>
        <w:t xml:space="preserve"> </w:t>
      </w:r>
      <w:r>
        <w:rPr>
          <w:spacing w:val="-2"/>
        </w:rPr>
        <w:t>trẻ</w:t>
      </w:r>
      <w:r>
        <w:rPr>
          <w:spacing w:val="-12"/>
        </w:rPr>
        <w:t xml:space="preserve"> </w:t>
      </w:r>
      <w:r>
        <w:rPr>
          <w:spacing w:val="-2"/>
        </w:rPr>
        <w:t>em</w:t>
      </w:r>
      <w:r>
        <w:rPr>
          <w:spacing w:val="-12"/>
        </w:rPr>
        <w:t xml:space="preserve"> </w:t>
      </w:r>
      <w:r>
        <w:rPr>
          <w:spacing w:val="-2"/>
        </w:rPr>
        <w:t>có</w:t>
      </w:r>
      <w:r>
        <w:rPr>
          <w:spacing w:val="-12"/>
        </w:rPr>
        <w:t xml:space="preserve"> </w:t>
      </w:r>
      <w:r>
        <w:rPr>
          <w:spacing w:val="-2"/>
        </w:rPr>
        <w:t>thể</w:t>
      </w:r>
      <w:r>
        <w:rPr>
          <w:spacing w:val="-12"/>
        </w:rPr>
        <w:t xml:space="preserve"> </w:t>
      </w:r>
      <w:r>
        <w:rPr>
          <w:spacing w:val="-2"/>
        </w:rPr>
        <w:t>nhận</w:t>
      </w:r>
      <w:r>
        <w:rPr>
          <w:spacing w:val="-12"/>
        </w:rPr>
        <w:t xml:space="preserve"> </w:t>
      </w:r>
      <w:r>
        <w:rPr>
          <w:spacing w:val="-2"/>
        </w:rPr>
        <w:t>thức</w:t>
      </w:r>
      <w:r>
        <w:rPr>
          <w:spacing w:val="-12"/>
        </w:rPr>
        <w:t xml:space="preserve"> </w:t>
      </w:r>
      <w:r>
        <w:rPr>
          <w:spacing w:val="-2"/>
        </w:rPr>
        <w:t xml:space="preserve">và </w:t>
      </w:r>
      <w:r>
        <w:t>điều</w:t>
      </w:r>
      <w:r>
        <w:rPr>
          <w:spacing w:val="-2"/>
        </w:rPr>
        <w:t xml:space="preserve"> </w:t>
      </w:r>
      <w:r>
        <w:t>khiển</w:t>
      </w:r>
      <w:r>
        <w:rPr>
          <w:spacing w:val="-2"/>
        </w:rPr>
        <w:t xml:space="preserve"> </w:t>
      </w:r>
      <w:r>
        <w:t>được</w:t>
      </w:r>
      <w:r>
        <w:rPr>
          <w:spacing w:val="-2"/>
        </w:rPr>
        <w:t xml:space="preserve"> </w:t>
      </w:r>
      <w:r>
        <w:t>hành</w:t>
      </w:r>
      <w:r>
        <w:rPr>
          <w:spacing w:val="-2"/>
        </w:rPr>
        <w:t xml:space="preserve"> </w:t>
      </w:r>
      <w:r>
        <w:t>vi</w:t>
      </w:r>
      <w:r>
        <w:rPr>
          <w:spacing w:val="-2"/>
        </w:rPr>
        <w:t xml:space="preserve"> </w:t>
      </w:r>
      <w:r>
        <w:t>của</w:t>
      </w:r>
      <w:r>
        <w:rPr>
          <w:spacing w:val="-2"/>
        </w:rPr>
        <w:t xml:space="preserve"> </w:t>
      </w:r>
      <w:r>
        <w:t>mình</w:t>
      </w:r>
      <w:r>
        <w:rPr>
          <w:spacing w:val="-2"/>
        </w:rPr>
        <w:t xml:space="preserve"> </w:t>
      </w:r>
      <w:r>
        <w:t>nhưng</w:t>
      </w:r>
      <w:r>
        <w:rPr>
          <w:spacing w:val="-2"/>
        </w:rPr>
        <w:t xml:space="preserve"> </w:t>
      </w:r>
      <w:r>
        <w:t>do</w:t>
      </w:r>
      <w:r>
        <w:rPr>
          <w:spacing w:val="-2"/>
        </w:rPr>
        <w:t xml:space="preserve"> </w:t>
      </w:r>
      <w:r>
        <w:t>chưa</w:t>
      </w:r>
      <w:r>
        <w:rPr>
          <w:spacing w:val="-2"/>
        </w:rPr>
        <w:t xml:space="preserve"> </w:t>
      </w:r>
      <w:r>
        <w:t>phát</w:t>
      </w:r>
      <w:r>
        <w:rPr>
          <w:spacing w:val="-2"/>
        </w:rPr>
        <w:t xml:space="preserve"> </w:t>
      </w:r>
      <w:r>
        <w:t>triển</w:t>
      </w:r>
      <w:r>
        <w:rPr>
          <w:spacing w:val="-3"/>
        </w:rPr>
        <w:t xml:space="preserve"> </w:t>
      </w:r>
      <w:r>
        <w:t>đầy</w:t>
      </w:r>
      <w:r>
        <w:rPr>
          <w:spacing w:val="-1"/>
        </w:rPr>
        <w:t xml:space="preserve"> </w:t>
      </w:r>
      <w:r>
        <w:t>đủ</w:t>
      </w:r>
      <w:r>
        <w:rPr>
          <w:spacing w:val="-3"/>
        </w:rPr>
        <w:t xml:space="preserve"> </w:t>
      </w:r>
      <w:r>
        <w:t>về</w:t>
      </w:r>
      <w:r>
        <w:rPr>
          <w:spacing w:val="-1"/>
        </w:rPr>
        <w:t xml:space="preserve"> </w:t>
      </w:r>
      <w:r>
        <w:t xml:space="preserve">thể </w:t>
      </w:r>
      <w:r>
        <w:rPr>
          <w:spacing w:val="-2"/>
        </w:rPr>
        <w:t>lực,</w:t>
      </w:r>
      <w:r>
        <w:rPr>
          <w:spacing w:val="-13"/>
        </w:rPr>
        <w:t xml:space="preserve"> </w:t>
      </w:r>
      <w:r>
        <w:rPr>
          <w:spacing w:val="-2"/>
        </w:rPr>
        <w:t>trí</w:t>
      </w:r>
      <w:r>
        <w:rPr>
          <w:spacing w:val="-13"/>
        </w:rPr>
        <w:t xml:space="preserve"> </w:t>
      </w:r>
      <w:r>
        <w:rPr>
          <w:spacing w:val="-2"/>
        </w:rPr>
        <w:t>lực</w:t>
      </w:r>
      <w:r>
        <w:rPr>
          <w:spacing w:val="-13"/>
        </w:rPr>
        <w:t xml:space="preserve"> </w:t>
      </w:r>
      <w:r>
        <w:rPr>
          <w:spacing w:val="-2"/>
        </w:rPr>
        <w:t>và</w:t>
      </w:r>
      <w:r>
        <w:rPr>
          <w:spacing w:val="-13"/>
        </w:rPr>
        <w:t xml:space="preserve"> </w:t>
      </w:r>
      <w:r>
        <w:rPr>
          <w:spacing w:val="-2"/>
        </w:rPr>
        <w:t>tâm</w:t>
      </w:r>
      <w:r>
        <w:rPr>
          <w:spacing w:val="-13"/>
        </w:rPr>
        <w:t xml:space="preserve"> </w:t>
      </w:r>
      <w:r>
        <w:rPr>
          <w:spacing w:val="-2"/>
        </w:rPr>
        <w:t>sinh</w:t>
      </w:r>
      <w:r>
        <w:rPr>
          <w:spacing w:val="-13"/>
        </w:rPr>
        <w:t xml:space="preserve"> </w:t>
      </w:r>
      <w:r>
        <w:rPr>
          <w:spacing w:val="-2"/>
        </w:rPr>
        <w:t>lý</w:t>
      </w:r>
      <w:r>
        <w:rPr>
          <w:spacing w:val="-13"/>
        </w:rPr>
        <w:t xml:space="preserve"> </w:t>
      </w:r>
      <w:r>
        <w:rPr>
          <w:spacing w:val="-2"/>
        </w:rPr>
        <w:t>nên</w:t>
      </w:r>
      <w:r>
        <w:rPr>
          <w:spacing w:val="-13"/>
        </w:rPr>
        <w:t xml:space="preserve"> </w:t>
      </w:r>
      <w:r>
        <w:rPr>
          <w:spacing w:val="-2"/>
        </w:rPr>
        <w:t>chúng</w:t>
      </w:r>
      <w:r>
        <w:rPr>
          <w:spacing w:val="-13"/>
        </w:rPr>
        <w:t xml:space="preserve"> </w:t>
      </w:r>
      <w:r>
        <w:rPr>
          <w:spacing w:val="-2"/>
        </w:rPr>
        <w:t>chưa</w:t>
      </w:r>
      <w:r>
        <w:rPr>
          <w:spacing w:val="-13"/>
        </w:rPr>
        <w:t xml:space="preserve"> </w:t>
      </w:r>
      <w:r>
        <w:rPr>
          <w:spacing w:val="-2"/>
        </w:rPr>
        <w:t>có</w:t>
      </w:r>
      <w:r>
        <w:rPr>
          <w:spacing w:val="-13"/>
        </w:rPr>
        <w:t xml:space="preserve"> </w:t>
      </w:r>
      <w:r>
        <w:rPr>
          <w:spacing w:val="-2"/>
        </w:rPr>
        <w:t>khả</w:t>
      </w:r>
      <w:r>
        <w:rPr>
          <w:spacing w:val="-12"/>
        </w:rPr>
        <w:t xml:space="preserve"> </w:t>
      </w:r>
      <w:r>
        <w:rPr>
          <w:spacing w:val="-2"/>
        </w:rPr>
        <w:t>năng</w:t>
      </w:r>
      <w:r>
        <w:rPr>
          <w:spacing w:val="-13"/>
        </w:rPr>
        <w:t xml:space="preserve"> </w:t>
      </w:r>
      <w:r>
        <w:rPr>
          <w:spacing w:val="-2"/>
        </w:rPr>
        <w:t>nhận</w:t>
      </w:r>
      <w:r>
        <w:rPr>
          <w:spacing w:val="-13"/>
        </w:rPr>
        <w:t xml:space="preserve"> </w:t>
      </w:r>
      <w:r>
        <w:rPr>
          <w:spacing w:val="-2"/>
        </w:rPr>
        <w:t>thức</w:t>
      </w:r>
      <w:r>
        <w:rPr>
          <w:spacing w:val="-13"/>
        </w:rPr>
        <w:t xml:space="preserve"> </w:t>
      </w:r>
      <w:r>
        <w:rPr>
          <w:spacing w:val="-2"/>
        </w:rPr>
        <w:t>và</w:t>
      </w:r>
      <w:r>
        <w:rPr>
          <w:spacing w:val="-13"/>
        </w:rPr>
        <w:t xml:space="preserve"> </w:t>
      </w:r>
      <w:r>
        <w:rPr>
          <w:spacing w:val="-2"/>
        </w:rPr>
        <w:t>đánh</w:t>
      </w:r>
      <w:r>
        <w:rPr>
          <w:spacing w:val="-13"/>
        </w:rPr>
        <w:t xml:space="preserve"> </w:t>
      </w:r>
      <w:r>
        <w:rPr>
          <w:spacing w:val="-2"/>
        </w:rPr>
        <w:t xml:space="preserve">giá </w:t>
      </w:r>
      <w:r>
        <w:t>được</w:t>
      </w:r>
      <w:r>
        <w:rPr>
          <w:spacing w:val="-6"/>
        </w:rPr>
        <w:t xml:space="preserve"> </w:t>
      </w:r>
      <w:r>
        <w:t>hết</w:t>
      </w:r>
      <w:r>
        <w:rPr>
          <w:spacing w:val="-6"/>
        </w:rPr>
        <w:t xml:space="preserve"> </w:t>
      </w:r>
      <w:r>
        <w:t>những</w:t>
      </w:r>
      <w:r>
        <w:rPr>
          <w:spacing w:val="-7"/>
        </w:rPr>
        <w:t xml:space="preserve"> </w:t>
      </w:r>
      <w:r>
        <w:t>hậu</w:t>
      </w:r>
      <w:r>
        <w:rPr>
          <w:spacing w:val="-7"/>
        </w:rPr>
        <w:t xml:space="preserve"> </w:t>
      </w:r>
      <w:r>
        <w:t>quả</w:t>
      </w:r>
      <w:r>
        <w:rPr>
          <w:spacing w:val="-6"/>
        </w:rPr>
        <w:t xml:space="preserve"> </w:t>
      </w:r>
      <w:r>
        <w:t>do</w:t>
      </w:r>
      <w:r>
        <w:rPr>
          <w:spacing w:val="-6"/>
        </w:rPr>
        <w:t xml:space="preserve"> </w:t>
      </w:r>
      <w:r>
        <w:t>hành</w:t>
      </w:r>
      <w:r>
        <w:rPr>
          <w:spacing w:val="-6"/>
        </w:rPr>
        <w:t xml:space="preserve"> </w:t>
      </w:r>
      <w:r>
        <w:t>vi</w:t>
      </w:r>
      <w:r>
        <w:rPr>
          <w:spacing w:val="-6"/>
        </w:rPr>
        <w:t xml:space="preserve"> </w:t>
      </w:r>
      <w:r>
        <w:t>của</w:t>
      </w:r>
      <w:r>
        <w:rPr>
          <w:spacing w:val="-6"/>
        </w:rPr>
        <w:t xml:space="preserve"> </w:t>
      </w:r>
      <w:r>
        <w:t>chúng</w:t>
      </w:r>
      <w:r>
        <w:rPr>
          <w:spacing w:val="-6"/>
        </w:rPr>
        <w:t xml:space="preserve"> </w:t>
      </w:r>
      <w:r>
        <w:t>gây</w:t>
      </w:r>
      <w:r>
        <w:rPr>
          <w:spacing w:val="-6"/>
        </w:rPr>
        <w:t xml:space="preserve"> </w:t>
      </w:r>
      <w:r>
        <w:t>ra</w:t>
      </w:r>
      <w:r>
        <w:rPr>
          <w:spacing w:val="-6"/>
        </w:rPr>
        <w:t xml:space="preserve"> </w:t>
      </w:r>
      <w:r>
        <w:t>cho</w:t>
      </w:r>
      <w:r>
        <w:rPr>
          <w:spacing w:val="-6"/>
        </w:rPr>
        <w:t xml:space="preserve"> </w:t>
      </w:r>
      <w:r>
        <w:t>xã</w:t>
      </w:r>
      <w:r>
        <w:rPr>
          <w:spacing w:val="-6"/>
        </w:rPr>
        <w:t xml:space="preserve"> </w:t>
      </w:r>
      <w:r>
        <w:t>hội</w:t>
      </w:r>
      <w:r>
        <w:rPr>
          <w:spacing w:val="-6"/>
        </w:rPr>
        <w:t xml:space="preserve"> </w:t>
      </w:r>
      <w:r>
        <w:t>vì</w:t>
      </w:r>
      <w:r>
        <w:rPr>
          <w:spacing w:val="-6"/>
        </w:rPr>
        <w:t xml:space="preserve"> </w:t>
      </w:r>
      <w:r>
        <w:t>thế</w:t>
      </w:r>
      <w:r>
        <w:rPr>
          <w:spacing w:val="-6"/>
        </w:rPr>
        <w:t xml:space="preserve"> </w:t>
      </w:r>
      <w:r>
        <w:t>nhà nước</w:t>
      </w:r>
      <w:r>
        <w:rPr>
          <w:spacing w:val="-1"/>
        </w:rPr>
        <w:t xml:space="preserve"> </w:t>
      </w:r>
      <w:r>
        <w:t>không</w:t>
      </w:r>
      <w:r>
        <w:rPr>
          <w:spacing w:val="-1"/>
        </w:rPr>
        <w:t xml:space="preserve"> </w:t>
      </w:r>
      <w:r>
        <w:t>bắt</w:t>
      </w:r>
      <w:r>
        <w:rPr>
          <w:spacing w:val="-1"/>
        </w:rPr>
        <w:t xml:space="preserve"> </w:t>
      </w:r>
      <w:r>
        <w:t>chúng</w:t>
      </w:r>
      <w:r>
        <w:rPr>
          <w:spacing w:val="-1"/>
        </w:rPr>
        <w:t xml:space="preserve"> </w:t>
      </w:r>
      <w:r>
        <w:t>phải</w:t>
      </w:r>
      <w:r>
        <w:rPr>
          <w:spacing w:val="-1"/>
        </w:rPr>
        <w:t xml:space="preserve"> </w:t>
      </w:r>
      <w:r>
        <w:t>chịu</w:t>
      </w:r>
      <w:r>
        <w:rPr>
          <w:spacing w:val="-1"/>
        </w:rPr>
        <w:t xml:space="preserve"> </w:t>
      </w:r>
      <w:r>
        <w:t>trách</w:t>
      </w:r>
      <w:r>
        <w:rPr>
          <w:spacing w:val="-1"/>
        </w:rPr>
        <w:t xml:space="preserve"> </w:t>
      </w:r>
      <w:r>
        <w:t>nhiệm</w:t>
      </w:r>
      <w:r>
        <w:rPr>
          <w:spacing w:val="-1"/>
        </w:rPr>
        <w:t xml:space="preserve"> </w:t>
      </w:r>
      <w:r>
        <w:t>pháp</w:t>
      </w:r>
      <w:r>
        <w:rPr>
          <w:spacing w:val="-1"/>
        </w:rPr>
        <w:t xml:space="preserve"> </w:t>
      </w:r>
      <w:r>
        <w:t>lý</w:t>
      </w:r>
      <w:r>
        <w:rPr>
          <w:spacing w:val="-1"/>
        </w:rPr>
        <w:t xml:space="preserve"> </w:t>
      </w:r>
      <w:r>
        <w:t>về</w:t>
      </w:r>
      <w:r>
        <w:rPr>
          <w:spacing w:val="-1"/>
        </w:rPr>
        <w:t xml:space="preserve"> </w:t>
      </w:r>
      <w:r>
        <w:t>hành</w:t>
      </w:r>
      <w:r>
        <w:rPr>
          <w:spacing w:val="-1"/>
        </w:rPr>
        <w:t xml:space="preserve"> </w:t>
      </w:r>
      <w:r>
        <w:t>vi</w:t>
      </w:r>
      <w:r>
        <w:rPr>
          <w:spacing w:val="-1"/>
        </w:rPr>
        <w:t xml:space="preserve"> </w:t>
      </w:r>
      <w:r>
        <w:t>của</w:t>
      </w:r>
      <w:r>
        <w:rPr>
          <w:spacing w:val="-1"/>
        </w:rPr>
        <w:t xml:space="preserve"> </w:t>
      </w:r>
      <w:r>
        <w:t xml:space="preserve">mình </w:t>
      </w:r>
      <w:r>
        <w:rPr>
          <w:spacing w:val="-2"/>
        </w:rPr>
        <w:t>đồng</w:t>
      </w:r>
      <w:r>
        <w:rPr>
          <w:spacing w:val="-12"/>
        </w:rPr>
        <w:t xml:space="preserve"> </w:t>
      </w:r>
      <w:r>
        <w:rPr>
          <w:spacing w:val="-2"/>
        </w:rPr>
        <w:t>nghĩa</w:t>
      </w:r>
      <w:r>
        <w:rPr>
          <w:spacing w:val="-12"/>
        </w:rPr>
        <w:t xml:space="preserve"> </w:t>
      </w:r>
      <w:r>
        <w:rPr>
          <w:spacing w:val="-2"/>
        </w:rPr>
        <w:t>với</w:t>
      </w:r>
      <w:r>
        <w:rPr>
          <w:spacing w:val="-13"/>
        </w:rPr>
        <w:t xml:space="preserve"> </w:t>
      </w:r>
      <w:r>
        <w:rPr>
          <w:spacing w:val="-2"/>
        </w:rPr>
        <w:t>việc</w:t>
      </w:r>
      <w:r>
        <w:rPr>
          <w:spacing w:val="-13"/>
        </w:rPr>
        <w:t xml:space="preserve"> </w:t>
      </w:r>
      <w:r>
        <w:rPr>
          <w:spacing w:val="-2"/>
        </w:rPr>
        <w:t>không</w:t>
      </w:r>
      <w:r>
        <w:rPr>
          <w:spacing w:val="-13"/>
        </w:rPr>
        <w:t xml:space="preserve"> </w:t>
      </w:r>
      <w:r>
        <w:rPr>
          <w:spacing w:val="-2"/>
        </w:rPr>
        <w:t>quy</w:t>
      </w:r>
      <w:r>
        <w:rPr>
          <w:spacing w:val="-13"/>
        </w:rPr>
        <w:t xml:space="preserve"> </w:t>
      </w:r>
      <w:r>
        <w:rPr>
          <w:spacing w:val="-2"/>
        </w:rPr>
        <w:t>định</w:t>
      </w:r>
      <w:r>
        <w:rPr>
          <w:spacing w:val="-13"/>
        </w:rPr>
        <w:t xml:space="preserve"> </w:t>
      </w:r>
      <w:r>
        <w:rPr>
          <w:spacing w:val="-2"/>
        </w:rPr>
        <w:t>về</w:t>
      </w:r>
      <w:r>
        <w:rPr>
          <w:spacing w:val="-13"/>
        </w:rPr>
        <w:t xml:space="preserve"> </w:t>
      </w:r>
      <w:r>
        <w:rPr>
          <w:spacing w:val="-2"/>
        </w:rPr>
        <w:t>năng</w:t>
      </w:r>
      <w:r>
        <w:rPr>
          <w:spacing w:val="-13"/>
        </w:rPr>
        <w:t xml:space="preserve"> </w:t>
      </w:r>
      <w:r>
        <w:rPr>
          <w:spacing w:val="-2"/>
        </w:rPr>
        <w:t>lực</w:t>
      </w:r>
      <w:r>
        <w:rPr>
          <w:spacing w:val="-13"/>
        </w:rPr>
        <w:t xml:space="preserve"> </w:t>
      </w:r>
      <w:r>
        <w:rPr>
          <w:spacing w:val="-2"/>
        </w:rPr>
        <w:t>trách</w:t>
      </w:r>
      <w:r>
        <w:rPr>
          <w:spacing w:val="-13"/>
        </w:rPr>
        <w:t xml:space="preserve"> </w:t>
      </w:r>
      <w:r>
        <w:rPr>
          <w:spacing w:val="-2"/>
        </w:rPr>
        <w:t>nhiệm</w:t>
      </w:r>
      <w:r>
        <w:rPr>
          <w:spacing w:val="-13"/>
        </w:rPr>
        <w:t xml:space="preserve"> </w:t>
      </w:r>
      <w:r>
        <w:rPr>
          <w:spacing w:val="-2"/>
        </w:rPr>
        <w:t>pháp</w:t>
      </w:r>
      <w:r>
        <w:rPr>
          <w:spacing w:val="-13"/>
        </w:rPr>
        <w:t xml:space="preserve"> </w:t>
      </w:r>
      <w:r>
        <w:rPr>
          <w:spacing w:val="-2"/>
        </w:rPr>
        <w:t>lý</w:t>
      </w:r>
      <w:r>
        <w:rPr>
          <w:spacing w:val="-13"/>
        </w:rPr>
        <w:t xml:space="preserve"> </w:t>
      </w:r>
      <w:r>
        <w:rPr>
          <w:spacing w:val="-2"/>
        </w:rPr>
        <w:t>đối</w:t>
      </w:r>
      <w:r>
        <w:rPr>
          <w:spacing w:val="-13"/>
        </w:rPr>
        <w:t xml:space="preserve"> </w:t>
      </w:r>
      <w:r>
        <w:rPr>
          <w:spacing w:val="-2"/>
        </w:rPr>
        <w:t xml:space="preserve">với </w:t>
      </w:r>
      <w:r>
        <w:t>chúng. Độ tuổi phải chịu trách nhiệm pháp lý của cá nhân được pháp luật quy</w:t>
      </w:r>
      <w:r>
        <w:rPr>
          <w:spacing w:val="-15"/>
        </w:rPr>
        <w:t xml:space="preserve"> </w:t>
      </w:r>
      <w:r>
        <w:t>định</w:t>
      </w:r>
      <w:r>
        <w:rPr>
          <w:spacing w:val="-15"/>
        </w:rPr>
        <w:t xml:space="preserve"> </w:t>
      </w:r>
      <w:r>
        <w:t>khác</w:t>
      </w:r>
      <w:r>
        <w:rPr>
          <w:spacing w:val="-15"/>
        </w:rPr>
        <w:t xml:space="preserve"> </w:t>
      </w:r>
      <w:r>
        <w:t>nhau</w:t>
      </w:r>
      <w:r>
        <w:rPr>
          <w:spacing w:val="-15"/>
        </w:rPr>
        <w:t xml:space="preserve"> </w:t>
      </w:r>
      <w:r>
        <w:t>trong</w:t>
      </w:r>
      <w:r>
        <w:rPr>
          <w:spacing w:val="-15"/>
        </w:rPr>
        <w:t xml:space="preserve"> </w:t>
      </w:r>
      <w:r>
        <w:t>mỗi</w:t>
      </w:r>
      <w:r>
        <w:rPr>
          <w:spacing w:val="-15"/>
        </w:rPr>
        <w:t xml:space="preserve"> </w:t>
      </w:r>
      <w:r>
        <w:t>loại</w:t>
      </w:r>
      <w:r>
        <w:rPr>
          <w:spacing w:val="-15"/>
        </w:rPr>
        <w:t xml:space="preserve"> </w:t>
      </w:r>
      <w:r>
        <w:t>quan</w:t>
      </w:r>
      <w:r>
        <w:rPr>
          <w:spacing w:val="-15"/>
        </w:rPr>
        <w:t xml:space="preserve"> </w:t>
      </w:r>
      <w:r>
        <w:t>hệ</w:t>
      </w:r>
      <w:r>
        <w:rPr>
          <w:spacing w:val="-15"/>
        </w:rPr>
        <w:t xml:space="preserve"> </w:t>
      </w:r>
      <w:r>
        <w:t>xã</w:t>
      </w:r>
      <w:r>
        <w:rPr>
          <w:spacing w:val="-15"/>
        </w:rPr>
        <w:t xml:space="preserve"> </w:t>
      </w:r>
      <w:r>
        <w:t>hội</w:t>
      </w:r>
      <w:r>
        <w:rPr>
          <w:spacing w:val="-15"/>
        </w:rPr>
        <w:t xml:space="preserve"> </w:t>
      </w:r>
      <w:r>
        <w:t>khác</w:t>
      </w:r>
      <w:r>
        <w:rPr>
          <w:spacing w:val="-15"/>
        </w:rPr>
        <w:t xml:space="preserve"> </w:t>
      </w:r>
      <w:r>
        <w:t>nhau,</w:t>
      </w:r>
      <w:r>
        <w:rPr>
          <w:spacing w:val="-15"/>
        </w:rPr>
        <w:t xml:space="preserve"> </w:t>
      </w:r>
      <w:r>
        <w:t>phụ</w:t>
      </w:r>
      <w:r>
        <w:rPr>
          <w:spacing w:val="-15"/>
        </w:rPr>
        <w:t xml:space="preserve"> </w:t>
      </w:r>
      <w:r>
        <w:t>thuộc</w:t>
      </w:r>
      <w:r>
        <w:rPr>
          <w:spacing w:val="-15"/>
        </w:rPr>
        <w:t xml:space="preserve"> </w:t>
      </w:r>
      <w:r>
        <w:t>vào tầm</w:t>
      </w:r>
      <w:r>
        <w:rPr>
          <w:spacing w:val="-1"/>
        </w:rPr>
        <w:t xml:space="preserve"> </w:t>
      </w:r>
      <w:r>
        <w:t>quan</w:t>
      </w:r>
      <w:r>
        <w:rPr>
          <w:spacing w:val="-1"/>
        </w:rPr>
        <w:t xml:space="preserve"> </w:t>
      </w:r>
      <w:r>
        <w:t>trọng, tính chất</w:t>
      </w:r>
      <w:r>
        <w:rPr>
          <w:spacing w:val="-1"/>
        </w:rPr>
        <w:t xml:space="preserve"> </w:t>
      </w:r>
      <w:r>
        <w:t>của những mối quan hệ xã hội</w:t>
      </w:r>
      <w:r>
        <w:rPr>
          <w:spacing w:val="-1"/>
        </w:rPr>
        <w:t xml:space="preserve"> </w:t>
      </w:r>
      <w:r>
        <w:t>đó.</w:t>
      </w:r>
      <w:r>
        <w:rPr>
          <w:spacing w:val="-1"/>
        </w:rPr>
        <w:t xml:space="preserve"> </w:t>
      </w:r>
      <w:r>
        <w:t>Ngoài ra, đối với người mất khả năng nhận thức hoặc khả năng điều khiển hành vi của mình</w:t>
      </w:r>
      <w:r>
        <w:rPr>
          <w:spacing w:val="-1"/>
        </w:rPr>
        <w:t xml:space="preserve"> </w:t>
      </w:r>
      <w:r>
        <w:t>ở</w:t>
      </w:r>
      <w:r>
        <w:rPr>
          <w:spacing w:val="-2"/>
        </w:rPr>
        <w:t xml:space="preserve"> </w:t>
      </w:r>
      <w:r>
        <w:t>thời</w:t>
      </w:r>
      <w:r>
        <w:rPr>
          <w:spacing w:val="-1"/>
        </w:rPr>
        <w:t xml:space="preserve"> </w:t>
      </w:r>
      <w:r>
        <w:t>điểm</w:t>
      </w:r>
      <w:r>
        <w:rPr>
          <w:spacing w:val="-2"/>
        </w:rPr>
        <w:t xml:space="preserve"> </w:t>
      </w:r>
      <w:r>
        <w:t>thực</w:t>
      </w:r>
      <w:r>
        <w:rPr>
          <w:spacing w:val="-1"/>
        </w:rPr>
        <w:t xml:space="preserve"> </w:t>
      </w:r>
      <w:r>
        <w:t>hiện</w:t>
      </w:r>
      <w:r>
        <w:rPr>
          <w:spacing w:val="-1"/>
        </w:rPr>
        <w:t xml:space="preserve"> </w:t>
      </w:r>
      <w:r>
        <w:t>hành</w:t>
      </w:r>
      <w:r>
        <w:rPr>
          <w:spacing w:val="-1"/>
        </w:rPr>
        <w:t xml:space="preserve"> </w:t>
      </w:r>
      <w:r>
        <w:t>vi</w:t>
      </w:r>
      <w:r>
        <w:rPr>
          <w:spacing w:val="-1"/>
        </w:rPr>
        <w:t xml:space="preserve"> </w:t>
      </w:r>
      <w:r>
        <w:t>(chẳng</w:t>
      </w:r>
      <w:r>
        <w:rPr>
          <w:spacing w:val="-2"/>
        </w:rPr>
        <w:t xml:space="preserve"> </w:t>
      </w:r>
      <w:r>
        <w:t>hạn,</w:t>
      </w:r>
      <w:r>
        <w:rPr>
          <w:spacing w:val="-2"/>
        </w:rPr>
        <w:t xml:space="preserve"> </w:t>
      </w:r>
      <w:r>
        <w:t>người</w:t>
      </w:r>
      <w:r>
        <w:rPr>
          <w:spacing w:val="-2"/>
        </w:rPr>
        <w:t xml:space="preserve"> </w:t>
      </w:r>
      <w:r>
        <w:t>mắc</w:t>
      </w:r>
      <w:r>
        <w:rPr>
          <w:spacing w:val="-1"/>
        </w:rPr>
        <w:t xml:space="preserve"> </w:t>
      </w:r>
      <w:r>
        <w:t>bệnh</w:t>
      </w:r>
      <w:r>
        <w:rPr>
          <w:spacing w:val="-1"/>
        </w:rPr>
        <w:t xml:space="preserve"> </w:t>
      </w:r>
      <w:r>
        <w:t>tâm</w:t>
      </w:r>
      <w:r>
        <w:rPr>
          <w:spacing w:val="-1"/>
        </w:rPr>
        <w:t xml:space="preserve"> </w:t>
      </w:r>
      <w:r>
        <w:t>thần hoặc</w:t>
      </w:r>
      <w:r>
        <w:rPr>
          <w:spacing w:val="-12"/>
        </w:rPr>
        <w:t xml:space="preserve"> </w:t>
      </w:r>
      <w:r>
        <w:t>mắc</w:t>
      </w:r>
      <w:r>
        <w:rPr>
          <w:spacing w:val="-12"/>
        </w:rPr>
        <w:t xml:space="preserve"> </w:t>
      </w:r>
      <w:r>
        <w:t>bệnh</w:t>
      </w:r>
      <w:r>
        <w:rPr>
          <w:spacing w:val="-12"/>
        </w:rPr>
        <w:t xml:space="preserve"> </w:t>
      </w:r>
      <w:r>
        <w:t>khác</w:t>
      </w:r>
      <w:r>
        <w:rPr>
          <w:spacing w:val="-12"/>
        </w:rPr>
        <w:t xml:space="preserve"> </w:t>
      </w:r>
      <w:r>
        <w:t>dẫn</w:t>
      </w:r>
      <w:r>
        <w:rPr>
          <w:spacing w:val="-12"/>
        </w:rPr>
        <w:t xml:space="preserve"> </w:t>
      </w:r>
      <w:r>
        <w:t>đến</w:t>
      </w:r>
      <w:r>
        <w:rPr>
          <w:spacing w:val="-12"/>
        </w:rPr>
        <w:t xml:space="preserve"> </w:t>
      </w:r>
      <w:r>
        <w:t>không</w:t>
      </w:r>
      <w:r>
        <w:rPr>
          <w:spacing w:val="-12"/>
        </w:rPr>
        <w:t xml:space="preserve"> </w:t>
      </w:r>
      <w:r>
        <w:t>nhận</w:t>
      </w:r>
      <w:r>
        <w:rPr>
          <w:spacing w:val="-12"/>
        </w:rPr>
        <w:t xml:space="preserve"> </w:t>
      </w:r>
      <w:r>
        <w:t>thức,</w:t>
      </w:r>
      <w:r>
        <w:rPr>
          <w:spacing w:val="-12"/>
        </w:rPr>
        <w:t xml:space="preserve"> </w:t>
      </w:r>
      <w:r>
        <w:t>làm</w:t>
      </w:r>
      <w:r>
        <w:rPr>
          <w:spacing w:val="-12"/>
        </w:rPr>
        <w:t xml:space="preserve"> </w:t>
      </w:r>
      <w:r>
        <w:t>chủ</w:t>
      </w:r>
      <w:r>
        <w:rPr>
          <w:spacing w:val="-12"/>
        </w:rPr>
        <w:t xml:space="preserve"> </w:t>
      </w:r>
      <w:r>
        <w:t>được</w:t>
      </w:r>
      <w:r>
        <w:rPr>
          <w:spacing w:val="-11"/>
        </w:rPr>
        <w:t xml:space="preserve"> </w:t>
      </w:r>
      <w:r>
        <w:t>hành</w:t>
      </w:r>
      <w:r>
        <w:rPr>
          <w:spacing w:val="-11"/>
        </w:rPr>
        <w:t xml:space="preserve"> </w:t>
      </w:r>
      <w:r>
        <w:t>vi...)</w:t>
      </w:r>
      <w:r>
        <w:rPr>
          <w:spacing w:val="-11"/>
        </w:rPr>
        <w:t xml:space="preserve"> </w:t>
      </w:r>
      <w:r>
        <w:t>thì pháp</w:t>
      </w:r>
      <w:r>
        <w:rPr>
          <w:spacing w:val="-10"/>
        </w:rPr>
        <w:t xml:space="preserve"> </w:t>
      </w:r>
      <w:r>
        <w:t>luật</w:t>
      </w:r>
      <w:r>
        <w:rPr>
          <w:spacing w:val="-11"/>
        </w:rPr>
        <w:t xml:space="preserve"> </w:t>
      </w:r>
      <w:r>
        <w:t>cũng</w:t>
      </w:r>
      <w:r>
        <w:rPr>
          <w:spacing w:val="-11"/>
        </w:rPr>
        <w:t xml:space="preserve"> </w:t>
      </w:r>
      <w:r>
        <w:t>quy</w:t>
      </w:r>
      <w:r>
        <w:rPr>
          <w:spacing w:val="-10"/>
        </w:rPr>
        <w:t xml:space="preserve"> </w:t>
      </w:r>
      <w:r>
        <w:t>định</w:t>
      </w:r>
      <w:r>
        <w:rPr>
          <w:spacing w:val="-11"/>
        </w:rPr>
        <w:t xml:space="preserve"> </w:t>
      </w:r>
      <w:r>
        <w:t>họ</w:t>
      </w:r>
      <w:r>
        <w:rPr>
          <w:spacing w:val="-10"/>
        </w:rPr>
        <w:t xml:space="preserve"> </w:t>
      </w:r>
      <w:r>
        <w:t>không</w:t>
      </w:r>
      <w:r>
        <w:rPr>
          <w:spacing w:val="-10"/>
        </w:rPr>
        <w:t xml:space="preserve"> </w:t>
      </w:r>
      <w:r>
        <w:t>phải</w:t>
      </w:r>
      <w:r>
        <w:rPr>
          <w:spacing w:val="-11"/>
        </w:rPr>
        <w:t xml:space="preserve"> </w:t>
      </w:r>
      <w:r>
        <w:t>gánh</w:t>
      </w:r>
      <w:r>
        <w:rPr>
          <w:spacing w:val="-11"/>
        </w:rPr>
        <w:t xml:space="preserve"> </w:t>
      </w:r>
      <w:r>
        <w:t>chịu</w:t>
      </w:r>
      <w:r>
        <w:rPr>
          <w:spacing w:val="-11"/>
        </w:rPr>
        <w:t xml:space="preserve"> </w:t>
      </w:r>
      <w:r>
        <w:t>trách</w:t>
      </w:r>
      <w:r>
        <w:rPr>
          <w:spacing w:val="-11"/>
        </w:rPr>
        <w:t xml:space="preserve"> </w:t>
      </w:r>
      <w:r>
        <w:t>nhiệm</w:t>
      </w:r>
      <w:r>
        <w:rPr>
          <w:spacing w:val="-11"/>
        </w:rPr>
        <w:t xml:space="preserve"> </w:t>
      </w:r>
      <w:r>
        <w:t>pháp</w:t>
      </w:r>
      <w:r>
        <w:rPr>
          <w:spacing w:val="-11"/>
        </w:rPr>
        <w:t xml:space="preserve"> </w:t>
      </w:r>
      <w:r>
        <w:t>lý.</w:t>
      </w:r>
    </w:p>
    <w:p w14:paraId="7A9E4D6C" w14:textId="77777777" w:rsidR="00452B48" w:rsidRDefault="00000000">
      <w:pPr>
        <w:pStyle w:val="BodyText"/>
        <w:spacing w:before="23" w:line="288" w:lineRule="auto"/>
        <w:ind w:left="710" w:right="700" w:firstLine="397"/>
        <w:jc w:val="both"/>
      </w:pPr>
      <w:r>
        <w:t>Năng lực trách nhiệm pháp lý của tổ chức được hình thành khi tổ chức đó được thành lập một cách hợp pháp, được nhà nước công nhận, mặc dù mỗi loại tổ chức khác nhau có thể được thành lập theo những trình tự và thủ tục khác nhau. Hành vi của những người đại diện hợp</w:t>
      </w:r>
      <w:r>
        <w:rPr>
          <w:spacing w:val="40"/>
        </w:rPr>
        <w:t xml:space="preserve"> </w:t>
      </w:r>
      <w:r>
        <w:t>pháp cho tổ chức sẽ làm phát sinh trách nhiệm của tổ chức.</w:t>
      </w:r>
    </w:p>
    <w:p w14:paraId="260D1961" w14:textId="77777777" w:rsidR="00452B48" w:rsidRDefault="00000000">
      <w:pPr>
        <w:pStyle w:val="BodyText"/>
        <w:spacing w:before="33" w:line="285" w:lineRule="auto"/>
        <w:ind w:left="710" w:right="700" w:firstLine="397"/>
        <w:jc w:val="both"/>
      </w:pPr>
      <w:r>
        <w:t>Tóm lại, các dấu hiệu trên đây là cơ sở để nhận diện một vi phạm pháp luật, nghĩa là một hiện tượng cụ thể xảy ra trong đời sống chỉ bị coi là vi phạm pháp luật khi chứa đựng đầy đủ các dấu hiệu đã nêu.</w:t>
      </w:r>
    </w:p>
    <w:p w14:paraId="5F935C81" w14:textId="77777777" w:rsidR="00452B48" w:rsidRDefault="00452B48">
      <w:pPr>
        <w:pStyle w:val="BodyText"/>
        <w:spacing w:before="17"/>
      </w:pPr>
    </w:p>
    <w:p w14:paraId="33509888" w14:textId="40E00BBC" w:rsidR="00452B48" w:rsidRDefault="00000000">
      <w:pPr>
        <w:pStyle w:val="BodyText"/>
        <w:ind w:left="404" w:right="398"/>
        <w:jc w:val="center"/>
      </w:pPr>
      <w:r>
        <w:rPr>
          <w:spacing w:val="-5"/>
        </w:rPr>
        <w:t>107</w:t>
      </w:r>
    </w:p>
    <w:p w14:paraId="35F860D0" w14:textId="77777777" w:rsidR="00452B48" w:rsidRDefault="00452B48">
      <w:pPr>
        <w:pStyle w:val="BodyText"/>
        <w:jc w:val="center"/>
        <w:sectPr w:rsidR="00452B48">
          <w:pgSz w:w="11900" w:h="16840"/>
          <w:pgMar w:top="1940" w:right="1700" w:bottom="320" w:left="1700" w:header="0" w:footer="89" w:gutter="0"/>
          <w:cols w:space="720"/>
        </w:sectPr>
      </w:pPr>
    </w:p>
    <w:p w14:paraId="14A6E960" w14:textId="77777777" w:rsidR="00452B48" w:rsidRDefault="00452B48">
      <w:pPr>
        <w:pStyle w:val="BodyText"/>
      </w:pPr>
    </w:p>
    <w:p w14:paraId="6253CB3C" w14:textId="77777777" w:rsidR="00452B48" w:rsidRDefault="00452B48">
      <w:pPr>
        <w:pStyle w:val="BodyText"/>
      </w:pPr>
    </w:p>
    <w:p w14:paraId="43A8A1F3" w14:textId="77777777" w:rsidR="00452B48" w:rsidRDefault="00452B48">
      <w:pPr>
        <w:pStyle w:val="BodyText"/>
        <w:spacing w:before="106"/>
      </w:pPr>
    </w:p>
    <w:p w14:paraId="3759C95C" w14:textId="77777777" w:rsidR="00452B48" w:rsidRDefault="00000000">
      <w:pPr>
        <w:pStyle w:val="Heading4"/>
        <w:numPr>
          <w:ilvl w:val="2"/>
          <w:numId w:val="75"/>
        </w:numPr>
        <w:tabs>
          <w:tab w:val="left" w:pos="1705"/>
        </w:tabs>
        <w:spacing w:before="0"/>
        <w:ind w:left="1705" w:hanging="598"/>
        <w:jc w:val="both"/>
      </w:pPr>
      <w:r>
        <w:t>Cấu</w:t>
      </w:r>
      <w:r>
        <w:rPr>
          <w:spacing w:val="-7"/>
        </w:rPr>
        <w:t xml:space="preserve"> </w:t>
      </w:r>
      <w:r>
        <w:t>thành</w:t>
      </w:r>
      <w:r>
        <w:rPr>
          <w:spacing w:val="-6"/>
        </w:rPr>
        <w:t xml:space="preserve"> </w:t>
      </w:r>
      <w:r>
        <w:t>vi</w:t>
      </w:r>
      <w:r>
        <w:rPr>
          <w:spacing w:val="-5"/>
        </w:rPr>
        <w:t xml:space="preserve"> </w:t>
      </w:r>
      <w:r>
        <w:t>phạm</w:t>
      </w:r>
      <w:r>
        <w:rPr>
          <w:spacing w:val="-6"/>
        </w:rPr>
        <w:t xml:space="preserve"> </w:t>
      </w:r>
      <w:r>
        <w:t>pháp</w:t>
      </w:r>
      <w:r>
        <w:rPr>
          <w:spacing w:val="-7"/>
        </w:rPr>
        <w:t xml:space="preserve"> </w:t>
      </w:r>
      <w:r>
        <w:rPr>
          <w:spacing w:val="-4"/>
        </w:rPr>
        <w:t>luật</w:t>
      </w:r>
    </w:p>
    <w:p w14:paraId="0A8E9F59" w14:textId="77777777" w:rsidR="00452B48" w:rsidRDefault="00000000">
      <w:pPr>
        <w:pStyle w:val="BodyText"/>
        <w:spacing w:before="95" w:line="285" w:lineRule="auto"/>
        <w:ind w:left="710" w:right="700" w:firstLine="397"/>
        <w:jc w:val="both"/>
      </w:pPr>
      <w:r>
        <w:t>Vi phạm pháp luật là sự kiện pháp lý, được cấu thành bởi bốn yếu tố: Mặt khách quan, mặt chủ quan, chủ thể và khách thể. Cấu thành vi phạm pháp luật là cơ sở để truy cứu trách nhiệm pháp lý.</w:t>
      </w:r>
    </w:p>
    <w:p w14:paraId="1C83D367" w14:textId="77777777" w:rsidR="00452B48" w:rsidRDefault="00000000">
      <w:pPr>
        <w:pStyle w:val="Heading5"/>
        <w:numPr>
          <w:ilvl w:val="3"/>
          <w:numId w:val="75"/>
        </w:numPr>
        <w:tabs>
          <w:tab w:val="left" w:pos="1886"/>
        </w:tabs>
        <w:spacing w:before="44"/>
        <w:ind w:left="1886" w:hanging="779"/>
        <w:jc w:val="both"/>
      </w:pPr>
      <w:r>
        <w:t>Mặt</w:t>
      </w:r>
      <w:r>
        <w:rPr>
          <w:spacing w:val="-6"/>
        </w:rPr>
        <w:t xml:space="preserve"> </w:t>
      </w:r>
      <w:r>
        <w:t>khách</w:t>
      </w:r>
      <w:r>
        <w:rPr>
          <w:spacing w:val="-7"/>
        </w:rPr>
        <w:t xml:space="preserve"> </w:t>
      </w:r>
      <w:r>
        <w:t>quan</w:t>
      </w:r>
      <w:r>
        <w:rPr>
          <w:spacing w:val="-7"/>
        </w:rPr>
        <w:t xml:space="preserve"> </w:t>
      </w:r>
      <w:r>
        <w:t>của</w:t>
      </w:r>
      <w:r>
        <w:rPr>
          <w:spacing w:val="-6"/>
        </w:rPr>
        <w:t xml:space="preserve"> </w:t>
      </w:r>
      <w:r>
        <w:t>vi</w:t>
      </w:r>
      <w:r>
        <w:rPr>
          <w:spacing w:val="-6"/>
        </w:rPr>
        <w:t xml:space="preserve"> </w:t>
      </w:r>
      <w:r>
        <w:t>phạm</w:t>
      </w:r>
      <w:r>
        <w:rPr>
          <w:spacing w:val="-6"/>
        </w:rPr>
        <w:t xml:space="preserve"> </w:t>
      </w:r>
      <w:r>
        <w:t>pháp</w:t>
      </w:r>
      <w:r>
        <w:rPr>
          <w:spacing w:val="-6"/>
        </w:rPr>
        <w:t xml:space="preserve"> </w:t>
      </w:r>
      <w:r>
        <w:rPr>
          <w:spacing w:val="-4"/>
        </w:rPr>
        <w:t>luật</w:t>
      </w:r>
    </w:p>
    <w:p w14:paraId="0851E77E" w14:textId="77777777" w:rsidR="00452B48" w:rsidRDefault="00000000">
      <w:pPr>
        <w:pStyle w:val="BodyText"/>
        <w:spacing w:before="95" w:line="285" w:lineRule="auto"/>
        <w:ind w:left="710" w:right="701" w:firstLine="397"/>
        <w:jc w:val="both"/>
      </w:pPr>
      <w:r>
        <w:t>Mặt khách quan của vi phạm pháp luật là những biểu hiện ra bên ngoài của vi phạm pháp luật, bao gồm các yếu tố:</w:t>
      </w:r>
    </w:p>
    <w:p w14:paraId="492A94C7" w14:textId="77777777" w:rsidR="00452B48" w:rsidRDefault="00000000">
      <w:pPr>
        <w:pStyle w:val="ListParagraph"/>
        <w:numPr>
          <w:ilvl w:val="4"/>
          <w:numId w:val="75"/>
        </w:numPr>
        <w:tabs>
          <w:tab w:val="left" w:pos="1245"/>
        </w:tabs>
        <w:spacing w:before="42"/>
        <w:ind w:left="1245" w:hanging="138"/>
        <w:rPr>
          <w:i/>
          <w:sz w:val="24"/>
        </w:rPr>
      </w:pPr>
      <w:r>
        <w:rPr>
          <w:i/>
          <w:sz w:val="24"/>
        </w:rPr>
        <w:t>Hành</w:t>
      </w:r>
      <w:r>
        <w:rPr>
          <w:i/>
          <w:spacing w:val="-5"/>
          <w:sz w:val="24"/>
        </w:rPr>
        <w:t xml:space="preserve"> </w:t>
      </w:r>
      <w:r>
        <w:rPr>
          <w:i/>
          <w:sz w:val="24"/>
        </w:rPr>
        <w:t>vi</w:t>
      </w:r>
      <w:r>
        <w:rPr>
          <w:i/>
          <w:spacing w:val="-4"/>
          <w:sz w:val="24"/>
        </w:rPr>
        <w:t xml:space="preserve"> </w:t>
      </w:r>
      <w:r>
        <w:rPr>
          <w:i/>
          <w:sz w:val="24"/>
        </w:rPr>
        <w:t>trái</w:t>
      </w:r>
      <w:r>
        <w:rPr>
          <w:i/>
          <w:spacing w:val="-4"/>
          <w:sz w:val="24"/>
        </w:rPr>
        <w:t xml:space="preserve"> </w:t>
      </w:r>
      <w:r>
        <w:rPr>
          <w:i/>
          <w:sz w:val="24"/>
        </w:rPr>
        <w:t>pháp</w:t>
      </w:r>
      <w:r>
        <w:rPr>
          <w:i/>
          <w:spacing w:val="-5"/>
          <w:sz w:val="24"/>
        </w:rPr>
        <w:t xml:space="preserve"> </w:t>
      </w:r>
      <w:r>
        <w:rPr>
          <w:i/>
          <w:spacing w:val="-2"/>
          <w:sz w:val="24"/>
        </w:rPr>
        <w:t>luật:</w:t>
      </w:r>
    </w:p>
    <w:p w14:paraId="019A857E" w14:textId="77777777" w:rsidR="00452B48" w:rsidRDefault="00000000">
      <w:pPr>
        <w:pStyle w:val="BodyText"/>
        <w:spacing w:before="95" w:line="288" w:lineRule="auto"/>
        <w:ind w:left="710" w:right="701" w:firstLine="397"/>
        <w:jc w:val="both"/>
      </w:pPr>
      <w:r>
        <w:t>Hành vi trái pháp luật là dấu hiệu bắt buộc trong cấu thành của một</w:t>
      </w:r>
      <w:r>
        <w:rPr>
          <w:spacing w:val="40"/>
        </w:rPr>
        <w:t xml:space="preserve"> </w:t>
      </w:r>
      <w:r>
        <w:t>vi phạm pháp luật. Nếu trong thực tiễn, không tồn tại hành vi trái pháp luật của cá nhân hoặc hoạt động trái pháp luật của tổ chức cụ thể thì sẽ không có vi phạm pháp luật xảy ra. Trong một vi phạm pháp luật có thể chỉ có một hành vi cũng có thể gồm nhiều hành vi trái pháp luật.</w:t>
      </w:r>
    </w:p>
    <w:p w14:paraId="1FFFD52B" w14:textId="77777777" w:rsidR="00452B48" w:rsidRDefault="00000000">
      <w:pPr>
        <w:pStyle w:val="ListParagraph"/>
        <w:numPr>
          <w:ilvl w:val="4"/>
          <w:numId w:val="75"/>
        </w:numPr>
        <w:tabs>
          <w:tab w:val="left" w:pos="1248"/>
        </w:tabs>
        <w:spacing w:before="33" w:line="300" w:lineRule="auto"/>
        <w:ind w:left="710" w:right="700" w:firstLine="397"/>
        <w:jc w:val="right"/>
        <w:rPr>
          <w:i/>
          <w:sz w:val="24"/>
        </w:rPr>
      </w:pPr>
      <w:r>
        <w:rPr>
          <w:i/>
          <w:sz w:val="24"/>
        </w:rPr>
        <w:t xml:space="preserve">Hậu quả (sự thiệt hại) gây ra cho xã hội của hành vi trái pháp luật: </w:t>
      </w:r>
      <w:r>
        <w:rPr>
          <w:sz w:val="24"/>
        </w:rPr>
        <w:t>Hành vi trái pháp luật ở các mức độ khác nhau đều nguy hiểm cho xã</w:t>
      </w:r>
      <w:r>
        <w:rPr>
          <w:spacing w:val="80"/>
          <w:sz w:val="24"/>
        </w:rPr>
        <w:t xml:space="preserve"> </w:t>
      </w:r>
      <w:r>
        <w:rPr>
          <w:sz w:val="24"/>
        </w:rPr>
        <w:t>hội, gây ra hoặc đe dọa gây ra những thiệt hại nhất định. Thiệt hại có thể về</w:t>
      </w:r>
      <w:r>
        <w:rPr>
          <w:spacing w:val="9"/>
          <w:sz w:val="24"/>
        </w:rPr>
        <w:t xml:space="preserve"> </w:t>
      </w:r>
      <w:r>
        <w:rPr>
          <w:sz w:val="24"/>
        </w:rPr>
        <w:t>vật</w:t>
      </w:r>
      <w:r>
        <w:rPr>
          <w:spacing w:val="10"/>
          <w:sz w:val="24"/>
        </w:rPr>
        <w:t xml:space="preserve"> </w:t>
      </w:r>
      <w:r>
        <w:rPr>
          <w:sz w:val="24"/>
        </w:rPr>
        <w:t>chất</w:t>
      </w:r>
      <w:r>
        <w:rPr>
          <w:spacing w:val="9"/>
          <w:sz w:val="24"/>
        </w:rPr>
        <w:t xml:space="preserve"> </w:t>
      </w:r>
      <w:r>
        <w:rPr>
          <w:sz w:val="24"/>
        </w:rPr>
        <w:t>như</w:t>
      </w:r>
      <w:r>
        <w:rPr>
          <w:spacing w:val="10"/>
          <w:sz w:val="24"/>
        </w:rPr>
        <w:t xml:space="preserve"> </w:t>
      </w:r>
      <w:r>
        <w:rPr>
          <w:sz w:val="24"/>
        </w:rPr>
        <w:t>tài</w:t>
      </w:r>
      <w:r>
        <w:rPr>
          <w:spacing w:val="9"/>
          <w:sz w:val="24"/>
        </w:rPr>
        <w:t xml:space="preserve"> </w:t>
      </w:r>
      <w:r>
        <w:rPr>
          <w:sz w:val="24"/>
        </w:rPr>
        <w:t>sản</w:t>
      </w:r>
      <w:r>
        <w:rPr>
          <w:spacing w:val="10"/>
          <w:sz w:val="24"/>
        </w:rPr>
        <w:t xml:space="preserve"> </w:t>
      </w:r>
      <w:r>
        <w:rPr>
          <w:sz w:val="24"/>
        </w:rPr>
        <w:t>bị</w:t>
      </w:r>
      <w:r>
        <w:rPr>
          <w:spacing w:val="9"/>
          <w:sz w:val="24"/>
        </w:rPr>
        <w:t xml:space="preserve"> </w:t>
      </w:r>
      <w:r>
        <w:rPr>
          <w:sz w:val="24"/>
        </w:rPr>
        <w:t>tiêu</w:t>
      </w:r>
      <w:r>
        <w:rPr>
          <w:spacing w:val="10"/>
          <w:sz w:val="24"/>
        </w:rPr>
        <w:t xml:space="preserve"> </w:t>
      </w:r>
      <w:r>
        <w:rPr>
          <w:sz w:val="24"/>
        </w:rPr>
        <w:t>hủy,</w:t>
      </w:r>
      <w:r>
        <w:rPr>
          <w:spacing w:val="9"/>
          <w:sz w:val="24"/>
        </w:rPr>
        <w:t xml:space="preserve"> </w:t>
      </w:r>
      <w:r>
        <w:rPr>
          <w:sz w:val="24"/>
        </w:rPr>
        <w:t>thu</w:t>
      </w:r>
      <w:r>
        <w:rPr>
          <w:spacing w:val="10"/>
          <w:sz w:val="24"/>
        </w:rPr>
        <w:t xml:space="preserve"> </w:t>
      </w:r>
      <w:r>
        <w:rPr>
          <w:sz w:val="24"/>
        </w:rPr>
        <w:t>nhập</w:t>
      </w:r>
      <w:r>
        <w:rPr>
          <w:spacing w:val="10"/>
          <w:sz w:val="24"/>
        </w:rPr>
        <w:t xml:space="preserve"> </w:t>
      </w:r>
      <w:r>
        <w:rPr>
          <w:sz w:val="24"/>
        </w:rPr>
        <w:t>bị</w:t>
      </w:r>
      <w:r>
        <w:rPr>
          <w:spacing w:val="8"/>
          <w:sz w:val="24"/>
        </w:rPr>
        <w:t xml:space="preserve"> </w:t>
      </w:r>
      <w:r>
        <w:rPr>
          <w:sz w:val="24"/>
        </w:rPr>
        <w:t>giảm</w:t>
      </w:r>
      <w:r>
        <w:rPr>
          <w:spacing w:val="10"/>
          <w:sz w:val="24"/>
        </w:rPr>
        <w:t xml:space="preserve"> </w:t>
      </w:r>
      <w:r>
        <w:rPr>
          <w:sz w:val="24"/>
        </w:rPr>
        <w:t>sút...</w:t>
      </w:r>
      <w:r>
        <w:rPr>
          <w:spacing w:val="9"/>
          <w:sz w:val="24"/>
        </w:rPr>
        <w:t xml:space="preserve"> </w:t>
      </w:r>
      <w:r>
        <w:rPr>
          <w:sz w:val="24"/>
        </w:rPr>
        <w:t>có</w:t>
      </w:r>
      <w:r>
        <w:rPr>
          <w:spacing w:val="10"/>
          <w:sz w:val="24"/>
        </w:rPr>
        <w:t xml:space="preserve"> </w:t>
      </w:r>
      <w:r>
        <w:rPr>
          <w:sz w:val="24"/>
        </w:rPr>
        <w:t>thể</w:t>
      </w:r>
      <w:r>
        <w:rPr>
          <w:spacing w:val="9"/>
          <w:sz w:val="24"/>
        </w:rPr>
        <w:t xml:space="preserve"> </w:t>
      </w:r>
      <w:r>
        <w:rPr>
          <w:sz w:val="24"/>
        </w:rPr>
        <w:t>về</w:t>
      </w:r>
      <w:r>
        <w:rPr>
          <w:spacing w:val="11"/>
          <w:sz w:val="24"/>
        </w:rPr>
        <w:t xml:space="preserve"> </w:t>
      </w:r>
      <w:r>
        <w:rPr>
          <w:spacing w:val="-4"/>
          <w:sz w:val="24"/>
        </w:rPr>
        <w:t>tinh</w:t>
      </w:r>
    </w:p>
    <w:p w14:paraId="34A19469" w14:textId="77777777" w:rsidR="00452B48" w:rsidRDefault="00000000">
      <w:pPr>
        <w:pStyle w:val="BodyText"/>
        <w:spacing w:line="257" w:lineRule="exact"/>
        <w:ind w:right="700"/>
        <w:jc w:val="right"/>
      </w:pPr>
      <w:r>
        <w:t>thần</w:t>
      </w:r>
      <w:r>
        <w:rPr>
          <w:spacing w:val="15"/>
        </w:rPr>
        <w:t xml:space="preserve"> </w:t>
      </w:r>
      <w:r>
        <w:t>như</w:t>
      </w:r>
      <w:r>
        <w:rPr>
          <w:spacing w:val="16"/>
        </w:rPr>
        <w:t xml:space="preserve"> </w:t>
      </w:r>
      <w:r>
        <w:t>danh</w:t>
      </w:r>
      <w:r>
        <w:rPr>
          <w:spacing w:val="16"/>
        </w:rPr>
        <w:t xml:space="preserve"> </w:t>
      </w:r>
      <w:r>
        <w:t>dự</w:t>
      </w:r>
      <w:r>
        <w:rPr>
          <w:spacing w:val="15"/>
        </w:rPr>
        <w:t xml:space="preserve"> </w:t>
      </w:r>
      <w:r>
        <w:t>bị</w:t>
      </w:r>
      <w:r>
        <w:rPr>
          <w:spacing w:val="16"/>
        </w:rPr>
        <w:t xml:space="preserve"> </w:t>
      </w:r>
      <w:r>
        <w:t>xâm</w:t>
      </w:r>
      <w:r>
        <w:rPr>
          <w:spacing w:val="16"/>
        </w:rPr>
        <w:t xml:space="preserve"> </w:t>
      </w:r>
      <w:r>
        <w:t>hại,</w:t>
      </w:r>
      <w:r>
        <w:rPr>
          <w:spacing w:val="16"/>
        </w:rPr>
        <w:t xml:space="preserve"> </w:t>
      </w:r>
      <w:r>
        <w:t>quyền</w:t>
      </w:r>
      <w:r>
        <w:rPr>
          <w:spacing w:val="15"/>
        </w:rPr>
        <w:t xml:space="preserve"> </w:t>
      </w:r>
      <w:r>
        <w:t>tự</w:t>
      </w:r>
      <w:r>
        <w:rPr>
          <w:spacing w:val="16"/>
        </w:rPr>
        <w:t xml:space="preserve"> </w:t>
      </w:r>
      <w:r>
        <w:t>do</w:t>
      </w:r>
      <w:r>
        <w:rPr>
          <w:spacing w:val="16"/>
        </w:rPr>
        <w:t xml:space="preserve"> </w:t>
      </w:r>
      <w:r>
        <w:t>bị</w:t>
      </w:r>
      <w:r>
        <w:rPr>
          <w:spacing w:val="15"/>
        </w:rPr>
        <w:t xml:space="preserve"> </w:t>
      </w:r>
      <w:r>
        <w:t>ngăn</w:t>
      </w:r>
      <w:r>
        <w:rPr>
          <w:spacing w:val="16"/>
        </w:rPr>
        <w:t xml:space="preserve"> </w:t>
      </w:r>
      <w:r>
        <w:t>cản</w:t>
      </w:r>
      <w:r>
        <w:rPr>
          <w:spacing w:val="16"/>
        </w:rPr>
        <w:t xml:space="preserve"> </w:t>
      </w:r>
      <w:r>
        <w:t>trái</w:t>
      </w:r>
      <w:r>
        <w:rPr>
          <w:spacing w:val="16"/>
        </w:rPr>
        <w:t xml:space="preserve"> </w:t>
      </w:r>
      <w:r>
        <w:t>phép...</w:t>
      </w:r>
      <w:r>
        <w:rPr>
          <w:spacing w:val="15"/>
        </w:rPr>
        <w:t xml:space="preserve"> </w:t>
      </w:r>
      <w:r>
        <w:rPr>
          <w:spacing w:val="-4"/>
        </w:rPr>
        <w:t>hoặc</w:t>
      </w:r>
    </w:p>
    <w:p w14:paraId="35C7518E" w14:textId="77777777" w:rsidR="00452B48" w:rsidRDefault="00000000">
      <w:pPr>
        <w:pStyle w:val="BodyText"/>
        <w:spacing w:before="54"/>
        <w:ind w:left="710"/>
        <w:jc w:val="both"/>
      </w:pPr>
      <w:r>
        <w:t>những</w:t>
      </w:r>
      <w:r>
        <w:rPr>
          <w:spacing w:val="-5"/>
        </w:rPr>
        <w:t xml:space="preserve"> </w:t>
      </w:r>
      <w:r>
        <w:t>thiệt</w:t>
      </w:r>
      <w:r>
        <w:rPr>
          <w:spacing w:val="-5"/>
        </w:rPr>
        <w:t xml:space="preserve"> </w:t>
      </w:r>
      <w:r>
        <w:t>hại</w:t>
      </w:r>
      <w:r>
        <w:rPr>
          <w:spacing w:val="-4"/>
        </w:rPr>
        <w:t xml:space="preserve"> </w:t>
      </w:r>
      <w:r>
        <w:t>khác</w:t>
      </w:r>
      <w:r>
        <w:rPr>
          <w:spacing w:val="-4"/>
        </w:rPr>
        <w:t xml:space="preserve"> </w:t>
      </w:r>
      <w:r>
        <w:t>cho</w:t>
      </w:r>
      <w:r>
        <w:rPr>
          <w:spacing w:val="-5"/>
        </w:rPr>
        <w:t xml:space="preserve"> </w:t>
      </w:r>
      <w:r>
        <w:t>xã</w:t>
      </w:r>
      <w:r>
        <w:rPr>
          <w:spacing w:val="-4"/>
        </w:rPr>
        <w:t xml:space="preserve"> hội.</w:t>
      </w:r>
    </w:p>
    <w:p w14:paraId="3A9088C5" w14:textId="77777777" w:rsidR="00452B48" w:rsidRDefault="00000000">
      <w:pPr>
        <w:pStyle w:val="BodyText"/>
        <w:spacing w:before="94" w:line="288" w:lineRule="auto"/>
        <w:ind w:left="710" w:right="699" w:firstLine="397"/>
        <w:jc w:val="both"/>
      </w:pPr>
      <w:r>
        <w:t>Sự thiệt hại là yếu tố rất quan trọng để đánh giá mức độ nguy hiểm của hành vi vi phạm pháp luật. Tuy nhiên, thiệt hại không phải là dấu hiệu bắt buộc trong cấu thành của một vi phạm pháp luật. Có những trường hợp xảy ra thiệt hại thực tế nhưng có trường hợp chỉ cần nguy cơ gây hại cũng có thể cấu thành vi phạm, ví dụ: Tội cướp tài sản thì chỉ cần có hành vi dùng vũ lực đe dọa nhằm chiếm đoạt tài sản mà không cần phải chiếm đoạt được cũng đã cấu thành tội cướp.</w:t>
      </w:r>
    </w:p>
    <w:p w14:paraId="55DBB6FF" w14:textId="77777777" w:rsidR="00452B48" w:rsidRDefault="00000000">
      <w:pPr>
        <w:pStyle w:val="ListParagraph"/>
        <w:numPr>
          <w:ilvl w:val="4"/>
          <w:numId w:val="75"/>
        </w:numPr>
        <w:tabs>
          <w:tab w:val="left" w:pos="1262"/>
        </w:tabs>
        <w:spacing w:before="32" w:line="285" w:lineRule="auto"/>
        <w:ind w:left="710" w:right="700" w:firstLine="397"/>
        <w:rPr>
          <w:i/>
          <w:sz w:val="24"/>
        </w:rPr>
      </w:pPr>
      <w:r>
        <w:rPr>
          <w:i/>
          <w:sz w:val="24"/>
        </w:rPr>
        <w:t>Mối quan hệ nhân quả giữa hành vi trái pháp luật và hậu quả mà nó gây ra cho xã hội:</w:t>
      </w:r>
    </w:p>
    <w:p w14:paraId="69082EC6" w14:textId="77777777" w:rsidR="00452B48" w:rsidRDefault="00000000">
      <w:pPr>
        <w:pStyle w:val="BodyText"/>
        <w:spacing w:before="43" w:line="288" w:lineRule="auto"/>
        <w:ind w:left="710" w:right="699" w:firstLine="397"/>
        <w:jc w:val="both"/>
      </w:pPr>
      <w:r>
        <w:t>Mối</w:t>
      </w:r>
      <w:r>
        <w:rPr>
          <w:spacing w:val="-1"/>
        </w:rPr>
        <w:t xml:space="preserve"> </w:t>
      </w:r>
      <w:r>
        <w:t>quan</w:t>
      </w:r>
      <w:r>
        <w:rPr>
          <w:spacing w:val="-1"/>
        </w:rPr>
        <w:t xml:space="preserve"> </w:t>
      </w:r>
      <w:r>
        <w:t>hệ</w:t>
      </w:r>
      <w:r>
        <w:rPr>
          <w:spacing w:val="-1"/>
        </w:rPr>
        <w:t xml:space="preserve"> </w:t>
      </w:r>
      <w:r>
        <w:t>này</w:t>
      </w:r>
      <w:r>
        <w:rPr>
          <w:spacing w:val="-1"/>
        </w:rPr>
        <w:t xml:space="preserve"> </w:t>
      </w:r>
      <w:r>
        <w:t>thể hiện</w:t>
      </w:r>
      <w:r>
        <w:rPr>
          <w:spacing w:val="-1"/>
        </w:rPr>
        <w:t xml:space="preserve"> </w:t>
      </w:r>
      <w:r>
        <w:t>ở</w:t>
      </w:r>
      <w:r>
        <w:rPr>
          <w:spacing w:val="-1"/>
        </w:rPr>
        <w:t xml:space="preserve"> </w:t>
      </w:r>
      <w:r>
        <w:t>chỗ</w:t>
      </w:r>
      <w:r>
        <w:rPr>
          <w:spacing w:val="-1"/>
        </w:rPr>
        <w:t xml:space="preserve"> </w:t>
      </w:r>
      <w:r>
        <w:t>hành</w:t>
      </w:r>
      <w:r>
        <w:rPr>
          <w:spacing w:val="-1"/>
        </w:rPr>
        <w:t xml:space="preserve"> </w:t>
      </w:r>
      <w:r>
        <w:t>vi</w:t>
      </w:r>
      <w:r>
        <w:rPr>
          <w:spacing w:val="-1"/>
        </w:rPr>
        <w:t xml:space="preserve"> </w:t>
      </w:r>
      <w:r>
        <w:t>trái</w:t>
      </w:r>
      <w:r>
        <w:rPr>
          <w:spacing w:val="-1"/>
        </w:rPr>
        <w:t xml:space="preserve"> </w:t>
      </w:r>
      <w:r>
        <w:t>pháp</w:t>
      </w:r>
      <w:r>
        <w:rPr>
          <w:spacing w:val="-1"/>
        </w:rPr>
        <w:t xml:space="preserve"> </w:t>
      </w:r>
      <w:r>
        <w:t>luật</w:t>
      </w:r>
      <w:r>
        <w:rPr>
          <w:spacing w:val="-1"/>
        </w:rPr>
        <w:t xml:space="preserve"> </w:t>
      </w:r>
      <w:r>
        <w:t>là</w:t>
      </w:r>
      <w:r>
        <w:rPr>
          <w:spacing w:val="-1"/>
        </w:rPr>
        <w:t xml:space="preserve"> </w:t>
      </w:r>
      <w:r>
        <w:t>nguyên</w:t>
      </w:r>
      <w:r>
        <w:rPr>
          <w:spacing w:val="-1"/>
        </w:rPr>
        <w:t xml:space="preserve"> </w:t>
      </w:r>
      <w:r>
        <w:t>nhân trực tiếp gây ra sự thiệt hại cho xã hội và ngược lại, sự thiệt hại cho xã hội là hậu quả tất yếu của hành vi trái pháp luật. Nếu giữa hành vi trái pháp</w:t>
      </w:r>
      <w:r>
        <w:rPr>
          <w:spacing w:val="-3"/>
        </w:rPr>
        <w:t xml:space="preserve"> </w:t>
      </w:r>
      <w:r>
        <w:t>luật</w:t>
      </w:r>
      <w:r>
        <w:rPr>
          <w:spacing w:val="-4"/>
        </w:rPr>
        <w:t xml:space="preserve"> </w:t>
      </w:r>
      <w:r>
        <w:t>và</w:t>
      </w:r>
      <w:r>
        <w:rPr>
          <w:spacing w:val="-3"/>
        </w:rPr>
        <w:t xml:space="preserve"> </w:t>
      </w:r>
      <w:r>
        <w:t>sự</w:t>
      </w:r>
      <w:r>
        <w:rPr>
          <w:spacing w:val="-3"/>
        </w:rPr>
        <w:t xml:space="preserve"> </w:t>
      </w:r>
      <w:r>
        <w:t>thiệt</w:t>
      </w:r>
      <w:r>
        <w:rPr>
          <w:spacing w:val="-2"/>
        </w:rPr>
        <w:t xml:space="preserve"> </w:t>
      </w:r>
      <w:r>
        <w:t>hại</w:t>
      </w:r>
      <w:r>
        <w:rPr>
          <w:spacing w:val="-3"/>
        </w:rPr>
        <w:t xml:space="preserve"> </w:t>
      </w:r>
      <w:r>
        <w:t>của</w:t>
      </w:r>
      <w:r>
        <w:rPr>
          <w:spacing w:val="-3"/>
        </w:rPr>
        <w:t xml:space="preserve"> </w:t>
      </w:r>
      <w:r>
        <w:t>xã</w:t>
      </w:r>
      <w:r>
        <w:rPr>
          <w:spacing w:val="-3"/>
        </w:rPr>
        <w:t xml:space="preserve"> </w:t>
      </w:r>
      <w:r>
        <w:t>hội</w:t>
      </w:r>
      <w:r>
        <w:rPr>
          <w:spacing w:val="-2"/>
        </w:rPr>
        <w:t xml:space="preserve"> </w:t>
      </w:r>
      <w:r>
        <w:t>không</w:t>
      </w:r>
      <w:r>
        <w:rPr>
          <w:spacing w:val="-3"/>
        </w:rPr>
        <w:t xml:space="preserve"> </w:t>
      </w:r>
      <w:r>
        <w:t>có</w:t>
      </w:r>
      <w:r>
        <w:rPr>
          <w:spacing w:val="-3"/>
        </w:rPr>
        <w:t xml:space="preserve"> </w:t>
      </w:r>
      <w:r>
        <w:t>mối</w:t>
      </w:r>
      <w:r>
        <w:rPr>
          <w:spacing w:val="-3"/>
        </w:rPr>
        <w:t xml:space="preserve"> </w:t>
      </w:r>
      <w:r>
        <w:t>quan</w:t>
      </w:r>
      <w:r>
        <w:rPr>
          <w:spacing w:val="-3"/>
        </w:rPr>
        <w:t xml:space="preserve"> </w:t>
      </w:r>
      <w:r>
        <w:t>hệ</w:t>
      </w:r>
      <w:r>
        <w:rPr>
          <w:spacing w:val="-2"/>
        </w:rPr>
        <w:t xml:space="preserve"> </w:t>
      </w:r>
      <w:r>
        <w:t>nhân</w:t>
      </w:r>
      <w:r>
        <w:rPr>
          <w:spacing w:val="-3"/>
        </w:rPr>
        <w:t xml:space="preserve"> </w:t>
      </w:r>
      <w:r>
        <w:t>quả</w:t>
      </w:r>
      <w:r>
        <w:rPr>
          <w:spacing w:val="-3"/>
        </w:rPr>
        <w:t xml:space="preserve"> </w:t>
      </w:r>
      <w:r>
        <w:t>thì</w:t>
      </w:r>
      <w:r>
        <w:rPr>
          <w:spacing w:val="-3"/>
        </w:rPr>
        <w:t xml:space="preserve"> </w:t>
      </w:r>
      <w:r>
        <w:rPr>
          <w:spacing w:val="-5"/>
        </w:rPr>
        <w:t>sự</w:t>
      </w:r>
    </w:p>
    <w:p w14:paraId="79F74F79" w14:textId="77777777" w:rsidR="00452B48" w:rsidRDefault="00452B48">
      <w:pPr>
        <w:pStyle w:val="BodyText"/>
        <w:spacing w:before="137"/>
      </w:pPr>
    </w:p>
    <w:p w14:paraId="1FB0C43A" w14:textId="77777777" w:rsidR="00452B48" w:rsidRDefault="00000000">
      <w:pPr>
        <w:pStyle w:val="BodyText"/>
        <w:ind w:left="404" w:right="398"/>
        <w:jc w:val="center"/>
      </w:pPr>
      <w:r>
        <w:rPr>
          <w:spacing w:val="-5"/>
        </w:rPr>
        <w:t>108</w:t>
      </w:r>
    </w:p>
    <w:p w14:paraId="5B64B4DE" w14:textId="77777777" w:rsidR="00452B48" w:rsidRDefault="00452B48">
      <w:pPr>
        <w:pStyle w:val="BodyText"/>
        <w:jc w:val="center"/>
        <w:sectPr w:rsidR="00452B48">
          <w:pgSz w:w="11900" w:h="16840"/>
          <w:pgMar w:top="1940" w:right="1700" w:bottom="320" w:left="1700" w:header="0" w:footer="89" w:gutter="0"/>
          <w:cols w:space="720"/>
        </w:sectPr>
      </w:pPr>
    </w:p>
    <w:p w14:paraId="417B93A5" w14:textId="77777777" w:rsidR="00452B48" w:rsidRDefault="00452B48">
      <w:pPr>
        <w:pStyle w:val="BodyText"/>
      </w:pPr>
    </w:p>
    <w:p w14:paraId="3CDC0978" w14:textId="77777777" w:rsidR="00452B48" w:rsidRDefault="00452B48">
      <w:pPr>
        <w:pStyle w:val="BodyText"/>
      </w:pPr>
    </w:p>
    <w:p w14:paraId="606402FB" w14:textId="77777777" w:rsidR="00452B48" w:rsidRDefault="00452B48">
      <w:pPr>
        <w:pStyle w:val="BodyText"/>
        <w:spacing w:before="107"/>
      </w:pPr>
    </w:p>
    <w:p w14:paraId="77D32E79" w14:textId="77777777" w:rsidR="00452B48" w:rsidRDefault="00000000">
      <w:pPr>
        <w:pStyle w:val="BodyText"/>
        <w:spacing w:line="285" w:lineRule="auto"/>
        <w:ind w:left="710" w:right="700"/>
        <w:jc w:val="both"/>
      </w:pPr>
      <w:r>
        <w:t>thiệt hại đó có thể do những nguyên nhân khác. Vì trên thực tế một hậu quả</w:t>
      </w:r>
      <w:r>
        <w:rPr>
          <w:spacing w:val="-1"/>
        </w:rPr>
        <w:t xml:space="preserve"> </w:t>
      </w:r>
      <w:r>
        <w:t>xảy</w:t>
      </w:r>
      <w:r>
        <w:rPr>
          <w:spacing w:val="-1"/>
        </w:rPr>
        <w:t xml:space="preserve"> </w:t>
      </w:r>
      <w:r>
        <w:t>ra</w:t>
      </w:r>
      <w:r>
        <w:rPr>
          <w:spacing w:val="-1"/>
        </w:rPr>
        <w:t xml:space="preserve"> </w:t>
      </w:r>
      <w:r>
        <w:t>có</w:t>
      </w:r>
      <w:r>
        <w:rPr>
          <w:spacing w:val="-1"/>
        </w:rPr>
        <w:t xml:space="preserve"> </w:t>
      </w:r>
      <w:r>
        <w:t>thể</w:t>
      </w:r>
      <w:r>
        <w:rPr>
          <w:spacing w:val="-1"/>
        </w:rPr>
        <w:t xml:space="preserve"> </w:t>
      </w:r>
      <w:r>
        <w:t>do</w:t>
      </w:r>
      <w:r>
        <w:rPr>
          <w:spacing w:val="-1"/>
        </w:rPr>
        <w:t xml:space="preserve"> </w:t>
      </w:r>
      <w:r>
        <w:t>rất</w:t>
      </w:r>
      <w:r>
        <w:rPr>
          <w:spacing w:val="-1"/>
        </w:rPr>
        <w:t xml:space="preserve"> </w:t>
      </w:r>
      <w:r>
        <w:t>nhiều</w:t>
      </w:r>
      <w:r>
        <w:rPr>
          <w:spacing w:val="-1"/>
        </w:rPr>
        <w:t xml:space="preserve"> </w:t>
      </w:r>
      <w:r>
        <w:t>nguyên</w:t>
      </w:r>
      <w:r>
        <w:rPr>
          <w:spacing w:val="-1"/>
        </w:rPr>
        <w:t xml:space="preserve"> </w:t>
      </w:r>
      <w:r>
        <w:t>nhân</w:t>
      </w:r>
      <w:r>
        <w:rPr>
          <w:spacing w:val="-1"/>
        </w:rPr>
        <w:t xml:space="preserve"> </w:t>
      </w:r>
      <w:r>
        <w:t>khác</w:t>
      </w:r>
      <w:r>
        <w:rPr>
          <w:spacing w:val="-1"/>
        </w:rPr>
        <w:t xml:space="preserve"> </w:t>
      </w:r>
      <w:r>
        <w:t>nhau</w:t>
      </w:r>
      <w:r>
        <w:rPr>
          <w:spacing w:val="-1"/>
        </w:rPr>
        <w:t xml:space="preserve"> </w:t>
      </w:r>
      <w:r>
        <w:t>hoặc</w:t>
      </w:r>
      <w:r>
        <w:rPr>
          <w:spacing w:val="-1"/>
        </w:rPr>
        <w:t xml:space="preserve"> </w:t>
      </w:r>
      <w:r>
        <w:t>nhiều</w:t>
      </w:r>
      <w:r>
        <w:rPr>
          <w:spacing w:val="-1"/>
        </w:rPr>
        <w:t xml:space="preserve"> </w:t>
      </w:r>
      <w:r>
        <w:t>nguyên nhân kết hợp với nhau gây ra.</w:t>
      </w:r>
    </w:p>
    <w:p w14:paraId="7BAAC93F" w14:textId="77777777" w:rsidR="00452B48" w:rsidRDefault="00000000">
      <w:pPr>
        <w:spacing w:before="39" w:line="280" w:lineRule="auto"/>
        <w:ind w:left="710" w:right="700" w:firstLine="397"/>
        <w:jc w:val="both"/>
        <w:rPr>
          <w:i/>
          <w:sz w:val="24"/>
        </w:rPr>
      </w:pPr>
      <w:r>
        <w:rPr>
          <w:sz w:val="24"/>
        </w:rPr>
        <w:t>Ngoài các dấu hiệu trên, mặt khách quan còn có các dấu hiệu khác như</w:t>
      </w:r>
      <w:r>
        <w:rPr>
          <w:i/>
          <w:sz w:val="24"/>
        </w:rPr>
        <w:t>: thời gian, địa điểm vi phạm; công cụ, phương tiện vi phạm, cách thức vi phạm...</w:t>
      </w:r>
    </w:p>
    <w:p w14:paraId="61F7684D" w14:textId="77777777" w:rsidR="00452B48" w:rsidRDefault="00000000">
      <w:pPr>
        <w:pStyle w:val="Heading5"/>
        <w:numPr>
          <w:ilvl w:val="3"/>
          <w:numId w:val="75"/>
        </w:numPr>
        <w:tabs>
          <w:tab w:val="left" w:pos="1886"/>
        </w:tabs>
        <w:spacing w:before="43"/>
        <w:ind w:left="1886" w:hanging="779"/>
        <w:jc w:val="both"/>
      </w:pPr>
      <w:r>
        <w:t>Mặt</w:t>
      </w:r>
      <w:r>
        <w:rPr>
          <w:spacing w:val="-5"/>
        </w:rPr>
        <w:t xml:space="preserve"> </w:t>
      </w:r>
      <w:r>
        <w:t>chủ</w:t>
      </w:r>
      <w:r>
        <w:rPr>
          <w:spacing w:val="-5"/>
        </w:rPr>
        <w:t xml:space="preserve"> </w:t>
      </w:r>
      <w:r>
        <w:t>quan</w:t>
      </w:r>
      <w:r>
        <w:rPr>
          <w:spacing w:val="-5"/>
        </w:rPr>
        <w:t xml:space="preserve"> </w:t>
      </w:r>
      <w:r>
        <w:t>của</w:t>
      </w:r>
      <w:r>
        <w:rPr>
          <w:spacing w:val="-5"/>
        </w:rPr>
        <w:t xml:space="preserve"> </w:t>
      </w:r>
      <w:r>
        <w:t>vi</w:t>
      </w:r>
      <w:r>
        <w:rPr>
          <w:spacing w:val="-5"/>
        </w:rPr>
        <w:t xml:space="preserve"> </w:t>
      </w:r>
      <w:r>
        <w:t>phạm</w:t>
      </w:r>
      <w:r>
        <w:rPr>
          <w:spacing w:val="-4"/>
        </w:rPr>
        <w:t xml:space="preserve"> </w:t>
      </w:r>
      <w:r>
        <w:t>pháp</w:t>
      </w:r>
      <w:r>
        <w:rPr>
          <w:spacing w:val="-5"/>
        </w:rPr>
        <w:t xml:space="preserve"> </w:t>
      </w:r>
      <w:r>
        <w:rPr>
          <w:spacing w:val="-4"/>
        </w:rPr>
        <w:t>luật</w:t>
      </w:r>
    </w:p>
    <w:p w14:paraId="6B6939E5" w14:textId="77777777" w:rsidR="00452B48" w:rsidRDefault="00000000">
      <w:pPr>
        <w:pStyle w:val="BodyText"/>
        <w:spacing w:before="88" w:line="280" w:lineRule="auto"/>
        <w:ind w:left="710" w:right="700" w:firstLine="396"/>
        <w:jc w:val="both"/>
      </w:pPr>
      <w:r>
        <w:t>Mặt chủ quan của vi phạm pháp luật là những biểu hiện tâm lý bên trong của chủ thể vi phạm pháp luật, bao gồm các yếu tố:</w:t>
      </w:r>
    </w:p>
    <w:p w14:paraId="3EDF03EC" w14:textId="77777777" w:rsidR="00452B48" w:rsidRDefault="00000000">
      <w:pPr>
        <w:pStyle w:val="ListParagraph"/>
        <w:numPr>
          <w:ilvl w:val="4"/>
          <w:numId w:val="75"/>
        </w:numPr>
        <w:tabs>
          <w:tab w:val="left" w:pos="1245"/>
        </w:tabs>
        <w:ind w:left="1245" w:hanging="138"/>
        <w:rPr>
          <w:i/>
          <w:sz w:val="24"/>
        </w:rPr>
      </w:pPr>
      <w:r>
        <w:rPr>
          <w:i/>
          <w:sz w:val="24"/>
        </w:rPr>
        <w:t>Lỗi</w:t>
      </w:r>
      <w:r>
        <w:rPr>
          <w:i/>
          <w:spacing w:val="-4"/>
          <w:sz w:val="24"/>
        </w:rPr>
        <w:t xml:space="preserve"> </w:t>
      </w:r>
      <w:r>
        <w:rPr>
          <w:i/>
          <w:sz w:val="24"/>
        </w:rPr>
        <w:t>của</w:t>
      </w:r>
      <w:r>
        <w:rPr>
          <w:i/>
          <w:spacing w:val="-5"/>
          <w:sz w:val="24"/>
        </w:rPr>
        <w:t xml:space="preserve"> </w:t>
      </w:r>
      <w:r>
        <w:rPr>
          <w:i/>
          <w:sz w:val="24"/>
        </w:rPr>
        <w:t>chủ</w:t>
      </w:r>
      <w:r>
        <w:rPr>
          <w:i/>
          <w:spacing w:val="-4"/>
          <w:sz w:val="24"/>
        </w:rPr>
        <w:t xml:space="preserve"> </w:t>
      </w:r>
      <w:r>
        <w:rPr>
          <w:i/>
          <w:sz w:val="24"/>
        </w:rPr>
        <w:t>thể</w:t>
      </w:r>
      <w:r>
        <w:rPr>
          <w:i/>
          <w:spacing w:val="-4"/>
          <w:sz w:val="24"/>
        </w:rPr>
        <w:t xml:space="preserve"> </w:t>
      </w:r>
      <w:r>
        <w:rPr>
          <w:i/>
          <w:sz w:val="24"/>
        </w:rPr>
        <w:t>vi</w:t>
      </w:r>
      <w:r>
        <w:rPr>
          <w:i/>
          <w:spacing w:val="-4"/>
          <w:sz w:val="24"/>
        </w:rPr>
        <w:t xml:space="preserve"> </w:t>
      </w:r>
      <w:r>
        <w:rPr>
          <w:i/>
          <w:sz w:val="24"/>
        </w:rPr>
        <w:t>phạm</w:t>
      </w:r>
      <w:r>
        <w:rPr>
          <w:i/>
          <w:spacing w:val="-5"/>
          <w:sz w:val="24"/>
        </w:rPr>
        <w:t xml:space="preserve"> </w:t>
      </w:r>
      <w:r>
        <w:rPr>
          <w:i/>
          <w:sz w:val="24"/>
        </w:rPr>
        <w:t>pháp</w:t>
      </w:r>
      <w:r>
        <w:rPr>
          <w:i/>
          <w:spacing w:val="-3"/>
          <w:sz w:val="24"/>
        </w:rPr>
        <w:t xml:space="preserve"> </w:t>
      </w:r>
      <w:r>
        <w:rPr>
          <w:i/>
          <w:spacing w:val="-2"/>
          <w:sz w:val="24"/>
        </w:rPr>
        <w:t>luật:</w:t>
      </w:r>
    </w:p>
    <w:p w14:paraId="0CA646C9" w14:textId="77777777" w:rsidR="00452B48" w:rsidRDefault="00000000">
      <w:pPr>
        <w:pStyle w:val="BodyText"/>
        <w:spacing w:before="87" w:line="280" w:lineRule="auto"/>
        <w:ind w:left="710" w:right="699" w:firstLine="397"/>
        <w:jc w:val="both"/>
      </w:pPr>
      <w:r>
        <w:t>Mọi vi phạm pháp luật đều là những hành vi trái pháp luật nhưng không phải tất cả các hành vi trái pháp luật đều là vi phạm pháp luật, chỉ hành vi trái pháp luật nào do chủ thể có năng lực trách nhiệm pháp lý thực hiện một cách cố ý hoặc vô ý (tức là có lỗi của chủ thể) mới được coi</w:t>
      </w:r>
      <w:r>
        <w:rPr>
          <w:spacing w:val="-1"/>
        </w:rPr>
        <w:t xml:space="preserve"> </w:t>
      </w:r>
      <w:r>
        <w:t>là</w:t>
      </w:r>
      <w:r>
        <w:rPr>
          <w:spacing w:val="-1"/>
        </w:rPr>
        <w:t xml:space="preserve"> </w:t>
      </w:r>
      <w:r>
        <w:t>vi</w:t>
      </w:r>
      <w:r>
        <w:rPr>
          <w:spacing w:val="-1"/>
        </w:rPr>
        <w:t xml:space="preserve"> </w:t>
      </w:r>
      <w:r>
        <w:t>phạm</w:t>
      </w:r>
      <w:r>
        <w:rPr>
          <w:spacing w:val="-1"/>
        </w:rPr>
        <w:t xml:space="preserve"> </w:t>
      </w:r>
      <w:r>
        <w:t>pháp</w:t>
      </w:r>
      <w:r>
        <w:rPr>
          <w:spacing w:val="-1"/>
        </w:rPr>
        <w:t xml:space="preserve"> </w:t>
      </w:r>
      <w:r>
        <w:t>luật.</w:t>
      </w:r>
      <w:r>
        <w:rPr>
          <w:spacing w:val="-1"/>
        </w:rPr>
        <w:t xml:space="preserve"> </w:t>
      </w:r>
      <w:r>
        <w:t>Lỗi</w:t>
      </w:r>
      <w:r>
        <w:rPr>
          <w:spacing w:val="-1"/>
        </w:rPr>
        <w:t xml:space="preserve"> </w:t>
      </w:r>
      <w:r>
        <w:t>là</w:t>
      </w:r>
      <w:r>
        <w:rPr>
          <w:spacing w:val="-1"/>
        </w:rPr>
        <w:t xml:space="preserve"> </w:t>
      </w:r>
      <w:r>
        <w:t>trạng</w:t>
      </w:r>
      <w:r>
        <w:rPr>
          <w:spacing w:val="-1"/>
        </w:rPr>
        <w:t xml:space="preserve"> </w:t>
      </w:r>
      <w:r>
        <w:t>thái</w:t>
      </w:r>
      <w:r>
        <w:rPr>
          <w:spacing w:val="-1"/>
        </w:rPr>
        <w:t xml:space="preserve"> </w:t>
      </w:r>
      <w:r>
        <w:t>tâm</w:t>
      </w:r>
      <w:r>
        <w:rPr>
          <w:spacing w:val="-1"/>
        </w:rPr>
        <w:t xml:space="preserve"> </w:t>
      </w:r>
      <w:r>
        <w:t>lý</w:t>
      </w:r>
      <w:r>
        <w:rPr>
          <w:spacing w:val="-1"/>
        </w:rPr>
        <w:t xml:space="preserve"> </w:t>
      </w:r>
      <w:r>
        <w:t>của</w:t>
      </w:r>
      <w:r>
        <w:rPr>
          <w:spacing w:val="-1"/>
        </w:rPr>
        <w:t xml:space="preserve"> </w:t>
      </w:r>
      <w:r>
        <w:t>chủ</w:t>
      </w:r>
      <w:r>
        <w:rPr>
          <w:spacing w:val="-1"/>
        </w:rPr>
        <w:t xml:space="preserve"> </w:t>
      </w:r>
      <w:r>
        <w:t>thể</w:t>
      </w:r>
      <w:r>
        <w:rPr>
          <w:spacing w:val="-1"/>
        </w:rPr>
        <w:t xml:space="preserve"> </w:t>
      </w:r>
      <w:r>
        <w:t>đối</w:t>
      </w:r>
      <w:r>
        <w:rPr>
          <w:spacing w:val="-1"/>
        </w:rPr>
        <w:t xml:space="preserve"> </w:t>
      </w:r>
      <w:r>
        <w:t>với</w:t>
      </w:r>
      <w:r>
        <w:rPr>
          <w:spacing w:val="-1"/>
        </w:rPr>
        <w:t xml:space="preserve"> </w:t>
      </w:r>
      <w:r>
        <w:t>hành vi vi phạm của mình và đối với hậu quả do hành vi đó gây ra. Lỗi thể</w:t>
      </w:r>
      <w:r>
        <w:rPr>
          <w:spacing w:val="40"/>
        </w:rPr>
        <w:t xml:space="preserve"> </w:t>
      </w:r>
      <w:r>
        <w:t>hiện thái độ tiêu cực của chủ</w:t>
      </w:r>
      <w:r>
        <w:rPr>
          <w:spacing w:val="-1"/>
        </w:rPr>
        <w:t xml:space="preserve"> </w:t>
      </w:r>
      <w:r>
        <w:t>thể đối với xã hội, là dấu hiệu bắt buộc ở</w:t>
      </w:r>
      <w:r>
        <w:rPr>
          <w:spacing w:val="-1"/>
        </w:rPr>
        <w:t xml:space="preserve"> </w:t>
      </w:r>
      <w:r>
        <w:t>tất cả các cấu thành vi phạm pháp luật.</w:t>
      </w:r>
    </w:p>
    <w:p w14:paraId="61F63C86" w14:textId="77777777" w:rsidR="00452B48" w:rsidRDefault="00000000">
      <w:pPr>
        <w:pStyle w:val="BodyText"/>
        <w:spacing w:before="50" w:line="280" w:lineRule="auto"/>
        <w:ind w:left="710" w:right="700" w:firstLine="397"/>
        <w:jc w:val="both"/>
      </w:pPr>
      <w:r>
        <w:t>Khoa</w:t>
      </w:r>
      <w:r>
        <w:rPr>
          <w:spacing w:val="-2"/>
        </w:rPr>
        <w:t xml:space="preserve"> </w:t>
      </w:r>
      <w:r>
        <w:t>học</w:t>
      </w:r>
      <w:r>
        <w:rPr>
          <w:spacing w:val="-2"/>
        </w:rPr>
        <w:t xml:space="preserve"> </w:t>
      </w:r>
      <w:r>
        <w:t>pháp</w:t>
      </w:r>
      <w:r>
        <w:rPr>
          <w:spacing w:val="-2"/>
        </w:rPr>
        <w:t xml:space="preserve"> </w:t>
      </w:r>
      <w:r>
        <w:t>lý</w:t>
      </w:r>
      <w:r>
        <w:rPr>
          <w:spacing w:val="-2"/>
        </w:rPr>
        <w:t xml:space="preserve"> </w:t>
      </w:r>
      <w:r>
        <w:t>chia</w:t>
      </w:r>
      <w:r>
        <w:rPr>
          <w:spacing w:val="-2"/>
        </w:rPr>
        <w:t xml:space="preserve"> </w:t>
      </w:r>
      <w:r>
        <w:t>lỗi</w:t>
      </w:r>
      <w:r>
        <w:rPr>
          <w:spacing w:val="-2"/>
        </w:rPr>
        <w:t xml:space="preserve"> </w:t>
      </w:r>
      <w:r>
        <w:t>thành</w:t>
      </w:r>
      <w:r>
        <w:rPr>
          <w:spacing w:val="-3"/>
        </w:rPr>
        <w:t xml:space="preserve"> </w:t>
      </w:r>
      <w:r>
        <w:t>hai</w:t>
      </w:r>
      <w:r>
        <w:rPr>
          <w:spacing w:val="-2"/>
        </w:rPr>
        <w:t xml:space="preserve"> </w:t>
      </w:r>
      <w:r>
        <w:t>loại:</w:t>
      </w:r>
      <w:r>
        <w:rPr>
          <w:spacing w:val="-2"/>
        </w:rPr>
        <w:t xml:space="preserve"> </w:t>
      </w:r>
      <w:r>
        <w:t>lỗi</w:t>
      </w:r>
      <w:r>
        <w:rPr>
          <w:spacing w:val="-3"/>
        </w:rPr>
        <w:t xml:space="preserve"> </w:t>
      </w:r>
      <w:r>
        <w:t>cố</w:t>
      </w:r>
      <w:r>
        <w:rPr>
          <w:spacing w:val="-2"/>
        </w:rPr>
        <w:t xml:space="preserve"> </w:t>
      </w:r>
      <w:r>
        <w:t>ý</w:t>
      </w:r>
      <w:r>
        <w:rPr>
          <w:spacing w:val="-2"/>
        </w:rPr>
        <w:t xml:space="preserve"> </w:t>
      </w:r>
      <w:r>
        <w:t>và</w:t>
      </w:r>
      <w:r>
        <w:rPr>
          <w:spacing w:val="-2"/>
        </w:rPr>
        <w:t xml:space="preserve"> </w:t>
      </w:r>
      <w:r>
        <w:t>lỗi</w:t>
      </w:r>
      <w:r>
        <w:rPr>
          <w:spacing w:val="-2"/>
        </w:rPr>
        <w:t xml:space="preserve"> </w:t>
      </w:r>
      <w:r>
        <w:t>vô</w:t>
      </w:r>
      <w:r>
        <w:rPr>
          <w:spacing w:val="-2"/>
        </w:rPr>
        <w:t xml:space="preserve"> </w:t>
      </w:r>
      <w:r>
        <w:t>ý.</w:t>
      </w:r>
      <w:r>
        <w:rPr>
          <w:spacing w:val="-2"/>
        </w:rPr>
        <w:t xml:space="preserve"> </w:t>
      </w:r>
      <w:r>
        <w:t>Lỗi</w:t>
      </w:r>
      <w:r>
        <w:rPr>
          <w:spacing w:val="-2"/>
        </w:rPr>
        <w:t xml:space="preserve"> </w:t>
      </w:r>
      <w:r>
        <w:t>cố</w:t>
      </w:r>
      <w:r>
        <w:rPr>
          <w:spacing w:val="-2"/>
        </w:rPr>
        <w:t xml:space="preserve"> </w:t>
      </w:r>
      <w:r>
        <w:t>ý được chia thành cố ý trực tiếp và cố ý gián tiếp. Lỗi vô ý được chia thành vô ý vì quá tự tin và vô ý do cẩu thả.</w:t>
      </w:r>
    </w:p>
    <w:p w14:paraId="3E7CC0AA" w14:textId="77777777" w:rsidR="00452B48" w:rsidRDefault="00000000">
      <w:pPr>
        <w:pStyle w:val="BodyText"/>
        <w:spacing w:before="43" w:line="280" w:lineRule="auto"/>
        <w:ind w:left="710" w:right="700" w:firstLine="397"/>
        <w:jc w:val="both"/>
      </w:pPr>
      <w:r>
        <w:rPr>
          <w:i/>
        </w:rPr>
        <w:t>+ Lỗi cố ý trực tiếp</w:t>
      </w:r>
      <w:r>
        <w:t>: Chủ thể vi phạm nhận thức rõ hành vi của mình là nguy hiểm cho xã hội, thấy trước hậu quả nguy hiểm cho xã hội do hành vi của mình gây ra và mong muốn hậu quả đó xảy ra. Ví dụ: Người chồng trong cơn ghen tuông tạt axit vợ mình, A vì thù oán với B là đồng nghiệp nên dùng dao đâm trọng thương B...</w:t>
      </w:r>
    </w:p>
    <w:p w14:paraId="52F80762" w14:textId="77777777" w:rsidR="00452B48" w:rsidRDefault="00000000">
      <w:pPr>
        <w:pStyle w:val="BodyText"/>
        <w:spacing w:before="45" w:line="280" w:lineRule="auto"/>
        <w:ind w:left="710" w:right="699" w:firstLine="397"/>
        <w:jc w:val="both"/>
      </w:pPr>
      <w:r>
        <w:rPr>
          <w:i/>
        </w:rPr>
        <w:t>+ Lỗi cố ý gián tiếp</w:t>
      </w:r>
      <w:r>
        <w:t>: Chủ thể vi phạm nhận thức rõ hành vi của mình là nguy hiểm cho xã hội, thấy trước hậu quả nguy hiểm cho xã hội do hành vi của mình gây ra, tuy không mong muốn nhưng có ý thức để mặc cho hậu quả đó xảy ra. Ví dụ: Chăng dây điện lưới quanh vườn để bảo vệ cây trái của mình gây ra hậu quả chết người...</w:t>
      </w:r>
    </w:p>
    <w:p w14:paraId="10401B56" w14:textId="77777777" w:rsidR="00452B48" w:rsidRDefault="00000000">
      <w:pPr>
        <w:pStyle w:val="BodyText"/>
        <w:spacing w:before="51" w:line="288" w:lineRule="auto"/>
        <w:ind w:left="710" w:right="700" w:firstLine="396"/>
        <w:jc w:val="both"/>
      </w:pPr>
      <w:r>
        <w:rPr>
          <w:i/>
        </w:rPr>
        <w:t>+ Lỗi vô ý vì quá tự tin</w:t>
      </w:r>
      <w:r>
        <w:t>: Chủ thể vi phạm nhận thức rõ hành vi của mình</w:t>
      </w:r>
      <w:r>
        <w:rPr>
          <w:spacing w:val="5"/>
        </w:rPr>
        <w:t xml:space="preserve"> </w:t>
      </w:r>
      <w:r>
        <w:t>là</w:t>
      </w:r>
      <w:r>
        <w:rPr>
          <w:spacing w:val="7"/>
        </w:rPr>
        <w:t xml:space="preserve"> </w:t>
      </w:r>
      <w:r>
        <w:t>nguy</w:t>
      </w:r>
      <w:r>
        <w:rPr>
          <w:spacing w:val="7"/>
        </w:rPr>
        <w:t xml:space="preserve"> </w:t>
      </w:r>
      <w:r>
        <w:t>hiểm</w:t>
      </w:r>
      <w:r>
        <w:rPr>
          <w:spacing w:val="6"/>
        </w:rPr>
        <w:t xml:space="preserve"> </w:t>
      </w:r>
      <w:r>
        <w:t>cho</w:t>
      </w:r>
      <w:r>
        <w:rPr>
          <w:spacing w:val="6"/>
        </w:rPr>
        <w:t xml:space="preserve"> </w:t>
      </w:r>
      <w:r>
        <w:t>xã</w:t>
      </w:r>
      <w:r>
        <w:rPr>
          <w:spacing w:val="6"/>
        </w:rPr>
        <w:t xml:space="preserve"> </w:t>
      </w:r>
      <w:r>
        <w:t>hội,</w:t>
      </w:r>
      <w:r>
        <w:rPr>
          <w:spacing w:val="6"/>
        </w:rPr>
        <w:t xml:space="preserve"> </w:t>
      </w:r>
      <w:r>
        <w:t>thấy</w:t>
      </w:r>
      <w:r>
        <w:rPr>
          <w:spacing w:val="6"/>
        </w:rPr>
        <w:t xml:space="preserve"> </w:t>
      </w:r>
      <w:r>
        <w:t>trước</w:t>
      </w:r>
      <w:r>
        <w:rPr>
          <w:spacing w:val="7"/>
        </w:rPr>
        <w:t xml:space="preserve"> </w:t>
      </w:r>
      <w:r>
        <w:t>hậu</w:t>
      </w:r>
      <w:r>
        <w:rPr>
          <w:spacing w:val="6"/>
        </w:rPr>
        <w:t xml:space="preserve"> </w:t>
      </w:r>
      <w:r>
        <w:t>quả</w:t>
      </w:r>
      <w:r>
        <w:rPr>
          <w:spacing w:val="7"/>
        </w:rPr>
        <w:t xml:space="preserve"> </w:t>
      </w:r>
      <w:r>
        <w:t>nguy</w:t>
      </w:r>
      <w:r>
        <w:rPr>
          <w:spacing w:val="7"/>
        </w:rPr>
        <w:t xml:space="preserve"> </w:t>
      </w:r>
      <w:r>
        <w:t>hiểm</w:t>
      </w:r>
      <w:r>
        <w:rPr>
          <w:spacing w:val="5"/>
        </w:rPr>
        <w:t xml:space="preserve"> </w:t>
      </w:r>
      <w:r>
        <w:t>cho</w:t>
      </w:r>
      <w:r>
        <w:rPr>
          <w:spacing w:val="6"/>
        </w:rPr>
        <w:t xml:space="preserve"> </w:t>
      </w:r>
      <w:r>
        <w:t>xã</w:t>
      </w:r>
      <w:r>
        <w:rPr>
          <w:spacing w:val="6"/>
        </w:rPr>
        <w:t xml:space="preserve"> </w:t>
      </w:r>
      <w:r>
        <w:rPr>
          <w:spacing w:val="-5"/>
        </w:rPr>
        <w:t>hội</w:t>
      </w:r>
    </w:p>
    <w:p w14:paraId="066578D4" w14:textId="77777777" w:rsidR="00452B48" w:rsidRDefault="00452B48">
      <w:pPr>
        <w:pStyle w:val="BodyText"/>
        <w:spacing w:before="18"/>
      </w:pPr>
    </w:p>
    <w:p w14:paraId="7DD91489" w14:textId="6E2EF58C" w:rsidR="00452B48" w:rsidRDefault="00000000">
      <w:pPr>
        <w:pStyle w:val="BodyText"/>
        <w:ind w:left="404" w:right="398"/>
        <w:jc w:val="center"/>
      </w:pPr>
      <w:r>
        <w:rPr>
          <w:spacing w:val="-5"/>
        </w:rPr>
        <w:t>109</w:t>
      </w:r>
    </w:p>
    <w:p w14:paraId="0BF5BC77" w14:textId="77777777" w:rsidR="00452B48" w:rsidRDefault="00452B48">
      <w:pPr>
        <w:pStyle w:val="BodyText"/>
        <w:jc w:val="center"/>
        <w:sectPr w:rsidR="00452B48">
          <w:pgSz w:w="11900" w:h="16840"/>
          <w:pgMar w:top="1940" w:right="1700" w:bottom="320" w:left="1700" w:header="0" w:footer="89" w:gutter="0"/>
          <w:cols w:space="720"/>
        </w:sectPr>
      </w:pPr>
    </w:p>
    <w:p w14:paraId="6D4BDBE6" w14:textId="77777777" w:rsidR="00452B48" w:rsidRDefault="00452B48">
      <w:pPr>
        <w:pStyle w:val="BodyText"/>
      </w:pPr>
    </w:p>
    <w:p w14:paraId="123FE903" w14:textId="77777777" w:rsidR="00452B48" w:rsidRDefault="00452B48">
      <w:pPr>
        <w:pStyle w:val="BodyText"/>
      </w:pPr>
    </w:p>
    <w:p w14:paraId="38DAE5A4" w14:textId="77777777" w:rsidR="00452B48" w:rsidRDefault="00452B48">
      <w:pPr>
        <w:pStyle w:val="BodyText"/>
        <w:spacing w:before="107"/>
      </w:pPr>
    </w:p>
    <w:p w14:paraId="40A89E58" w14:textId="77777777" w:rsidR="00452B48" w:rsidRDefault="00000000">
      <w:pPr>
        <w:pStyle w:val="BodyText"/>
        <w:spacing w:line="288" w:lineRule="auto"/>
        <w:ind w:left="710" w:right="700"/>
        <w:jc w:val="both"/>
      </w:pPr>
      <w:r>
        <w:t>do hành vi của mình gây ra nhưng hi vọng, tin tưởng hậu quả đó sẽ</w:t>
      </w:r>
      <w:r>
        <w:rPr>
          <w:spacing w:val="40"/>
        </w:rPr>
        <w:t xml:space="preserve"> </w:t>
      </w:r>
      <w:r>
        <w:t>không</w:t>
      </w:r>
      <w:r>
        <w:rPr>
          <w:spacing w:val="-2"/>
        </w:rPr>
        <w:t xml:space="preserve"> </w:t>
      </w:r>
      <w:r>
        <w:t>xảy</w:t>
      </w:r>
      <w:r>
        <w:rPr>
          <w:spacing w:val="-2"/>
        </w:rPr>
        <w:t xml:space="preserve"> </w:t>
      </w:r>
      <w:r>
        <w:t>ra</w:t>
      </w:r>
      <w:r>
        <w:rPr>
          <w:spacing w:val="-2"/>
        </w:rPr>
        <w:t xml:space="preserve"> </w:t>
      </w:r>
      <w:r>
        <w:t>hoặc</w:t>
      </w:r>
      <w:r>
        <w:rPr>
          <w:spacing w:val="-2"/>
        </w:rPr>
        <w:t xml:space="preserve"> </w:t>
      </w:r>
      <w:r>
        <w:t>có</w:t>
      </w:r>
      <w:r>
        <w:rPr>
          <w:spacing w:val="-2"/>
        </w:rPr>
        <w:t xml:space="preserve"> </w:t>
      </w:r>
      <w:r>
        <w:t>thể</w:t>
      </w:r>
      <w:r>
        <w:rPr>
          <w:spacing w:val="-2"/>
        </w:rPr>
        <w:t xml:space="preserve"> </w:t>
      </w:r>
      <w:r>
        <w:t>ngăn</w:t>
      </w:r>
      <w:r>
        <w:rPr>
          <w:spacing w:val="-2"/>
        </w:rPr>
        <w:t xml:space="preserve"> </w:t>
      </w:r>
      <w:r>
        <w:t>ngừa</w:t>
      </w:r>
      <w:r>
        <w:rPr>
          <w:spacing w:val="-2"/>
        </w:rPr>
        <w:t xml:space="preserve"> </w:t>
      </w:r>
      <w:r>
        <w:t>được.</w:t>
      </w:r>
      <w:r>
        <w:rPr>
          <w:spacing w:val="-2"/>
        </w:rPr>
        <w:t xml:space="preserve"> </w:t>
      </w:r>
      <w:r>
        <w:t>Ví</w:t>
      </w:r>
      <w:r>
        <w:rPr>
          <w:spacing w:val="-2"/>
        </w:rPr>
        <w:t xml:space="preserve"> </w:t>
      </w:r>
      <w:r>
        <w:t>dụ:</w:t>
      </w:r>
      <w:r>
        <w:rPr>
          <w:spacing w:val="-2"/>
        </w:rPr>
        <w:t xml:space="preserve"> </w:t>
      </w:r>
      <w:r>
        <w:t>Người</w:t>
      </w:r>
      <w:r>
        <w:rPr>
          <w:spacing w:val="-2"/>
        </w:rPr>
        <w:t xml:space="preserve"> </w:t>
      </w:r>
      <w:r>
        <w:t>lái</w:t>
      </w:r>
      <w:r>
        <w:rPr>
          <w:spacing w:val="-2"/>
        </w:rPr>
        <w:t xml:space="preserve"> </w:t>
      </w:r>
      <w:r>
        <w:t>xe</w:t>
      </w:r>
      <w:r>
        <w:rPr>
          <w:spacing w:val="-2"/>
        </w:rPr>
        <w:t xml:space="preserve"> </w:t>
      </w:r>
      <w:r>
        <w:t>ô</w:t>
      </w:r>
      <w:r>
        <w:rPr>
          <w:spacing w:val="-2"/>
        </w:rPr>
        <w:t xml:space="preserve"> </w:t>
      </w:r>
      <w:r>
        <w:t>tô</w:t>
      </w:r>
      <w:r>
        <w:rPr>
          <w:spacing w:val="-2"/>
        </w:rPr>
        <w:t xml:space="preserve"> </w:t>
      </w:r>
      <w:r>
        <w:t>khi</w:t>
      </w:r>
      <w:r>
        <w:rPr>
          <w:spacing w:val="-2"/>
        </w:rPr>
        <w:t xml:space="preserve"> </w:t>
      </w:r>
      <w:r>
        <w:t>sử dụng ô tô có thiết bị phanh không an toàn có thể nhận thức được khả</w:t>
      </w:r>
      <w:r>
        <w:rPr>
          <w:spacing w:val="40"/>
        </w:rPr>
        <w:t xml:space="preserve"> </w:t>
      </w:r>
      <w:r>
        <w:t>năng tai nạn nhưng do tin tai nạn không xảy ra nên vẫn sử dụng.</w:t>
      </w:r>
    </w:p>
    <w:p w14:paraId="1FCF60AD" w14:textId="77777777" w:rsidR="00452B48" w:rsidRDefault="00000000">
      <w:pPr>
        <w:pStyle w:val="BodyText"/>
        <w:spacing w:before="43" w:line="295" w:lineRule="auto"/>
        <w:ind w:left="710" w:right="700" w:firstLine="397"/>
        <w:jc w:val="both"/>
      </w:pPr>
      <w:r>
        <w:rPr>
          <w:i/>
        </w:rPr>
        <w:t>+ Lỗi vô ý do cẩu thả</w:t>
      </w:r>
      <w:r>
        <w:t>: Chủ thể vi phạm không nhận thấy trước hậu quả</w:t>
      </w:r>
      <w:r>
        <w:rPr>
          <w:spacing w:val="-2"/>
        </w:rPr>
        <w:t xml:space="preserve"> </w:t>
      </w:r>
      <w:r>
        <w:t>nguy</w:t>
      </w:r>
      <w:r>
        <w:rPr>
          <w:spacing w:val="-2"/>
        </w:rPr>
        <w:t xml:space="preserve"> </w:t>
      </w:r>
      <w:r>
        <w:t>hiểm</w:t>
      </w:r>
      <w:r>
        <w:rPr>
          <w:spacing w:val="-2"/>
        </w:rPr>
        <w:t xml:space="preserve"> </w:t>
      </w:r>
      <w:r>
        <w:t>cho</w:t>
      </w:r>
      <w:r>
        <w:rPr>
          <w:spacing w:val="-2"/>
        </w:rPr>
        <w:t xml:space="preserve"> </w:t>
      </w:r>
      <w:r>
        <w:t>xã</w:t>
      </w:r>
      <w:r>
        <w:rPr>
          <w:spacing w:val="-2"/>
        </w:rPr>
        <w:t xml:space="preserve"> </w:t>
      </w:r>
      <w:r>
        <w:t>hội</w:t>
      </w:r>
      <w:r>
        <w:rPr>
          <w:spacing w:val="-2"/>
        </w:rPr>
        <w:t xml:space="preserve"> </w:t>
      </w:r>
      <w:r>
        <w:t>do</w:t>
      </w:r>
      <w:r>
        <w:rPr>
          <w:spacing w:val="-2"/>
        </w:rPr>
        <w:t xml:space="preserve"> </w:t>
      </w:r>
      <w:r>
        <w:t>hành</w:t>
      </w:r>
      <w:r>
        <w:rPr>
          <w:spacing w:val="-2"/>
        </w:rPr>
        <w:t xml:space="preserve"> </w:t>
      </w:r>
      <w:r>
        <w:t>vi</w:t>
      </w:r>
      <w:r>
        <w:rPr>
          <w:spacing w:val="-2"/>
        </w:rPr>
        <w:t xml:space="preserve"> </w:t>
      </w:r>
      <w:r>
        <w:t>của</w:t>
      </w:r>
      <w:r>
        <w:rPr>
          <w:spacing w:val="-2"/>
        </w:rPr>
        <w:t xml:space="preserve"> </w:t>
      </w:r>
      <w:r>
        <w:t>mình</w:t>
      </w:r>
      <w:r>
        <w:rPr>
          <w:spacing w:val="-2"/>
        </w:rPr>
        <w:t xml:space="preserve"> </w:t>
      </w:r>
      <w:r>
        <w:t>gây</w:t>
      </w:r>
      <w:r>
        <w:rPr>
          <w:spacing w:val="-2"/>
        </w:rPr>
        <w:t xml:space="preserve"> </w:t>
      </w:r>
      <w:r>
        <w:t>ra</w:t>
      </w:r>
      <w:r>
        <w:rPr>
          <w:spacing w:val="-2"/>
        </w:rPr>
        <w:t xml:space="preserve"> </w:t>
      </w:r>
      <w:r>
        <w:t>mặc</w:t>
      </w:r>
      <w:r>
        <w:rPr>
          <w:spacing w:val="-2"/>
        </w:rPr>
        <w:t xml:space="preserve"> </w:t>
      </w:r>
      <w:r>
        <w:t>dù</w:t>
      </w:r>
      <w:r>
        <w:rPr>
          <w:spacing w:val="-2"/>
        </w:rPr>
        <w:t xml:space="preserve"> </w:t>
      </w:r>
      <w:r>
        <w:t>có</w:t>
      </w:r>
      <w:r>
        <w:rPr>
          <w:spacing w:val="-2"/>
        </w:rPr>
        <w:t xml:space="preserve"> </w:t>
      </w:r>
      <w:r>
        <w:t>thể</w:t>
      </w:r>
      <w:r>
        <w:rPr>
          <w:spacing w:val="-2"/>
        </w:rPr>
        <w:t xml:space="preserve"> </w:t>
      </w:r>
      <w:r>
        <w:t>hoặc cần phải nhận thấy trước hậu quả đó. Ví dụ: Phát nhầm thuốc, truyền nhầm nhóm máu, bỏ quên dụng cụ phẫu thuật trong người bệnh nhân...</w:t>
      </w:r>
    </w:p>
    <w:p w14:paraId="71BC83FE" w14:textId="77777777" w:rsidR="00452B48" w:rsidRDefault="00000000">
      <w:pPr>
        <w:pStyle w:val="ListParagraph"/>
        <w:numPr>
          <w:ilvl w:val="4"/>
          <w:numId w:val="75"/>
        </w:numPr>
        <w:tabs>
          <w:tab w:val="left" w:pos="1245"/>
        </w:tabs>
        <w:spacing w:before="42"/>
        <w:ind w:left="1245" w:hanging="138"/>
        <w:rPr>
          <w:i/>
          <w:sz w:val="24"/>
        </w:rPr>
      </w:pPr>
      <w:r>
        <w:rPr>
          <w:i/>
          <w:sz w:val="24"/>
        </w:rPr>
        <w:t>Động</w:t>
      </w:r>
      <w:r>
        <w:rPr>
          <w:i/>
          <w:spacing w:val="-4"/>
          <w:sz w:val="24"/>
        </w:rPr>
        <w:t xml:space="preserve"> </w:t>
      </w:r>
      <w:r>
        <w:rPr>
          <w:i/>
          <w:sz w:val="24"/>
        </w:rPr>
        <w:t>cơ</w:t>
      </w:r>
      <w:r>
        <w:rPr>
          <w:i/>
          <w:spacing w:val="-4"/>
          <w:sz w:val="24"/>
        </w:rPr>
        <w:t xml:space="preserve"> </w:t>
      </w:r>
      <w:r>
        <w:rPr>
          <w:i/>
          <w:sz w:val="24"/>
        </w:rPr>
        <w:t>vi</w:t>
      </w:r>
      <w:r>
        <w:rPr>
          <w:i/>
          <w:spacing w:val="-3"/>
          <w:sz w:val="24"/>
        </w:rPr>
        <w:t xml:space="preserve"> </w:t>
      </w:r>
      <w:r>
        <w:rPr>
          <w:i/>
          <w:spacing w:val="-2"/>
          <w:sz w:val="24"/>
        </w:rPr>
        <w:t>phạm:</w:t>
      </w:r>
    </w:p>
    <w:p w14:paraId="68209B7C" w14:textId="77777777" w:rsidR="00452B48" w:rsidRDefault="00000000">
      <w:pPr>
        <w:pStyle w:val="BodyText"/>
        <w:spacing w:before="104" w:line="295" w:lineRule="auto"/>
        <w:ind w:left="710" w:right="700" w:firstLine="397"/>
        <w:jc w:val="both"/>
      </w:pPr>
      <w:r>
        <w:t>Động cơ là động lực thúc đẩy chủ thể thực hiện hành vi vi phạm</w:t>
      </w:r>
      <w:r>
        <w:rPr>
          <w:spacing w:val="40"/>
        </w:rPr>
        <w:t xml:space="preserve"> </w:t>
      </w:r>
      <w:r>
        <w:t>pháp luật như vụ lợi, trả thù... Ví dụ: Thành lập cơ sở giáo dục hoặc tổ chức hoạt động giáo dục trái phép để trục lợi, tạt axit để trả thù...</w:t>
      </w:r>
    </w:p>
    <w:p w14:paraId="45F9D9C2" w14:textId="77777777" w:rsidR="00452B48" w:rsidRDefault="00000000">
      <w:pPr>
        <w:pStyle w:val="ListParagraph"/>
        <w:numPr>
          <w:ilvl w:val="4"/>
          <w:numId w:val="75"/>
        </w:numPr>
        <w:tabs>
          <w:tab w:val="left" w:pos="1245"/>
        </w:tabs>
        <w:spacing w:before="42"/>
        <w:ind w:left="1245" w:hanging="138"/>
        <w:rPr>
          <w:i/>
          <w:sz w:val="24"/>
        </w:rPr>
      </w:pPr>
      <w:r>
        <w:rPr>
          <w:i/>
          <w:sz w:val="24"/>
        </w:rPr>
        <w:t>Mục</w:t>
      </w:r>
      <w:r>
        <w:rPr>
          <w:i/>
          <w:spacing w:val="-4"/>
          <w:sz w:val="24"/>
        </w:rPr>
        <w:t xml:space="preserve"> </w:t>
      </w:r>
      <w:r>
        <w:rPr>
          <w:i/>
          <w:sz w:val="24"/>
        </w:rPr>
        <w:t>đích</w:t>
      </w:r>
      <w:r>
        <w:rPr>
          <w:i/>
          <w:spacing w:val="-4"/>
          <w:sz w:val="24"/>
        </w:rPr>
        <w:t xml:space="preserve"> </w:t>
      </w:r>
      <w:r>
        <w:rPr>
          <w:i/>
          <w:sz w:val="24"/>
        </w:rPr>
        <w:t>vi</w:t>
      </w:r>
      <w:r>
        <w:rPr>
          <w:i/>
          <w:spacing w:val="-4"/>
          <w:sz w:val="24"/>
        </w:rPr>
        <w:t xml:space="preserve"> </w:t>
      </w:r>
      <w:r>
        <w:rPr>
          <w:i/>
          <w:spacing w:val="-2"/>
          <w:sz w:val="24"/>
        </w:rPr>
        <w:t>phạm:</w:t>
      </w:r>
    </w:p>
    <w:p w14:paraId="1D23CF08" w14:textId="77777777" w:rsidR="00452B48" w:rsidRDefault="00000000">
      <w:pPr>
        <w:pStyle w:val="BodyText"/>
        <w:spacing w:before="104" w:line="295" w:lineRule="auto"/>
        <w:ind w:left="709" w:right="700" w:firstLine="397"/>
        <w:jc w:val="both"/>
      </w:pPr>
      <w:r>
        <w:t>Mục đích là kết quả cuối cùng mà trong suy nghĩ của mình chủ thể mong muốn đạt được khi thực hiện hành vi vi phạm pháp luật. Mục đích vi phạm thể hiện tính chất nguy hiểm của hành vi. Tuy nhiên, cần phải chú ý là không phải khi nào kết quả mà chủ thể vi phạm đạt được trong thực tế cũng trùng với mục đích ban đầu. Ví dụ: Mục đích của A muốn gây</w:t>
      </w:r>
      <w:r>
        <w:rPr>
          <w:spacing w:val="-2"/>
        </w:rPr>
        <w:t xml:space="preserve"> </w:t>
      </w:r>
      <w:r>
        <w:t>thương</w:t>
      </w:r>
      <w:r>
        <w:rPr>
          <w:spacing w:val="-2"/>
        </w:rPr>
        <w:t xml:space="preserve"> </w:t>
      </w:r>
      <w:r>
        <w:t>tích</w:t>
      </w:r>
      <w:r>
        <w:rPr>
          <w:spacing w:val="-2"/>
        </w:rPr>
        <w:t xml:space="preserve"> </w:t>
      </w:r>
      <w:r>
        <w:t>cho</w:t>
      </w:r>
      <w:r>
        <w:rPr>
          <w:spacing w:val="-2"/>
        </w:rPr>
        <w:t xml:space="preserve"> </w:t>
      </w:r>
      <w:r>
        <w:t>B</w:t>
      </w:r>
      <w:r>
        <w:rPr>
          <w:spacing w:val="-2"/>
        </w:rPr>
        <w:t xml:space="preserve"> </w:t>
      </w:r>
      <w:r>
        <w:t>nhưng</w:t>
      </w:r>
      <w:r>
        <w:rPr>
          <w:spacing w:val="-2"/>
        </w:rPr>
        <w:t xml:space="preserve"> </w:t>
      </w:r>
      <w:r>
        <w:t>kết</w:t>
      </w:r>
      <w:r>
        <w:rPr>
          <w:spacing w:val="-2"/>
        </w:rPr>
        <w:t xml:space="preserve"> </w:t>
      </w:r>
      <w:r>
        <w:t>quả</w:t>
      </w:r>
      <w:r>
        <w:rPr>
          <w:spacing w:val="-2"/>
        </w:rPr>
        <w:t xml:space="preserve"> </w:t>
      </w:r>
      <w:r>
        <w:t>trong</w:t>
      </w:r>
      <w:r>
        <w:rPr>
          <w:spacing w:val="-3"/>
        </w:rPr>
        <w:t xml:space="preserve"> </w:t>
      </w:r>
      <w:r>
        <w:t>thực</w:t>
      </w:r>
      <w:r>
        <w:rPr>
          <w:spacing w:val="-2"/>
        </w:rPr>
        <w:t xml:space="preserve"> </w:t>
      </w:r>
      <w:r>
        <w:t>tế</w:t>
      </w:r>
      <w:r>
        <w:rPr>
          <w:spacing w:val="-2"/>
        </w:rPr>
        <w:t xml:space="preserve"> </w:t>
      </w:r>
      <w:r>
        <w:t>là</w:t>
      </w:r>
      <w:r>
        <w:rPr>
          <w:spacing w:val="-2"/>
        </w:rPr>
        <w:t xml:space="preserve"> </w:t>
      </w:r>
      <w:r>
        <w:t>B</w:t>
      </w:r>
      <w:r>
        <w:rPr>
          <w:spacing w:val="-2"/>
        </w:rPr>
        <w:t xml:space="preserve"> </w:t>
      </w:r>
      <w:r>
        <w:t>chết,</w:t>
      </w:r>
      <w:r>
        <w:rPr>
          <w:spacing w:val="-2"/>
        </w:rPr>
        <w:t xml:space="preserve"> </w:t>
      </w:r>
      <w:r>
        <w:t>X</w:t>
      </w:r>
      <w:r>
        <w:rPr>
          <w:spacing w:val="-2"/>
        </w:rPr>
        <w:t xml:space="preserve"> </w:t>
      </w:r>
      <w:r>
        <w:t>muốn</w:t>
      </w:r>
      <w:r>
        <w:rPr>
          <w:spacing w:val="-2"/>
        </w:rPr>
        <w:t xml:space="preserve"> </w:t>
      </w:r>
      <w:r>
        <w:t>giết Y nhưng Y lại được người khác cứu thoát...</w:t>
      </w:r>
    </w:p>
    <w:p w14:paraId="01CA1A6F" w14:textId="77777777" w:rsidR="00452B48" w:rsidRDefault="00000000">
      <w:pPr>
        <w:pStyle w:val="Heading5"/>
        <w:numPr>
          <w:ilvl w:val="3"/>
          <w:numId w:val="75"/>
        </w:numPr>
        <w:tabs>
          <w:tab w:val="left" w:pos="1886"/>
        </w:tabs>
        <w:spacing w:before="44"/>
        <w:ind w:left="1886" w:hanging="779"/>
        <w:jc w:val="both"/>
      </w:pPr>
      <w:r>
        <w:t>Chủ</w:t>
      </w:r>
      <w:r>
        <w:rPr>
          <w:spacing w:val="-6"/>
        </w:rPr>
        <w:t xml:space="preserve"> </w:t>
      </w:r>
      <w:r>
        <w:t>thể</w:t>
      </w:r>
      <w:r>
        <w:rPr>
          <w:spacing w:val="-5"/>
        </w:rPr>
        <w:t xml:space="preserve"> </w:t>
      </w:r>
      <w:r>
        <w:t>vi</w:t>
      </w:r>
      <w:r>
        <w:rPr>
          <w:spacing w:val="-5"/>
        </w:rPr>
        <w:t xml:space="preserve"> </w:t>
      </w:r>
      <w:r>
        <w:t>phạm</w:t>
      </w:r>
      <w:r>
        <w:rPr>
          <w:spacing w:val="-4"/>
        </w:rPr>
        <w:t xml:space="preserve"> </w:t>
      </w:r>
      <w:r>
        <w:t>pháp</w:t>
      </w:r>
      <w:r>
        <w:rPr>
          <w:spacing w:val="-5"/>
        </w:rPr>
        <w:t xml:space="preserve"> </w:t>
      </w:r>
      <w:r>
        <w:rPr>
          <w:spacing w:val="-4"/>
        </w:rPr>
        <w:t>luật</w:t>
      </w:r>
    </w:p>
    <w:p w14:paraId="4164D477" w14:textId="77777777" w:rsidR="00452B48" w:rsidRDefault="00000000">
      <w:pPr>
        <w:pStyle w:val="BodyText"/>
        <w:spacing w:before="104" w:line="295" w:lineRule="auto"/>
        <w:ind w:left="710" w:right="700" w:firstLine="397"/>
        <w:jc w:val="both"/>
      </w:pPr>
      <w:r>
        <w:t>Chủ thể vi phạm pháp luật là cá nhân hoặc tổ chức có năng lực trách nhiệm</w:t>
      </w:r>
      <w:r>
        <w:rPr>
          <w:spacing w:val="-2"/>
        </w:rPr>
        <w:t xml:space="preserve"> </w:t>
      </w:r>
      <w:r>
        <w:t>pháp</w:t>
      </w:r>
      <w:r>
        <w:rPr>
          <w:spacing w:val="-2"/>
        </w:rPr>
        <w:t xml:space="preserve"> </w:t>
      </w:r>
      <w:r>
        <w:t>lý,</w:t>
      </w:r>
      <w:r>
        <w:rPr>
          <w:spacing w:val="-2"/>
        </w:rPr>
        <w:t xml:space="preserve"> </w:t>
      </w:r>
      <w:r>
        <w:t>nghĩa</w:t>
      </w:r>
      <w:r>
        <w:rPr>
          <w:spacing w:val="-2"/>
        </w:rPr>
        <w:t xml:space="preserve"> </w:t>
      </w:r>
      <w:r>
        <w:t>là</w:t>
      </w:r>
      <w:r>
        <w:rPr>
          <w:spacing w:val="-2"/>
        </w:rPr>
        <w:t xml:space="preserve"> </w:t>
      </w:r>
      <w:r>
        <w:t>họ</w:t>
      </w:r>
      <w:r>
        <w:rPr>
          <w:spacing w:val="-2"/>
        </w:rPr>
        <w:t xml:space="preserve"> </w:t>
      </w:r>
      <w:r>
        <w:t>có</w:t>
      </w:r>
      <w:r>
        <w:rPr>
          <w:spacing w:val="-2"/>
        </w:rPr>
        <w:t xml:space="preserve"> </w:t>
      </w:r>
      <w:r>
        <w:t>khả</w:t>
      </w:r>
      <w:r>
        <w:rPr>
          <w:spacing w:val="-2"/>
        </w:rPr>
        <w:t xml:space="preserve"> </w:t>
      </w:r>
      <w:r>
        <w:t>năng</w:t>
      </w:r>
      <w:r>
        <w:rPr>
          <w:spacing w:val="-2"/>
        </w:rPr>
        <w:t xml:space="preserve"> </w:t>
      </w:r>
      <w:r>
        <w:t>tự</w:t>
      </w:r>
      <w:r>
        <w:rPr>
          <w:spacing w:val="-2"/>
        </w:rPr>
        <w:t xml:space="preserve"> </w:t>
      </w:r>
      <w:r>
        <w:t>mình</w:t>
      </w:r>
      <w:r>
        <w:rPr>
          <w:spacing w:val="-2"/>
        </w:rPr>
        <w:t xml:space="preserve"> </w:t>
      </w:r>
      <w:r>
        <w:t>chịu</w:t>
      </w:r>
      <w:r>
        <w:rPr>
          <w:spacing w:val="-2"/>
        </w:rPr>
        <w:t xml:space="preserve"> </w:t>
      </w:r>
      <w:r>
        <w:t>trách</w:t>
      </w:r>
      <w:r>
        <w:rPr>
          <w:spacing w:val="-2"/>
        </w:rPr>
        <w:t xml:space="preserve"> </w:t>
      </w:r>
      <w:r>
        <w:t>nhiệm</w:t>
      </w:r>
      <w:r>
        <w:rPr>
          <w:spacing w:val="-2"/>
        </w:rPr>
        <w:t xml:space="preserve"> </w:t>
      </w:r>
      <w:r>
        <w:t>về</w:t>
      </w:r>
      <w:r>
        <w:rPr>
          <w:spacing w:val="-2"/>
        </w:rPr>
        <w:t xml:space="preserve"> </w:t>
      </w:r>
      <w:r>
        <w:t>hành vi vi phạm pháp luật của mình trước cơ quan nhà nước có thẩm quyền.</w:t>
      </w:r>
    </w:p>
    <w:p w14:paraId="54379F4A" w14:textId="77777777" w:rsidR="00452B48" w:rsidRDefault="00000000">
      <w:pPr>
        <w:pStyle w:val="BodyText"/>
        <w:spacing w:before="41" w:line="295" w:lineRule="auto"/>
        <w:ind w:left="710" w:right="700" w:firstLine="397"/>
        <w:jc w:val="both"/>
      </w:pPr>
      <w:r>
        <w:t>Đối với cá nhân, điều kiện để có năng lực trách nhiệm pháp lý phụ thuộc vào độ tuổi và khả năng nhận thức, điều khiển hành vi của cá nhân đó tại thời điểm thực hiện hành vi. Đối với tổ chức, phụ thuộc vào sự tồn tại hợp pháp của tổ chức. Ngoài ra đối với một số vi phạm pháp luật, chủ thể ngoài những điều kiện về tuổi, khả năng nhận thức, điều khiển hành vi, còn phải có một số đặc điểm nhân thân riêng như giới tính, chức vụ... (còn gọi là chủ thể đặc biệt).</w:t>
      </w:r>
    </w:p>
    <w:p w14:paraId="74E6C45A" w14:textId="77777777" w:rsidR="00452B48" w:rsidRDefault="00452B48">
      <w:pPr>
        <w:pStyle w:val="BodyText"/>
      </w:pPr>
    </w:p>
    <w:p w14:paraId="5407B52B" w14:textId="77777777" w:rsidR="00452B48" w:rsidRDefault="00452B48">
      <w:pPr>
        <w:pStyle w:val="BodyText"/>
        <w:spacing w:before="2"/>
      </w:pPr>
    </w:p>
    <w:p w14:paraId="46BE11DB" w14:textId="77777777" w:rsidR="00452B48" w:rsidRDefault="00000000">
      <w:pPr>
        <w:pStyle w:val="BodyText"/>
        <w:ind w:left="404" w:right="398"/>
        <w:jc w:val="center"/>
      </w:pPr>
      <w:r>
        <w:rPr>
          <w:spacing w:val="-5"/>
        </w:rPr>
        <w:t>110</w:t>
      </w:r>
    </w:p>
    <w:p w14:paraId="04BFD33B" w14:textId="77777777" w:rsidR="00452B48" w:rsidRDefault="00452B48">
      <w:pPr>
        <w:pStyle w:val="BodyText"/>
        <w:jc w:val="center"/>
        <w:sectPr w:rsidR="00452B48">
          <w:pgSz w:w="11900" w:h="16840"/>
          <w:pgMar w:top="1940" w:right="1700" w:bottom="320" w:left="1700" w:header="0" w:footer="89" w:gutter="0"/>
          <w:cols w:space="720"/>
        </w:sectPr>
      </w:pPr>
    </w:p>
    <w:p w14:paraId="4E173BA6" w14:textId="77777777" w:rsidR="00452B48" w:rsidRDefault="00452B48">
      <w:pPr>
        <w:pStyle w:val="BodyText"/>
      </w:pPr>
    </w:p>
    <w:p w14:paraId="6C583880" w14:textId="77777777" w:rsidR="00452B48" w:rsidRDefault="00452B48">
      <w:pPr>
        <w:pStyle w:val="BodyText"/>
      </w:pPr>
    </w:p>
    <w:p w14:paraId="0F7C879B" w14:textId="77777777" w:rsidR="00452B48" w:rsidRDefault="00452B48">
      <w:pPr>
        <w:pStyle w:val="BodyText"/>
        <w:spacing w:before="106"/>
      </w:pPr>
    </w:p>
    <w:p w14:paraId="376AF796" w14:textId="77777777" w:rsidR="00452B48" w:rsidRDefault="00000000">
      <w:pPr>
        <w:pStyle w:val="Heading5"/>
        <w:numPr>
          <w:ilvl w:val="3"/>
          <w:numId w:val="75"/>
        </w:numPr>
        <w:tabs>
          <w:tab w:val="left" w:pos="1884"/>
        </w:tabs>
        <w:spacing w:before="0"/>
        <w:ind w:left="1884" w:hanging="777"/>
        <w:jc w:val="both"/>
      </w:pPr>
      <w:r>
        <w:t>Khách</w:t>
      </w:r>
      <w:r>
        <w:rPr>
          <w:spacing w:val="-7"/>
        </w:rPr>
        <w:t xml:space="preserve"> </w:t>
      </w:r>
      <w:r>
        <w:t>thể</w:t>
      </w:r>
      <w:r>
        <w:rPr>
          <w:spacing w:val="-6"/>
        </w:rPr>
        <w:t xml:space="preserve"> </w:t>
      </w:r>
      <w:r>
        <w:t>vi</w:t>
      </w:r>
      <w:r>
        <w:rPr>
          <w:spacing w:val="-5"/>
        </w:rPr>
        <w:t xml:space="preserve"> </w:t>
      </w:r>
      <w:r>
        <w:t>phạm</w:t>
      </w:r>
      <w:r>
        <w:rPr>
          <w:spacing w:val="-7"/>
        </w:rPr>
        <w:t xml:space="preserve"> </w:t>
      </w:r>
      <w:r>
        <w:t>pháp</w:t>
      </w:r>
      <w:r>
        <w:rPr>
          <w:spacing w:val="-6"/>
        </w:rPr>
        <w:t xml:space="preserve"> </w:t>
      </w:r>
      <w:r>
        <w:rPr>
          <w:spacing w:val="-4"/>
        </w:rPr>
        <w:t>luật</w:t>
      </w:r>
    </w:p>
    <w:p w14:paraId="1DA90AC3" w14:textId="77777777" w:rsidR="00452B48" w:rsidRDefault="00000000">
      <w:pPr>
        <w:pStyle w:val="BodyText"/>
        <w:spacing w:before="95" w:line="288" w:lineRule="auto"/>
        <w:ind w:left="710" w:right="700" w:firstLine="397"/>
        <w:jc w:val="both"/>
      </w:pPr>
      <w:r>
        <w:t>Khách thể vi phạm pháp luật là những quan hệ xã hội được pháp luật điều chỉnh và bảo vệ nhưng bị hành vi vi phạm pháp luật xâm hại. Tính chất và tầm quan trọng của khách thể có ý nghĩa quan trọng trong việc xác định mức độ nguy hiểm của hành vi vi phạm pháp luật.</w:t>
      </w:r>
    </w:p>
    <w:p w14:paraId="790EA970" w14:textId="77777777" w:rsidR="00452B48" w:rsidRDefault="00000000">
      <w:pPr>
        <w:pStyle w:val="Heading4"/>
        <w:numPr>
          <w:ilvl w:val="2"/>
          <w:numId w:val="75"/>
        </w:numPr>
        <w:tabs>
          <w:tab w:val="left" w:pos="1705"/>
        </w:tabs>
        <w:ind w:left="1705" w:hanging="598"/>
        <w:jc w:val="both"/>
      </w:pPr>
      <w:r>
        <w:t>Phân</w:t>
      </w:r>
      <w:r>
        <w:rPr>
          <w:spacing w:val="-8"/>
        </w:rPr>
        <w:t xml:space="preserve"> </w:t>
      </w:r>
      <w:r>
        <w:t>loại</w:t>
      </w:r>
      <w:r>
        <w:rPr>
          <w:spacing w:val="-7"/>
        </w:rPr>
        <w:t xml:space="preserve"> </w:t>
      </w:r>
      <w:r>
        <w:t>vi</w:t>
      </w:r>
      <w:r>
        <w:rPr>
          <w:spacing w:val="-6"/>
        </w:rPr>
        <w:t xml:space="preserve"> </w:t>
      </w:r>
      <w:r>
        <w:t>phạm</w:t>
      </w:r>
      <w:r>
        <w:rPr>
          <w:spacing w:val="-7"/>
        </w:rPr>
        <w:t xml:space="preserve"> </w:t>
      </w:r>
      <w:r>
        <w:t>pháp</w:t>
      </w:r>
      <w:r>
        <w:rPr>
          <w:spacing w:val="-6"/>
        </w:rPr>
        <w:t xml:space="preserve"> </w:t>
      </w:r>
      <w:r>
        <w:rPr>
          <w:spacing w:val="-4"/>
        </w:rPr>
        <w:t>luật</w:t>
      </w:r>
    </w:p>
    <w:p w14:paraId="42871C48" w14:textId="77777777" w:rsidR="00452B48" w:rsidRDefault="00000000">
      <w:pPr>
        <w:pStyle w:val="BodyText"/>
        <w:spacing w:before="95" w:line="285" w:lineRule="auto"/>
        <w:ind w:left="710" w:right="700" w:firstLine="396"/>
        <w:jc w:val="both"/>
      </w:pPr>
      <w:r>
        <w:t>Hiện tượng vi phạm pháp luật trong xã hội rất đa dạng do vậy cũng có nhiều tiêu chí khác nhau để phân loại chúng.</w:t>
      </w:r>
    </w:p>
    <w:p w14:paraId="5454D3E4" w14:textId="77777777" w:rsidR="00452B48" w:rsidRDefault="00000000">
      <w:pPr>
        <w:pStyle w:val="BodyText"/>
        <w:spacing w:before="43" w:line="288" w:lineRule="auto"/>
        <w:ind w:left="710" w:right="700" w:firstLine="397"/>
        <w:jc w:val="both"/>
      </w:pPr>
      <w:r>
        <w:t>Căn cứ vào đối tượng (quan hệ xã hội) bị xâm hại, có thể phân chia</w:t>
      </w:r>
      <w:r>
        <w:rPr>
          <w:spacing w:val="40"/>
        </w:rPr>
        <w:t xml:space="preserve"> </w:t>
      </w:r>
      <w:r>
        <w:t>vi phạm pháp luật thành nhiều nhóm, như: vi phạm pháp luật về thuế, vi phạm pháp luật về thương mại, vi phạm pháp luật về đất đai, vi phạm pháp luật về môi trường...</w:t>
      </w:r>
    </w:p>
    <w:p w14:paraId="5551B495" w14:textId="77777777" w:rsidR="00452B48" w:rsidRDefault="00000000">
      <w:pPr>
        <w:pStyle w:val="BodyText"/>
        <w:spacing w:before="35" w:line="288" w:lineRule="auto"/>
        <w:ind w:left="710" w:right="700" w:firstLine="397"/>
        <w:jc w:val="both"/>
      </w:pPr>
      <w:r>
        <w:t>Căn cứ vào mức độ nguy hiểm cho xã hội, có thể phân chia vi phạm pháp luật thành tội phạm và các vi phạm pháp luật khác không phải là tội phạm. Tội phạm là hành vi nguy hiểm cao độ cho xã hội được quy định trong luật hình sự. Các vi phạm pháp luật khác không phải là tội phạm có mức độ nguy hiểm không cao bằng tội phạm và được quy định trong các ngành luật khác.</w:t>
      </w:r>
    </w:p>
    <w:p w14:paraId="3A89A167" w14:textId="77777777" w:rsidR="00452B48" w:rsidRDefault="00000000">
      <w:pPr>
        <w:pStyle w:val="BodyText"/>
        <w:spacing w:before="34" w:line="285" w:lineRule="auto"/>
        <w:ind w:left="710" w:right="700" w:firstLine="397"/>
        <w:jc w:val="both"/>
      </w:pPr>
      <w:r>
        <w:t>Căn cứ vào tính chất, đặc điểm của khách thể vi phạm pháp luật, sự thiệt hại của xã hội do vi phạm pháp luật gây ra, vi phạm pháp luật được chia thành bốn loại sau:</w:t>
      </w:r>
    </w:p>
    <w:p w14:paraId="4D01CE20" w14:textId="77777777" w:rsidR="00452B48" w:rsidRDefault="00000000">
      <w:pPr>
        <w:pStyle w:val="ListParagraph"/>
        <w:numPr>
          <w:ilvl w:val="0"/>
          <w:numId w:val="72"/>
        </w:numPr>
        <w:tabs>
          <w:tab w:val="left" w:pos="1250"/>
        </w:tabs>
        <w:spacing w:before="44" w:line="288" w:lineRule="auto"/>
        <w:ind w:right="699" w:firstLine="397"/>
        <w:rPr>
          <w:sz w:val="24"/>
        </w:rPr>
      </w:pPr>
      <w:r>
        <w:rPr>
          <w:i/>
          <w:sz w:val="24"/>
        </w:rPr>
        <w:t>Vi phạm hình sự (tội phạm)</w:t>
      </w:r>
      <w:r>
        <w:rPr>
          <w:sz w:val="24"/>
        </w:rPr>
        <w:t>: Là hành vi nguy hiểm cho xã hội được quy định trong Bộ luật Hình sự, do người có năng lực trách nhiệm hình</w:t>
      </w:r>
      <w:r>
        <w:rPr>
          <w:spacing w:val="40"/>
          <w:sz w:val="24"/>
        </w:rPr>
        <w:t xml:space="preserve"> </w:t>
      </w:r>
      <w:r>
        <w:rPr>
          <w:sz w:val="24"/>
        </w:rPr>
        <w:t>sự hoặc pháp nhân thương mại thực hiện một cách cố ý hoặc vô ý, xâm phạm độc lập, chủ quyền, thống nhất, toàn vẹn lãnh thổ Tổ quốc, xâm phạm chế độ chính trị, chế độ kinh tế, nền văn hóa, quốc phòng, an ninh, trật tự, an toàn xã hội, quyền, lợi ích hợp pháp của tổ chức, xâm phạm quyền con người, quyền, lợi ích hợp pháp của công dân, xâm phạm những lĩnh vực khác của trật tự pháp luật xã hội chủ nghĩa mà theo quy định của Bộ luật Hình sự phải bị xử lý hình sự.</w:t>
      </w:r>
    </w:p>
    <w:p w14:paraId="594D7611" w14:textId="77777777" w:rsidR="00452B48" w:rsidRDefault="00000000">
      <w:pPr>
        <w:pStyle w:val="ListParagraph"/>
        <w:numPr>
          <w:ilvl w:val="0"/>
          <w:numId w:val="72"/>
        </w:numPr>
        <w:tabs>
          <w:tab w:val="left" w:pos="1254"/>
        </w:tabs>
        <w:spacing w:before="30" w:line="288" w:lineRule="auto"/>
        <w:ind w:right="699" w:firstLine="397"/>
        <w:rPr>
          <w:sz w:val="24"/>
        </w:rPr>
      </w:pPr>
      <w:r>
        <w:rPr>
          <w:i/>
          <w:sz w:val="24"/>
        </w:rPr>
        <w:t xml:space="preserve">Vi phạm dân sự: </w:t>
      </w:r>
      <w:r>
        <w:rPr>
          <w:sz w:val="24"/>
        </w:rPr>
        <w:t>Là những hành vi trái pháp luật, có lỗi do các chủ thể có năng lực trách nhiệm dân sự thực hiện, xâm hại tới những quan hệ</w:t>
      </w:r>
    </w:p>
    <w:p w14:paraId="0BB75F38" w14:textId="77777777" w:rsidR="00452B48" w:rsidRDefault="00452B48">
      <w:pPr>
        <w:pStyle w:val="BodyText"/>
        <w:spacing w:before="219"/>
      </w:pPr>
    </w:p>
    <w:p w14:paraId="14CC902F" w14:textId="1A8EFC4A" w:rsidR="00452B48" w:rsidRDefault="00000000">
      <w:pPr>
        <w:pStyle w:val="BodyText"/>
        <w:ind w:left="404" w:right="398"/>
        <w:jc w:val="center"/>
      </w:pPr>
      <w:r>
        <w:rPr>
          <w:spacing w:val="-5"/>
        </w:rPr>
        <w:t>111</w:t>
      </w:r>
    </w:p>
    <w:p w14:paraId="06C40E54" w14:textId="77777777" w:rsidR="00452B48" w:rsidRDefault="00452B48">
      <w:pPr>
        <w:pStyle w:val="BodyText"/>
        <w:jc w:val="center"/>
        <w:sectPr w:rsidR="00452B48">
          <w:pgSz w:w="11900" w:h="16840"/>
          <w:pgMar w:top="1940" w:right="1700" w:bottom="320" w:left="1700" w:header="0" w:footer="89" w:gutter="0"/>
          <w:cols w:space="720"/>
        </w:sectPr>
      </w:pPr>
    </w:p>
    <w:p w14:paraId="2A666949" w14:textId="77777777" w:rsidR="00452B48" w:rsidRDefault="00452B48">
      <w:pPr>
        <w:pStyle w:val="BodyText"/>
      </w:pPr>
    </w:p>
    <w:p w14:paraId="35E1D4E9" w14:textId="77777777" w:rsidR="00452B48" w:rsidRDefault="00452B48">
      <w:pPr>
        <w:pStyle w:val="BodyText"/>
      </w:pPr>
    </w:p>
    <w:p w14:paraId="33B1BBBF" w14:textId="77777777" w:rsidR="00452B48" w:rsidRDefault="00452B48">
      <w:pPr>
        <w:pStyle w:val="BodyText"/>
        <w:spacing w:before="107"/>
      </w:pPr>
    </w:p>
    <w:p w14:paraId="447C64B4" w14:textId="77777777" w:rsidR="00452B48" w:rsidRDefault="00000000">
      <w:pPr>
        <w:pStyle w:val="BodyText"/>
        <w:spacing w:line="285" w:lineRule="auto"/>
        <w:ind w:left="710" w:right="701"/>
        <w:jc w:val="both"/>
      </w:pPr>
      <w:r>
        <w:t>tài</w:t>
      </w:r>
      <w:r>
        <w:rPr>
          <w:spacing w:val="-1"/>
        </w:rPr>
        <w:t xml:space="preserve"> </w:t>
      </w:r>
      <w:r>
        <w:t>sản</w:t>
      </w:r>
      <w:r>
        <w:rPr>
          <w:spacing w:val="-1"/>
        </w:rPr>
        <w:t xml:space="preserve"> </w:t>
      </w:r>
      <w:r>
        <w:t>và</w:t>
      </w:r>
      <w:r>
        <w:rPr>
          <w:spacing w:val="-1"/>
        </w:rPr>
        <w:t xml:space="preserve"> </w:t>
      </w:r>
      <w:r>
        <w:t>quan</w:t>
      </w:r>
      <w:r>
        <w:rPr>
          <w:spacing w:val="-1"/>
        </w:rPr>
        <w:t xml:space="preserve"> </w:t>
      </w:r>
      <w:r>
        <w:t>hệ nhân</w:t>
      </w:r>
      <w:r>
        <w:rPr>
          <w:spacing w:val="-1"/>
        </w:rPr>
        <w:t xml:space="preserve"> </w:t>
      </w:r>
      <w:r>
        <w:t>thân</w:t>
      </w:r>
      <w:r>
        <w:rPr>
          <w:spacing w:val="-1"/>
        </w:rPr>
        <w:t xml:space="preserve"> </w:t>
      </w:r>
      <w:r>
        <w:t>(bao</w:t>
      </w:r>
      <w:r>
        <w:rPr>
          <w:spacing w:val="-1"/>
        </w:rPr>
        <w:t xml:space="preserve"> </w:t>
      </w:r>
      <w:r>
        <w:t>gồm</w:t>
      </w:r>
      <w:r>
        <w:rPr>
          <w:spacing w:val="-1"/>
        </w:rPr>
        <w:t xml:space="preserve"> </w:t>
      </w:r>
      <w:r>
        <w:t>quan</w:t>
      </w:r>
      <w:r>
        <w:rPr>
          <w:spacing w:val="-1"/>
        </w:rPr>
        <w:t xml:space="preserve"> </w:t>
      </w:r>
      <w:r>
        <w:t>hệ nhân</w:t>
      </w:r>
      <w:r>
        <w:rPr>
          <w:spacing w:val="-1"/>
        </w:rPr>
        <w:t xml:space="preserve"> </w:t>
      </w:r>
      <w:r>
        <w:t>thân</w:t>
      </w:r>
      <w:r>
        <w:rPr>
          <w:spacing w:val="-1"/>
        </w:rPr>
        <w:t xml:space="preserve"> </w:t>
      </w:r>
      <w:r>
        <w:t>có</w:t>
      </w:r>
      <w:r>
        <w:rPr>
          <w:spacing w:val="-1"/>
        </w:rPr>
        <w:t xml:space="preserve"> </w:t>
      </w:r>
      <w:r>
        <w:t>liên</w:t>
      </w:r>
      <w:r>
        <w:rPr>
          <w:spacing w:val="-1"/>
        </w:rPr>
        <w:t xml:space="preserve"> </w:t>
      </w:r>
      <w:r>
        <w:t>quan</w:t>
      </w:r>
      <w:r>
        <w:rPr>
          <w:spacing w:val="-1"/>
        </w:rPr>
        <w:t xml:space="preserve"> </w:t>
      </w:r>
      <w:r>
        <w:t>tới tài sản và quan hệ nhân thân không liên quan tới tài sản).</w:t>
      </w:r>
    </w:p>
    <w:p w14:paraId="733030D1" w14:textId="77777777" w:rsidR="00452B48" w:rsidRDefault="00000000">
      <w:pPr>
        <w:pStyle w:val="ListParagraph"/>
        <w:numPr>
          <w:ilvl w:val="0"/>
          <w:numId w:val="72"/>
        </w:numPr>
        <w:tabs>
          <w:tab w:val="left" w:pos="1253"/>
        </w:tabs>
        <w:spacing w:line="288" w:lineRule="auto"/>
        <w:ind w:right="700" w:firstLine="397"/>
        <w:rPr>
          <w:sz w:val="24"/>
        </w:rPr>
      </w:pPr>
      <w:r>
        <w:rPr>
          <w:i/>
          <w:sz w:val="24"/>
        </w:rPr>
        <w:t xml:space="preserve">Vi phạm hành chính: </w:t>
      </w:r>
      <w:r>
        <w:rPr>
          <w:sz w:val="24"/>
        </w:rPr>
        <w:t>Là những hành vi trái pháp luật, có lỗi do các chủ</w:t>
      </w:r>
      <w:r>
        <w:rPr>
          <w:spacing w:val="-3"/>
          <w:sz w:val="24"/>
        </w:rPr>
        <w:t xml:space="preserve"> </w:t>
      </w:r>
      <w:r>
        <w:rPr>
          <w:sz w:val="24"/>
        </w:rPr>
        <w:t>thể</w:t>
      </w:r>
      <w:r>
        <w:rPr>
          <w:spacing w:val="-3"/>
          <w:sz w:val="24"/>
        </w:rPr>
        <w:t xml:space="preserve"> </w:t>
      </w:r>
      <w:r>
        <w:rPr>
          <w:sz w:val="24"/>
        </w:rPr>
        <w:t>có</w:t>
      </w:r>
      <w:r>
        <w:rPr>
          <w:spacing w:val="-2"/>
          <w:sz w:val="24"/>
        </w:rPr>
        <w:t xml:space="preserve"> </w:t>
      </w:r>
      <w:r>
        <w:rPr>
          <w:sz w:val="24"/>
        </w:rPr>
        <w:t>năng</w:t>
      </w:r>
      <w:r>
        <w:rPr>
          <w:spacing w:val="-3"/>
          <w:sz w:val="24"/>
        </w:rPr>
        <w:t xml:space="preserve"> </w:t>
      </w:r>
      <w:r>
        <w:rPr>
          <w:sz w:val="24"/>
        </w:rPr>
        <w:t>lực</w:t>
      </w:r>
      <w:r>
        <w:rPr>
          <w:spacing w:val="-3"/>
          <w:sz w:val="24"/>
        </w:rPr>
        <w:t xml:space="preserve"> </w:t>
      </w:r>
      <w:r>
        <w:rPr>
          <w:sz w:val="24"/>
        </w:rPr>
        <w:t>trách</w:t>
      </w:r>
      <w:r>
        <w:rPr>
          <w:spacing w:val="-3"/>
          <w:sz w:val="24"/>
        </w:rPr>
        <w:t xml:space="preserve"> </w:t>
      </w:r>
      <w:r>
        <w:rPr>
          <w:sz w:val="24"/>
        </w:rPr>
        <w:t>nhiệm</w:t>
      </w:r>
      <w:r>
        <w:rPr>
          <w:spacing w:val="-3"/>
          <w:sz w:val="24"/>
        </w:rPr>
        <w:t xml:space="preserve"> </w:t>
      </w:r>
      <w:r>
        <w:rPr>
          <w:sz w:val="24"/>
        </w:rPr>
        <w:t>hành</w:t>
      </w:r>
      <w:r>
        <w:rPr>
          <w:spacing w:val="-3"/>
          <w:sz w:val="24"/>
        </w:rPr>
        <w:t xml:space="preserve"> </w:t>
      </w:r>
      <w:r>
        <w:rPr>
          <w:sz w:val="24"/>
        </w:rPr>
        <w:t>chính</w:t>
      </w:r>
      <w:r>
        <w:rPr>
          <w:spacing w:val="-3"/>
          <w:sz w:val="24"/>
        </w:rPr>
        <w:t xml:space="preserve"> </w:t>
      </w:r>
      <w:r>
        <w:rPr>
          <w:sz w:val="24"/>
        </w:rPr>
        <w:t>thực</w:t>
      </w:r>
      <w:r>
        <w:rPr>
          <w:spacing w:val="-3"/>
          <w:sz w:val="24"/>
        </w:rPr>
        <w:t xml:space="preserve"> </w:t>
      </w:r>
      <w:r>
        <w:rPr>
          <w:sz w:val="24"/>
        </w:rPr>
        <w:t>hiện,</w:t>
      </w:r>
      <w:r>
        <w:rPr>
          <w:spacing w:val="-3"/>
          <w:sz w:val="24"/>
        </w:rPr>
        <w:t xml:space="preserve"> </w:t>
      </w:r>
      <w:r>
        <w:rPr>
          <w:sz w:val="24"/>
        </w:rPr>
        <w:t>xâm</w:t>
      </w:r>
      <w:r>
        <w:rPr>
          <w:spacing w:val="-3"/>
          <w:sz w:val="24"/>
        </w:rPr>
        <w:t xml:space="preserve"> </w:t>
      </w:r>
      <w:r>
        <w:rPr>
          <w:sz w:val="24"/>
        </w:rPr>
        <w:t>phạm</w:t>
      </w:r>
      <w:r>
        <w:rPr>
          <w:spacing w:val="-3"/>
          <w:sz w:val="24"/>
        </w:rPr>
        <w:t xml:space="preserve"> </w:t>
      </w:r>
      <w:r>
        <w:rPr>
          <w:sz w:val="24"/>
        </w:rPr>
        <w:t>các</w:t>
      </w:r>
      <w:r>
        <w:rPr>
          <w:spacing w:val="-3"/>
          <w:sz w:val="24"/>
        </w:rPr>
        <w:t xml:space="preserve"> </w:t>
      </w:r>
      <w:r>
        <w:rPr>
          <w:sz w:val="24"/>
        </w:rPr>
        <w:t>quy tắc quản lý nhà nước mà không phải là tội phạm và theo quy định của pháp luật phải bị xử phạt hành chính.</w:t>
      </w:r>
    </w:p>
    <w:p w14:paraId="1ACDC38E" w14:textId="77777777" w:rsidR="00452B48" w:rsidRDefault="00000000">
      <w:pPr>
        <w:pStyle w:val="ListParagraph"/>
        <w:numPr>
          <w:ilvl w:val="0"/>
          <w:numId w:val="72"/>
        </w:numPr>
        <w:tabs>
          <w:tab w:val="left" w:pos="1249"/>
        </w:tabs>
        <w:spacing w:before="35" w:line="288" w:lineRule="auto"/>
        <w:ind w:right="700" w:firstLine="397"/>
        <w:rPr>
          <w:sz w:val="24"/>
        </w:rPr>
      </w:pPr>
      <w:r>
        <w:rPr>
          <w:i/>
          <w:sz w:val="24"/>
        </w:rPr>
        <w:t xml:space="preserve">Vi phạm kỷ luật: </w:t>
      </w:r>
      <w:r>
        <w:rPr>
          <w:sz w:val="24"/>
        </w:rPr>
        <w:t>Là những hành vi có lỗi do những chủ thể có năng lực trách nhiệm kỷ luật thực hiện, trái với các quy chế, quy tắc xác lập trật tự trong nội bộ một cơ quan, tổ chức, tức là không thực hiện đúng kỷ luật lao động, học tập, rèn luyện... được đề ra trong cơ quan, tổ chức đó. Chủ thể vi phạm kỷ luật chỉ có thể là cá nhân, tập thể có quan hệ ràng buộc (phụ thuộc) với cơ quan, tổ chức nhất định.</w:t>
      </w:r>
    </w:p>
    <w:p w14:paraId="62D3DB5A" w14:textId="77777777" w:rsidR="00452B48" w:rsidRDefault="00000000">
      <w:pPr>
        <w:pStyle w:val="Heading3"/>
        <w:numPr>
          <w:ilvl w:val="1"/>
          <w:numId w:val="75"/>
        </w:numPr>
        <w:tabs>
          <w:tab w:val="left" w:pos="1526"/>
        </w:tabs>
        <w:spacing w:before="173"/>
        <w:ind w:left="1526" w:hanging="419"/>
        <w:jc w:val="both"/>
      </w:pPr>
      <w:r>
        <w:t>TRÁCH</w:t>
      </w:r>
      <w:r>
        <w:rPr>
          <w:spacing w:val="-8"/>
        </w:rPr>
        <w:t xml:space="preserve"> </w:t>
      </w:r>
      <w:r>
        <w:t>NHIỆM</w:t>
      </w:r>
      <w:r>
        <w:rPr>
          <w:spacing w:val="-9"/>
        </w:rPr>
        <w:t xml:space="preserve"> </w:t>
      </w:r>
      <w:r>
        <w:t>PHÁP</w:t>
      </w:r>
      <w:r>
        <w:rPr>
          <w:spacing w:val="-9"/>
        </w:rPr>
        <w:t xml:space="preserve"> </w:t>
      </w:r>
      <w:r>
        <w:rPr>
          <w:spacing w:val="-5"/>
        </w:rPr>
        <w:t>LÝ</w:t>
      </w:r>
    </w:p>
    <w:p w14:paraId="7492F172" w14:textId="77777777" w:rsidR="00452B48" w:rsidRDefault="00000000">
      <w:pPr>
        <w:pStyle w:val="Heading4"/>
        <w:numPr>
          <w:ilvl w:val="2"/>
          <w:numId w:val="75"/>
        </w:numPr>
        <w:tabs>
          <w:tab w:val="left" w:pos="1706"/>
        </w:tabs>
        <w:spacing w:before="94"/>
        <w:ind w:left="1706" w:hanging="599"/>
        <w:jc w:val="both"/>
      </w:pPr>
      <w:r>
        <w:t>Khái</w:t>
      </w:r>
      <w:r>
        <w:rPr>
          <w:spacing w:val="-6"/>
        </w:rPr>
        <w:t xml:space="preserve"> </w:t>
      </w:r>
      <w:r>
        <w:t>niệm</w:t>
      </w:r>
      <w:r>
        <w:rPr>
          <w:spacing w:val="-6"/>
        </w:rPr>
        <w:t xml:space="preserve"> </w:t>
      </w:r>
      <w:r>
        <w:t>và</w:t>
      </w:r>
      <w:r>
        <w:rPr>
          <w:spacing w:val="-6"/>
        </w:rPr>
        <w:t xml:space="preserve"> </w:t>
      </w:r>
      <w:r>
        <w:t>đặc</w:t>
      </w:r>
      <w:r>
        <w:rPr>
          <w:spacing w:val="-5"/>
        </w:rPr>
        <w:t xml:space="preserve"> </w:t>
      </w:r>
      <w:r>
        <w:t>điểm</w:t>
      </w:r>
      <w:r>
        <w:rPr>
          <w:spacing w:val="-6"/>
        </w:rPr>
        <w:t xml:space="preserve"> </w:t>
      </w:r>
      <w:r>
        <w:t>trách</w:t>
      </w:r>
      <w:r>
        <w:rPr>
          <w:spacing w:val="-6"/>
        </w:rPr>
        <w:t xml:space="preserve"> </w:t>
      </w:r>
      <w:r>
        <w:t>nhiệm</w:t>
      </w:r>
      <w:r>
        <w:rPr>
          <w:spacing w:val="-6"/>
        </w:rPr>
        <w:t xml:space="preserve"> </w:t>
      </w:r>
      <w:r>
        <w:t>pháp</w:t>
      </w:r>
      <w:r>
        <w:rPr>
          <w:spacing w:val="-7"/>
        </w:rPr>
        <w:t xml:space="preserve"> </w:t>
      </w:r>
      <w:r>
        <w:rPr>
          <w:spacing w:val="-5"/>
        </w:rPr>
        <w:t>lý</w:t>
      </w:r>
    </w:p>
    <w:p w14:paraId="444595E1" w14:textId="77777777" w:rsidR="00452B48" w:rsidRDefault="00000000">
      <w:pPr>
        <w:pStyle w:val="Heading5"/>
        <w:numPr>
          <w:ilvl w:val="3"/>
          <w:numId w:val="75"/>
        </w:numPr>
        <w:tabs>
          <w:tab w:val="left" w:pos="1886"/>
        </w:tabs>
        <w:spacing w:before="94"/>
        <w:ind w:left="1886" w:hanging="779"/>
        <w:jc w:val="both"/>
      </w:pPr>
      <w:r>
        <w:t>Khái</w:t>
      </w:r>
      <w:r>
        <w:rPr>
          <w:spacing w:val="-6"/>
        </w:rPr>
        <w:t xml:space="preserve"> </w:t>
      </w:r>
      <w:r>
        <w:t>niệm</w:t>
      </w:r>
      <w:r>
        <w:rPr>
          <w:spacing w:val="-5"/>
        </w:rPr>
        <w:t xml:space="preserve"> </w:t>
      </w:r>
      <w:r>
        <w:t>trách</w:t>
      </w:r>
      <w:r>
        <w:rPr>
          <w:spacing w:val="-6"/>
        </w:rPr>
        <w:t xml:space="preserve"> </w:t>
      </w:r>
      <w:r>
        <w:t>nhiệm</w:t>
      </w:r>
      <w:r>
        <w:rPr>
          <w:spacing w:val="-5"/>
        </w:rPr>
        <w:t xml:space="preserve"> </w:t>
      </w:r>
      <w:r>
        <w:t>pháp</w:t>
      </w:r>
      <w:r>
        <w:rPr>
          <w:spacing w:val="-6"/>
        </w:rPr>
        <w:t xml:space="preserve"> </w:t>
      </w:r>
      <w:r>
        <w:rPr>
          <w:spacing w:val="-5"/>
        </w:rPr>
        <w:t>lý</w:t>
      </w:r>
    </w:p>
    <w:p w14:paraId="3C93AF22" w14:textId="77777777" w:rsidR="00452B48" w:rsidRDefault="00000000">
      <w:pPr>
        <w:pStyle w:val="BodyText"/>
        <w:spacing w:before="94" w:line="288" w:lineRule="auto"/>
        <w:ind w:left="710" w:right="699" w:firstLine="397"/>
        <w:jc w:val="both"/>
      </w:pPr>
      <w:r>
        <w:t xml:space="preserve">Thuật ngữ “trách nhiệm” được sử dụng trong đời sống hàng ngày với nhiều nghĩa khác nhau, tùy thuộc vào từng hoàn cảnh, ngữ cảnh cụ thể. “Trách nhiệm” thường được hiểu theo hai nghĩa khác nhau: </w:t>
      </w:r>
      <w:r>
        <w:rPr>
          <w:i/>
        </w:rPr>
        <w:t xml:space="preserve">Thứ nhất, </w:t>
      </w:r>
      <w:r>
        <w:t>trách nhiệm được hiểu là nghĩa vụ, nhiệm vụ, bổn phận, quyền hạn. Với nghĩa này, trách nhiệm sẽ là những nghĩa vụ, bổn phận phải làm, nên</w:t>
      </w:r>
      <w:r>
        <w:rPr>
          <w:spacing w:val="40"/>
        </w:rPr>
        <w:t xml:space="preserve"> </w:t>
      </w:r>
      <w:r>
        <w:t>làm, được</w:t>
      </w:r>
      <w:r>
        <w:rPr>
          <w:spacing w:val="-1"/>
        </w:rPr>
        <w:t xml:space="preserve"> </w:t>
      </w:r>
      <w:r>
        <w:t>làm</w:t>
      </w:r>
      <w:r>
        <w:rPr>
          <w:spacing w:val="-1"/>
        </w:rPr>
        <w:t xml:space="preserve"> </w:t>
      </w:r>
      <w:r>
        <w:t>hoặc không</w:t>
      </w:r>
      <w:r>
        <w:rPr>
          <w:spacing w:val="-1"/>
        </w:rPr>
        <w:t xml:space="preserve"> </w:t>
      </w:r>
      <w:r>
        <w:t>được</w:t>
      </w:r>
      <w:r>
        <w:rPr>
          <w:spacing w:val="-1"/>
        </w:rPr>
        <w:t xml:space="preserve"> </w:t>
      </w:r>
      <w:r>
        <w:t>làm,</w:t>
      </w:r>
      <w:r>
        <w:rPr>
          <w:spacing w:val="-1"/>
        </w:rPr>
        <w:t xml:space="preserve"> </w:t>
      </w:r>
      <w:r>
        <w:t>có</w:t>
      </w:r>
      <w:r>
        <w:rPr>
          <w:spacing w:val="-1"/>
        </w:rPr>
        <w:t xml:space="preserve"> </w:t>
      </w:r>
      <w:r>
        <w:t>thể xuất</w:t>
      </w:r>
      <w:r>
        <w:rPr>
          <w:spacing w:val="-1"/>
        </w:rPr>
        <w:t xml:space="preserve"> </w:t>
      </w:r>
      <w:r>
        <w:t>phát</w:t>
      </w:r>
      <w:r>
        <w:rPr>
          <w:spacing w:val="-1"/>
        </w:rPr>
        <w:t xml:space="preserve"> </w:t>
      </w:r>
      <w:r>
        <w:t>từ sự</w:t>
      </w:r>
      <w:r>
        <w:rPr>
          <w:spacing w:val="-1"/>
        </w:rPr>
        <w:t xml:space="preserve"> </w:t>
      </w:r>
      <w:r>
        <w:t>tự nguyện,</w:t>
      </w:r>
      <w:r>
        <w:rPr>
          <w:spacing w:val="-1"/>
        </w:rPr>
        <w:t xml:space="preserve"> </w:t>
      </w:r>
      <w:r>
        <w:t>tự giác hay buộc phải thực hiện do yêu cầu, đòi hỏi của các quy phạm xã</w:t>
      </w:r>
      <w:r>
        <w:rPr>
          <w:spacing w:val="40"/>
        </w:rPr>
        <w:t xml:space="preserve"> </w:t>
      </w:r>
      <w:r>
        <w:t xml:space="preserve">hội (quy phạm đạo đức, quy phạm tôn giáo, quy phạm pháp luật...). </w:t>
      </w:r>
      <w:r>
        <w:rPr>
          <w:i/>
        </w:rPr>
        <w:t xml:space="preserve">Thứ hai, </w:t>
      </w:r>
      <w:r>
        <w:t>trách nhiệm được hiểu là chịu trách nhiệm, là sự gánh chịu hậu quả về những việc đã làm, với hàm nghĩa rằng chủ thể trách nhiệm phải chịu một thiệt hại nào đó. Trong trường hợp này, trách nhiệm đồng nghĩa với hậu quả bất lợi mà chủ thể phải gánh chịu, là việc chịu trách nhiệm khi thực hiện không đúng nghĩa vụ, nhiệm vụ, bổn phận, quyền hạn.</w:t>
      </w:r>
    </w:p>
    <w:p w14:paraId="08B26F64" w14:textId="77777777" w:rsidR="00452B48" w:rsidRDefault="00000000">
      <w:pPr>
        <w:pStyle w:val="BodyText"/>
        <w:spacing w:before="25" w:line="285" w:lineRule="auto"/>
        <w:ind w:left="710" w:right="700" w:firstLine="397"/>
        <w:jc w:val="both"/>
      </w:pPr>
      <w:r>
        <w:t>Trong lĩnh vực pháp lý, thuật ngữ “</w:t>
      </w:r>
      <w:r>
        <w:rPr>
          <w:i/>
        </w:rPr>
        <w:t xml:space="preserve">trách nhiệm” </w:t>
      </w:r>
      <w:r>
        <w:t>cũng được sử dụng theo hai nghĩa:</w:t>
      </w:r>
    </w:p>
    <w:p w14:paraId="4068001B" w14:textId="77777777" w:rsidR="00452B48" w:rsidRDefault="00000000">
      <w:pPr>
        <w:pStyle w:val="ListParagraph"/>
        <w:numPr>
          <w:ilvl w:val="4"/>
          <w:numId w:val="75"/>
        </w:numPr>
        <w:tabs>
          <w:tab w:val="left" w:pos="180"/>
        </w:tabs>
        <w:ind w:left="180" w:right="700" w:hanging="180"/>
        <w:jc w:val="right"/>
        <w:rPr>
          <w:sz w:val="24"/>
        </w:rPr>
      </w:pPr>
      <w:r>
        <w:rPr>
          <w:sz w:val="24"/>
        </w:rPr>
        <w:t>Nghĩa</w:t>
      </w:r>
      <w:r>
        <w:rPr>
          <w:spacing w:val="34"/>
          <w:sz w:val="24"/>
        </w:rPr>
        <w:t xml:space="preserve"> </w:t>
      </w:r>
      <w:r>
        <w:rPr>
          <w:sz w:val="24"/>
        </w:rPr>
        <w:t>thứ</w:t>
      </w:r>
      <w:r>
        <w:rPr>
          <w:spacing w:val="35"/>
          <w:sz w:val="24"/>
        </w:rPr>
        <w:t xml:space="preserve"> </w:t>
      </w:r>
      <w:r>
        <w:rPr>
          <w:sz w:val="24"/>
        </w:rPr>
        <w:t>nhất,</w:t>
      </w:r>
      <w:r>
        <w:rPr>
          <w:spacing w:val="34"/>
          <w:sz w:val="24"/>
        </w:rPr>
        <w:t xml:space="preserve"> </w:t>
      </w:r>
      <w:r>
        <w:rPr>
          <w:sz w:val="24"/>
        </w:rPr>
        <w:t>trách</w:t>
      </w:r>
      <w:r>
        <w:rPr>
          <w:spacing w:val="35"/>
          <w:sz w:val="24"/>
        </w:rPr>
        <w:t xml:space="preserve"> </w:t>
      </w:r>
      <w:r>
        <w:rPr>
          <w:sz w:val="24"/>
        </w:rPr>
        <w:t>nhiệm</w:t>
      </w:r>
      <w:r>
        <w:rPr>
          <w:spacing w:val="35"/>
          <w:sz w:val="24"/>
        </w:rPr>
        <w:t xml:space="preserve"> </w:t>
      </w:r>
      <w:r>
        <w:rPr>
          <w:sz w:val="24"/>
        </w:rPr>
        <w:t>được</w:t>
      </w:r>
      <w:r>
        <w:rPr>
          <w:spacing w:val="34"/>
          <w:sz w:val="24"/>
        </w:rPr>
        <w:t xml:space="preserve"> </w:t>
      </w:r>
      <w:r>
        <w:rPr>
          <w:sz w:val="24"/>
        </w:rPr>
        <w:t>hiểu</w:t>
      </w:r>
      <w:r>
        <w:rPr>
          <w:spacing w:val="35"/>
          <w:sz w:val="24"/>
        </w:rPr>
        <w:t xml:space="preserve"> </w:t>
      </w:r>
      <w:r>
        <w:rPr>
          <w:sz w:val="24"/>
        </w:rPr>
        <w:t>là</w:t>
      </w:r>
      <w:r>
        <w:rPr>
          <w:spacing w:val="35"/>
          <w:sz w:val="24"/>
        </w:rPr>
        <w:t xml:space="preserve"> </w:t>
      </w:r>
      <w:r>
        <w:rPr>
          <w:sz w:val="24"/>
        </w:rPr>
        <w:t>chức</w:t>
      </w:r>
      <w:r>
        <w:rPr>
          <w:spacing w:val="34"/>
          <w:sz w:val="24"/>
        </w:rPr>
        <w:t xml:space="preserve"> </w:t>
      </w:r>
      <w:r>
        <w:rPr>
          <w:sz w:val="24"/>
        </w:rPr>
        <w:t>trách,</w:t>
      </w:r>
      <w:r>
        <w:rPr>
          <w:spacing w:val="35"/>
          <w:sz w:val="24"/>
        </w:rPr>
        <w:t xml:space="preserve"> </w:t>
      </w:r>
      <w:r>
        <w:rPr>
          <w:sz w:val="24"/>
        </w:rPr>
        <w:t>công</w:t>
      </w:r>
      <w:r>
        <w:rPr>
          <w:spacing w:val="35"/>
          <w:sz w:val="24"/>
        </w:rPr>
        <w:t xml:space="preserve"> </w:t>
      </w:r>
      <w:r>
        <w:rPr>
          <w:spacing w:val="-4"/>
          <w:sz w:val="24"/>
        </w:rPr>
        <w:t>việc</w:t>
      </w:r>
    </w:p>
    <w:p w14:paraId="70D8EF29" w14:textId="77777777" w:rsidR="00452B48" w:rsidRDefault="00000000">
      <w:pPr>
        <w:pStyle w:val="BodyText"/>
        <w:spacing w:before="54"/>
        <w:ind w:right="700"/>
        <w:jc w:val="right"/>
        <w:rPr>
          <w:i/>
        </w:rPr>
      </w:pPr>
      <w:r>
        <w:t>được</w:t>
      </w:r>
      <w:r>
        <w:rPr>
          <w:spacing w:val="2"/>
        </w:rPr>
        <w:t xml:space="preserve"> </w:t>
      </w:r>
      <w:r>
        <w:t>giao,</w:t>
      </w:r>
      <w:r>
        <w:rPr>
          <w:spacing w:val="3"/>
        </w:rPr>
        <w:t xml:space="preserve"> </w:t>
      </w:r>
      <w:r>
        <w:t>bao</w:t>
      </w:r>
      <w:r>
        <w:rPr>
          <w:spacing w:val="3"/>
        </w:rPr>
        <w:t xml:space="preserve"> </w:t>
      </w:r>
      <w:r>
        <w:t>hàm</w:t>
      </w:r>
      <w:r>
        <w:rPr>
          <w:spacing w:val="2"/>
        </w:rPr>
        <w:t xml:space="preserve"> </w:t>
      </w:r>
      <w:r>
        <w:t>cả</w:t>
      </w:r>
      <w:r>
        <w:rPr>
          <w:spacing w:val="3"/>
        </w:rPr>
        <w:t xml:space="preserve"> </w:t>
      </w:r>
      <w:r>
        <w:t>nhiệm</w:t>
      </w:r>
      <w:r>
        <w:rPr>
          <w:spacing w:val="3"/>
        </w:rPr>
        <w:t xml:space="preserve"> </w:t>
      </w:r>
      <w:r>
        <w:t>vụ,</w:t>
      </w:r>
      <w:r>
        <w:rPr>
          <w:spacing w:val="2"/>
        </w:rPr>
        <w:t xml:space="preserve"> </w:t>
      </w:r>
      <w:r>
        <w:t>quyền</w:t>
      </w:r>
      <w:r>
        <w:rPr>
          <w:spacing w:val="3"/>
        </w:rPr>
        <w:t xml:space="preserve"> </w:t>
      </w:r>
      <w:r>
        <w:t>hạn</w:t>
      </w:r>
      <w:r>
        <w:rPr>
          <w:spacing w:val="2"/>
        </w:rPr>
        <w:t xml:space="preserve"> </w:t>
      </w:r>
      <w:r>
        <w:t>được</w:t>
      </w:r>
      <w:r>
        <w:rPr>
          <w:spacing w:val="3"/>
        </w:rPr>
        <w:t xml:space="preserve"> </w:t>
      </w:r>
      <w:r>
        <w:t>pháp</w:t>
      </w:r>
      <w:r>
        <w:rPr>
          <w:spacing w:val="2"/>
        </w:rPr>
        <w:t xml:space="preserve"> </w:t>
      </w:r>
      <w:r>
        <w:t>luật</w:t>
      </w:r>
      <w:r>
        <w:rPr>
          <w:spacing w:val="3"/>
        </w:rPr>
        <w:t xml:space="preserve"> </w:t>
      </w:r>
      <w:r>
        <w:t>quy</w:t>
      </w:r>
      <w:r>
        <w:rPr>
          <w:spacing w:val="3"/>
        </w:rPr>
        <w:t xml:space="preserve"> </w:t>
      </w:r>
      <w:r>
        <w:t>định.</w:t>
      </w:r>
      <w:r>
        <w:rPr>
          <w:spacing w:val="2"/>
        </w:rPr>
        <w:t xml:space="preserve"> </w:t>
      </w:r>
      <w:r>
        <w:rPr>
          <w:i/>
          <w:spacing w:val="-5"/>
        </w:rPr>
        <w:t>Ví</w:t>
      </w:r>
    </w:p>
    <w:p w14:paraId="4D5BF28D" w14:textId="77777777" w:rsidR="00452B48" w:rsidRDefault="00452B48">
      <w:pPr>
        <w:pStyle w:val="BodyText"/>
        <w:spacing w:before="136"/>
        <w:rPr>
          <w:i/>
        </w:rPr>
      </w:pPr>
    </w:p>
    <w:p w14:paraId="5B74F266" w14:textId="77777777" w:rsidR="00452B48" w:rsidRDefault="00000000">
      <w:pPr>
        <w:pStyle w:val="BodyText"/>
        <w:ind w:left="404" w:right="398"/>
        <w:jc w:val="center"/>
      </w:pPr>
      <w:r>
        <w:rPr>
          <w:spacing w:val="-5"/>
        </w:rPr>
        <w:t>112</w:t>
      </w:r>
    </w:p>
    <w:p w14:paraId="30841177" w14:textId="77777777" w:rsidR="00452B48" w:rsidRDefault="00452B48">
      <w:pPr>
        <w:pStyle w:val="BodyText"/>
        <w:jc w:val="center"/>
        <w:sectPr w:rsidR="00452B48">
          <w:pgSz w:w="11900" w:h="16840"/>
          <w:pgMar w:top="1940" w:right="1700" w:bottom="320" w:left="1700" w:header="0" w:footer="89" w:gutter="0"/>
          <w:cols w:space="720"/>
        </w:sectPr>
      </w:pPr>
    </w:p>
    <w:p w14:paraId="559ED6F9" w14:textId="77777777" w:rsidR="00452B48" w:rsidRDefault="00452B48">
      <w:pPr>
        <w:pStyle w:val="BodyText"/>
      </w:pPr>
    </w:p>
    <w:p w14:paraId="49A9F901" w14:textId="77777777" w:rsidR="00452B48" w:rsidRDefault="00452B48">
      <w:pPr>
        <w:pStyle w:val="BodyText"/>
      </w:pPr>
    </w:p>
    <w:p w14:paraId="18C28072" w14:textId="77777777" w:rsidR="00452B48" w:rsidRDefault="00452B48">
      <w:pPr>
        <w:pStyle w:val="BodyText"/>
        <w:spacing w:before="107"/>
      </w:pPr>
    </w:p>
    <w:p w14:paraId="78C64A29" w14:textId="77777777" w:rsidR="00452B48" w:rsidRDefault="00000000">
      <w:pPr>
        <w:spacing w:line="288" w:lineRule="auto"/>
        <w:ind w:left="710" w:right="700"/>
        <w:jc w:val="both"/>
        <w:rPr>
          <w:sz w:val="24"/>
        </w:rPr>
      </w:pPr>
      <w:r>
        <w:rPr>
          <w:i/>
          <w:sz w:val="24"/>
        </w:rPr>
        <w:t xml:space="preserve">dụ: </w:t>
      </w:r>
      <w:r>
        <w:rPr>
          <w:sz w:val="24"/>
        </w:rPr>
        <w:t xml:space="preserve">Điều 76 Luật Tổ chức Tòa án nhân dân năm 2014 quy định trách nhiệm của Thẩm phán: </w:t>
      </w:r>
      <w:r>
        <w:rPr>
          <w:i/>
          <w:sz w:val="24"/>
        </w:rPr>
        <w:t>“trung thành với Tổ quốc, gương mẫu chấp hành Hiến pháp và pháp luật; tôn trọng nhân dân, tận tụy phục vụ nhân dân, liên hệ chặt chẽ với nhân dân, lắng nghe ý kiến và chịu sự giám sát của nhân dân; độc lập, vô tư, khách quan, bảo vệ công lý trong xét xử; chấp hành</w:t>
      </w:r>
      <w:r>
        <w:rPr>
          <w:i/>
          <w:spacing w:val="-1"/>
          <w:sz w:val="24"/>
        </w:rPr>
        <w:t xml:space="preserve"> </w:t>
      </w:r>
      <w:r>
        <w:rPr>
          <w:i/>
          <w:sz w:val="24"/>
        </w:rPr>
        <w:t>quy</w:t>
      </w:r>
      <w:r>
        <w:rPr>
          <w:i/>
          <w:spacing w:val="-1"/>
          <w:sz w:val="24"/>
        </w:rPr>
        <w:t xml:space="preserve"> </w:t>
      </w:r>
      <w:r>
        <w:rPr>
          <w:i/>
          <w:sz w:val="24"/>
        </w:rPr>
        <w:t>tắc ứng</w:t>
      </w:r>
      <w:r>
        <w:rPr>
          <w:i/>
          <w:spacing w:val="-1"/>
          <w:sz w:val="24"/>
        </w:rPr>
        <w:t xml:space="preserve"> </w:t>
      </w:r>
      <w:r>
        <w:rPr>
          <w:i/>
          <w:sz w:val="24"/>
        </w:rPr>
        <w:t>xử,</w:t>
      </w:r>
      <w:r>
        <w:rPr>
          <w:i/>
          <w:spacing w:val="-1"/>
          <w:sz w:val="24"/>
        </w:rPr>
        <w:t xml:space="preserve"> </w:t>
      </w:r>
      <w:r>
        <w:rPr>
          <w:i/>
          <w:sz w:val="24"/>
        </w:rPr>
        <w:t>đạo</w:t>
      </w:r>
      <w:r>
        <w:rPr>
          <w:i/>
          <w:spacing w:val="-1"/>
          <w:sz w:val="24"/>
        </w:rPr>
        <w:t xml:space="preserve"> </w:t>
      </w:r>
      <w:r>
        <w:rPr>
          <w:i/>
          <w:sz w:val="24"/>
        </w:rPr>
        <w:t>đức</w:t>
      </w:r>
      <w:r>
        <w:rPr>
          <w:i/>
          <w:spacing w:val="-1"/>
          <w:sz w:val="24"/>
        </w:rPr>
        <w:t xml:space="preserve"> </w:t>
      </w:r>
      <w:r>
        <w:rPr>
          <w:i/>
          <w:sz w:val="24"/>
        </w:rPr>
        <w:t>nghề</w:t>
      </w:r>
      <w:r>
        <w:rPr>
          <w:i/>
          <w:spacing w:val="-1"/>
          <w:sz w:val="24"/>
        </w:rPr>
        <w:t xml:space="preserve"> </w:t>
      </w:r>
      <w:r>
        <w:rPr>
          <w:i/>
          <w:sz w:val="24"/>
        </w:rPr>
        <w:t>nghiệp</w:t>
      </w:r>
      <w:r>
        <w:rPr>
          <w:i/>
          <w:spacing w:val="-1"/>
          <w:sz w:val="24"/>
        </w:rPr>
        <w:t xml:space="preserve"> </w:t>
      </w:r>
      <w:r>
        <w:rPr>
          <w:i/>
          <w:sz w:val="24"/>
        </w:rPr>
        <w:t>Thẩm</w:t>
      </w:r>
      <w:r>
        <w:rPr>
          <w:i/>
          <w:spacing w:val="-1"/>
          <w:sz w:val="24"/>
        </w:rPr>
        <w:t xml:space="preserve"> </w:t>
      </w:r>
      <w:r>
        <w:rPr>
          <w:i/>
          <w:sz w:val="24"/>
        </w:rPr>
        <w:t>phán,</w:t>
      </w:r>
      <w:r>
        <w:rPr>
          <w:i/>
          <w:spacing w:val="-1"/>
          <w:sz w:val="24"/>
        </w:rPr>
        <w:t xml:space="preserve"> </w:t>
      </w:r>
      <w:r>
        <w:rPr>
          <w:i/>
          <w:sz w:val="24"/>
        </w:rPr>
        <w:t>giữ</w:t>
      </w:r>
      <w:r>
        <w:rPr>
          <w:i/>
          <w:spacing w:val="-1"/>
          <w:sz w:val="24"/>
        </w:rPr>
        <w:t xml:space="preserve"> </w:t>
      </w:r>
      <w:r>
        <w:rPr>
          <w:i/>
          <w:sz w:val="24"/>
        </w:rPr>
        <w:t>gìn</w:t>
      </w:r>
      <w:r>
        <w:rPr>
          <w:i/>
          <w:spacing w:val="-1"/>
          <w:sz w:val="24"/>
        </w:rPr>
        <w:t xml:space="preserve"> </w:t>
      </w:r>
      <w:r>
        <w:rPr>
          <w:i/>
          <w:sz w:val="24"/>
        </w:rPr>
        <w:t>uy</w:t>
      </w:r>
      <w:r>
        <w:rPr>
          <w:i/>
          <w:spacing w:val="-1"/>
          <w:sz w:val="24"/>
        </w:rPr>
        <w:t xml:space="preserve"> </w:t>
      </w:r>
      <w:r>
        <w:rPr>
          <w:i/>
          <w:sz w:val="24"/>
        </w:rPr>
        <w:t>tín</w:t>
      </w:r>
      <w:r>
        <w:rPr>
          <w:i/>
          <w:spacing w:val="-1"/>
          <w:sz w:val="24"/>
        </w:rPr>
        <w:t xml:space="preserve"> </w:t>
      </w:r>
      <w:r>
        <w:rPr>
          <w:i/>
          <w:sz w:val="24"/>
        </w:rPr>
        <w:t xml:space="preserve">của Tòa án; Giữ bí mật nhà nước và bí mật công tác theo quy định của pháp luật; học tập, nghiên cứu để nâng cao kiến thức, trình độ chính trị và chuyên môn nghiệp vụ Tòa án.....” </w:t>
      </w:r>
      <w:r>
        <w:rPr>
          <w:sz w:val="24"/>
        </w:rPr>
        <w:t>Với cách quy định này, có thể thấy, trách nhiệm ở đây được hiểu là “nhiệm vụ, quyền hạn”. Và trên thực tế, có rất nhiều văn bản về trách nhiệm của các chức danh trong các cơ quan hành chính nhà nước được quy định theo cách hiểu này.</w:t>
      </w:r>
    </w:p>
    <w:p w14:paraId="6A18024D" w14:textId="77777777" w:rsidR="00452B48" w:rsidRDefault="00000000">
      <w:pPr>
        <w:pStyle w:val="ListParagraph"/>
        <w:numPr>
          <w:ilvl w:val="4"/>
          <w:numId w:val="75"/>
        </w:numPr>
        <w:tabs>
          <w:tab w:val="left" w:pos="1245"/>
        </w:tabs>
        <w:spacing w:before="26" w:line="288" w:lineRule="auto"/>
        <w:ind w:left="709" w:right="701" w:firstLine="397"/>
        <w:rPr>
          <w:sz w:val="24"/>
        </w:rPr>
      </w:pPr>
      <w:r>
        <w:rPr>
          <w:sz w:val="24"/>
        </w:rPr>
        <w:t>Nghĩa</w:t>
      </w:r>
      <w:r>
        <w:rPr>
          <w:spacing w:val="-3"/>
          <w:sz w:val="24"/>
        </w:rPr>
        <w:t xml:space="preserve"> </w:t>
      </w:r>
      <w:r>
        <w:rPr>
          <w:sz w:val="24"/>
        </w:rPr>
        <w:t>thứ</w:t>
      </w:r>
      <w:r>
        <w:rPr>
          <w:spacing w:val="-3"/>
          <w:sz w:val="24"/>
        </w:rPr>
        <w:t xml:space="preserve"> </w:t>
      </w:r>
      <w:r>
        <w:rPr>
          <w:sz w:val="24"/>
        </w:rPr>
        <w:t>hai,</w:t>
      </w:r>
      <w:r>
        <w:rPr>
          <w:spacing w:val="-3"/>
          <w:sz w:val="24"/>
        </w:rPr>
        <w:t xml:space="preserve"> </w:t>
      </w:r>
      <w:r>
        <w:rPr>
          <w:sz w:val="24"/>
        </w:rPr>
        <w:t>trách</w:t>
      </w:r>
      <w:r>
        <w:rPr>
          <w:spacing w:val="-3"/>
          <w:sz w:val="24"/>
        </w:rPr>
        <w:t xml:space="preserve"> </w:t>
      </w:r>
      <w:r>
        <w:rPr>
          <w:sz w:val="24"/>
        </w:rPr>
        <w:t>nhiệm</w:t>
      </w:r>
      <w:r>
        <w:rPr>
          <w:spacing w:val="-3"/>
          <w:sz w:val="24"/>
        </w:rPr>
        <w:t xml:space="preserve"> </w:t>
      </w:r>
      <w:r>
        <w:rPr>
          <w:sz w:val="24"/>
        </w:rPr>
        <w:t>được</w:t>
      </w:r>
      <w:r>
        <w:rPr>
          <w:spacing w:val="-4"/>
          <w:sz w:val="24"/>
        </w:rPr>
        <w:t xml:space="preserve"> </w:t>
      </w:r>
      <w:r>
        <w:rPr>
          <w:sz w:val="24"/>
        </w:rPr>
        <w:t>hiểu</w:t>
      </w:r>
      <w:r>
        <w:rPr>
          <w:spacing w:val="-3"/>
          <w:sz w:val="24"/>
        </w:rPr>
        <w:t xml:space="preserve"> </w:t>
      </w:r>
      <w:r>
        <w:rPr>
          <w:sz w:val="24"/>
        </w:rPr>
        <w:t>theo</w:t>
      </w:r>
      <w:r>
        <w:rPr>
          <w:spacing w:val="-3"/>
          <w:sz w:val="24"/>
        </w:rPr>
        <w:t xml:space="preserve"> </w:t>
      </w:r>
      <w:r>
        <w:rPr>
          <w:sz w:val="24"/>
        </w:rPr>
        <w:t>nghĩa</w:t>
      </w:r>
      <w:r>
        <w:rPr>
          <w:spacing w:val="-3"/>
          <w:sz w:val="24"/>
        </w:rPr>
        <w:t xml:space="preserve"> </w:t>
      </w:r>
      <w:r>
        <w:rPr>
          <w:sz w:val="24"/>
        </w:rPr>
        <w:t>là</w:t>
      </w:r>
      <w:r>
        <w:rPr>
          <w:spacing w:val="-3"/>
          <w:sz w:val="24"/>
        </w:rPr>
        <w:t xml:space="preserve"> </w:t>
      </w:r>
      <w:r>
        <w:rPr>
          <w:sz w:val="24"/>
        </w:rPr>
        <w:t>“bị</w:t>
      </w:r>
      <w:r>
        <w:rPr>
          <w:spacing w:val="-4"/>
          <w:sz w:val="24"/>
        </w:rPr>
        <w:t xml:space="preserve"> </w:t>
      </w:r>
      <w:r>
        <w:rPr>
          <w:sz w:val="24"/>
        </w:rPr>
        <w:t>xử</w:t>
      </w:r>
      <w:r>
        <w:rPr>
          <w:spacing w:val="-3"/>
          <w:sz w:val="24"/>
        </w:rPr>
        <w:t xml:space="preserve"> </w:t>
      </w:r>
      <w:r>
        <w:rPr>
          <w:sz w:val="24"/>
        </w:rPr>
        <w:t>lý”,</w:t>
      </w:r>
      <w:r>
        <w:rPr>
          <w:spacing w:val="-3"/>
          <w:sz w:val="24"/>
        </w:rPr>
        <w:t xml:space="preserve"> </w:t>
      </w:r>
      <w:r>
        <w:rPr>
          <w:sz w:val="24"/>
        </w:rPr>
        <w:t>“chịu trách nhiệm”.</w:t>
      </w:r>
      <w:r>
        <w:rPr>
          <w:spacing w:val="40"/>
          <w:sz w:val="24"/>
        </w:rPr>
        <w:t xml:space="preserve"> </w:t>
      </w:r>
      <w:r>
        <w:rPr>
          <w:sz w:val="24"/>
        </w:rPr>
        <w:t xml:space="preserve">Theo đó, trách nhiệm là những hậu quả bất lợi (là sự phản ứng mang tính chất trừng phạt của nhà nước) mà chủ thể phải gánh chịu khi thực hiện không đúng quyền và nghĩa vụ được giao. </w:t>
      </w:r>
      <w:r>
        <w:rPr>
          <w:i/>
          <w:sz w:val="24"/>
        </w:rPr>
        <w:t xml:space="preserve">Ví dụ, </w:t>
      </w:r>
      <w:r>
        <w:rPr>
          <w:sz w:val="24"/>
        </w:rPr>
        <w:t>theo Điều 77 Luật Cán bộ, Công chức năm 2008, quy định về các trường hợp Miễn trách</w:t>
      </w:r>
      <w:r>
        <w:rPr>
          <w:spacing w:val="-3"/>
          <w:sz w:val="24"/>
        </w:rPr>
        <w:t xml:space="preserve"> </w:t>
      </w:r>
      <w:r>
        <w:rPr>
          <w:sz w:val="24"/>
        </w:rPr>
        <w:t>nhiệm</w:t>
      </w:r>
      <w:r>
        <w:rPr>
          <w:spacing w:val="-3"/>
          <w:sz w:val="24"/>
        </w:rPr>
        <w:t xml:space="preserve"> </w:t>
      </w:r>
      <w:r>
        <w:rPr>
          <w:sz w:val="24"/>
        </w:rPr>
        <w:t>đối</w:t>
      </w:r>
      <w:r>
        <w:rPr>
          <w:spacing w:val="-3"/>
          <w:sz w:val="24"/>
        </w:rPr>
        <w:t xml:space="preserve"> </w:t>
      </w:r>
      <w:r>
        <w:rPr>
          <w:sz w:val="24"/>
        </w:rPr>
        <w:t>với</w:t>
      </w:r>
      <w:r>
        <w:rPr>
          <w:spacing w:val="-3"/>
          <w:sz w:val="24"/>
        </w:rPr>
        <w:t xml:space="preserve"> </w:t>
      </w:r>
      <w:r>
        <w:rPr>
          <w:sz w:val="24"/>
        </w:rPr>
        <w:t>cán</w:t>
      </w:r>
      <w:r>
        <w:rPr>
          <w:spacing w:val="-3"/>
          <w:sz w:val="24"/>
        </w:rPr>
        <w:t xml:space="preserve"> </w:t>
      </w:r>
      <w:r>
        <w:rPr>
          <w:sz w:val="24"/>
        </w:rPr>
        <w:t>bộ,</w:t>
      </w:r>
      <w:r>
        <w:rPr>
          <w:spacing w:val="-3"/>
          <w:sz w:val="24"/>
        </w:rPr>
        <w:t xml:space="preserve"> </w:t>
      </w:r>
      <w:r>
        <w:rPr>
          <w:sz w:val="24"/>
        </w:rPr>
        <w:t>công</w:t>
      </w:r>
      <w:r>
        <w:rPr>
          <w:spacing w:val="-3"/>
          <w:sz w:val="24"/>
        </w:rPr>
        <w:t xml:space="preserve"> </w:t>
      </w:r>
      <w:r>
        <w:rPr>
          <w:sz w:val="24"/>
        </w:rPr>
        <w:t>chức</w:t>
      </w:r>
      <w:r>
        <w:rPr>
          <w:spacing w:val="-3"/>
          <w:sz w:val="24"/>
        </w:rPr>
        <w:t xml:space="preserve"> </w:t>
      </w:r>
      <w:r>
        <w:rPr>
          <w:sz w:val="24"/>
        </w:rPr>
        <w:t>như</w:t>
      </w:r>
      <w:r>
        <w:rPr>
          <w:spacing w:val="-3"/>
          <w:sz w:val="24"/>
        </w:rPr>
        <w:t xml:space="preserve"> </w:t>
      </w:r>
      <w:r>
        <w:rPr>
          <w:sz w:val="24"/>
        </w:rPr>
        <w:t>sau:</w:t>
      </w:r>
      <w:r>
        <w:rPr>
          <w:spacing w:val="-3"/>
          <w:sz w:val="24"/>
        </w:rPr>
        <w:t xml:space="preserve"> </w:t>
      </w:r>
      <w:r>
        <w:rPr>
          <w:sz w:val="24"/>
        </w:rPr>
        <w:t>“</w:t>
      </w:r>
      <w:r>
        <w:rPr>
          <w:i/>
          <w:sz w:val="24"/>
        </w:rPr>
        <w:t>Cán</w:t>
      </w:r>
      <w:r>
        <w:rPr>
          <w:i/>
          <w:spacing w:val="-3"/>
          <w:sz w:val="24"/>
        </w:rPr>
        <w:t xml:space="preserve"> </w:t>
      </w:r>
      <w:r>
        <w:rPr>
          <w:i/>
          <w:sz w:val="24"/>
        </w:rPr>
        <w:t>bộ,</w:t>
      </w:r>
      <w:r>
        <w:rPr>
          <w:i/>
          <w:spacing w:val="-3"/>
          <w:sz w:val="24"/>
        </w:rPr>
        <w:t xml:space="preserve"> </w:t>
      </w:r>
      <w:r>
        <w:rPr>
          <w:i/>
          <w:sz w:val="24"/>
        </w:rPr>
        <w:t>công</w:t>
      </w:r>
      <w:r>
        <w:rPr>
          <w:i/>
          <w:spacing w:val="-3"/>
          <w:sz w:val="24"/>
        </w:rPr>
        <w:t xml:space="preserve"> </w:t>
      </w:r>
      <w:r>
        <w:rPr>
          <w:i/>
          <w:sz w:val="24"/>
        </w:rPr>
        <w:t>chức</w:t>
      </w:r>
      <w:r>
        <w:rPr>
          <w:i/>
          <w:spacing w:val="-3"/>
          <w:sz w:val="24"/>
        </w:rPr>
        <w:t xml:space="preserve"> </w:t>
      </w:r>
      <w:r>
        <w:rPr>
          <w:i/>
          <w:sz w:val="24"/>
        </w:rPr>
        <w:t>được miễn</w:t>
      </w:r>
      <w:r>
        <w:rPr>
          <w:i/>
          <w:spacing w:val="-3"/>
          <w:sz w:val="24"/>
        </w:rPr>
        <w:t xml:space="preserve"> </w:t>
      </w:r>
      <w:r>
        <w:rPr>
          <w:i/>
          <w:sz w:val="24"/>
        </w:rPr>
        <w:t>trách</w:t>
      </w:r>
      <w:r>
        <w:rPr>
          <w:i/>
          <w:spacing w:val="-3"/>
          <w:sz w:val="24"/>
        </w:rPr>
        <w:t xml:space="preserve"> </w:t>
      </w:r>
      <w:r>
        <w:rPr>
          <w:i/>
          <w:sz w:val="24"/>
        </w:rPr>
        <w:t>nhiệm</w:t>
      </w:r>
      <w:r>
        <w:rPr>
          <w:i/>
          <w:spacing w:val="-3"/>
          <w:sz w:val="24"/>
        </w:rPr>
        <w:t xml:space="preserve"> </w:t>
      </w:r>
      <w:r>
        <w:rPr>
          <w:i/>
          <w:sz w:val="24"/>
        </w:rPr>
        <w:t>trong</w:t>
      </w:r>
      <w:r>
        <w:rPr>
          <w:i/>
          <w:spacing w:val="-3"/>
          <w:sz w:val="24"/>
        </w:rPr>
        <w:t xml:space="preserve"> </w:t>
      </w:r>
      <w:r>
        <w:rPr>
          <w:i/>
          <w:sz w:val="24"/>
        </w:rPr>
        <w:t>các</w:t>
      </w:r>
      <w:r>
        <w:rPr>
          <w:i/>
          <w:spacing w:val="-3"/>
          <w:sz w:val="24"/>
        </w:rPr>
        <w:t xml:space="preserve"> </w:t>
      </w:r>
      <w:r>
        <w:rPr>
          <w:i/>
          <w:sz w:val="24"/>
        </w:rPr>
        <w:t>trường</w:t>
      </w:r>
      <w:r>
        <w:rPr>
          <w:i/>
          <w:spacing w:val="-3"/>
          <w:sz w:val="24"/>
        </w:rPr>
        <w:t xml:space="preserve"> </w:t>
      </w:r>
      <w:r>
        <w:rPr>
          <w:i/>
          <w:sz w:val="24"/>
        </w:rPr>
        <w:t>hợp</w:t>
      </w:r>
      <w:r>
        <w:rPr>
          <w:i/>
          <w:spacing w:val="-3"/>
          <w:sz w:val="24"/>
        </w:rPr>
        <w:t xml:space="preserve"> </w:t>
      </w:r>
      <w:r>
        <w:rPr>
          <w:i/>
          <w:sz w:val="24"/>
        </w:rPr>
        <w:t>sau</w:t>
      </w:r>
      <w:r>
        <w:rPr>
          <w:i/>
          <w:spacing w:val="-3"/>
          <w:sz w:val="24"/>
        </w:rPr>
        <w:t xml:space="preserve"> </w:t>
      </w:r>
      <w:r>
        <w:rPr>
          <w:i/>
          <w:sz w:val="24"/>
        </w:rPr>
        <w:t>đây:</w:t>
      </w:r>
      <w:r>
        <w:rPr>
          <w:i/>
          <w:spacing w:val="-3"/>
          <w:sz w:val="24"/>
        </w:rPr>
        <w:t xml:space="preserve"> </w:t>
      </w:r>
      <w:r>
        <w:rPr>
          <w:i/>
          <w:sz w:val="24"/>
        </w:rPr>
        <w:t>1.</w:t>
      </w:r>
      <w:r>
        <w:rPr>
          <w:i/>
          <w:spacing w:val="-3"/>
          <w:sz w:val="24"/>
        </w:rPr>
        <w:t xml:space="preserve"> </w:t>
      </w:r>
      <w:r>
        <w:rPr>
          <w:i/>
          <w:sz w:val="24"/>
        </w:rPr>
        <w:t>Phải</w:t>
      </w:r>
      <w:r>
        <w:rPr>
          <w:i/>
          <w:spacing w:val="-3"/>
          <w:sz w:val="24"/>
        </w:rPr>
        <w:t xml:space="preserve"> </w:t>
      </w:r>
      <w:r>
        <w:rPr>
          <w:i/>
          <w:sz w:val="24"/>
        </w:rPr>
        <w:t>chấp</w:t>
      </w:r>
      <w:r>
        <w:rPr>
          <w:i/>
          <w:spacing w:val="-3"/>
          <w:sz w:val="24"/>
        </w:rPr>
        <w:t xml:space="preserve"> </w:t>
      </w:r>
      <w:r>
        <w:rPr>
          <w:i/>
          <w:sz w:val="24"/>
        </w:rPr>
        <w:t>hành</w:t>
      </w:r>
      <w:r>
        <w:rPr>
          <w:i/>
          <w:spacing w:val="-3"/>
          <w:sz w:val="24"/>
        </w:rPr>
        <w:t xml:space="preserve"> </w:t>
      </w:r>
      <w:r>
        <w:rPr>
          <w:i/>
          <w:sz w:val="24"/>
        </w:rPr>
        <w:t xml:space="preserve">quyết định trái pháp luật của cấp trên nhưng đã báo cáo người ra quyết định trước khi chấp hành; 2. Do bất khả kháng theo quy định của pháp luật”. </w:t>
      </w:r>
      <w:r>
        <w:rPr>
          <w:sz w:val="24"/>
        </w:rPr>
        <w:t>Miễn trách nhiệm trong trường hợp này, được hiểu là không phải chịu trách nhiệm, không phải gánh chịu chế tài xử lý. Như vậy, trách nhiệm ở đây được hiểu là chịu trách nhiệm.</w:t>
      </w:r>
    </w:p>
    <w:p w14:paraId="361D241B" w14:textId="77777777" w:rsidR="00452B48" w:rsidRDefault="00000000">
      <w:pPr>
        <w:spacing w:before="25" w:line="288" w:lineRule="auto"/>
        <w:ind w:left="710" w:right="700" w:firstLine="397"/>
        <w:jc w:val="both"/>
        <w:rPr>
          <w:i/>
          <w:sz w:val="24"/>
        </w:rPr>
      </w:pPr>
      <w:r>
        <w:rPr>
          <w:sz w:val="24"/>
        </w:rPr>
        <w:t xml:space="preserve">Trong phần này, chúng ta nghiên cứu trách nhiệm pháp lý theo nghĩa thứ hai. Theo đó: </w:t>
      </w:r>
      <w:r>
        <w:rPr>
          <w:i/>
          <w:sz w:val="24"/>
        </w:rPr>
        <w:t>Trách nhiệm pháp lý là hậu quả pháp lý bất lợi mà chủ thể phải gánh chịu, thể hiện qua việc họ phải chịu những biện pháp cưỡng chế được quy định trong phần chế tài của các quy phạm pháp luật khi họ vi phạm pháp luật hoặc khi có thiệt hại xảy ra do những nguyên nhân khác theo quy định của pháp luật.</w:t>
      </w:r>
    </w:p>
    <w:p w14:paraId="16FEFB60" w14:textId="77777777" w:rsidR="00452B48" w:rsidRDefault="00000000">
      <w:pPr>
        <w:pStyle w:val="Heading5"/>
        <w:numPr>
          <w:ilvl w:val="3"/>
          <w:numId w:val="75"/>
        </w:numPr>
        <w:tabs>
          <w:tab w:val="left" w:pos="1886"/>
        </w:tabs>
        <w:spacing w:before="33"/>
        <w:ind w:left="1886" w:hanging="779"/>
        <w:jc w:val="both"/>
      </w:pPr>
      <w:r>
        <w:t>Đặc</w:t>
      </w:r>
      <w:r>
        <w:rPr>
          <w:spacing w:val="-6"/>
        </w:rPr>
        <w:t xml:space="preserve"> </w:t>
      </w:r>
      <w:r>
        <w:t>điểm</w:t>
      </w:r>
      <w:r>
        <w:rPr>
          <w:spacing w:val="-6"/>
        </w:rPr>
        <w:t xml:space="preserve"> </w:t>
      </w:r>
      <w:r>
        <w:t>của</w:t>
      </w:r>
      <w:r>
        <w:rPr>
          <w:spacing w:val="-7"/>
        </w:rPr>
        <w:t xml:space="preserve"> </w:t>
      </w:r>
      <w:r>
        <w:t>trách</w:t>
      </w:r>
      <w:r>
        <w:rPr>
          <w:spacing w:val="-7"/>
        </w:rPr>
        <w:t xml:space="preserve"> </w:t>
      </w:r>
      <w:r>
        <w:t>nhiệm</w:t>
      </w:r>
      <w:r>
        <w:rPr>
          <w:spacing w:val="-6"/>
        </w:rPr>
        <w:t xml:space="preserve"> </w:t>
      </w:r>
      <w:r>
        <w:t>pháp</w:t>
      </w:r>
      <w:r>
        <w:rPr>
          <w:spacing w:val="-6"/>
        </w:rPr>
        <w:t xml:space="preserve"> </w:t>
      </w:r>
      <w:r>
        <w:rPr>
          <w:spacing w:val="-5"/>
        </w:rPr>
        <w:t>lý</w:t>
      </w:r>
    </w:p>
    <w:p w14:paraId="4EFE4400" w14:textId="77777777" w:rsidR="00452B48" w:rsidRDefault="00000000">
      <w:pPr>
        <w:pStyle w:val="BodyText"/>
        <w:spacing w:before="95" w:line="285" w:lineRule="auto"/>
        <w:ind w:left="710" w:right="701" w:firstLine="397"/>
        <w:jc w:val="both"/>
      </w:pPr>
      <w:r>
        <w:t>Hiểu theo nghĩa là hậu quả bất lợi mà chủ thể phải gánh chịu, trách nhiệm pháp lý có các đặc điểm sau đây:</w:t>
      </w:r>
    </w:p>
    <w:p w14:paraId="0B83A1B3" w14:textId="77777777" w:rsidR="00452B48" w:rsidRDefault="00452B48">
      <w:pPr>
        <w:pStyle w:val="BodyText"/>
        <w:spacing w:before="54"/>
      </w:pPr>
    </w:p>
    <w:p w14:paraId="53DF0081" w14:textId="7A71633E" w:rsidR="00452B48" w:rsidRDefault="00000000">
      <w:pPr>
        <w:pStyle w:val="BodyText"/>
        <w:spacing w:before="1"/>
        <w:ind w:left="404" w:right="398"/>
        <w:jc w:val="center"/>
      </w:pPr>
      <w:r>
        <w:rPr>
          <w:spacing w:val="-5"/>
        </w:rPr>
        <w:t>113</w:t>
      </w:r>
    </w:p>
    <w:p w14:paraId="2D2342B6" w14:textId="77777777" w:rsidR="00452B48" w:rsidRDefault="00452B48">
      <w:pPr>
        <w:pStyle w:val="BodyText"/>
        <w:jc w:val="center"/>
        <w:sectPr w:rsidR="00452B48">
          <w:pgSz w:w="11900" w:h="16840"/>
          <w:pgMar w:top="1940" w:right="1700" w:bottom="320" w:left="1700" w:header="0" w:footer="89" w:gutter="0"/>
          <w:cols w:space="720"/>
        </w:sectPr>
      </w:pPr>
    </w:p>
    <w:p w14:paraId="3CC2FE88" w14:textId="77777777" w:rsidR="00452B48" w:rsidRDefault="00452B48">
      <w:pPr>
        <w:pStyle w:val="BodyText"/>
      </w:pPr>
    </w:p>
    <w:p w14:paraId="1FAB8D03" w14:textId="77777777" w:rsidR="00452B48" w:rsidRDefault="00452B48">
      <w:pPr>
        <w:pStyle w:val="BodyText"/>
      </w:pPr>
    </w:p>
    <w:p w14:paraId="134D6B42" w14:textId="77777777" w:rsidR="00452B48" w:rsidRDefault="00452B48">
      <w:pPr>
        <w:pStyle w:val="BodyText"/>
        <w:spacing w:before="107"/>
      </w:pPr>
    </w:p>
    <w:p w14:paraId="1C187B2D" w14:textId="77777777" w:rsidR="00452B48" w:rsidRDefault="00000000">
      <w:pPr>
        <w:pStyle w:val="ListParagraph"/>
        <w:numPr>
          <w:ilvl w:val="4"/>
          <w:numId w:val="75"/>
        </w:numPr>
        <w:tabs>
          <w:tab w:val="left" w:pos="1263"/>
        </w:tabs>
        <w:spacing w:before="0" w:line="288" w:lineRule="auto"/>
        <w:ind w:left="710" w:right="699" w:firstLine="397"/>
        <w:rPr>
          <w:i/>
          <w:sz w:val="24"/>
        </w:rPr>
      </w:pPr>
      <w:r>
        <w:rPr>
          <w:i/>
          <w:sz w:val="24"/>
        </w:rPr>
        <w:t>Trách nhiệm pháp lý là sự lên án của nhà nước đối với chủ thể vi phạm pháp luật, là sự phản ứng của nhà nước đối với hành vi vi phạm pháp</w:t>
      </w:r>
      <w:r>
        <w:rPr>
          <w:i/>
          <w:spacing w:val="-2"/>
          <w:sz w:val="24"/>
        </w:rPr>
        <w:t xml:space="preserve"> </w:t>
      </w:r>
      <w:r>
        <w:rPr>
          <w:i/>
          <w:sz w:val="24"/>
        </w:rPr>
        <w:t>luật</w:t>
      </w:r>
      <w:r>
        <w:rPr>
          <w:sz w:val="24"/>
        </w:rPr>
        <w:t>.</w:t>
      </w:r>
      <w:r>
        <w:rPr>
          <w:spacing w:val="-2"/>
          <w:sz w:val="24"/>
        </w:rPr>
        <w:t xml:space="preserve"> </w:t>
      </w:r>
      <w:r>
        <w:rPr>
          <w:sz w:val="24"/>
        </w:rPr>
        <w:t>Các</w:t>
      </w:r>
      <w:r>
        <w:rPr>
          <w:spacing w:val="-2"/>
          <w:sz w:val="24"/>
        </w:rPr>
        <w:t xml:space="preserve"> </w:t>
      </w:r>
      <w:r>
        <w:rPr>
          <w:sz w:val="24"/>
        </w:rPr>
        <w:t>hành</w:t>
      </w:r>
      <w:r>
        <w:rPr>
          <w:spacing w:val="-2"/>
          <w:sz w:val="24"/>
        </w:rPr>
        <w:t xml:space="preserve"> </w:t>
      </w:r>
      <w:r>
        <w:rPr>
          <w:sz w:val="24"/>
        </w:rPr>
        <w:t>vi</w:t>
      </w:r>
      <w:r>
        <w:rPr>
          <w:spacing w:val="-2"/>
          <w:sz w:val="24"/>
        </w:rPr>
        <w:t xml:space="preserve"> </w:t>
      </w:r>
      <w:r>
        <w:rPr>
          <w:sz w:val="24"/>
        </w:rPr>
        <w:t>xâm</w:t>
      </w:r>
      <w:r>
        <w:rPr>
          <w:spacing w:val="-2"/>
          <w:sz w:val="24"/>
        </w:rPr>
        <w:t xml:space="preserve"> </w:t>
      </w:r>
      <w:r>
        <w:rPr>
          <w:sz w:val="24"/>
        </w:rPr>
        <w:t>hại</w:t>
      </w:r>
      <w:r>
        <w:rPr>
          <w:spacing w:val="-2"/>
          <w:sz w:val="24"/>
        </w:rPr>
        <w:t xml:space="preserve"> </w:t>
      </w:r>
      <w:r>
        <w:rPr>
          <w:sz w:val="24"/>
        </w:rPr>
        <w:t>tới</w:t>
      </w:r>
      <w:r>
        <w:rPr>
          <w:spacing w:val="-2"/>
          <w:sz w:val="24"/>
        </w:rPr>
        <w:t xml:space="preserve"> </w:t>
      </w:r>
      <w:r>
        <w:rPr>
          <w:sz w:val="24"/>
        </w:rPr>
        <w:t>các</w:t>
      </w:r>
      <w:r>
        <w:rPr>
          <w:spacing w:val="-2"/>
          <w:sz w:val="24"/>
        </w:rPr>
        <w:t xml:space="preserve"> </w:t>
      </w:r>
      <w:r>
        <w:rPr>
          <w:sz w:val="24"/>
        </w:rPr>
        <w:t>quan</w:t>
      </w:r>
      <w:r>
        <w:rPr>
          <w:spacing w:val="-2"/>
          <w:sz w:val="24"/>
        </w:rPr>
        <w:t xml:space="preserve"> </w:t>
      </w:r>
      <w:r>
        <w:rPr>
          <w:sz w:val="24"/>
        </w:rPr>
        <w:t>hệ</w:t>
      </w:r>
      <w:r>
        <w:rPr>
          <w:spacing w:val="-2"/>
          <w:sz w:val="24"/>
        </w:rPr>
        <w:t xml:space="preserve"> </w:t>
      </w:r>
      <w:r>
        <w:rPr>
          <w:sz w:val="24"/>
        </w:rPr>
        <w:t>xã</w:t>
      </w:r>
      <w:r>
        <w:rPr>
          <w:spacing w:val="-2"/>
          <w:sz w:val="24"/>
        </w:rPr>
        <w:t xml:space="preserve"> </w:t>
      </w:r>
      <w:r>
        <w:rPr>
          <w:sz w:val="24"/>
        </w:rPr>
        <w:t>hội</w:t>
      </w:r>
      <w:r>
        <w:rPr>
          <w:spacing w:val="-2"/>
          <w:sz w:val="24"/>
        </w:rPr>
        <w:t xml:space="preserve"> </w:t>
      </w:r>
      <w:r>
        <w:rPr>
          <w:sz w:val="24"/>
        </w:rPr>
        <w:t>được</w:t>
      </w:r>
      <w:r>
        <w:rPr>
          <w:spacing w:val="-2"/>
          <w:sz w:val="24"/>
        </w:rPr>
        <w:t xml:space="preserve"> </w:t>
      </w:r>
      <w:r>
        <w:rPr>
          <w:sz w:val="24"/>
        </w:rPr>
        <w:t>pháp</w:t>
      </w:r>
      <w:r>
        <w:rPr>
          <w:spacing w:val="-2"/>
          <w:sz w:val="24"/>
        </w:rPr>
        <w:t xml:space="preserve"> </w:t>
      </w:r>
      <w:r>
        <w:rPr>
          <w:sz w:val="24"/>
        </w:rPr>
        <w:t>luật</w:t>
      </w:r>
      <w:r>
        <w:rPr>
          <w:spacing w:val="-2"/>
          <w:sz w:val="24"/>
        </w:rPr>
        <w:t xml:space="preserve"> </w:t>
      </w:r>
      <w:r>
        <w:rPr>
          <w:sz w:val="24"/>
        </w:rPr>
        <w:t>bảo vệ cần phải bị lên án. Trước tiên, nhà nước thể hiện thái độ không đồng tình bằng cách xây dựng chế tài quy phạm pháp luật để xác định cách thức, mức độ xử lý đối với các chủ thể vi phạm pháp luật. Khi chủ thể thực hiện hành vi vi phạm pháp luật nhà nước sẽ buộc các chủ thể này phải gánh chịu hậu quả pháp lý được quy định trong phần chế tài của quy phạm pháp luật.</w:t>
      </w:r>
    </w:p>
    <w:p w14:paraId="723A29AA" w14:textId="77777777" w:rsidR="00452B48" w:rsidRDefault="00000000">
      <w:pPr>
        <w:pStyle w:val="ListParagraph"/>
        <w:numPr>
          <w:ilvl w:val="4"/>
          <w:numId w:val="75"/>
        </w:numPr>
        <w:tabs>
          <w:tab w:val="left" w:pos="1271"/>
        </w:tabs>
        <w:spacing w:before="29" w:line="288" w:lineRule="auto"/>
        <w:ind w:left="710" w:right="699" w:firstLine="397"/>
        <w:rPr>
          <w:i/>
          <w:sz w:val="24"/>
        </w:rPr>
      </w:pPr>
      <w:r>
        <w:rPr>
          <w:i/>
          <w:sz w:val="24"/>
        </w:rPr>
        <w:t>Trách nhiệm pháp lý phát sinh khi có vi phạm pháp luật hoặc có thiệt hại xảy ra do những nguyên nhân khác được pháp luật quy định</w:t>
      </w:r>
      <w:r>
        <w:rPr>
          <w:sz w:val="24"/>
        </w:rPr>
        <w:t>. Trách nhiệm pháp lý xuất hiện khi có vi phạm pháp luật xảy ra, là hậu quả của vi phạm pháp luật. Trách nhiệm pháp lý chỉ áp dụng đối với chủ thể có năng lực chủ thể thực hiện hành vi trái pháp luật trong trạng thái</w:t>
      </w:r>
      <w:r>
        <w:rPr>
          <w:spacing w:val="40"/>
          <w:sz w:val="24"/>
        </w:rPr>
        <w:t xml:space="preserve"> </w:t>
      </w:r>
      <w:r>
        <w:rPr>
          <w:sz w:val="24"/>
        </w:rPr>
        <w:t>có lý trí và tự do về ý chí. Nói cách khác, chủ thể chịu trách nhiệm pháp lý là cá nhân hoặc tổ chức có lỗi khi vi phạm các quy định của pháp luật. Trong một số trường hợp đặc biệt, pháp luật cho phép áp dụng trách nhiệm pháp lý ngay cả khi không có vi phạm pháp luật, ví dụ: cha mẹ, người giám hộ phải bồi thường trong trường hợp người dưới 15 tuổi gây thiệt hại; chủ sở hữu súc vật phải bồi thường thiệt hại do súc vật gây cho người khác ngay cả khi không có lỗi...</w:t>
      </w:r>
    </w:p>
    <w:p w14:paraId="3C5D4110" w14:textId="77777777" w:rsidR="00452B48" w:rsidRDefault="00000000">
      <w:pPr>
        <w:pStyle w:val="ListParagraph"/>
        <w:numPr>
          <w:ilvl w:val="4"/>
          <w:numId w:val="75"/>
        </w:numPr>
        <w:tabs>
          <w:tab w:val="left" w:pos="1248"/>
        </w:tabs>
        <w:spacing w:before="26" w:line="288" w:lineRule="auto"/>
        <w:ind w:left="710" w:right="699" w:firstLine="397"/>
        <w:rPr>
          <w:i/>
          <w:sz w:val="24"/>
        </w:rPr>
      </w:pPr>
      <w:r>
        <w:rPr>
          <w:i/>
          <w:sz w:val="24"/>
        </w:rPr>
        <w:t>Trách</w:t>
      </w:r>
      <w:r>
        <w:rPr>
          <w:i/>
          <w:spacing w:val="-1"/>
          <w:sz w:val="24"/>
        </w:rPr>
        <w:t xml:space="preserve"> </w:t>
      </w:r>
      <w:r>
        <w:rPr>
          <w:i/>
          <w:sz w:val="24"/>
        </w:rPr>
        <w:t>nhiệm</w:t>
      </w:r>
      <w:r>
        <w:rPr>
          <w:i/>
          <w:spacing w:val="-1"/>
          <w:sz w:val="24"/>
        </w:rPr>
        <w:t xml:space="preserve"> </w:t>
      </w:r>
      <w:r>
        <w:rPr>
          <w:i/>
          <w:sz w:val="24"/>
        </w:rPr>
        <w:t>pháp</w:t>
      </w:r>
      <w:r>
        <w:rPr>
          <w:i/>
          <w:spacing w:val="-1"/>
          <w:sz w:val="24"/>
        </w:rPr>
        <w:t xml:space="preserve"> </w:t>
      </w:r>
      <w:r>
        <w:rPr>
          <w:i/>
          <w:sz w:val="24"/>
        </w:rPr>
        <w:t>lý</w:t>
      </w:r>
      <w:r>
        <w:rPr>
          <w:i/>
          <w:spacing w:val="-1"/>
          <w:sz w:val="24"/>
        </w:rPr>
        <w:t xml:space="preserve"> </w:t>
      </w:r>
      <w:r>
        <w:rPr>
          <w:i/>
          <w:sz w:val="24"/>
        </w:rPr>
        <w:t>luôn</w:t>
      </w:r>
      <w:r>
        <w:rPr>
          <w:i/>
          <w:spacing w:val="-1"/>
          <w:sz w:val="24"/>
        </w:rPr>
        <w:t xml:space="preserve"> </w:t>
      </w:r>
      <w:r>
        <w:rPr>
          <w:i/>
          <w:sz w:val="24"/>
        </w:rPr>
        <w:t>là</w:t>
      </w:r>
      <w:r>
        <w:rPr>
          <w:i/>
          <w:spacing w:val="-1"/>
          <w:sz w:val="24"/>
        </w:rPr>
        <w:t xml:space="preserve"> </w:t>
      </w:r>
      <w:r>
        <w:rPr>
          <w:i/>
          <w:sz w:val="24"/>
        </w:rPr>
        <w:t>hậu</w:t>
      </w:r>
      <w:r>
        <w:rPr>
          <w:i/>
          <w:spacing w:val="-1"/>
          <w:sz w:val="24"/>
        </w:rPr>
        <w:t xml:space="preserve"> </w:t>
      </w:r>
      <w:r>
        <w:rPr>
          <w:i/>
          <w:sz w:val="24"/>
        </w:rPr>
        <w:t>quả</w:t>
      </w:r>
      <w:r>
        <w:rPr>
          <w:i/>
          <w:spacing w:val="-1"/>
          <w:sz w:val="24"/>
        </w:rPr>
        <w:t xml:space="preserve"> </w:t>
      </w:r>
      <w:r>
        <w:rPr>
          <w:i/>
          <w:sz w:val="24"/>
        </w:rPr>
        <w:t>pháp</w:t>
      </w:r>
      <w:r>
        <w:rPr>
          <w:i/>
          <w:spacing w:val="-1"/>
          <w:sz w:val="24"/>
        </w:rPr>
        <w:t xml:space="preserve"> </w:t>
      </w:r>
      <w:r>
        <w:rPr>
          <w:i/>
          <w:sz w:val="24"/>
        </w:rPr>
        <w:t>lý</w:t>
      </w:r>
      <w:r>
        <w:rPr>
          <w:i/>
          <w:spacing w:val="-1"/>
          <w:sz w:val="24"/>
        </w:rPr>
        <w:t xml:space="preserve"> </w:t>
      </w:r>
      <w:r>
        <w:rPr>
          <w:i/>
          <w:sz w:val="24"/>
        </w:rPr>
        <w:t>bất</w:t>
      </w:r>
      <w:r>
        <w:rPr>
          <w:i/>
          <w:spacing w:val="-1"/>
          <w:sz w:val="24"/>
        </w:rPr>
        <w:t xml:space="preserve"> </w:t>
      </w:r>
      <w:r>
        <w:rPr>
          <w:i/>
          <w:sz w:val="24"/>
        </w:rPr>
        <w:t>lợi</w:t>
      </w:r>
      <w:r>
        <w:rPr>
          <w:i/>
          <w:spacing w:val="-1"/>
          <w:sz w:val="24"/>
        </w:rPr>
        <w:t xml:space="preserve"> </w:t>
      </w:r>
      <w:r>
        <w:rPr>
          <w:i/>
          <w:sz w:val="24"/>
        </w:rPr>
        <w:t>đối</w:t>
      </w:r>
      <w:r>
        <w:rPr>
          <w:i/>
          <w:spacing w:val="-1"/>
          <w:sz w:val="24"/>
        </w:rPr>
        <w:t xml:space="preserve"> </w:t>
      </w:r>
      <w:r>
        <w:rPr>
          <w:i/>
          <w:sz w:val="24"/>
        </w:rPr>
        <w:t>với</w:t>
      </w:r>
      <w:r>
        <w:rPr>
          <w:i/>
          <w:spacing w:val="-1"/>
          <w:sz w:val="24"/>
        </w:rPr>
        <w:t xml:space="preserve"> </w:t>
      </w:r>
      <w:r>
        <w:rPr>
          <w:i/>
          <w:sz w:val="24"/>
        </w:rPr>
        <w:t>chủ</w:t>
      </w:r>
      <w:r>
        <w:rPr>
          <w:i/>
          <w:spacing w:val="-1"/>
          <w:sz w:val="24"/>
        </w:rPr>
        <w:t xml:space="preserve"> </w:t>
      </w:r>
      <w:r>
        <w:rPr>
          <w:i/>
          <w:sz w:val="24"/>
        </w:rPr>
        <w:t>thể phải gánh chịu</w:t>
      </w:r>
      <w:r>
        <w:rPr>
          <w:sz w:val="24"/>
        </w:rPr>
        <w:t>. Khi chủ thể thực hiện hành vi vi phạm pháp luật, nhà nước sẽ buộc chủ thể phải thực hiện các trách nhiệm của mình, thể hiện qua việc buộc chủ thể phải chịu những sự thiệt hại nhất định về tài sản,</w:t>
      </w:r>
      <w:r>
        <w:rPr>
          <w:spacing w:val="40"/>
          <w:sz w:val="24"/>
        </w:rPr>
        <w:t xml:space="preserve"> </w:t>
      </w:r>
      <w:r>
        <w:rPr>
          <w:sz w:val="24"/>
        </w:rPr>
        <w:t>về nhân thân, về tự do... dựa trên cơ sở quy định tại phần chế tài của quy phạm pháp luật.</w:t>
      </w:r>
    </w:p>
    <w:p w14:paraId="6095E8A3" w14:textId="77777777" w:rsidR="00452B48" w:rsidRDefault="00000000">
      <w:pPr>
        <w:pStyle w:val="ListParagraph"/>
        <w:numPr>
          <w:ilvl w:val="4"/>
          <w:numId w:val="75"/>
        </w:numPr>
        <w:tabs>
          <w:tab w:val="left" w:pos="1261"/>
        </w:tabs>
        <w:spacing w:before="33" w:line="288" w:lineRule="auto"/>
        <w:ind w:left="710" w:right="699" w:firstLine="397"/>
        <w:rPr>
          <w:i/>
          <w:sz w:val="24"/>
        </w:rPr>
      </w:pPr>
      <w:r>
        <w:rPr>
          <w:i/>
          <w:sz w:val="24"/>
        </w:rPr>
        <w:t>Trách nhiệm pháp lý do cơ quan Nhà nước có thẩm quyền, các cá nhân tổ chức được Nhà nước trao quyền thay mặt Nhà nước áp dụng đối với chủ thể vi phạm pháp luật</w:t>
      </w:r>
      <w:r>
        <w:rPr>
          <w:sz w:val="24"/>
        </w:rPr>
        <w:t>. Đây là điểm khác biệt cơ bản giữa trách nhiệm pháp lý với các loại trách nhiệm xã hội khác như trách nhiệm đạo đức, trách nhiệm tôn giáo, trách nhiệm chính trị... Chỉ các cơ quan nhà nước</w:t>
      </w:r>
      <w:r>
        <w:rPr>
          <w:spacing w:val="16"/>
          <w:sz w:val="24"/>
        </w:rPr>
        <w:t xml:space="preserve"> </w:t>
      </w:r>
      <w:r>
        <w:rPr>
          <w:sz w:val="24"/>
        </w:rPr>
        <w:t>có</w:t>
      </w:r>
      <w:r>
        <w:rPr>
          <w:spacing w:val="16"/>
          <w:sz w:val="24"/>
        </w:rPr>
        <w:t xml:space="preserve"> </w:t>
      </w:r>
      <w:r>
        <w:rPr>
          <w:sz w:val="24"/>
        </w:rPr>
        <w:t>thẩm</w:t>
      </w:r>
      <w:r>
        <w:rPr>
          <w:spacing w:val="16"/>
          <w:sz w:val="24"/>
        </w:rPr>
        <w:t xml:space="preserve"> </w:t>
      </w:r>
      <w:r>
        <w:rPr>
          <w:sz w:val="24"/>
        </w:rPr>
        <w:t>quyền</w:t>
      </w:r>
      <w:r>
        <w:rPr>
          <w:spacing w:val="16"/>
          <w:sz w:val="24"/>
        </w:rPr>
        <w:t xml:space="preserve"> </w:t>
      </w:r>
      <w:r>
        <w:rPr>
          <w:sz w:val="24"/>
        </w:rPr>
        <w:t>hay</w:t>
      </w:r>
      <w:r>
        <w:rPr>
          <w:spacing w:val="16"/>
          <w:sz w:val="24"/>
        </w:rPr>
        <w:t xml:space="preserve"> </w:t>
      </w:r>
      <w:r>
        <w:rPr>
          <w:sz w:val="24"/>
        </w:rPr>
        <w:t>các</w:t>
      </w:r>
      <w:r>
        <w:rPr>
          <w:spacing w:val="16"/>
          <w:sz w:val="24"/>
        </w:rPr>
        <w:t xml:space="preserve"> </w:t>
      </w:r>
      <w:r>
        <w:rPr>
          <w:sz w:val="24"/>
        </w:rPr>
        <w:t>chủ</w:t>
      </w:r>
      <w:r>
        <w:rPr>
          <w:spacing w:val="16"/>
          <w:sz w:val="24"/>
        </w:rPr>
        <w:t xml:space="preserve"> </w:t>
      </w:r>
      <w:r>
        <w:rPr>
          <w:sz w:val="24"/>
        </w:rPr>
        <w:t>thể</w:t>
      </w:r>
      <w:r>
        <w:rPr>
          <w:spacing w:val="16"/>
          <w:sz w:val="24"/>
        </w:rPr>
        <w:t xml:space="preserve"> </w:t>
      </w:r>
      <w:r>
        <w:rPr>
          <w:sz w:val="24"/>
        </w:rPr>
        <w:t>được</w:t>
      </w:r>
      <w:r>
        <w:rPr>
          <w:spacing w:val="16"/>
          <w:sz w:val="24"/>
        </w:rPr>
        <w:t xml:space="preserve"> </w:t>
      </w:r>
      <w:r>
        <w:rPr>
          <w:sz w:val="24"/>
        </w:rPr>
        <w:t>pháp</w:t>
      </w:r>
      <w:r>
        <w:rPr>
          <w:spacing w:val="16"/>
          <w:sz w:val="24"/>
        </w:rPr>
        <w:t xml:space="preserve"> </w:t>
      </w:r>
      <w:r>
        <w:rPr>
          <w:sz w:val="24"/>
        </w:rPr>
        <w:t>luật</w:t>
      </w:r>
      <w:r>
        <w:rPr>
          <w:spacing w:val="16"/>
          <w:sz w:val="24"/>
        </w:rPr>
        <w:t xml:space="preserve"> </w:t>
      </w:r>
      <w:r>
        <w:rPr>
          <w:sz w:val="24"/>
        </w:rPr>
        <w:t>trao</w:t>
      </w:r>
      <w:r>
        <w:rPr>
          <w:spacing w:val="16"/>
          <w:sz w:val="24"/>
        </w:rPr>
        <w:t xml:space="preserve"> </w:t>
      </w:r>
      <w:r>
        <w:rPr>
          <w:sz w:val="24"/>
        </w:rPr>
        <w:t>quyền</w:t>
      </w:r>
      <w:r>
        <w:rPr>
          <w:spacing w:val="16"/>
          <w:sz w:val="24"/>
        </w:rPr>
        <w:t xml:space="preserve"> </w:t>
      </w:r>
      <w:r>
        <w:rPr>
          <w:sz w:val="24"/>
        </w:rPr>
        <w:t>thì</w:t>
      </w:r>
      <w:r>
        <w:rPr>
          <w:spacing w:val="16"/>
          <w:sz w:val="24"/>
        </w:rPr>
        <w:t xml:space="preserve"> </w:t>
      </w:r>
      <w:r>
        <w:rPr>
          <w:sz w:val="24"/>
        </w:rPr>
        <w:t>mới</w:t>
      </w:r>
    </w:p>
    <w:p w14:paraId="720AAFA5" w14:textId="77777777" w:rsidR="00452B48" w:rsidRDefault="00452B48">
      <w:pPr>
        <w:pStyle w:val="BodyText"/>
        <w:spacing w:before="85"/>
      </w:pPr>
    </w:p>
    <w:p w14:paraId="1F014581" w14:textId="77777777" w:rsidR="00452B48" w:rsidRDefault="00000000">
      <w:pPr>
        <w:pStyle w:val="BodyText"/>
        <w:ind w:left="404" w:right="398"/>
        <w:jc w:val="center"/>
      </w:pPr>
      <w:r>
        <w:rPr>
          <w:spacing w:val="-5"/>
        </w:rPr>
        <w:t>114</w:t>
      </w:r>
    </w:p>
    <w:p w14:paraId="0ED42362" w14:textId="77777777" w:rsidR="00452B48" w:rsidRDefault="00452B48">
      <w:pPr>
        <w:pStyle w:val="BodyText"/>
        <w:jc w:val="center"/>
        <w:sectPr w:rsidR="00452B48">
          <w:pgSz w:w="11900" w:h="16840"/>
          <w:pgMar w:top="1940" w:right="1700" w:bottom="320" w:left="1700" w:header="0" w:footer="89" w:gutter="0"/>
          <w:cols w:space="720"/>
        </w:sectPr>
      </w:pPr>
    </w:p>
    <w:p w14:paraId="7B5E1EF2" w14:textId="77777777" w:rsidR="00452B48" w:rsidRDefault="00452B48">
      <w:pPr>
        <w:pStyle w:val="BodyText"/>
      </w:pPr>
    </w:p>
    <w:p w14:paraId="64D61A88" w14:textId="77777777" w:rsidR="00452B48" w:rsidRDefault="00452B48">
      <w:pPr>
        <w:pStyle w:val="BodyText"/>
      </w:pPr>
    </w:p>
    <w:p w14:paraId="04C4AD8D" w14:textId="77777777" w:rsidR="00452B48" w:rsidRDefault="00452B48">
      <w:pPr>
        <w:pStyle w:val="BodyText"/>
        <w:spacing w:before="107"/>
      </w:pPr>
    </w:p>
    <w:p w14:paraId="08429B0C" w14:textId="77777777" w:rsidR="00452B48" w:rsidRDefault="00000000">
      <w:pPr>
        <w:pStyle w:val="BodyText"/>
        <w:spacing w:line="288" w:lineRule="auto"/>
        <w:ind w:left="709" w:right="700"/>
        <w:jc w:val="both"/>
      </w:pPr>
      <w:r>
        <w:t>có quyền truy cứu trách nhiệm pháp lý. Khi có vi phạm pháp luật xảy ra, các cơ quan nhà nước có thẩm quyền hay các chủ thể có quyền căn cứ theo trình tự thủ tục luật định, tiến hành xác minh vụ việc,</w:t>
      </w:r>
      <w:r>
        <w:rPr>
          <w:spacing w:val="40"/>
        </w:rPr>
        <w:t xml:space="preserve"> </w:t>
      </w:r>
      <w:r>
        <w:t>yêu cầu chủ thể bị truy cứu trách nhiệm pháp lý giải thích rõ về hành vi của mình, đồng thời buộc chủ thể có hành vi vi phạm phải chịu những thiệt hại nhất định đã được quy định trong phần chế tài của các quy phạm pháp luật.</w:t>
      </w:r>
    </w:p>
    <w:p w14:paraId="7E42BDE6" w14:textId="77777777" w:rsidR="00452B48" w:rsidRDefault="00000000">
      <w:pPr>
        <w:pStyle w:val="Heading4"/>
        <w:numPr>
          <w:ilvl w:val="2"/>
          <w:numId w:val="75"/>
        </w:numPr>
        <w:tabs>
          <w:tab w:val="left" w:pos="1706"/>
        </w:tabs>
        <w:spacing w:before="32"/>
        <w:ind w:left="1706" w:hanging="599"/>
        <w:jc w:val="both"/>
      </w:pPr>
      <w:r>
        <w:t>Các</w:t>
      </w:r>
      <w:r>
        <w:rPr>
          <w:spacing w:val="-7"/>
        </w:rPr>
        <w:t xml:space="preserve"> </w:t>
      </w:r>
      <w:r>
        <w:t>loại</w:t>
      </w:r>
      <w:r>
        <w:rPr>
          <w:spacing w:val="-7"/>
        </w:rPr>
        <w:t xml:space="preserve"> </w:t>
      </w:r>
      <w:r>
        <w:t>trách</w:t>
      </w:r>
      <w:r>
        <w:rPr>
          <w:spacing w:val="-7"/>
        </w:rPr>
        <w:t xml:space="preserve"> </w:t>
      </w:r>
      <w:r>
        <w:t>nhiệm</w:t>
      </w:r>
      <w:r>
        <w:rPr>
          <w:spacing w:val="-7"/>
        </w:rPr>
        <w:t xml:space="preserve"> </w:t>
      </w:r>
      <w:r>
        <w:t>pháp</w:t>
      </w:r>
      <w:r>
        <w:rPr>
          <w:spacing w:val="-6"/>
        </w:rPr>
        <w:t xml:space="preserve"> </w:t>
      </w:r>
      <w:r>
        <w:rPr>
          <w:spacing w:val="-5"/>
        </w:rPr>
        <w:t>lý</w:t>
      </w:r>
    </w:p>
    <w:p w14:paraId="617C16A4" w14:textId="77777777" w:rsidR="00452B48" w:rsidRDefault="00000000">
      <w:pPr>
        <w:pStyle w:val="BodyText"/>
        <w:spacing w:before="94" w:line="285" w:lineRule="auto"/>
        <w:ind w:left="710" w:right="700" w:firstLine="397"/>
        <w:jc w:val="both"/>
      </w:pPr>
      <w:r>
        <w:t>Trách</w:t>
      </w:r>
      <w:r>
        <w:rPr>
          <w:spacing w:val="-2"/>
        </w:rPr>
        <w:t xml:space="preserve"> </w:t>
      </w:r>
      <w:r>
        <w:t>nhiệm</w:t>
      </w:r>
      <w:r>
        <w:rPr>
          <w:spacing w:val="-2"/>
        </w:rPr>
        <w:t xml:space="preserve"> </w:t>
      </w:r>
      <w:r>
        <w:t>pháp</w:t>
      </w:r>
      <w:r>
        <w:rPr>
          <w:spacing w:val="-2"/>
        </w:rPr>
        <w:t xml:space="preserve"> </w:t>
      </w:r>
      <w:r>
        <w:t>lý</w:t>
      </w:r>
      <w:r>
        <w:rPr>
          <w:spacing w:val="-2"/>
        </w:rPr>
        <w:t xml:space="preserve"> </w:t>
      </w:r>
      <w:r>
        <w:t>có</w:t>
      </w:r>
      <w:r>
        <w:rPr>
          <w:spacing w:val="-2"/>
        </w:rPr>
        <w:t xml:space="preserve"> </w:t>
      </w:r>
      <w:r>
        <w:t>nhiều</w:t>
      </w:r>
      <w:r>
        <w:rPr>
          <w:spacing w:val="-2"/>
        </w:rPr>
        <w:t xml:space="preserve"> </w:t>
      </w:r>
      <w:r>
        <w:t>loại,</w:t>
      </w:r>
      <w:r>
        <w:rPr>
          <w:spacing w:val="-2"/>
        </w:rPr>
        <w:t xml:space="preserve"> </w:t>
      </w:r>
      <w:r>
        <w:t>thông</w:t>
      </w:r>
      <w:r>
        <w:rPr>
          <w:spacing w:val="-2"/>
        </w:rPr>
        <w:t xml:space="preserve"> </w:t>
      </w:r>
      <w:r>
        <w:t>thường</w:t>
      </w:r>
      <w:r>
        <w:rPr>
          <w:spacing w:val="-2"/>
        </w:rPr>
        <w:t xml:space="preserve"> </w:t>
      </w:r>
      <w:r>
        <w:t>trách</w:t>
      </w:r>
      <w:r>
        <w:rPr>
          <w:spacing w:val="-2"/>
        </w:rPr>
        <w:t xml:space="preserve"> </w:t>
      </w:r>
      <w:r>
        <w:t>nhiệm</w:t>
      </w:r>
      <w:r>
        <w:rPr>
          <w:spacing w:val="-3"/>
        </w:rPr>
        <w:t xml:space="preserve"> </w:t>
      </w:r>
      <w:r>
        <w:t>pháp</w:t>
      </w:r>
      <w:r>
        <w:rPr>
          <w:spacing w:val="-3"/>
        </w:rPr>
        <w:t xml:space="preserve"> </w:t>
      </w:r>
      <w:r>
        <w:t>lý được chia thành: Trách nhiệm hình sự; trách nhiệm hành chính; trách nhiệm kỷ luật; trách nhiệm dân sự.</w:t>
      </w:r>
    </w:p>
    <w:p w14:paraId="707D759B" w14:textId="77777777" w:rsidR="00452B48" w:rsidRDefault="00000000">
      <w:pPr>
        <w:pStyle w:val="ListParagraph"/>
        <w:numPr>
          <w:ilvl w:val="0"/>
          <w:numId w:val="71"/>
        </w:numPr>
        <w:tabs>
          <w:tab w:val="left" w:pos="1251"/>
        </w:tabs>
        <w:spacing w:before="45" w:line="288" w:lineRule="auto"/>
        <w:ind w:right="700" w:firstLine="397"/>
        <w:rPr>
          <w:sz w:val="24"/>
        </w:rPr>
      </w:pPr>
      <w:r>
        <w:rPr>
          <w:i/>
          <w:sz w:val="24"/>
        </w:rPr>
        <w:t xml:space="preserve">Trách nhiệm hình sự: </w:t>
      </w:r>
      <w:r>
        <w:rPr>
          <w:sz w:val="24"/>
        </w:rPr>
        <w:t>là loại trách nhiệm pháp lý nghiêm khắc nhất do tòa án áp dụng đối với những chủ thể có hành vi phạm tội, được quy định trong Bộ luật Hình sự. Theo đó chủ thể thực hiện hành vi phạm tội phải gánh chịu một trong bảy hình phạt chính như tù có thời hạn, tù chung thân, tử hình...</w:t>
      </w:r>
    </w:p>
    <w:p w14:paraId="1815A7F5" w14:textId="77777777" w:rsidR="00452B48" w:rsidRDefault="00000000">
      <w:pPr>
        <w:pStyle w:val="ListParagraph"/>
        <w:numPr>
          <w:ilvl w:val="0"/>
          <w:numId w:val="71"/>
        </w:numPr>
        <w:tabs>
          <w:tab w:val="left" w:pos="1246"/>
        </w:tabs>
        <w:spacing w:before="35" w:line="285" w:lineRule="auto"/>
        <w:ind w:left="710" w:right="701" w:firstLine="397"/>
        <w:rPr>
          <w:i/>
          <w:sz w:val="24"/>
        </w:rPr>
      </w:pPr>
      <w:r>
        <w:rPr>
          <w:i/>
          <w:sz w:val="24"/>
        </w:rPr>
        <w:t>Trách</w:t>
      </w:r>
      <w:r>
        <w:rPr>
          <w:i/>
          <w:spacing w:val="-3"/>
          <w:sz w:val="24"/>
        </w:rPr>
        <w:t xml:space="preserve"> </w:t>
      </w:r>
      <w:r>
        <w:rPr>
          <w:i/>
          <w:sz w:val="24"/>
        </w:rPr>
        <w:t>nhiệm</w:t>
      </w:r>
      <w:r>
        <w:rPr>
          <w:i/>
          <w:spacing w:val="-3"/>
          <w:sz w:val="24"/>
        </w:rPr>
        <w:t xml:space="preserve"> </w:t>
      </w:r>
      <w:r>
        <w:rPr>
          <w:i/>
          <w:sz w:val="24"/>
        </w:rPr>
        <w:t>hành</w:t>
      </w:r>
      <w:r>
        <w:rPr>
          <w:i/>
          <w:spacing w:val="-3"/>
          <w:sz w:val="24"/>
        </w:rPr>
        <w:t xml:space="preserve"> </w:t>
      </w:r>
      <w:r>
        <w:rPr>
          <w:i/>
          <w:sz w:val="24"/>
        </w:rPr>
        <w:t>chính</w:t>
      </w:r>
      <w:r>
        <w:rPr>
          <w:sz w:val="24"/>
        </w:rPr>
        <w:t>:</w:t>
      </w:r>
      <w:r>
        <w:rPr>
          <w:spacing w:val="-3"/>
          <w:sz w:val="24"/>
        </w:rPr>
        <w:t xml:space="preserve"> </w:t>
      </w:r>
      <w:r>
        <w:rPr>
          <w:sz w:val="24"/>
        </w:rPr>
        <w:t>là</w:t>
      </w:r>
      <w:r>
        <w:rPr>
          <w:spacing w:val="-3"/>
          <w:sz w:val="24"/>
        </w:rPr>
        <w:t xml:space="preserve"> </w:t>
      </w:r>
      <w:r>
        <w:rPr>
          <w:sz w:val="24"/>
        </w:rPr>
        <w:t>loại</w:t>
      </w:r>
      <w:r>
        <w:rPr>
          <w:spacing w:val="-3"/>
          <w:sz w:val="24"/>
        </w:rPr>
        <w:t xml:space="preserve"> </w:t>
      </w:r>
      <w:r>
        <w:rPr>
          <w:sz w:val="24"/>
        </w:rPr>
        <w:t>trách</w:t>
      </w:r>
      <w:r>
        <w:rPr>
          <w:spacing w:val="-3"/>
          <w:sz w:val="24"/>
        </w:rPr>
        <w:t xml:space="preserve"> </w:t>
      </w:r>
      <w:r>
        <w:rPr>
          <w:sz w:val="24"/>
        </w:rPr>
        <w:t>nhiệm</w:t>
      </w:r>
      <w:r>
        <w:rPr>
          <w:spacing w:val="-3"/>
          <w:sz w:val="24"/>
        </w:rPr>
        <w:t xml:space="preserve"> </w:t>
      </w:r>
      <w:r>
        <w:rPr>
          <w:sz w:val="24"/>
        </w:rPr>
        <w:t>do</w:t>
      </w:r>
      <w:r>
        <w:rPr>
          <w:spacing w:val="-3"/>
          <w:sz w:val="24"/>
        </w:rPr>
        <w:t xml:space="preserve"> </w:t>
      </w:r>
      <w:r>
        <w:rPr>
          <w:sz w:val="24"/>
        </w:rPr>
        <w:t>các</w:t>
      </w:r>
      <w:r>
        <w:rPr>
          <w:spacing w:val="-3"/>
          <w:sz w:val="24"/>
        </w:rPr>
        <w:t xml:space="preserve"> </w:t>
      </w:r>
      <w:r>
        <w:rPr>
          <w:sz w:val="24"/>
        </w:rPr>
        <w:t>cơ</w:t>
      </w:r>
      <w:r>
        <w:rPr>
          <w:spacing w:val="-3"/>
          <w:sz w:val="24"/>
        </w:rPr>
        <w:t xml:space="preserve"> </w:t>
      </w:r>
      <w:r>
        <w:rPr>
          <w:sz w:val="24"/>
        </w:rPr>
        <w:t>quan</w:t>
      </w:r>
      <w:r>
        <w:rPr>
          <w:spacing w:val="-3"/>
          <w:sz w:val="24"/>
        </w:rPr>
        <w:t xml:space="preserve"> </w:t>
      </w:r>
      <w:r>
        <w:rPr>
          <w:sz w:val="24"/>
        </w:rPr>
        <w:t>quản</w:t>
      </w:r>
      <w:r>
        <w:rPr>
          <w:spacing w:val="-3"/>
          <w:sz w:val="24"/>
        </w:rPr>
        <w:t xml:space="preserve"> </w:t>
      </w:r>
      <w:r>
        <w:rPr>
          <w:sz w:val="24"/>
        </w:rPr>
        <w:t>lý nhà nước hay nhà chức trách có thẩm quyền áp dụng đối với các chủ thể có hành vi vi phạm hành chính.</w:t>
      </w:r>
    </w:p>
    <w:p w14:paraId="11D9242B" w14:textId="77777777" w:rsidR="00452B48" w:rsidRDefault="00000000">
      <w:pPr>
        <w:pStyle w:val="ListParagraph"/>
        <w:numPr>
          <w:ilvl w:val="0"/>
          <w:numId w:val="71"/>
        </w:numPr>
        <w:tabs>
          <w:tab w:val="left" w:pos="1246"/>
        </w:tabs>
        <w:spacing w:before="44" w:line="285" w:lineRule="auto"/>
        <w:ind w:left="710" w:right="700" w:firstLine="397"/>
        <w:rPr>
          <w:sz w:val="24"/>
        </w:rPr>
      </w:pPr>
      <w:r>
        <w:rPr>
          <w:i/>
          <w:sz w:val="24"/>
        </w:rPr>
        <w:t>Trách</w:t>
      </w:r>
      <w:r>
        <w:rPr>
          <w:i/>
          <w:spacing w:val="-3"/>
          <w:sz w:val="24"/>
        </w:rPr>
        <w:t xml:space="preserve"> </w:t>
      </w:r>
      <w:r>
        <w:rPr>
          <w:i/>
          <w:sz w:val="24"/>
        </w:rPr>
        <w:t>nhiệm</w:t>
      </w:r>
      <w:r>
        <w:rPr>
          <w:i/>
          <w:spacing w:val="-3"/>
          <w:sz w:val="24"/>
        </w:rPr>
        <w:t xml:space="preserve"> </w:t>
      </w:r>
      <w:r>
        <w:rPr>
          <w:i/>
          <w:sz w:val="24"/>
        </w:rPr>
        <w:t>dân</w:t>
      </w:r>
      <w:r>
        <w:rPr>
          <w:i/>
          <w:spacing w:val="-3"/>
          <w:sz w:val="24"/>
        </w:rPr>
        <w:t xml:space="preserve"> </w:t>
      </w:r>
      <w:r>
        <w:rPr>
          <w:i/>
          <w:sz w:val="24"/>
        </w:rPr>
        <w:t>sự:</w:t>
      </w:r>
      <w:r>
        <w:rPr>
          <w:i/>
          <w:spacing w:val="-3"/>
          <w:sz w:val="24"/>
        </w:rPr>
        <w:t xml:space="preserve"> </w:t>
      </w:r>
      <w:r>
        <w:rPr>
          <w:sz w:val="24"/>
        </w:rPr>
        <w:t>là</w:t>
      </w:r>
      <w:r>
        <w:rPr>
          <w:spacing w:val="-3"/>
          <w:sz w:val="24"/>
        </w:rPr>
        <w:t xml:space="preserve"> </w:t>
      </w:r>
      <w:r>
        <w:rPr>
          <w:sz w:val="24"/>
        </w:rPr>
        <w:t>loại</w:t>
      </w:r>
      <w:r>
        <w:rPr>
          <w:spacing w:val="-3"/>
          <w:sz w:val="24"/>
        </w:rPr>
        <w:t xml:space="preserve"> </w:t>
      </w:r>
      <w:r>
        <w:rPr>
          <w:sz w:val="24"/>
        </w:rPr>
        <w:t>trách</w:t>
      </w:r>
      <w:r>
        <w:rPr>
          <w:spacing w:val="-3"/>
          <w:sz w:val="24"/>
        </w:rPr>
        <w:t xml:space="preserve"> </w:t>
      </w:r>
      <w:r>
        <w:rPr>
          <w:sz w:val="24"/>
        </w:rPr>
        <w:t>nhiệm</w:t>
      </w:r>
      <w:r>
        <w:rPr>
          <w:spacing w:val="-3"/>
          <w:sz w:val="24"/>
        </w:rPr>
        <w:t xml:space="preserve"> </w:t>
      </w:r>
      <w:r>
        <w:rPr>
          <w:sz w:val="24"/>
        </w:rPr>
        <w:t>pháp</w:t>
      </w:r>
      <w:r>
        <w:rPr>
          <w:spacing w:val="-3"/>
          <w:sz w:val="24"/>
        </w:rPr>
        <w:t xml:space="preserve"> </w:t>
      </w:r>
      <w:r>
        <w:rPr>
          <w:sz w:val="24"/>
        </w:rPr>
        <w:t>lý</w:t>
      </w:r>
      <w:r>
        <w:rPr>
          <w:spacing w:val="-3"/>
          <w:sz w:val="24"/>
        </w:rPr>
        <w:t xml:space="preserve"> </w:t>
      </w:r>
      <w:r>
        <w:rPr>
          <w:sz w:val="24"/>
        </w:rPr>
        <w:t>do</w:t>
      </w:r>
      <w:r>
        <w:rPr>
          <w:spacing w:val="-3"/>
          <w:sz w:val="24"/>
        </w:rPr>
        <w:t xml:space="preserve"> </w:t>
      </w:r>
      <w:r>
        <w:rPr>
          <w:sz w:val="24"/>
        </w:rPr>
        <w:t>Tòa</w:t>
      </w:r>
      <w:r>
        <w:rPr>
          <w:spacing w:val="-3"/>
          <w:sz w:val="24"/>
        </w:rPr>
        <w:t xml:space="preserve"> </w:t>
      </w:r>
      <w:r>
        <w:rPr>
          <w:sz w:val="24"/>
        </w:rPr>
        <w:t>án</w:t>
      </w:r>
      <w:r>
        <w:rPr>
          <w:spacing w:val="-3"/>
          <w:sz w:val="24"/>
        </w:rPr>
        <w:t xml:space="preserve"> </w:t>
      </w:r>
      <w:r>
        <w:rPr>
          <w:sz w:val="24"/>
        </w:rPr>
        <w:t>hoặc</w:t>
      </w:r>
      <w:r>
        <w:rPr>
          <w:spacing w:val="-3"/>
          <w:sz w:val="24"/>
        </w:rPr>
        <w:t xml:space="preserve"> </w:t>
      </w:r>
      <w:r>
        <w:rPr>
          <w:sz w:val="24"/>
        </w:rPr>
        <w:t>các chủ thể có thẩm quyền áp dụng đối với các chủ thể vi phạm dân sự (có</w:t>
      </w:r>
      <w:r>
        <w:rPr>
          <w:spacing w:val="40"/>
          <w:sz w:val="24"/>
        </w:rPr>
        <w:t xml:space="preserve"> </w:t>
      </w:r>
      <w:r>
        <w:rPr>
          <w:sz w:val="24"/>
        </w:rPr>
        <w:t>thể là bên tham gia quan hệ áp dụng đối với chủ thể vi phạm).</w:t>
      </w:r>
    </w:p>
    <w:p w14:paraId="524D4802" w14:textId="77777777" w:rsidR="00452B48" w:rsidRDefault="00000000">
      <w:pPr>
        <w:pStyle w:val="ListParagraph"/>
        <w:numPr>
          <w:ilvl w:val="0"/>
          <w:numId w:val="71"/>
        </w:numPr>
        <w:tabs>
          <w:tab w:val="left" w:pos="1271"/>
        </w:tabs>
        <w:spacing w:before="45" w:line="288" w:lineRule="auto"/>
        <w:ind w:left="710" w:right="699" w:firstLine="397"/>
        <w:rPr>
          <w:sz w:val="24"/>
        </w:rPr>
      </w:pPr>
      <w:r>
        <w:rPr>
          <w:i/>
          <w:sz w:val="24"/>
        </w:rPr>
        <w:t xml:space="preserve">Trách nhiệm kỷ luật: </w:t>
      </w:r>
      <w:r>
        <w:rPr>
          <w:sz w:val="24"/>
        </w:rPr>
        <w:t>là loại trách nhiệm pháp lý áp dụng đối với chủ thể vi phạm kỷ luật, do thủ trưởng các cơ quan, đơn vị áp dụng đối với cán bộ, công chức, viên chức, học sinh, sinh viên, người lao động... khi họ vi phạm kỷ luật.</w:t>
      </w:r>
    </w:p>
    <w:p w14:paraId="79D04C04" w14:textId="77777777" w:rsidR="00452B48" w:rsidRDefault="00000000">
      <w:pPr>
        <w:pStyle w:val="BodyText"/>
        <w:spacing w:before="36" w:line="288" w:lineRule="auto"/>
        <w:ind w:left="710" w:right="696" w:firstLine="397"/>
        <w:jc w:val="both"/>
      </w:pPr>
      <w:r>
        <w:t>Đối với mỗi trường hợp vi phạm pháp luật cụ thể có thể áp dụng một hoặc</w:t>
      </w:r>
      <w:r>
        <w:rPr>
          <w:spacing w:val="-11"/>
        </w:rPr>
        <w:t xml:space="preserve"> </w:t>
      </w:r>
      <w:r>
        <w:t>đồng</w:t>
      </w:r>
      <w:r>
        <w:rPr>
          <w:spacing w:val="-11"/>
        </w:rPr>
        <w:t xml:space="preserve"> </w:t>
      </w:r>
      <w:r>
        <w:t>thời</w:t>
      </w:r>
      <w:r>
        <w:rPr>
          <w:spacing w:val="-11"/>
        </w:rPr>
        <w:t xml:space="preserve"> </w:t>
      </w:r>
      <w:r>
        <w:t>nhiều</w:t>
      </w:r>
      <w:r>
        <w:rPr>
          <w:spacing w:val="-11"/>
        </w:rPr>
        <w:t xml:space="preserve"> </w:t>
      </w:r>
      <w:r>
        <w:t>loại</w:t>
      </w:r>
      <w:r>
        <w:rPr>
          <w:spacing w:val="-11"/>
        </w:rPr>
        <w:t xml:space="preserve"> </w:t>
      </w:r>
      <w:r>
        <w:t>trách</w:t>
      </w:r>
      <w:r>
        <w:rPr>
          <w:spacing w:val="-11"/>
        </w:rPr>
        <w:t xml:space="preserve"> </w:t>
      </w:r>
      <w:r>
        <w:t>nhiệm</w:t>
      </w:r>
      <w:r>
        <w:rPr>
          <w:spacing w:val="-11"/>
        </w:rPr>
        <w:t xml:space="preserve"> </w:t>
      </w:r>
      <w:r>
        <w:t>pháp</w:t>
      </w:r>
      <w:r>
        <w:rPr>
          <w:spacing w:val="-11"/>
        </w:rPr>
        <w:t xml:space="preserve"> </w:t>
      </w:r>
      <w:r>
        <w:t>lý</w:t>
      </w:r>
      <w:r>
        <w:rPr>
          <w:spacing w:val="-11"/>
        </w:rPr>
        <w:t xml:space="preserve"> </w:t>
      </w:r>
      <w:r>
        <w:t>khác</w:t>
      </w:r>
      <w:r>
        <w:rPr>
          <w:spacing w:val="-11"/>
        </w:rPr>
        <w:t xml:space="preserve"> </w:t>
      </w:r>
      <w:r>
        <w:t>nhau</w:t>
      </w:r>
      <w:r>
        <w:rPr>
          <w:spacing w:val="-11"/>
        </w:rPr>
        <w:t xml:space="preserve"> </w:t>
      </w:r>
      <w:r>
        <w:t>như</w:t>
      </w:r>
      <w:r>
        <w:rPr>
          <w:spacing w:val="-11"/>
        </w:rPr>
        <w:t xml:space="preserve"> </w:t>
      </w:r>
      <w:r>
        <w:t>hình</w:t>
      </w:r>
      <w:r>
        <w:rPr>
          <w:spacing w:val="-11"/>
        </w:rPr>
        <w:t xml:space="preserve"> </w:t>
      </w:r>
      <w:r>
        <w:t>sự</w:t>
      </w:r>
      <w:r>
        <w:rPr>
          <w:spacing w:val="-11"/>
        </w:rPr>
        <w:t xml:space="preserve"> </w:t>
      </w:r>
      <w:r>
        <w:t>-</w:t>
      </w:r>
      <w:r>
        <w:rPr>
          <w:spacing w:val="-11"/>
        </w:rPr>
        <w:t xml:space="preserve"> </w:t>
      </w:r>
      <w:r>
        <w:t>dân sự,</w:t>
      </w:r>
      <w:r>
        <w:rPr>
          <w:spacing w:val="-1"/>
        </w:rPr>
        <w:t xml:space="preserve"> </w:t>
      </w:r>
      <w:r>
        <w:t>hành</w:t>
      </w:r>
      <w:r>
        <w:rPr>
          <w:spacing w:val="-1"/>
        </w:rPr>
        <w:t xml:space="preserve"> </w:t>
      </w:r>
      <w:r>
        <w:t>chính</w:t>
      </w:r>
      <w:r>
        <w:rPr>
          <w:spacing w:val="-1"/>
        </w:rPr>
        <w:t xml:space="preserve"> </w:t>
      </w:r>
      <w:r>
        <w:t>-</w:t>
      </w:r>
      <w:r>
        <w:rPr>
          <w:spacing w:val="-1"/>
        </w:rPr>
        <w:t xml:space="preserve"> </w:t>
      </w:r>
      <w:r>
        <w:t>dân</w:t>
      </w:r>
      <w:r>
        <w:rPr>
          <w:spacing w:val="-1"/>
        </w:rPr>
        <w:t xml:space="preserve"> </w:t>
      </w:r>
      <w:r>
        <w:t>sự...</w:t>
      </w:r>
      <w:r>
        <w:rPr>
          <w:spacing w:val="-1"/>
        </w:rPr>
        <w:t xml:space="preserve"> </w:t>
      </w:r>
      <w:r>
        <w:t>Tuy</w:t>
      </w:r>
      <w:r>
        <w:rPr>
          <w:spacing w:val="-1"/>
        </w:rPr>
        <w:t xml:space="preserve"> </w:t>
      </w:r>
      <w:r>
        <w:t>nhiên,</w:t>
      </w:r>
      <w:r>
        <w:rPr>
          <w:spacing w:val="-1"/>
        </w:rPr>
        <w:t xml:space="preserve"> </w:t>
      </w:r>
      <w:r>
        <w:t>không</w:t>
      </w:r>
      <w:r>
        <w:rPr>
          <w:spacing w:val="-1"/>
        </w:rPr>
        <w:t xml:space="preserve"> </w:t>
      </w:r>
      <w:r>
        <w:t>được</w:t>
      </w:r>
      <w:r>
        <w:rPr>
          <w:spacing w:val="-1"/>
        </w:rPr>
        <w:t xml:space="preserve"> </w:t>
      </w:r>
      <w:r>
        <w:t>áp</w:t>
      </w:r>
      <w:r>
        <w:rPr>
          <w:spacing w:val="-1"/>
        </w:rPr>
        <w:t xml:space="preserve"> </w:t>
      </w:r>
      <w:r>
        <w:t>dụng</w:t>
      </w:r>
      <w:r>
        <w:rPr>
          <w:spacing w:val="-1"/>
        </w:rPr>
        <w:t xml:space="preserve"> </w:t>
      </w:r>
      <w:r>
        <w:t>đồng</w:t>
      </w:r>
      <w:r>
        <w:rPr>
          <w:spacing w:val="-1"/>
        </w:rPr>
        <w:t xml:space="preserve"> </w:t>
      </w:r>
      <w:r>
        <w:t>thời</w:t>
      </w:r>
      <w:r>
        <w:rPr>
          <w:spacing w:val="-1"/>
        </w:rPr>
        <w:t xml:space="preserve"> </w:t>
      </w:r>
      <w:r>
        <w:t>trách nhiệm</w:t>
      </w:r>
      <w:r>
        <w:rPr>
          <w:spacing w:val="-12"/>
        </w:rPr>
        <w:t xml:space="preserve"> </w:t>
      </w:r>
      <w:r>
        <w:t>hình</w:t>
      </w:r>
      <w:r>
        <w:rPr>
          <w:spacing w:val="-12"/>
        </w:rPr>
        <w:t xml:space="preserve"> </w:t>
      </w:r>
      <w:r>
        <w:t>sự</w:t>
      </w:r>
      <w:r>
        <w:rPr>
          <w:spacing w:val="-13"/>
        </w:rPr>
        <w:t xml:space="preserve"> </w:t>
      </w:r>
      <w:r>
        <w:t>và</w:t>
      </w:r>
      <w:r>
        <w:rPr>
          <w:spacing w:val="-13"/>
        </w:rPr>
        <w:t xml:space="preserve"> </w:t>
      </w:r>
      <w:r>
        <w:t>trách</w:t>
      </w:r>
      <w:r>
        <w:rPr>
          <w:spacing w:val="-13"/>
        </w:rPr>
        <w:t xml:space="preserve"> </w:t>
      </w:r>
      <w:r>
        <w:t>nhiệm</w:t>
      </w:r>
      <w:r>
        <w:rPr>
          <w:spacing w:val="-13"/>
        </w:rPr>
        <w:t xml:space="preserve"> </w:t>
      </w:r>
      <w:r>
        <w:t>hành</w:t>
      </w:r>
      <w:r>
        <w:rPr>
          <w:spacing w:val="-13"/>
        </w:rPr>
        <w:t xml:space="preserve"> </w:t>
      </w:r>
      <w:r>
        <w:t>chính</w:t>
      </w:r>
      <w:r>
        <w:rPr>
          <w:spacing w:val="-12"/>
        </w:rPr>
        <w:t xml:space="preserve"> </w:t>
      </w:r>
      <w:r>
        <w:t>đối</w:t>
      </w:r>
      <w:r>
        <w:rPr>
          <w:spacing w:val="-13"/>
        </w:rPr>
        <w:t xml:space="preserve"> </w:t>
      </w:r>
      <w:r>
        <w:t>với</w:t>
      </w:r>
      <w:r>
        <w:rPr>
          <w:spacing w:val="-13"/>
        </w:rPr>
        <w:t xml:space="preserve"> </w:t>
      </w:r>
      <w:r>
        <w:t>một</w:t>
      </w:r>
      <w:r>
        <w:rPr>
          <w:spacing w:val="-13"/>
        </w:rPr>
        <w:t xml:space="preserve"> </w:t>
      </w:r>
      <w:r>
        <w:t>vi</w:t>
      </w:r>
      <w:r>
        <w:rPr>
          <w:spacing w:val="-13"/>
        </w:rPr>
        <w:t xml:space="preserve"> </w:t>
      </w:r>
      <w:r>
        <w:t>phạm.</w:t>
      </w:r>
      <w:r>
        <w:rPr>
          <w:spacing w:val="-13"/>
        </w:rPr>
        <w:t xml:space="preserve"> </w:t>
      </w:r>
      <w:r>
        <w:t>Do</w:t>
      </w:r>
      <w:r>
        <w:rPr>
          <w:spacing w:val="-13"/>
        </w:rPr>
        <w:t xml:space="preserve"> </w:t>
      </w:r>
      <w:r>
        <w:t>vi</w:t>
      </w:r>
      <w:r>
        <w:rPr>
          <w:spacing w:val="-13"/>
        </w:rPr>
        <w:t xml:space="preserve"> </w:t>
      </w:r>
      <w:r>
        <w:t>phạm hành</w:t>
      </w:r>
      <w:r>
        <w:rPr>
          <w:spacing w:val="-13"/>
        </w:rPr>
        <w:t xml:space="preserve"> </w:t>
      </w:r>
      <w:r>
        <w:t>chính</w:t>
      </w:r>
      <w:r>
        <w:rPr>
          <w:spacing w:val="-14"/>
        </w:rPr>
        <w:t xml:space="preserve"> </w:t>
      </w:r>
      <w:r>
        <w:t>có</w:t>
      </w:r>
      <w:r>
        <w:rPr>
          <w:spacing w:val="-13"/>
        </w:rPr>
        <w:t xml:space="preserve"> </w:t>
      </w:r>
      <w:r>
        <w:t>tính</w:t>
      </w:r>
      <w:r>
        <w:rPr>
          <w:spacing w:val="-14"/>
        </w:rPr>
        <w:t xml:space="preserve"> </w:t>
      </w:r>
      <w:r>
        <w:t>chất</w:t>
      </w:r>
      <w:r>
        <w:rPr>
          <w:spacing w:val="-13"/>
        </w:rPr>
        <w:t xml:space="preserve"> </w:t>
      </w:r>
      <w:r>
        <w:t>và</w:t>
      </w:r>
      <w:r>
        <w:rPr>
          <w:spacing w:val="-14"/>
        </w:rPr>
        <w:t xml:space="preserve"> </w:t>
      </w:r>
      <w:r>
        <w:t>mức</w:t>
      </w:r>
      <w:r>
        <w:rPr>
          <w:spacing w:val="-13"/>
        </w:rPr>
        <w:t xml:space="preserve"> </w:t>
      </w:r>
      <w:r>
        <w:t>độ</w:t>
      </w:r>
      <w:r>
        <w:rPr>
          <w:spacing w:val="-14"/>
        </w:rPr>
        <w:t xml:space="preserve"> </w:t>
      </w:r>
      <w:r>
        <w:t>nguy</w:t>
      </w:r>
      <w:r>
        <w:rPr>
          <w:spacing w:val="-13"/>
        </w:rPr>
        <w:t xml:space="preserve"> </w:t>
      </w:r>
      <w:r>
        <w:t>hiểm</w:t>
      </w:r>
      <w:r>
        <w:rPr>
          <w:spacing w:val="-14"/>
        </w:rPr>
        <w:t xml:space="preserve"> </w:t>
      </w:r>
      <w:r>
        <w:t>thấp</w:t>
      </w:r>
      <w:r>
        <w:rPr>
          <w:spacing w:val="-14"/>
        </w:rPr>
        <w:t xml:space="preserve"> </w:t>
      </w:r>
      <w:r>
        <w:t>hơn</w:t>
      </w:r>
      <w:r>
        <w:rPr>
          <w:spacing w:val="-13"/>
        </w:rPr>
        <w:t xml:space="preserve"> </w:t>
      </w:r>
      <w:r>
        <w:t>so</w:t>
      </w:r>
      <w:r>
        <w:rPr>
          <w:spacing w:val="-14"/>
        </w:rPr>
        <w:t xml:space="preserve"> </w:t>
      </w:r>
      <w:r>
        <w:t>với</w:t>
      </w:r>
      <w:r>
        <w:rPr>
          <w:spacing w:val="-13"/>
        </w:rPr>
        <w:t xml:space="preserve"> </w:t>
      </w:r>
      <w:r>
        <w:t>vi</w:t>
      </w:r>
      <w:r>
        <w:rPr>
          <w:spacing w:val="-14"/>
        </w:rPr>
        <w:t xml:space="preserve"> </w:t>
      </w:r>
      <w:r>
        <w:t>phạm</w:t>
      </w:r>
      <w:r>
        <w:rPr>
          <w:spacing w:val="-13"/>
        </w:rPr>
        <w:t xml:space="preserve"> </w:t>
      </w:r>
      <w:r>
        <w:t>hình sự</w:t>
      </w:r>
      <w:r>
        <w:rPr>
          <w:spacing w:val="-6"/>
        </w:rPr>
        <w:t xml:space="preserve"> </w:t>
      </w:r>
      <w:r>
        <w:t>nên</w:t>
      </w:r>
      <w:r>
        <w:rPr>
          <w:spacing w:val="-5"/>
        </w:rPr>
        <w:t xml:space="preserve"> </w:t>
      </w:r>
      <w:r>
        <w:t>không</w:t>
      </w:r>
      <w:r>
        <w:rPr>
          <w:spacing w:val="-5"/>
        </w:rPr>
        <w:t xml:space="preserve"> </w:t>
      </w:r>
      <w:r>
        <w:t>thể</w:t>
      </w:r>
      <w:r>
        <w:rPr>
          <w:spacing w:val="-5"/>
        </w:rPr>
        <w:t xml:space="preserve"> </w:t>
      </w:r>
      <w:r>
        <w:t>là</w:t>
      </w:r>
      <w:r>
        <w:rPr>
          <w:spacing w:val="-6"/>
        </w:rPr>
        <w:t xml:space="preserve"> </w:t>
      </w:r>
      <w:r>
        <w:t>tội</w:t>
      </w:r>
      <w:r>
        <w:rPr>
          <w:spacing w:val="-5"/>
        </w:rPr>
        <w:t xml:space="preserve"> </w:t>
      </w:r>
      <w:r>
        <w:t>phạm,</w:t>
      </w:r>
      <w:r>
        <w:rPr>
          <w:spacing w:val="-5"/>
        </w:rPr>
        <w:t xml:space="preserve"> </w:t>
      </w:r>
      <w:r>
        <w:t>vì</w:t>
      </w:r>
      <w:r>
        <w:rPr>
          <w:spacing w:val="-5"/>
        </w:rPr>
        <w:t xml:space="preserve"> </w:t>
      </w:r>
      <w:r>
        <w:t>vậy,</w:t>
      </w:r>
      <w:r>
        <w:rPr>
          <w:spacing w:val="-6"/>
        </w:rPr>
        <w:t xml:space="preserve"> </w:t>
      </w:r>
      <w:r>
        <w:t>chỉ</w:t>
      </w:r>
      <w:r>
        <w:rPr>
          <w:spacing w:val="-5"/>
        </w:rPr>
        <w:t xml:space="preserve"> </w:t>
      </w:r>
      <w:r>
        <w:t>có</w:t>
      </w:r>
      <w:r>
        <w:rPr>
          <w:spacing w:val="-5"/>
        </w:rPr>
        <w:t xml:space="preserve"> </w:t>
      </w:r>
      <w:r>
        <w:t>thể</w:t>
      </w:r>
      <w:r>
        <w:rPr>
          <w:spacing w:val="-4"/>
        </w:rPr>
        <w:t xml:space="preserve"> </w:t>
      </w:r>
      <w:r>
        <w:t>truy</w:t>
      </w:r>
      <w:r>
        <w:rPr>
          <w:spacing w:val="-5"/>
        </w:rPr>
        <w:t xml:space="preserve"> </w:t>
      </w:r>
      <w:r>
        <w:t>cứu</w:t>
      </w:r>
      <w:r>
        <w:rPr>
          <w:spacing w:val="-5"/>
        </w:rPr>
        <w:t xml:space="preserve"> </w:t>
      </w:r>
      <w:r>
        <w:t>hoặc</w:t>
      </w:r>
      <w:r>
        <w:rPr>
          <w:spacing w:val="-5"/>
        </w:rPr>
        <w:t xml:space="preserve"> </w:t>
      </w:r>
      <w:r>
        <w:t>trách</w:t>
      </w:r>
      <w:r>
        <w:rPr>
          <w:spacing w:val="-5"/>
        </w:rPr>
        <w:t xml:space="preserve"> </w:t>
      </w:r>
      <w:r>
        <w:t>nhiệm hành</w:t>
      </w:r>
      <w:r>
        <w:rPr>
          <w:spacing w:val="-9"/>
        </w:rPr>
        <w:t xml:space="preserve"> </w:t>
      </w:r>
      <w:r>
        <w:t>chính</w:t>
      </w:r>
      <w:r>
        <w:rPr>
          <w:spacing w:val="-9"/>
        </w:rPr>
        <w:t xml:space="preserve"> </w:t>
      </w:r>
      <w:r>
        <w:t>hoặc</w:t>
      </w:r>
      <w:r>
        <w:rPr>
          <w:spacing w:val="-9"/>
        </w:rPr>
        <w:t xml:space="preserve"> </w:t>
      </w:r>
      <w:r>
        <w:t>trách</w:t>
      </w:r>
      <w:r>
        <w:rPr>
          <w:spacing w:val="-9"/>
        </w:rPr>
        <w:t xml:space="preserve"> </w:t>
      </w:r>
      <w:r>
        <w:t>nhiệm</w:t>
      </w:r>
      <w:r>
        <w:rPr>
          <w:spacing w:val="-9"/>
        </w:rPr>
        <w:t xml:space="preserve"> </w:t>
      </w:r>
      <w:r>
        <w:t>hình</w:t>
      </w:r>
      <w:r>
        <w:rPr>
          <w:spacing w:val="-9"/>
        </w:rPr>
        <w:t xml:space="preserve"> </w:t>
      </w:r>
      <w:r>
        <w:t>sự</w:t>
      </w:r>
      <w:r>
        <w:rPr>
          <w:spacing w:val="-8"/>
        </w:rPr>
        <w:t xml:space="preserve"> </w:t>
      </w:r>
      <w:r>
        <w:t>đối</w:t>
      </w:r>
      <w:r>
        <w:rPr>
          <w:spacing w:val="-8"/>
        </w:rPr>
        <w:t xml:space="preserve"> </w:t>
      </w:r>
      <w:r>
        <w:t>với</w:t>
      </w:r>
      <w:r>
        <w:rPr>
          <w:spacing w:val="-9"/>
        </w:rPr>
        <w:t xml:space="preserve"> </w:t>
      </w:r>
      <w:r>
        <w:t>một</w:t>
      </w:r>
      <w:r>
        <w:rPr>
          <w:spacing w:val="-8"/>
        </w:rPr>
        <w:t xml:space="preserve"> </w:t>
      </w:r>
      <w:r>
        <w:t>vi</w:t>
      </w:r>
      <w:r>
        <w:rPr>
          <w:spacing w:val="-8"/>
        </w:rPr>
        <w:t xml:space="preserve"> </w:t>
      </w:r>
      <w:r>
        <w:t>phạm</w:t>
      </w:r>
      <w:r>
        <w:rPr>
          <w:spacing w:val="-9"/>
        </w:rPr>
        <w:t xml:space="preserve"> </w:t>
      </w:r>
      <w:r>
        <w:t>cụ</w:t>
      </w:r>
      <w:r>
        <w:rPr>
          <w:spacing w:val="-8"/>
        </w:rPr>
        <w:t xml:space="preserve"> </w:t>
      </w:r>
      <w:r>
        <w:t>thể.</w:t>
      </w:r>
    </w:p>
    <w:p w14:paraId="470126BF" w14:textId="77777777" w:rsidR="00452B48" w:rsidRDefault="00452B48">
      <w:pPr>
        <w:pStyle w:val="BodyText"/>
        <w:spacing w:before="253"/>
      </w:pPr>
    </w:p>
    <w:p w14:paraId="12383971" w14:textId="6AF942D9" w:rsidR="00452B48" w:rsidRDefault="00000000">
      <w:pPr>
        <w:pStyle w:val="BodyText"/>
        <w:ind w:left="404" w:right="398"/>
        <w:jc w:val="center"/>
      </w:pPr>
      <w:r>
        <w:rPr>
          <w:spacing w:val="-5"/>
        </w:rPr>
        <w:t>115</w:t>
      </w:r>
    </w:p>
    <w:p w14:paraId="1200658B" w14:textId="77777777" w:rsidR="00452B48" w:rsidRDefault="00452B48">
      <w:pPr>
        <w:pStyle w:val="BodyText"/>
        <w:jc w:val="center"/>
        <w:sectPr w:rsidR="00452B48">
          <w:pgSz w:w="11900" w:h="16840"/>
          <w:pgMar w:top="1940" w:right="1700" w:bottom="320" w:left="1700" w:header="0" w:footer="89" w:gutter="0"/>
          <w:cols w:space="720"/>
        </w:sectPr>
      </w:pPr>
    </w:p>
    <w:p w14:paraId="34442F88" w14:textId="77777777" w:rsidR="00452B48" w:rsidRDefault="00452B48">
      <w:pPr>
        <w:pStyle w:val="BodyText"/>
      </w:pPr>
    </w:p>
    <w:p w14:paraId="36E04A6D" w14:textId="77777777" w:rsidR="00452B48" w:rsidRDefault="00452B48">
      <w:pPr>
        <w:pStyle w:val="BodyText"/>
      </w:pPr>
    </w:p>
    <w:p w14:paraId="5593FF27" w14:textId="77777777" w:rsidR="00452B48" w:rsidRDefault="00452B48">
      <w:pPr>
        <w:pStyle w:val="BodyText"/>
      </w:pPr>
    </w:p>
    <w:p w14:paraId="29B066EB" w14:textId="77777777" w:rsidR="00452B48" w:rsidRDefault="00452B48">
      <w:pPr>
        <w:pStyle w:val="BodyText"/>
        <w:spacing w:before="200"/>
      </w:pPr>
    </w:p>
    <w:p w14:paraId="6F69007D" w14:textId="77777777" w:rsidR="00452B48" w:rsidRDefault="00000000">
      <w:pPr>
        <w:pStyle w:val="Heading3"/>
        <w:ind w:right="397"/>
      </w:pPr>
      <w:r>
        <w:t>CÂU</w:t>
      </w:r>
      <w:r>
        <w:rPr>
          <w:spacing w:val="-7"/>
        </w:rPr>
        <w:t xml:space="preserve"> </w:t>
      </w:r>
      <w:r>
        <w:t>HỎI</w:t>
      </w:r>
      <w:r>
        <w:rPr>
          <w:spacing w:val="-7"/>
        </w:rPr>
        <w:t xml:space="preserve"> </w:t>
      </w:r>
      <w:r>
        <w:t>HƯỚNG</w:t>
      </w:r>
      <w:r>
        <w:rPr>
          <w:spacing w:val="-7"/>
        </w:rPr>
        <w:t xml:space="preserve"> </w:t>
      </w:r>
      <w:r>
        <w:t>DẪN</w:t>
      </w:r>
      <w:r>
        <w:rPr>
          <w:spacing w:val="-8"/>
        </w:rPr>
        <w:t xml:space="preserve"> </w:t>
      </w:r>
      <w:r>
        <w:t>ÔN</w:t>
      </w:r>
      <w:r>
        <w:rPr>
          <w:spacing w:val="-7"/>
        </w:rPr>
        <w:t xml:space="preserve"> </w:t>
      </w:r>
      <w:r>
        <w:t>TẬP,</w:t>
      </w:r>
      <w:r>
        <w:rPr>
          <w:spacing w:val="-8"/>
        </w:rPr>
        <w:t xml:space="preserve"> </w:t>
      </w:r>
      <w:r>
        <w:t>THẢO</w:t>
      </w:r>
      <w:r>
        <w:rPr>
          <w:spacing w:val="-7"/>
        </w:rPr>
        <w:t xml:space="preserve"> </w:t>
      </w:r>
      <w:r>
        <w:t>LUẬN</w:t>
      </w:r>
      <w:r>
        <w:rPr>
          <w:spacing w:val="-7"/>
        </w:rPr>
        <w:t xml:space="preserve"> </w:t>
      </w:r>
      <w:r>
        <w:t>CHƯƠNG</w:t>
      </w:r>
      <w:r>
        <w:rPr>
          <w:spacing w:val="-7"/>
        </w:rPr>
        <w:t xml:space="preserve"> </w:t>
      </w:r>
      <w:r>
        <w:rPr>
          <w:spacing w:val="-10"/>
        </w:rPr>
        <w:t>5</w:t>
      </w:r>
    </w:p>
    <w:p w14:paraId="2A44A150" w14:textId="77777777" w:rsidR="00452B48" w:rsidRDefault="00000000">
      <w:pPr>
        <w:pStyle w:val="ListParagraph"/>
        <w:numPr>
          <w:ilvl w:val="0"/>
          <w:numId w:val="70"/>
        </w:numPr>
        <w:tabs>
          <w:tab w:val="left" w:pos="1385"/>
        </w:tabs>
        <w:spacing w:before="95" w:line="285" w:lineRule="auto"/>
        <w:ind w:right="700" w:firstLine="403"/>
        <w:rPr>
          <w:sz w:val="24"/>
        </w:rPr>
      </w:pPr>
      <w:r>
        <w:rPr>
          <w:sz w:val="24"/>
        </w:rPr>
        <w:t>Nêu</w:t>
      </w:r>
      <w:r>
        <w:rPr>
          <w:spacing w:val="31"/>
          <w:sz w:val="24"/>
        </w:rPr>
        <w:t xml:space="preserve"> </w:t>
      </w:r>
      <w:r>
        <w:rPr>
          <w:sz w:val="24"/>
        </w:rPr>
        <w:t>khái</w:t>
      </w:r>
      <w:r>
        <w:rPr>
          <w:spacing w:val="31"/>
          <w:sz w:val="24"/>
        </w:rPr>
        <w:t xml:space="preserve"> </w:t>
      </w:r>
      <w:r>
        <w:rPr>
          <w:sz w:val="24"/>
        </w:rPr>
        <w:t>niệm</w:t>
      </w:r>
      <w:r>
        <w:rPr>
          <w:spacing w:val="31"/>
          <w:sz w:val="24"/>
        </w:rPr>
        <w:t xml:space="preserve"> </w:t>
      </w:r>
      <w:r>
        <w:rPr>
          <w:sz w:val="24"/>
        </w:rPr>
        <w:t>và</w:t>
      </w:r>
      <w:r>
        <w:rPr>
          <w:spacing w:val="31"/>
          <w:sz w:val="24"/>
        </w:rPr>
        <w:t xml:space="preserve"> </w:t>
      </w:r>
      <w:r>
        <w:rPr>
          <w:sz w:val="24"/>
        </w:rPr>
        <w:t>phân</w:t>
      </w:r>
      <w:r>
        <w:rPr>
          <w:spacing w:val="31"/>
          <w:sz w:val="24"/>
        </w:rPr>
        <w:t xml:space="preserve"> </w:t>
      </w:r>
      <w:r>
        <w:rPr>
          <w:sz w:val="24"/>
        </w:rPr>
        <w:t>tích</w:t>
      </w:r>
      <w:r>
        <w:rPr>
          <w:spacing w:val="31"/>
          <w:sz w:val="24"/>
        </w:rPr>
        <w:t xml:space="preserve"> </w:t>
      </w:r>
      <w:r>
        <w:rPr>
          <w:sz w:val="24"/>
        </w:rPr>
        <w:t>các</w:t>
      </w:r>
      <w:r>
        <w:rPr>
          <w:spacing w:val="31"/>
          <w:sz w:val="24"/>
        </w:rPr>
        <w:t xml:space="preserve"> </w:t>
      </w:r>
      <w:r>
        <w:rPr>
          <w:sz w:val="24"/>
        </w:rPr>
        <w:t>dấu</w:t>
      </w:r>
      <w:r>
        <w:rPr>
          <w:spacing w:val="31"/>
          <w:sz w:val="24"/>
        </w:rPr>
        <w:t xml:space="preserve"> </w:t>
      </w:r>
      <w:r>
        <w:rPr>
          <w:sz w:val="24"/>
        </w:rPr>
        <w:t>hiệu</w:t>
      </w:r>
      <w:r>
        <w:rPr>
          <w:spacing w:val="31"/>
          <w:sz w:val="24"/>
        </w:rPr>
        <w:t xml:space="preserve"> </w:t>
      </w:r>
      <w:r>
        <w:rPr>
          <w:sz w:val="24"/>
        </w:rPr>
        <w:t>đặc</w:t>
      </w:r>
      <w:r>
        <w:rPr>
          <w:spacing w:val="30"/>
          <w:sz w:val="24"/>
        </w:rPr>
        <w:t xml:space="preserve"> </w:t>
      </w:r>
      <w:r>
        <w:rPr>
          <w:sz w:val="24"/>
        </w:rPr>
        <w:t>trưng</w:t>
      </w:r>
      <w:r>
        <w:rPr>
          <w:spacing w:val="31"/>
          <w:sz w:val="24"/>
        </w:rPr>
        <w:t xml:space="preserve"> </w:t>
      </w:r>
      <w:r>
        <w:rPr>
          <w:sz w:val="24"/>
        </w:rPr>
        <w:t>cơ</w:t>
      </w:r>
      <w:r>
        <w:rPr>
          <w:spacing w:val="30"/>
          <w:sz w:val="24"/>
        </w:rPr>
        <w:t xml:space="preserve"> </w:t>
      </w:r>
      <w:r>
        <w:rPr>
          <w:sz w:val="24"/>
        </w:rPr>
        <w:t>bản</w:t>
      </w:r>
      <w:r>
        <w:rPr>
          <w:spacing w:val="31"/>
          <w:sz w:val="24"/>
        </w:rPr>
        <w:t xml:space="preserve"> </w:t>
      </w:r>
      <w:r>
        <w:rPr>
          <w:sz w:val="24"/>
        </w:rPr>
        <w:t>của hành vi vi phạm pháp luật? Cho ví dụ minh họa?</w:t>
      </w:r>
    </w:p>
    <w:p w14:paraId="25ED551A" w14:textId="77777777" w:rsidR="00452B48" w:rsidRDefault="00000000">
      <w:pPr>
        <w:pStyle w:val="ListParagraph"/>
        <w:numPr>
          <w:ilvl w:val="0"/>
          <w:numId w:val="70"/>
        </w:numPr>
        <w:tabs>
          <w:tab w:val="left" w:pos="1352"/>
        </w:tabs>
        <w:spacing w:before="42"/>
        <w:ind w:left="1352" w:hanging="238"/>
        <w:rPr>
          <w:sz w:val="24"/>
        </w:rPr>
      </w:pPr>
      <w:r>
        <w:rPr>
          <w:sz w:val="24"/>
        </w:rPr>
        <w:t>Phân</w:t>
      </w:r>
      <w:r>
        <w:rPr>
          <w:spacing w:val="-6"/>
          <w:sz w:val="24"/>
        </w:rPr>
        <w:t xml:space="preserve"> </w:t>
      </w:r>
      <w:r>
        <w:rPr>
          <w:sz w:val="24"/>
        </w:rPr>
        <w:t>tích</w:t>
      </w:r>
      <w:r>
        <w:rPr>
          <w:spacing w:val="-6"/>
          <w:sz w:val="24"/>
        </w:rPr>
        <w:t xml:space="preserve"> </w:t>
      </w:r>
      <w:r>
        <w:rPr>
          <w:sz w:val="24"/>
        </w:rPr>
        <w:t>cấu</w:t>
      </w:r>
      <w:r>
        <w:rPr>
          <w:spacing w:val="-5"/>
          <w:sz w:val="24"/>
        </w:rPr>
        <w:t xml:space="preserve"> </w:t>
      </w:r>
      <w:r>
        <w:rPr>
          <w:sz w:val="24"/>
        </w:rPr>
        <w:t>thành</w:t>
      </w:r>
      <w:r>
        <w:rPr>
          <w:spacing w:val="-6"/>
          <w:sz w:val="24"/>
        </w:rPr>
        <w:t xml:space="preserve"> </w:t>
      </w:r>
      <w:r>
        <w:rPr>
          <w:sz w:val="24"/>
        </w:rPr>
        <w:t>của</w:t>
      </w:r>
      <w:r>
        <w:rPr>
          <w:spacing w:val="-5"/>
          <w:sz w:val="24"/>
        </w:rPr>
        <w:t xml:space="preserve"> </w:t>
      </w:r>
      <w:r>
        <w:rPr>
          <w:sz w:val="24"/>
        </w:rPr>
        <w:t>vi</w:t>
      </w:r>
      <w:r>
        <w:rPr>
          <w:spacing w:val="-5"/>
          <w:sz w:val="24"/>
        </w:rPr>
        <w:t xml:space="preserve"> </w:t>
      </w:r>
      <w:r>
        <w:rPr>
          <w:sz w:val="24"/>
        </w:rPr>
        <w:t>phạm</w:t>
      </w:r>
      <w:r>
        <w:rPr>
          <w:spacing w:val="-4"/>
          <w:sz w:val="24"/>
        </w:rPr>
        <w:t xml:space="preserve"> </w:t>
      </w:r>
      <w:r>
        <w:rPr>
          <w:sz w:val="24"/>
        </w:rPr>
        <w:t>pháp</w:t>
      </w:r>
      <w:r>
        <w:rPr>
          <w:spacing w:val="-5"/>
          <w:sz w:val="24"/>
        </w:rPr>
        <w:t xml:space="preserve"> </w:t>
      </w:r>
      <w:r>
        <w:rPr>
          <w:sz w:val="24"/>
        </w:rPr>
        <w:t>luật?</w:t>
      </w:r>
      <w:r>
        <w:rPr>
          <w:spacing w:val="-5"/>
          <w:sz w:val="24"/>
        </w:rPr>
        <w:t xml:space="preserve"> </w:t>
      </w:r>
      <w:r>
        <w:rPr>
          <w:sz w:val="24"/>
        </w:rPr>
        <w:t>Cho</w:t>
      </w:r>
      <w:r>
        <w:rPr>
          <w:spacing w:val="-6"/>
          <w:sz w:val="24"/>
        </w:rPr>
        <w:t xml:space="preserve"> </w:t>
      </w:r>
      <w:r>
        <w:rPr>
          <w:sz w:val="24"/>
        </w:rPr>
        <w:t>ví</w:t>
      </w:r>
      <w:r>
        <w:rPr>
          <w:spacing w:val="-5"/>
          <w:sz w:val="24"/>
        </w:rPr>
        <w:t xml:space="preserve"> </w:t>
      </w:r>
      <w:r>
        <w:rPr>
          <w:sz w:val="24"/>
        </w:rPr>
        <w:t>dụ</w:t>
      </w:r>
      <w:r>
        <w:rPr>
          <w:spacing w:val="-5"/>
          <w:sz w:val="24"/>
        </w:rPr>
        <w:t xml:space="preserve"> </w:t>
      </w:r>
      <w:r>
        <w:rPr>
          <w:sz w:val="24"/>
        </w:rPr>
        <w:t>minh</w:t>
      </w:r>
      <w:r>
        <w:rPr>
          <w:spacing w:val="-6"/>
          <w:sz w:val="24"/>
        </w:rPr>
        <w:t xml:space="preserve"> </w:t>
      </w:r>
      <w:r>
        <w:rPr>
          <w:spacing w:val="-4"/>
          <w:sz w:val="24"/>
        </w:rPr>
        <w:t>họa?</w:t>
      </w:r>
    </w:p>
    <w:p w14:paraId="1CE69486" w14:textId="77777777" w:rsidR="00452B48" w:rsidRDefault="00000000">
      <w:pPr>
        <w:pStyle w:val="ListParagraph"/>
        <w:numPr>
          <w:ilvl w:val="0"/>
          <w:numId w:val="70"/>
        </w:numPr>
        <w:tabs>
          <w:tab w:val="left" w:pos="1373"/>
        </w:tabs>
        <w:spacing w:before="95" w:line="285" w:lineRule="auto"/>
        <w:ind w:right="706" w:firstLine="397"/>
        <w:rPr>
          <w:sz w:val="24"/>
        </w:rPr>
      </w:pPr>
      <w:r>
        <w:rPr>
          <w:sz w:val="24"/>
        </w:rPr>
        <w:t>Phân</w:t>
      </w:r>
      <w:r>
        <w:rPr>
          <w:spacing w:val="25"/>
          <w:sz w:val="24"/>
        </w:rPr>
        <w:t xml:space="preserve"> </w:t>
      </w:r>
      <w:r>
        <w:rPr>
          <w:sz w:val="24"/>
        </w:rPr>
        <w:t>loại</w:t>
      </w:r>
      <w:r>
        <w:rPr>
          <w:spacing w:val="25"/>
          <w:sz w:val="24"/>
        </w:rPr>
        <w:t xml:space="preserve"> </w:t>
      </w:r>
      <w:r>
        <w:rPr>
          <w:sz w:val="24"/>
        </w:rPr>
        <w:t>vi</w:t>
      </w:r>
      <w:r>
        <w:rPr>
          <w:spacing w:val="25"/>
          <w:sz w:val="24"/>
        </w:rPr>
        <w:t xml:space="preserve"> </w:t>
      </w:r>
      <w:r>
        <w:rPr>
          <w:sz w:val="24"/>
        </w:rPr>
        <w:t>phạm</w:t>
      </w:r>
      <w:r>
        <w:rPr>
          <w:spacing w:val="25"/>
          <w:sz w:val="24"/>
        </w:rPr>
        <w:t xml:space="preserve"> </w:t>
      </w:r>
      <w:r>
        <w:rPr>
          <w:sz w:val="24"/>
        </w:rPr>
        <w:t>pháp</w:t>
      </w:r>
      <w:r>
        <w:rPr>
          <w:spacing w:val="25"/>
          <w:sz w:val="24"/>
        </w:rPr>
        <w:t xml:space="preserve"> </w:t>
      </w:r>
      <w:r>
        <w:rPr>
          <w:sz w:val="24"/>
        </w:rPr>
        <w:t>luật?</w:t>
      </w:r>
      <w:r>
        <w:rPr>
          <w:spacing w:val="25"/>
          <w:sz w:val="24"/>
        </w:rPr>
        <w:t xml:space="preserve"> </w:t>
      </w:r>
      <w:r>
        <w:rPr>
          <w:sz w:val="24"/>
        </w:rPr>
        <w:t>Phân</w:t>
      </w:r>
      <w:r>
        <w:rPr>
          <w:spacing w:val="25"/>
          <w:sz w:val="24"/>
        </w:rPr>
        <w:t xml:space="preserve"> </w:t>
      </w:r>
      <w:r>
        <w:rPr>
          <w:sz w:val="24"/>
        </w:rPr>
        <w:t>tích</w:t>
      </w:r>
      <w:r>
        <w:rPr>
          <w:spacing w:val="26"/>
          <w:sz w:val="24"/>
        </w:rPr>
        <w:t xml:space="preserve"> </w:t>
      </w:r>
      <w:r>
        <w:rPr>
          <w:sz w:val="24"/>
        </w:rPr>
        <w:t>ảnh</w:t>
      </w:r>
      <w:r>
        <w:rPr>
          <w:spacing w:val="25"/>
          <w:sz w:val="24"/>
        </w:rPr>
        <w:t xml:space="preserve"> </w:t>
      </w:r>
      <w:r>
        <w:rPr>
          <w:sz w:val="24"/>
        </w:rPr>
        <w:t>hưởng</w:t>
      </w:r>
      <w:r>
        <w:rPr>
          <w:spacing w:val="25"/>
          <w:sz w:val="24"/>
        </w:rPr>
        <w:t xml:space="preserve"> </w:t>
      </w:r>
      <w:r>
        <w:rPr>
          <w:sz w:val="24"/>
        </w:rPr>
        <w:t>của</w:t>
      </w:r>
      <w:r>
        <w:rPr>
          <w:spacing w:val="25"/>
          <w:sz w:val="24"/>
        </w:rPr>
        <w:t xml:space="preserve"> </w:t>
      </w:r>
      <w:r>
        <w:rPr>
          <w:sz w:val="24"/>
        </w:rPr>
        <w:t>vi</w:t>
      </w:r>
      <w:r>
        <w:rPr>
          <w:spacing w:val="26"/>
          <w:sz w:val="24"/>
        </w:rPr>
        <w:t xml:space="preserve"> </w:t>
      </w:r>
      <w:r>
        <w:rPr>
          <w:sz w:val="24"/>
        </w:rPr>
        <w:t>phạm pháp luật đối với đời sống xã hội?</w:t>
      </w:r>
    </w:p>
    <w:p w14:paraId="54DC967F" w14:textId="77777777" w:rsidR="00452B48" w:rsidRDefault="00000000">
      <w:pPr>
        <w:pStyle w:val="ListParagraph"/>
        <w:numPr>
          <w:ilvl w:val="0"/>
          <w:numId w:val="70"/>
        </w:numPr>
        <w:tabs>
          <w:tab w:val="left" w:pos="1354"/>
        </w:tabs>
        <w:spacing w:line="285" w:lineRule="auto"/>
        <w:ind w:right="707" w:firstLine="397"/>
        <w:rPr>
          <w:sz w:val="24"/>
        </w:rPr>
      </w:pPr>
      <w:r>
        <w:rPr>
          <w:sz w:val="24"/>
        </w:rPr>
        <w:t>Phân tích khái niệm và đặc điểm của trách nhiệm pháp lý? Cho ví dụ minh họa?</w:t>
      </w:r>
    </w:p>
    <w:p w14:paraId="2D865A5C" w14:textId="77777777" w:rsidR="00452B48" w:rsidRDefault="00000000">
      <w:pPr>
        <w:pStyle w:val="ListParagraph"/>
        <w:numPr>
          <w:ilvl w:val="0"/>
          <w:numId w:val="70"/>
        </w:numPr>
        <w:tabs>
          <w:tab w:val="left" w:pos="1387"/>
        </w:tabs>
        <w:spacing w:line="285" w:lineRule="auto"/>
        <w:ind w:right="707" w:firstLine="397"/>
        <w:rPr>
          <w:sz w:val="24"/>
        </w:rPr>
      </w:pPr>
      <w:r>
        <w:rPr>
          <w:sz w:val="24"/>
        </w:rPr>
        <w:t>Phân</w:t>
      </w:r>
      <w:r>
        <w:rPr>
          <w:spacing w:val="38"/>
          <w:sz w:val="24"/>
        </w:rPr>
        <w:t xml:space="preserve"> </w:t>
      </w:r>
      <w:r>
        <w:rPr>
          <w:sz w:val="24"/>
        </w:rPr>
        <w:t>biệt</w:t>
      </w:r>
      <w:r>
        <w:rPr>
          <w:spacing w:val="38"/>
          <w:sz w:val="24"/>
        </w:rPr>
        <w:t xml:space="preserve"> </w:t>
      </w:r>
      <w:r>
        <w:rPr>
          <w:sz w:val="24"/>
        </w:rPr>
        <w:t>trách</w:t>
      </w:r>
      <w:r>
        <w:rPr>
          <w:spacing w:val="39"/>
          <w:sz w:val="24"/>
        </w:rPr>
        <w:t xml:space="preserve"> </w:t>
      </w:r>
      <w:r>
        <w:rPr>
          <w:sz w:val="24"/>
        </w:rPr>
        <w:t>nhiệm</w:t>
      </w:r>
      <w:r>
        <w:rPr>
          <w:spacing w:val="39"/>
          <w:sz w:val="24"/>
        </w:rPr>
        <w:t xml:space="preserve"> </w:t>
      </w:r>
      <w:r>
        <w:rPr>
          <w:sz w:val="24"/>
        </w:rPr>
        <w:t>pháp</w:t>
      </w:r>
      <w:r>
        <w:rPr>
          <w:spacing w:val="39"/>
          <w:sz w:val="24"/>
        </w:rPr>
        <w:t xml:space="preserve"> </w:t>
      </w:r>
      <w:r>
        <w:rPr>
          <w:sz w:val="24"/>
        </w:rPr>
        <w:t>lý</w:t>
      </w:r>
      <w:r>
        <w:rPr>
          <w:spacing w:val="39"/>
          <w:sz w:val="24"/>
        </w:rPr>
        <w:t xml:space="preserve"> </w:t>
      </w:r>
      <w:r>
        <w:rPr>
          <w:sz w:val="24"/>
        </w:rPr>
        <w:t>với</w:t>
      </w:r>
      <w:r>
        <w:rPr>
          <w:spacing w:val="38"/>
          <w:sz w:val="24"/>
        </w:rPr>
        <w:t xml:space="preserve"> </w:t>
      </w:r>
      <w:r>
        <w:rPr>
          <w:sz w:val="24"/>
        </w:rPr>
        <w:t>các</w:t>
      </w:r>
      <w:r>
        <w:rPr>
          <w:spacing w:val="38"/>
          <w:sz w:val="24"/>
        </w:rPr>
        <w:t xml:space="preserve"> </w:t>
      </w:r>
      <w:r>
        <w:rPr>
          <w:sz w:val="24"/>
        </w:rPr>
        <w:t>loại</w:t>
      </w:r>
      <w:r>
        <w:rPr>
          <w:spacing w:val="38"/>
          <w:sz w:val="24"/>
        </w:rPr>
        <w:t xml:space="preserve"> </w:t>
      </w:r>
      <w:r>
        <w:rPr>
          <w:sz w:val="24"/>
        </w:rPr>
        <w:t>trách</w:t>
      </w:r>
      <w:r>
        <w:rPr>
          <w:spacing w:val="38"/>
          <w:sz w:val="24"/>
        </w:rPr>
        <w:t xml:space="preserve"> </w:t>
      </w:r>
      <w:r>
        <w:rPr>
          <w:sz w:val="24"/>
        </w:rPr>
        <w:t>nhiệm</w:t>
      </w:r>
      <w:r>
        <w:rPr>
          <w:spacing w:val="38"/>
          <w:sz w:val="24"/>
        </w:rPr>
        <w:t xml:space="preserve"> </w:t>
      </w:r>
      <w:r>
        <w:rPr>
          <w:sz w:val="24"/>
        </w:rPr>
        <w:t>xã</w:t>
      </w:r>
      <w:r>
        <w:rPr>
          <w:spacing w:val="39"/>
          <w:sz w:val="24"/>
        </w:rPr>
        <w:t xml:space="preserve"> </w:t>
      </w:r>
      <w:r>
        <w:rPr>
          <w:sz w:val="24"/>
        </w:rPr>
        <w:t>hội khác? Các loại trách nhiệm pháp lý?</w:t>
      </w:r>
    </w:p>
    <w:p w14:paraId="16453532" w14:textId="77777777" w:rsidR="00452B48" w:rsidRDefault="00452B48">
      <w:pPr>
        <w:pStyle w:val="BodyText"/>
        <w:spacing w:before="137"/>
      </w:pPr>
    </w:p>
    <w:p w14:paraId="7816745C" w14:textId="77777777" w:rsidR="00452B48" w:rsidRDefault="00000000">
      <w:pPr>
        <w:pStyle w:val="Heading3"/>
        <w:ind w:right="397"/>
      </w:pPr>
      <w:r>
        <w:t>TÀI</w:t>
      </w:r>
      <w:r>
        <w:rPr>
          <w:spacing w:val="-7"/>
        </w:rPr>
        <w:t xml:space="preserve"> </w:t>
      </w:r>
      <w:r>
        <w:t>LIỆU</w:t>
      </w:r>
      <w:r>
        <w:rPr>
          <w:spacing w:val="-7"/>
        </w:rPr>
        <w:t xml:space="preserve"> </w:t>
      </w:r>
      <w:r>
        <w:t>THAM</w:t>
      </w:r>
      <w:r>
        <w:rPr>
          <w:spacing w:val="-6"/>
        </w:rPr>
        <w:t xml:space="preserve"> </w:t>
      </w:r>
      <w:r>
        <w:rPr>
          <w:spacing w:val="-4"/>
        </w:rPr>
        <w:t>KHẢO</w:t>
      </w:r>
    </w:p>
    <w:p w14:paraId="107AEC47" w14:textId="77777777" w:rsidR="00452B48" w:rsidRDefault="00000000">
      <w:pPr>
        <w:pStyle w:val="ListParagraph"/>
        <w:numPr>
          <w:ilvl w:val="0"/>
          <w:numId w:val="69"/>
        </w:numPr>
        <w:tabs>
          <w:tab w:val="left" w:pos="1356"/>
        </w:tabs>
        <w:spacing w:before="95" w:line="285" w:lineRule="auto"/>
        <w:ind w:right="701" w:firstLine="403"/>
        <w:jc w:val="left"/>
        <w:rPr>
          <w:sz w:val="24"/>
        </w:rPr>
      </w:pPr>
      <w:r>
        <w:rPr>
          <w:sz w:val="24"/>
        </w:rPr>
        <w:t xml:space="preserve">Nguyễn Minh Đoan và Nguyễn Văn Năm, </w:t>
      </w:r>
      <w:r>
        <w:rPr>
          <w:i/>
          <w:sz w:val="24"/>
        </w:rPr>
        <w:t>Giáo trình Lý luận Nhà nước và Pháp luật</w:t>
      </w:r>
      <w:r>
        <w:rPr>
          <w:sz w:val="24"/>
        </w:rPr>
        <w:t>, Nxb. Công an nhân dân, Hà Nội, 2017.</w:t>
      </w:r>
    </w:p>
    <w:p w14:paraId="56C72733" w14:textId="77777777" w:rsidR="00452B48" w:rsidRDefault="00000000">
      <w:pPr>
        <w:pStyle w:val="ListParagraph"/>
        <w:numPr>
          <w:ilvl w:val="0"/>
          <w:numId w:val="69"/>
        </w:numPr>
        <w:tabs>
          <w:tab w:val="left" w:pos="1415"/>
        </w:tabs>
        <w:spacing w:before="42"/>
        <w:ind w:left="1415" w:hanging="226"/>
        <w:jc w:val="left"/>
        <w:rPr>
          <w:sz w:val="24"/>
        </w:rPr>
      </w:pPr>
      <w:r>
        <w:rPr>
          <w:spacing w:val="-6"/>
          <w:sz w:val="24"/>
        </w:rPr>
        <w:t>Viện</w:t>
      </w:r>
      <w:r>
        <w:rPr>
          <w:spacing w:val="-12"/>
          <w:sz w:val="24"/>
        </w:rPr>
        <w:t xml:space="preserve"> </w:t>
      </w:r>
      <w:r>
        <w:rPr>
          <w:spacing w:val="-6"/>
          <w:sz w:val="24"/>
        </w:rPr>
        <w:t>Ngôn</w:t>
      </w:r>
      <w:r>
        <w:rPr>
          <w:spacing w:val="-11"/>
          <w:sz w:val="24"/>
        </w:rPr>
        <w:t xml:space="preserve"> </w:t>
      </w:r>
      <w:r>
        <w:rPr>
          <w:spacing w:val="-6"/>
          <w:sz w:val="24"/>
        </w:rPr>
        <w:t>ngữ</w:t>
      </w:r>
      <w:r>
        <w:rPr>
          <w:spacing w:val="-10"/>
          <w:sz w:val="24"/>
        </w:rPr>
        <w:t xml:space="preserve"> </w:t>
      </w:r>
      <w:r>
        <w:rPr>
          <w:spacing w:val="-6"/>
          <w:sz w:val="24"/>
        </w:rPr>
        <w:t>học,</w:t>
      </w:r>
      <w:r>
        <w:rPr>
          <w:spacing w:val="-10"/>
          <w:sz w:val="24"/>
        </w:rPr>
        <w:t xml:space="preserve"> </w:t>
      </w:r>
      <w:r>
        <w:rPr>
          <w:i/>
          <w:spacing w:val="-6"/>
          <w:sz w:val="24"/>
        </w:rPr>
        <w:t>Từ</w:t>
      </w:r>
      <w:r>
        <w:rPr>
          <w:i/>
          <w:spacing w:val="-11"/>
          <w:sz w:val="24"/>
        </w:rPr>
        <w:t xml:space="preserve"> </w:t>
      </w:r>
      <w:r>
        <w:rPr>
          <w:i/>
          <w:spacing w:val="-6"/>
          <w:sz w:val="24"/>
        </w:rPr>
        <w:t>điển</w:t>
      </w:r>
      <w:r>
        <w:rPr>
          <w:i/>
          <w:spacing w:val="-11"/>
          <w:sz w:val="24"/>
        </w:rPr>
        <w:t xml:space="preserve"> </w:t>
      </w:r>
      <w:r>
        <w:rPr>
          <w:i/>
          <w:spacing w:val="-6"/>
          <w:sz w:val="24"/>
        </w:rPr>
        <w:t>tiếng</w:t>
      </w:r>
      <w:r>
        <w:rPr>
          <w:i/>
          <w:spacing w:val="-11"/>
          <w:sz w:val="24"/>
        </w:rPr>
        <w:t xml:space="preserve"> </w:t>
      </w:r>
      <w:r>
        <w:rPr>
          <w:i/>
          <w:spacing w:val="-6"/>
          <w:sz w:val="24"/>
        </w:rPr>
        <w:t>Việt</w:t>
      </w:r>
      <w:r>
        <w:rPr>
          <w:spacing w:val="-6"/>
          <w:sz w:val="24"/>
        </w:rPr>
        <w:t>,</w:t>
      </w:r>
      <w:r>
        <w:rPr>
          <w:spacing w:val="-12"/>
          <w:sz w:val="24"/>
        </w:rPr>
        <w:t xml:space="preserve"> </w:t>
      </w:r>
      <w:r>
        <w:rPr>
          <w:spacing w:val="-6"/>
          <w:sz w:val="24"/>
        </w:rPr>
        <w:t>Nxb.</w:t>
      </w:r>
      <w:r>
        <w:rPr>
          <w:spacing w:val="-10"/>
          <w:sz w:val="24"/>
        </w:rPr>
        <w:t xml:space="preserve"> </w:t>
      </w:r>
      <w:r>
        <w:rPr>
          <w:spacing w:val="-6"/>
          <w:sz w:val="24"/>
        </w:rPr>
        <w:t>Đà</w:t>
      </w:r>
      <w:r>
        <w:rPr>
          <w:spacing w:val="-10"/>
          <w:sz w:val="24"/>
        </w:rPr>
        <w:t xml:space="preserve"> </w:t>
      </w:r>
      <w:r>
        <w:rPr>
          <w:spacing w:val="-6"/>
          <w:sz w:val="24"/>
        </w:rPr>
        <w:t>Nẵng,</w:t>
      </w:r>
      <w:r>
        <w:rPr>
          <w:spacing w:val="-10"/>
          <w:sz w:val="24"/>
        </w:rPr>
        <w:t xml:space="preserve"> </w:t>
      </w:r>
      <w:r>
        <w:rPr>
          <w:spacing w:val="-6"/>
          <w:sz w:val="24"/>
        </w:rPr>
        <w:t>2002,tr.</w:t>
      </w:r>
      <w:r>
        <w:rPr>
          <w:spacing w:val="-10"/>
          <w:sz w:val="24"/>
        </w:rPr>
        <w:t xml:space="preserve"> </w:t>
      </w:r>
      <w:r>
        <w:rPr>
          <w:spacing w:val="-6"/>
          <w:sz w:val="24"/>
        </w:rPr>
        <w:t>1020.</w:t>
      </w:r>
    </w:p>
    <w:p w14:paraId="3137AD57" w14:textId="77777777" w:rsidR="00452B48" w:rsidRDefault="00000000">
      <w:pPr>
        <w:pStyle w:val="ListParagraph"/>
        <w:numPr>
          <w:ilvl w:val="0"/>
          <w:numId w:val="69"/>
        </w:numPr>
        <w:tabs>
          <w:tab w:val="left" w:pos="1393"/>
        </w:tabs>
        <w:spacing w:before="95" w:line="285" w:lineRule="auto"/>
        <w:ind w:right="707" w:firstLine="397"/>
        <w:jc w:val="left"/>
        <w:rPr>
          <w:sz w:val="24"/>
        </w:rPr>
      </w:pPr>
      <w:r>
        <w:rPr>
          <w:sz w:val="24"/>
        </w:rPr>
        <w:t>Lê</w:t>
      </w:r>
      <w:r>
        <w:rPr>
          <w:spacing w:val="40"/>
          <w:sz w:val="24"/>
        </w:rPr>
        <w:t xml:space="preserve"> </w:t>
      </w:r>
      <w:r>
        <w:rPr>
          <w:sz w:val="24"/>
        </w:rPr>
        <w:t>Cảm,</w:t>
      </w:r>
      <w:r>
        <w:rPr>
          <w:spacing w:val="40"/>
          <w:sz w:val="24"/>
        </w:rPr>
        <w:t xml:space="preserve"> </w:t>
      </w:r>
      <w:r>
        <w:rPr>
          <w:i/>
          <w:sz w:val="24"/>
        </w:rPr>
        <w:t>Bàn</w:t>
      </w:r>
      <w:r>
        <w:rPr>
          <w:i/>
          <w:spacing w:val="40"/>
          <w:sz w:val="24"/>
        </w:rPr>
        <w:t xml:space="preserve"> </w:t>
      </w:r>
      <w:r>
        <w:rPr>
          <w:i/>
          <w:sz w:val="24"/>
        </w:rPr>
        <w:t>về</w:t>
      </w:r>
      <w:r>
        <w:rPr>
          <w:i/>
          <w:spacing w:val="-3"/>
          <w:sz w:val="24"/>
        </w:rPr>
        <w:t xml:space="preserve"> </w:t>
      </w:r>
      <w:r>
        <w:rPr>
          <w:i/>
          <w:sz w:val="24"/>
        </w:rPr>
        <w:t>vi</w:t>
      </w:r>
      <w:r>
        <w:rPr>
          <w:i/>
          <w:spacing w:val="-3"/>
          <w:sz w:val="24"/>
        </w:rPr>
        <w:t xml:space="preserve"> </w:t>
      </w:r>
      <w:r>
        <w:rPr>
          <w:i/>
          <w:sz w:val="24"/>
        </w:rPr>
        <w:t>phạm</w:t>
      </w:r>
      <w:r>
        <w:rPr>
          <w:i/>
          <w:spacing w:val="-3"/>
          <w:sz w:val="24"/>
        </w:rPr>
        <w:t xml:space="preserve"> </w:t>
      </w:r>
      <w:r>
        <w:rPr>
          <w:i/>
          <w:sz w:val="24"/>
        </w:rPr>
        <w:t>pháp</w:t>
      </w:r>
      <w:r>
        <w:rPr>
          <w:i/>
          <w:spacing w:val="-2"/>
          <w:sz w:val="24"/>
        </w:rPr>
        <w:t xml:space="preserve"> </w:t>
      </w:r>
      <w:r>
        <w:rPr>
          <w:i/>
          <w:sz w:val="24"/>
        </w:rPr>
        <w:t>luật</w:t>
      </w:r>
      <w:r>
        <w:rPr>
          <w:i/>
          <w:spacing w:val="-3"/>
          <w:sz w:val="24"/>
        </w:rPr>
        <w:t xml:space="preserve"> </w:t>
      </w:r>
      <w:r>
        <w:rPr>
          <w:i/>
          <w:sz w:val="24"/>
        </w:rPr>
        <w:t>và</w:t>
      </w:r>
      <w:r>
        <w:rPr>
          <w:i/>
          <w:spacing w:val="40"/>
          <w:sz w:val="24"/>
        </w:rPr>
        <w:t xml:space="preserve"> </w:t>
      </w:r>
      <w:r>
        <w:rPr>
          <w:i/>
          <w:sz w:val="24"/>
        </w:rPr>
        <w:t>trách</w:t>
      </w:r>
      <w:r>
        <w:rPr>
          <w:i/>
          <w:spacing w:val="40"/>
          <w:sz w:val="24"/>
        </w:rPr>
        <w:t xml:space="preserve"> </w:t>
      </w:r>
      <w:r>
        <w:rPr>
          <w:i/>
          <w:sz w:val="24"/>
        </w:rPr>
        <w:t>nhiệm</w:t>
      </w:r>
      <w:r>
        <w:rPr>
          <w:i/>
          <w:spacing w:val="-3"/>
          <w:sz w:val="24"/>
        </w:rPr>
        <w:t xml:space="preserve"> </w:t>
      </w:r>
      <w:r>
        <w:rPr>
          <w:i/>
          <w:sz w:val="24"/>
        </w:rPr>
        <w:t>pháp</w:t>
      </w:r>
      <w:r>
        <w:rPr>
          <w:i/>
          <w:spacing w:val="-2"/>
          <w:sz w:val="24"/>
        </w:rPr>
        <w:t xml:space="preserve"> </w:t>
      </w:r>
      <w:r>
        <w:rPr>
          <w:i/>
          <w:sz w:val="24"/>
        </w:rPr>
        <w:t>lý</w:t>
      </w:r>
      <w:r>
        <w:rPr>
          <w:sz w:val="24"/>
        </w:rPr>
        <w:t>,</w:t>
      </w:r>
      <w:r>
        <w:rPr>
          <w:spacing w:val="40"/>
          <w:sz w:val="24"/>
        </w:rPr>
        <w:t xml:space="preserve"> </w:t>
      </w:r>
      <w:r>
        <w:rPr>
          <w:sz w:val="24"/>
        </w:rPr>
        <w:t>Tạp chí Toà án nhân dân. số 18/2007, tr. 2 - 8.</w:t>
      </w:r>
    </w:p>
    <w:p w14:paraId="4001A5F7" w14:textId="77777777" w:rsidR="00452B48" w:rsidRDefault="00000000">
      <w:pPr>
        <w:pStyle w:val="ListParagraph"/>
        <w:numPr>
          <w:ilvl w:val="0"/>
          <w:numId w:val="69"/>
        </w:numPr>
        <w:tabs>
          <w:tab w:val="left" w:pos="1373"/>
        </w:tabs>
        <w:spacing w:line="285" w:lineRule="auto"/>
        <w:ind w:right="702" w:firstLine="396"/>
        <w:jc w:val="left"/>
        <w:rPr>
          <w:sz w:val="24"/>
        </w:rPr>
      </w:pPr>
      <w:r>
        <w:rPr>
          <w:sz w:val="24"/>
        </w:rPr>
        <w:t xml:space="preserve">Hoàng Thị Kim Quế, </w:t>
      </w:r>
      <w:r>
        <w:rPr>
          <w:i/>
          <w:sz w:val="24"/>
        </w:rPr>
        <w:t>Một số suy nghĩ về trách nhiệm pháp lý và</w:t>
      </w:r>
      <w:r>
        <w:rPr>
          <w:i/>
          <w:spacing w:val="40"/>
          <w:sz w:val="24"/>
        </w:rPr>
        <w:t xml:space="preserve"> </w:t>
      </w:r>
      <w:r>
        <w:rPr>
          <w:i/>
          <w:sz w:val="24"/>
        </w:rPr>
        <w:t>trách</w:t>
      </w:r>
      <w:r>
        <w:rPr>
          <w:i/>
          <w:spacing w:val="-12"/>
          <w:sz w:val="24"/>
        </w:rPr>
        <w:t xml:space="preserve"> </w:t>
      </w:r>
      <w:r>
        <w:rPr>
          <w:i/>
          <w:sz w:val="24"/>
        </w:rPr>
        <w:t>nhiệm</w:t>
      </w:r>
      <w:r>
        <w:rPr>
          <w:i/>
          <w:spacing w:val="-12"/>
          <w:sz w:val="24"/>
        </w:rPr>
        <w:t xml:space="preserve"> </w:t>
      </w:r>
      <w:r>
        <w:rPr>
          <w:i/>
          <w:sz w:val="24"/>
        </w:rPr>
        <w:t>đạo</w:t>
      </w:r>
      <w:r>
        <w:rPr>
          <w:i/>
          <w:spacing w:val="-12"/>
          <w:sz w:val="24"/>
        </w:rPr>
        <w:t xml:space="preserve"> </w:t>
      </w:r>
      <w:r>
        <w:rPr>
          <w:i/>
          <w:sz w:val="24"/>
        </w:rPr>
        <w:t>đức</w:t>
      </w:r>
      <w:r>
        <w:rPr>
          <w:i/>
          <w:spacing w:val="-12"/>
          <w:sz w:val="24"/>
        </w:rPr>
        <w:t xml:space="preserve"> </w:t>
      </w:r>
      <w:r>
        <w:rPr>
          <w:sz w:val="24"/>
        </w:rPr>
        <w:t>,</w:t>
      </w:r>
      <w:r>
        <w:rPr>
          <w:spacing w:val="-13"/>
          <w:sz w:val="24"/>
        </w:rPr>
        <w:t xml:space="preserve"> </w:t>
      </w:r>
      <w:r>
        <w:rPr>
          <w:sz w:val="24"/>
        </w:rPr>
        <w:t>tạp</w:t>
      </w:r>
      <w:r>
        <w:rPr>
          <w:spacing w:val="-12"/>
          <w:sz w:val="24"/>
        </w:rPr>
        <w:t xml:space="preserve"> </w:t>
      </w:r>
      <w:r>
        <w:rPr>
          <w:sz w:val="24"/>
        </w:rPr>
        <w:t>chí</w:t>
      </w:r>
      <w:r>
        <w:rPr>
          <w:spacing w:val="-12"/>
          <w:sz w:val="24"/>
        </w:rPr>
        <w:t xml:space="preserve"> </w:t>
      </w:r>
      <w:r>
        <w:rPr>
          <w:sz w:val="24"/>
        </w:rPr>
        <w:t>Nhà</w:t>
      </w:r>
      <w:r>
        <w:rPr>
          <w:spacing w:val="-12"/>
          <w:sz w:val="24"/>
        </w:rPr>
        <w:t xml:space="preserve"> </w:t>
      </w:r>
      <w:r>
        <w:rPr>
          <w:sz w:val="24"/>
        </w:rPr>
        <w:t>nước</w:t>
      </w:r>
      <w:r>
        <w:rPr>
          <w:spacing w:val="-13"/>
          <w:sz w:val="24"/>
        </w:rPr>
        <w:t xml:space="preserve"> </w:t>
      </w:r>
      <w:r>
        <w:rPr>
          <w:sz w:val="24"/>
        </w:rPr>
        <w:t>và</w:t>
      </w:r>
      <w:r>
        <w:rPr>
          <w:spacing w:val="-13"/>
          <w:sz w:val="24"/>
        </w:rPr>
        <w:t xml:space="preserve"> </w:t>
      </w:r>
      <w:r>
        <w:rPr>
          <w:sz w:val="24"/>
        </w:rPr>
        <w:t>Pháp</w:t>
      </w:r>
      <w:r>
        <w:rPr>
          <w:spacing w:val="-13"/>
          <w:sz w:val="24"/>
        </w:rPr>
        <w:t xml:space="preserve"> </w:t>
      </w:r>
      <w:r>
        <w:rPr>
          <w:sz w:val="24"/>
        </w:rPr>
        <w:t>luật.</w:t>
      </w:r>
      <w:r>
        <w:rPr>
          <w:spacing w:val="-13"/>
          <w:sz w:val="24"/>
        </w:rPr>
        <w:t xml:space="preserve"> </w:t>
      </w:r>
      <w:r>
        <w:rPr>
          <w:sz w:val="24"/>
        </w:rPr>
        <w:t>số</w:t>
      </w:r>
      <w:r>
        <w:rPr>
          <w:spacing w:val="-13"/>
          <w:sz w:val="24"/>
        </w:rPr>
        <w:t xml:space="preserve"> </w:t>
      </w:r>
      <w:r>
        <w:rPr>
          <w:sz w:val="24"/>
        </w:rPr>
        <w:t>3/2000,</w:t>
      </w:r>
      <w:r>
        <w:rPr>
          <w:spacing w:val="-12"/>
          <w:sz w:val="24"/>
        </w:rPr>
        <w:t xml:space="preserve"> </w:t>
      </w:r>
      <w:r>
        <w:rPr>
          <w:sz w:val="24"/>
        </w:rPr>
        <w:t>tr.</w:t>
      </w:r>
      <w:r>
        <w:rPr>
          <w:spacing w:val="-12"/>
          <w:sz w:val="24"/>
        </w:rPr>
        <w:t xml:space="preserve"> </w:t>
      </w:r>
      <w:r>
        <w:rPr>
          <w:sz w:val="24"/>
        </w:rPr>
        <w:t>34</w:t>
      </w:r>
      <w:r>
        <w:rPr>
          <w:spacing w:val="-12"/>
          <w:sz w:val="24"/>
        </w:rPr>
        <w:t xml:space="preserve"> </w:t>
      </w:r>
      <w:r>
        <w:rPr>
          <w:sz w:val="24"/>
        </w:rPr>
        <w:t>-</w:t>
      </w:r>
      <w:r>
        <w:rPr>
          <w:spacing w:val="-12"/>
          <w:sz w:val="24"/>
        </w:rPr>
        <w:t xml:space="preserve"> </w:t>
      </w:r>
      <w:r>
        <w:rPr>
          <w:sz w:val="24"/>
        </w:rPr>
        <w:t>45.</w:t>
      </w:r>
    </w:p>
    <w:p w14:paraId="1A48D9E3" w14:textId="77777777" w:rsidR="00452B48" w:rsidRDefault="00452B48">
      <w:pPr>
        <w:pStyle w:val="BodyText"/>
      </w:pPr>
    </w:p>
    <w:p w14:paraId="77DB952E" w14:textId="77777777" w:rsidR="00452B48" w:rsidRDefault="00452B48">
      <w:pPr>
        <w:pStyle w:val="BodyText"/>
      </w:pPr>
    </w:p>
    <w:p w14:paraId="3DF6FCFF" w14:textId="77777777" w:rsidR="00452B48" w:rsidRDefault="00452B48">
      <w:pPr>
        <w:pStyle w:val="BodyText"/>
      </w:pPr>
    </w:p>
    <w:p w14:paraId="4754A312" w14:textId="77777777" w:rsidR="00452B48" w:rsidRDefault="00452B48">
      <w:pPr>
        <w:pStyle w:val="BodyText"/>
      </w:pPr>
    </w:p>
    <w:p w14:paraId="1500BA9D" w14:textId="77777777" w:rsidR="00452B48" w:rsidRDefault="00452B48">
      <w:pPr>
        <w:pStyle w:val="BodyText"/>
      </w:pPr>
    </w:p>
    <w:p w14:paraId="5803E10A" w14:textId="77777777" w:rsidR="00452B48" w:rsidRDefault="00452B48">
      <w:pPr>
        <w:pStyle w:val="BodyText"/>
      </w:pPr>
    </w:p>
    <w:p w14:paraId="27DD2BD4" w14:textId="77777777" w:rsidR="00452B48" w:rsidRDefault="00452B48">
      <w:pPr>
        <w:pStyle w:val="BodyText"/>
      </w:pPr>
    </w:p>
    <w:p w14:paraId="6AE72CC5" w14:textId="77777777" w:rsidR="00452B48" w:rsidRDefault="00452B48">
      <w:pPr>
        <w:pStyle w:val="BodyText"/>
      </w:pPr>
    </w:p>
    <w:p w14:paraId="41AD69B8" w14:textId="77777777" w:rsidR="00452B48" w:rsidRDefault="00452B48">
      <w:pPr>
        <w:pStyle w:val="BodyText"/>
      </w:pPr>
    </w:p>
    <w:p w14:paraId="34BD7DE7" w14:textId="77777777" w:rsidR="00452B48" w:rsidRDefault="00452B48">
      <w:pPr>
        <w:pStyle w:val="BodyText"/>
      </w:pPr>
    </w:p>
    <w:p w14:paraId="6493DA63" w14:textId="77777777" w:rsidR="00452B48" w:rsidRDefault="00452B48">
      <w:pPr>
        <w:pStyle w:val="BodyText"/>
      </w:pPr>
    </w:p>
    <w:p w14:paraId="172DEF25" w14:textId="77777777" w:rsidR="00452B48" w:rsidRDefault="00452B48">
      <w:pPr>
        <w:pStyle w:val="BodyText"/>
      </w:pPr>
    </w:p>
    <w:p w14:paraId="583C167D" w14:textId="77777777" w:rsidR="00452B48" w:rsidRDefault="00452B48">
      <w:pPr>
        <w:pStyle w:val="BodyText"/>
      </w:pPr>
    </w:p>
    <w:p w14:paraId="14378E28" w14:textId="77777777" w:rsidR="00452B48" w:rsidRDefault="00452B48">
      <w:pPr>
        <w:pStyle w:val="BodyText"/>
      </w:pPr>
    </w:p>
    <w:p w14:paraId="325558B8" w14:textId="77777777" w:rsidR="00452B48" w:rsidRDefault="00452B48">
      <w:pPr>
        <w:pStyle w:val="BodyText"/>
        <w:spacing w:before="161"/>
      </w:pPr>
    </w:p>
    <w:p w14:paraId="0F394990" w14:textId="77777777" w:rsidR="00452B48" w:rsidRDefault="00000000">
      <w:pPr>
        <w:pStyle w:val="BodyText"/>
        <w:ind w:left="404" w:right="398"/>
        <w:jc w:val="center"/>
      </w:pPr>
      <w:r>
        <w:rPr>
          <w:spacing w:val="-5"/>
        </w:rPr>
        <w:t>116</w:t>
      </w:r>
    </w:p>
    <w:p w14:paraId="23C7CE10" w14:textId="77777777" w:rsidR="00452B48" w:rsidRDefault="00452B48">
      <w:pPr>
        <w:pStyle w:val="BodyText"/>
        <w:jc w:val="center"/>
        <w:sectPr w:rsidR="00452B48">
          <w:pgSz w:w="11900" w:h="16840"/>
          <w:pgMar w:top="1940" w:right="1700" w:bottom="320" w:left="1700" w:header="0" w:footer="89" w:gutter="0"/>
          <w:cols w:space="720"/>
        </w:sectPr>
      </w:pPr>
    </w:p>
    <w:p w14:paraId="433910DB" w14:textId="77777777" w:rsidR="00452B48" w:rsidRDefault="00452B48">
      <w:pPr>
        <w:pStyle w:val="BodyText"/>
      </w:pPr>
    </w:p>
    <w:p w14:paraId="7F48819D" w14:textId="77777777" w:rsidR="00452B48" w:rsidRDefault="00452B48">
      <w:pPr>
        <w:pStyle w:val="BodyText"/>
      </w:pPr>
    </w:p>
    <w:p w14:paraId="1BA15EFF" w14:textId="77777777" w:rsidR="00452B48" w:rsidRDefault="00452B48">
      <w:pPr>
        <w:pStyle w:val="BodyText"/>
      </w:pPr>
    </w:p>
    <w:p w14:paraId="18C612F6" w14:textId="77777777" w:rsidR="00452B48" w:rsidRDefault="00452B48">
      <w:pPr>
        <w:pStyle w:val="BodyText"/>
      </w:pPr>
    </w:p>
    <w:p w14:paraId="01D2354C" w14:textId="77777777" w:rsidR="00452B48" w:rsidRDefault="00452B48">
      <w:pPr>
        <w:pStyle w:val="BodyText"/>
      </w:pPr>
    </w:p>
    <w:p w14:paraId="7853547C" w14:textId="77777777" w:rsidR="00452B48" w:rsidRDefault="00452B48">
      <w:pPr>
        <w:pStyle w:val="BodyText"/>
        <w:spacing w:before="18"/>
      </w:pPr>
    </w:p>
    <w:p w14:paraId="2FDD1BE0" w14:textId="77777777" w:rsidR="00452B48" w:rsidRDefault="00000000">
      <w:pPr>
        <w:ind w:left="404" w:right="398"/>
        <w:jc w:val="center"/>
        <w:rPr>
          <w:b/>
          <w:sz w:val="24"/>
        </w:rPr>
      </w:pPr>
      <w:r>
        <w:rPr>
          <w:b/>
          <w:sz w:val="24"/>
        </w:rPr>
        <w:t>CHƯƠNG</w:t>
      </w:r>
      <w:r>
        <w:rPr>
          <w:b/>
          <w:spacing w:val="-13"/>
          <w:sz w:val="24"/>
        </w:rPr>
        <w:t xml:space="preserve"> </w:t>
      </w:r>
      <w:r>
        <w:rPr>
          <w:b/>
          <w:spacing w:val="-10"/>
          <w:sz w:val="24"/>
        </w:rPr>
        <w:t>6</w:t>
      </w:r>
    </w:p>
    <w:p w14:paraId="50833079" w14:textId="77777777" w:rsidR="00452B48" w:rsidRDefault="00000000">
      <w:pPr>
        <w:pStyle w:val="Heading2"/>
        <w:ind w:right="398"/>
      </w:pPr>
      <w:r>
        <w:t>MỘT</w:t>
      </w:r>
      <w:r>
        <w:rPr>
          <w:spacing w:val="-6"/>
        </w:rPr>
        <w:t xml:space="preserve"> </w:t>
      </w:r>
      <w:r>
        <w:t>SỐ</w:t>
      </w:r>
      <w:r>
        <w:rPr>
          <w:spacing w:val="-6"/>
        </w:rPr>
        <w:t xml:space="preserve"> </w:t>
      </w:r>
      <w:r>
        <w:t>NỘI</w:t>
      </w:r>
      <w:r>
        <w:rPr>
          <w:spacing w:val="-5"/>
        </w:rPr>
        <w:t xml:space="preserve"> </w:t>
      </w:r>
      <w:r>
        <w:t>DUNG</w:t>
      </w:r>
      <w:r>
        <w:rPr>
          <w:spacing w:val="-6"/>
        </w:rPr>
        <w:t xml:space="preserve"> </w:t>
      </w:r>
      <w:r>
        <w:t>CƠ</w:t>
      </w:r>
      <w:r>
        <w:rPr>
          <w:spacing w:val="-5"/>
        </w:rPr>
        <w:t xml:space="preserve"> </w:t>
      </w:r>
      <w:r>
        <w:t>BẢN</w:t>
      </w:r>
      <w:r>
        <w:rPr>
          <w:spacing w:val="-6"/>
        </w:rPr>
        <w:t xml:space="preserve"> </w:t>
      </w:r>
      <w:r>
        <w:t>CỦA</w:t>
      </w:r>
      <w:r>
        <w:rPr>
          <w:spacing w:val="-5"/>
        </w:rPr>
        <w:t xml:space="preserve"> </w:t>
      </w:r>
      <w:r>
        <w:t>LUẬT</w:t>
      </w:r>
      <w:r>
        <w:rPr>
          <w:spacing w:val="-6"/>
        </w:rPr>
        <w:t xml:space="preserve"> </w:t>
      </w:r>
      <w:r>
        <w:t>DÂN</w:t>
      </w:r>
      <w:r>
        <w:rPr>
          <w:spacing w:val="-6"/>
        </w:rPr>
        <w:t xml:space="preserve"> </w:t>
      </w:r>
      <w:r>
        <w:rPr>
          <w:spacing w:val="-5"/>
        </w:rPr>
        <w:t>SỰ</w:t>
      </w:r>
    </w:p>
    <w:p w14:paraId="53E77277" w14:textId="77777777" w:rsidR="00452B48" w:rsidRDefault="00452B48">
      <w:pPr>
        <w:pStyle w:val="BodyText"/>
        <w:spacing w:before="160"/>
        <w:rPr>
          <w:b/>
          <w:sz w:val="26"/>
        </w:rPr>
      </w:pPr>
    </w:p>
    <w:p w14:paraId="711F1745" w14:textId="77777777" w:rsidR="00452B48" w:rsidRDefault="00000000">
      <w:pPr>
        <w:spacing w:before="1" w:line="288" w:lineRule="auto"/>
        <w:ind w:left="710" w:right="699" w:firstLine="397"/>
        <w:jc w:val="both"/>
        <w:rPr>
          <w:i/>
          <w:sz w:val="24"/>
        </w:rPr>
      </w:pPr>
      <w:r>
        <w:rPr>
          <w:i/>
          <w:sz w:val="24"/>
        </w:rPr>
        <w:t>Chương 6 đề cập đến những kiến thức mang tính tổng quan của Luật Dân sự, giúp người đọc có cái nhìn chung nhất về đối tượng điều chỉnh và phương pháp điều chỉnh của Luật Dân sự, chủ thể của quan hệ pháp luật dân sự làm cơ sở tiền đề cho việc nghiên cứu các chế định cụ thể</w:t>
      </w:r>
      <w:r>
        <w:rPr>
          <w:i/>
          <w:spacing w:val="40"/>
          <w:sz w:val="24"/>
        </w:rPr>
        <w:t xml:space="preserve"> </w:t>
      </w:r>
      <w:r>
        <w:rPr>
          <w:i/>
          <w:sz w:val="24"/>
        </w:rPr>
        <w:t>liên quan.</w:t>
      </w:r>
    </w:p>
    <w:p w14:paraId="50CC9C50" w14:textId="77777777" w:rsidR="00452B48" w:rsidRDefault="00000000">
      <w:pPr>
        <w:spacing w:before="34" w:line="285" w:lineRule="auto"/>
        <w:ind w:left="710" w:right="700" w:firstLine="397"/>
        <w:jc w:val="both"/>
        <w:rPr>
          <w:i/>
          <w:sz w:val="24"/>
        </w:rPr>
      </w:pPr>
      <w:r>
        <w:rPr>
          <w:i/>
          <w:sz w:val="24"/>
        </w:rPr>
        <w:t>Các nội dung được đề cập trong chương 6 bao gồm: đối tượng điều chỉnh và phương pháp điều chỉnh của Luật Dân sự; chủ thể của quan hệ pháp luật dân sự; giao dịch dân sự; tài sản và quyền sở hữu; thừa kế.</w:t>
      </w:r>
    </w:p>
    <w:p w14:paraId="549598C8" w14:textId="77777777" w:rsidR="00452B48" w:rsidRDefault="00000000">
      <w:pPr>
        <w:pStyle w:val="Heading3"/>
        <w:numPr>
          <w:ilvl w:val="1"/>
          <w:numId w:val="74"/>
        </w:numPr>
        <w:tabs>
          <w:tab w:val="left" w:pos="1587"/>
        </w:tabs>
        <w:spacing w:before="185" w:line="285" w:lineRule="auto"/>
        <w:ind w:right="700" w:firstLine="397"/>
      </w:pPr>
      <w:r>
        <w:t>ĐỐI</w:t>
      </w:r>
      <w:r>
        <w:rPr>
          <w:spacing w:val="40"/>
        </w:rPr>
        <w:t xml:space="preserve"> </w:t>
      </w:r>
      <w:r>
        <w:t>TƯỢNG</w:t>
      </w:r>
      <w:r>
        <w:rPr>
          <w:spacing w:val="40"/>
        </w:rPr>
        <w:t xml:space="preserve"> </w:t>
      </w:r>
      <w:r>
        <w:t>VÀ</w:t>
      </w:r>
      <w:r>
        <w:rPr>
          <w:spacing w:val="40"/>
        </w:rPr>
        <w:t xml:space="preserve"> </w:t>
      </w:r>
      <w:r>
        <w:t>PHƯƠNG</w:t>
      </w:r>
      <w:r>
        <w:rPr>
          <w:spacing w:val="40"/>
        </w:rPr>
        <w:t xml:space="preserve"> </w:t>
      </w:r>
      <w:r>
        <w:t>PHÁP</w:t>
      </w:r>
      <w:r>
        <w:rPr>
          <w:spacing w:val="40"/>
        </w:rPr>
        <w:t xml:space="preserve"> </w:t>
      </w:r>
      <w:r>
        <w:t>ĐIỀU</w:t>
      </w:r>
      <w:r>
        <w:rPr>
          <w:spacing w:val="40"/>
        </w:rPr>
        <w:t xml:space="preserve"> </w:t>
      </w:r>
      <w:r>
        <w:t>CHỈNH</w:t>
      </w:r>
      <w:r>
        <w:rPr>
          <w:spacing w:val="40"/>
        </w:rPr>
        <w:t xml:space="preserve"> </w:t>
      </w:r>
      <w:r>
        <w:t>CỦA LUẬT DÂN SỰ</w:t>
      </w:r>
    </w:p>
    <w:p w14:paraId="0A1303D5" w14:textId="77777777" w:rsidR="00452B48" w:rsidRDefault="00000000">
      <w:pPr>
        <w:pStyle w:val="BodyText"/>
        <w:spacing w:before="43" w:line="288" w:lineRule="auto"/>
        <w:ind w:left="710" w:right="700" w:firstLine="397"/>
        <w:jc w:val="both"/>
      </w:pPr>
      <w:r>
        <w:t>Luật Dân sự là một ngành luật độc lập trong hệ thống pháp luật Việt Nam, tổng hợp các quy phạm pháp luật quy định địa vị pháp lý, chuẩn mực</w:t>
      </w:r>
      <w:r>
        <w:rPr>
          <w:spacing w:val="-2"/>
        </w:rPr>
        <w:t xml:space="preserve"> </w:t>
      </w:r>
      <w:r>
        <w:t>pháp</w:t>
      </w:r>
      <w:r>
        <w:rPr>
          <w:spacing w:val="-2"/>
        </w:rPr>
        <w:t xml:space="preserve"> </w:t>
      </w:r>
      <w:r>
        <w:t>lý</w:t>
      </w:r>
      <w:r>
        <w:rPr>
          <w:spacing w:val="-2"/>
        </w:rPr>
        <w:t xml:space="preserve"> </w:t>
      </w:r>
      <w:r>
        <w:t>cho</w:t>
      </w:r>
      <w:r>
        <w:rPr>
          <w:spacing w:val="-2"/>
        </w:rPr>
        <w:t xml:space="preserve"> </w:t>
      </w:r>
      <w:r>
        <w:t>cách</w:t>
      </w:r>
      <w:r>
        <w:rPr>
          <w:spacing w:val="-2"/>
        </w:rPr>
        <w:t xml:space="preserve"> </w:t>
      </w:r>
      <w:r>
        <w:t>ứng</w:t>
      </w:r>
      <w:r>
        <w:rPr>
          <w:spacing w:val="-2"/>
        </w:rPr>
        <w:t xml:space="preserve"> </w:t>
      </w:r>
      <w:r>
        <w:t>xử,</w:t>
      </w:r>
      <w:r>
        <w:rPr>
          <w:spacing w:val="-2"/>
        </w:rPr>
        <w:t xml:space="preserve"> </w:t>
      </w:r>
      <w:r>
        <w:t>quyền</w:t>
      </w:r>
      <w:r>
        <w:rPr>
          <w:spacing w:val="-2"/>
        </w:rPr>
        <w:t xml:space="preserve"> </w:t>
      </w:r>
      <w:r>
        <w:t>và</w:t>
      </w:r>
      <w:r>
        <w:rPr>
          <w:spacing w:val="-2"/>
        </w:rPr>
        <w:t xml:space="preserve"> </w:t>
      </w:r>
      <w:r>
        <w:t>nghĩa</w:t>
      </w:r>
      <w:r>
        <w:rPr>
          <w:spacing w:val="-2"/>
        </w:rPr>
        <w:t xml:space="preserve"> </w:t>
      </w:r>
      <w:r>
        <w:t>vụ</w:t>
      </w:r>
      <w:r>
        <w:rPr>
          <w:spacing w:val="-2"/>
        </w:rPr>
        <w:t xml:space="preserve"> </w:t>
      </w:r>
      <w:r>
        <w:t>của</w:t>
      </w:r>
      <w:r>
        <w:rPr>
          <w:spacing w:val="-2"/>
        </w:rPr>
        <w:t xml:space="preserve"> </w:t>
      </w:r>
      <w:r>
        <w:t>các</w:t>
      </w:r>
      <w:r>
        <w:rPr>
          <w:spacing w:val="-2"/>
        </w:rPr>
        <w:t xml:space="preserve"> </w:t>
      </w:r>
      <w:r>
        <w:t>chủ</w:t>
      </w:r>
      <w:r>
        <w:rPr>
          <w:spacing w:val="-2"/>
        </w:rPr>
        <w:t xml:space="preserve"> </w:t>
      </w:r>
      <w:r>
        <w:t>thể</w:t>
      </w:r>
      <w:r>
        <w:rPr>
          <w:spacing w:val="-2"/>
        </w:rPr>
        <w:t xml:space="preserve"> </w:t>
      </w:r>
      <w:r>
        <w:t>về</w:t>
      </w:r>
      <w:r>
        <w:rPr>
          <w:spacing w:val="-2"/>
        </w:rPr>
        <w:t xml:space="preserve"> </w:t>
      </w:r>
      <w:r>
        <w:t>nhân thân</w:t>
      </w:r>
      <w:r>
        <w:rPr>
          <w:spacing w:val="-1"/>
        </w:rPr>
        <w:t xml:space="preserve"> </w:t>
      </w:r>
      <w:r>
        <w:t>và</w:t>
      </w:r>
      <w:r>
        <w:rPr>
          <w:spacing w:val="-1"/>
        </w:rPr>
        <w:t xml:space="preserve"> </w:t>
      </w:r>
      <w:r>
        <w:t>tài</w:t>
      </w:r>
      <w:r>
        <w:rPr>
          <w:spacing w:val="-1"/>
        </w:rPr>
        <w:t xml:space="preserve"> </w:t>
      </w:r>
      <w:r>
        <w:t>sản</w:t>
      </w:r>
      <w:r>
        <w:rPr>
          <w:spacing w:val="-1"/>
        </w:rPr>
        <w:t xml:space="preserve"> </w:t>
      </w:r>
      <w:r>
        <w:t>trong</w:t>
      </w:r>
      <w:r>
        <w:rPr>
          <w:spacing w:val="-1"/>
        </w:rPr>
        <w:t xml:space="preserve"> </w:t>
      </w:r>
      <w:r>
        <w:t>các</w:t>
      </w:r>
      <w:r>
        <w:rPr>
          <w:spacing w:val="-1"/>
        </w:rPr>
        <w:t xml:space="preserve"> </w:t>
      </w:r>
      <w:r>
        <w:t>quan</w:t>
      </w:r>
      <w:r>
        <w:rPr>
          <w:spacing w:val="-1"/>
        </w:rPr>
        <w:t xml:space="preserve"> </w:t>
      </w:r>
      <w:r>
        <w:t>hệ</w:t>
      </w:r>
      <w:r>
        <w:rPr>
          <w:spacing w:val="-1"/>
        </w:rPr>
        <w:t xml:space="preserve"> </w:t>
      </w:r>
      <w:r>
        <w:t>dân</w:t>
      </w:r>
      <w:r>
        <w:rPr>
          <w:spacing w:val="-1"/>
        </w:rPr>
        <w:t xml:space="preserve"> </w:t>
      </w:r>
      <w:r>
        <w:t>sự</w:t>
      </w:r>
      <w:r>
        <w:rPr>
          <w:spacing w:val="-1"/>
        </w:rPr>
        <w:t xml:space="preserve"> </w:t>
      </w:r>
      <w:r>
        <w:t>trên</w:t>
      </w:r>
      <w:r>
        <w:rPr>
          <w:spacing w:val="-1"/>
        </w:rPr>
        <w:t xml:space="preserve"> </w:t>
      </w:r>
      <w:r>
        <w:t>cơ</w:t>
      </w:r>
      <w:r>
        <w:rPr>
          <w:spacing w:val="-1"/>
        </w:rPr>
        <w:t xml:space="preserve"> </w:t>
      </w:r>
      <w:r>
        <w:t>sở</w:t>
      </w:r>
      <w:r>
        <w:rPr>
          <w:spacing w:val="-1"/>
        </w:rPr>
        <w:t xml:space="preserve"> </w:t>
      </w:r>
      <w:r>
        <w:t>bình</w:t>
      </w:r>
      <w:r>
        <w:rPr>
          <w:spacing w:val="-2"/>
        </w:rPr>
        <w:t xml:space="preserve"> </w:t>
      </w:r>
      <w:r>
        <w:t>đẳng,</w:t>
      </w:r>
      <w:r>
        <w:rPr>
          <w:spacing w:val="-1"/>
        </w:rPr>
        <w:t xml:space="preserve"> </w:t>
      </w:r>
      <w:r>
        <w:t>độc</w:t>
      </w:r>
      <w:r>
        <w:rPr>
          <w:spacing w:val="-1"/>
        </w:rPr>
        <w:t xml:space="preserve"> </w:t>
      </w:r>
      <w:r>
        <w:t>lập</w:t>
      </w:r>
      <w:r>
        <w:rPr>
          <w:spacing w:val="-1"/>
        </w:rPr>
        <w:t xml:space="preserve"> </w:t>
      </w:r>
      <w:r>
        <w:t>của các chủ thể khi tham gia quan hệ đó</w:t>
      </w:r>
      <w:r>
        <w:rPr>
          <w:b/>
        </w:rPr>
        <w:t xml:space="preserve">. </w:t>
      </w:r>
      <w:r>
        <w:t>Luật Dân sự có đối tượng điều</w:t>
      </w:r>
      <w:r>
        <w:rPr>
          <w:spacing w:val="40"/>
        </w:rPr>
        <w:t xml:space="preserve"> </w:t>
      </w:r>
      <w:r>
        <w:t>chỉnh và phương pháp điều chỉnh riêng.</w:t>
      </w:r>
    </w:p>
    <w:p w14:paraId="1686A752" w14:textId="77777777" w:rsidR="00452B48" w:rsidRDefault="00000000">
      <w:pPr>
        <w:pStyle w:val="Heading4"/>
        <w:numPr>
          <w:ilvl w:val="2"/>
          <w:numId w:val="74"/>
        </w:numPr>
        <w:tabs>
          <w:tab w:val="left" w:pos="1706"/>
        </w:tabs>
        <w:spacing w:before="32"/>
        <w:ind w:left="1706" w:hanging="599"/>
        <w:jc w:val="both"/>
      </w:pPr>
      <w:r>
        <w:t>Đối</w:t>
      </w:r>
      <w:r>
        <w:rPr>
          <w:spacing w:val="-7"/>
        </w:rPr>
        <w:t xml:space="preserve"> </w:t>
      </w:r>
      <w:r>
        <w:t>tượng</w:t>
      </w:r>
      <w:r>
        <w:rPr>
          <w:spacing w:val="-7"/>
        </w:rPr>
        <w:t xml:space="preserve"> </w:t>
      </w:r>
      <w:r>
        <w:t>điều</w:t>
      </w:r>
      <w:r>
        <w:rPr>
          <w:spacing w:val="-6"/>
        </w:rPr>
        <w:t xml:space="preserve"> </w:t>
      </w:r>
      <w:r>
        <w:t>chỉnh</w:t>
      </w:r>
      <w:r>
        <w:rPr>
          <w:spacing w:val="-6"/>
        </w:rPr>
        <w:t xml:space="preserve"> </w:t>
      </w:r>
      <w:r>
        <w:t>của</w:t>
      </w:r>
      <w:r>
        <w:rPr>
          <w:spacing w:val="-6"/>
        </w:rPr>
        <w:t xml:space="preserve"> </w:t>
      </w:r>
      <w:r>
        <w:t>Luật</w:t>
      </w:r>
      <w:r>
        <w:rPr>
          <w:spacing w:val="-6"/>
        </w:rPr>
        <w:t xml:space="preserve"> </w:t>
      </w:r>
      <w:r>
        <w:t>Dân</w:t>
      </w:r>
      <w:r>
        <w:rPr>
          <w:spacing w:val="-6"/>
        </w:rPr>
        <w:t xml:space="preserve"> </w:t>
      </w:r>
      <w:r>
        <w:rPr>
          <w:spacing w:val="-5"/>
        </w:rPr>
        <w:t>sự</w:t>
      </w:r>
    </w:p>
    <w:p w14:paraId="46CDBD52" w14:textId="77777777" w:rsidR="00452B48" w:rsidRDefault="00000000">
      <w:pPr>
        <w:pStyle w:val="BodyText"/>
        <w:spacing w:before="95" w:line="288" w:lineRule="auto"/>
        <w:ind w:left="710" w:right="700" w:firstLine="397"/>
        <w:jc w:val="both"/>
      </w:pPr>
      <w:r>
        <w:t>Đối tượng điều chỉnh của Luật Dân sự là nhóm quan hệ nhân thân và nhóm quan hệ tài sản của cá nhân và pháp nhân được hình thành trên cơ sở bình đẳng, tự do ý chí, độc lập về tài sản và tự chịu trách nhiệm (sau đây gọi chung là quan hệ dân sự) (Điều 1 - Bộ luật Dân sự - BLDS</w:t>
      </w:r>
      <w:r>
        <w:rPr>
          <w:spacing w:val="40"/>
        </w:rPr>
        <w:t xml:space="preserve"> </w:t>
      </w:r>
      <w:r>
        <w:t>2015). Với quy định này, Luật Dân sự nói chung và BLDS 2015 nói</w:t>
      </w:r>
      <w:r>
        <w:rPr>
          <w:spacing w:val="40"/>
        </w:rPr>
        <w:t xml:space="preserve"> </w:t>
      </w:r>
      <w:r>
        <w:t>riêng đã mở rộng phạm vi điều chỉnh đến các quan hệ thuộc lĩnh vực luật tư và trở thành luật chung điều chỉnh các quan hệ tài sản.</w:t>
      </w:r>
    </w:p>
    <w:p w14:paraId="5DE4C608" w14:textId="77777777" w:rsidR="00452B48" w:rsidRDefault="00000000">
      <w:pPr>
        <w:pStyle w:val="BodyText"/>
        <w:spacing w:before="32" w:line="288" w:lineRule="auto"/>
        <w:ind w:left="710" w:right="700" w:firstLine="397"/>
        <w:jc w:val="both"/>
      </w:pPr>
      <w:r>
        <w:t>Có thể thấy, hệ thống pháp luật của Việt Nam bao gồm nhiều ngành luật</w:t>
      </w:r>
      <w:r>
        <w:rPr>
          <w:spacing w:val="34"/>
        </w:rPr>
        <w:t xml:space="preserve"> </w:t>
      </w:r>
      <w:r>
        <w:t>điều</w:t>
      </w:r>
      <w:r>
        <w:rPr>
          <w:spacing w:val="34"/>
        </w:rPr>
        <w:t xml:space="preserve"> </w:t>
      </w:r>
      <w:r>
        <w:t>chỉnh</w:t>
      </w:r>
      <w:r>
        <w:rPr>
          <w:spacing w:val="35"/>
        </w:rPr>
        <w:t xml:space="preserve"> </w:t>
      </w:r>
      <w:r>
        <w:t>các</w:t>
      </w:r>
      <w:r>
        <w:rPr>
          <w:spacing w:val="34"/>
        </w:rPr>
        <w:t xml:space="preserve"> </w:t>
      </w:r>
      <w:r>
        <w:t>quan</w:t>
      </w:r>
      <w:r>
        <w:rPr>
          <w:spacing w:val="35"/>
        </w:rPr>
        <w:t xml:space="preserve"> </w:t>
      </w:r>
      <w:r>
        <w:t>hệ</w:t>
      </w:r>
      <w:r>
        <w:rPr>
          <w:spacing w:val="34"/>
        </w:rPr>
        <w:t xml:space="preserve"> </w:t>
      </w:r>
      <w:r>
        <w:t>xã</w:t>
      </w:r>
      <w:r>
        <w:rPr>
          <w:spacing w:val="34"/>
        </w:rPr>
        <w:t xml:space="preserve"> </w:t>
      </w:r>
      <w:r>
        <w:t>hội</w:t>
      </w:r>
      <w:r>
        <w:rPr>
          <w:spacing w:val="35"/>
        </w:rPr>
        <w:t xml:space="preserve"> </w:t>
      </w:r>
      <w:r>
        <w:t>đa</w:t>
      </w:r>
      <w:r>
        <w:rPr>
          <w:spacing w:val="34"/>
        </w:rPr>
        <w:t xml:space="preserve"> </w:t>
      </w:r>
      <w:r>
        <w:t>dạng,</w:t>
      </w:r>
      <w:r>
        <w:rPr>
          <w:spacing w:val="35"/>
        </w:rPr>
        <w:t xml:space="preserve"> </w:t>
      </w:r>
      <w:r>
        <w:t>phức</w:t>
      </w:r>
      <w:r>
        <w:rPr>
          <w:spacing w:val="34"/>
        </w:rPr>
        <w:t xml:space="preserve"> </w:t>
      </w:r>
      <w:r>
        <w:t>tạp.</w:t>
      </w:r>
      <w:r>
        <w:rPr>
          <w:spacing w:val="34"/>
        </w:rPr>
        <w:t xml:space="preserve"> </w:t>
      </w:r>
      <w:r>
        <w:t>Trong</w:t>
      </w:r>
      <w:r>
        <w:rPr>
          <w:spacing w:val="35"/>
        </w:rPr>
        <w:t xml:space="preserve"> </w:t>
      </w:r>
      <w:r>
        <w:t>đó,</w:t>
      </w:r>
      <w:r>
        <w:rPr>
          <w:spacing w:val="34"/>
        </w:rPr>
        <w:t xml:space="preserve"> </w:t>
      </w:r>
      <w:r>
        <w:rPr>
          <w:spacing w:val="-5"/>
        </w:rPr>
        <w:t>mỗi</w:t>
      </w:r>
    </w:p>
    <w:p w14:paraId="2C8E198B" w14:textId="77777777" w:rsidR="00452B48" w:rsidRDefault="00452B48">
      <w:pPr>
        <w:pStyle w:val="BodyText"/>
      </w:pPr>
    </w:p>
    <w:p w14:paraId="6276ADE7" w14:textId="77777777" w:rsidR="00452B48" w:rsidRDefault="00452B48">
      <w:pPr>
        <w:pStyle w:val="BodyText"/>
        <w:spacing w:before="13"/>
      </w:pPr>
    </w:p>
    <w:p w14:paraId="7DFA70E6" w14:textId="77866C73" w:rsidR="00452B48" w:rsidRDefault="00000000">
      <w:pPr>
        <w:pStyle w:val="BodyText"/>
        <w:ind w:left="404" w:right="398"/>
        <w:jc w:val="center"/>
      </w:pPr>
      <w:r>
        <w:rPr>
          <w:spacing w:val="-5"/>
        </w:rPr>
        <w:t>117</w:t>
      </w:r>
    </w:p>
    <w:p w14:paraId="0BCA1CAC" w14:textId="77777777" w:rsidR="00452B48" w:rsidRDefault="00452B48">
      <w:pPr>
        <w:pStyle w:val="BodyText"/>
        <w:jc w:val="center"/>
        <w:sectPr w:rsidR="00452B48">
          <w:pgSz w:w="11900" w:h="16840"/>
          <w:pgMar w:top="1940" w:right="1700" w:bottom="320" w:left="1700" w:header="0" w:footer="89" w:gutter="0"/>
          <w:cols w:space="720"/>
        </w:sectPr>
      </w:pPr>
    </w:p>
    <w:p w14:paraId="63BAA25D" w14:textId="77777777" w:rsidR="00452B48" w:rsidRDefault="00452B48">
      <w:pPr>
        <w:pStyle w:val="BodyText"/>
      </w:pPr>
    </w:p>
    <w:p w14:paraId="09F3A640" w14:textId="77777777" w:rsidR="00452B48" w:rsidRDefault="00452B48">
      <w:pPr>
        <w:pStyle w:val="BodyText"/>
      </w:pPr>
    </w:p>
    <w:p w14:paraId="633D9E45" w14:textId="77777777" w:rsidR="00452B48" w:rsidRDefault="00452B48">
      <w:pPr>
        <w:pStyle w:val="BodyText"/>
        <w:spacing w:before="107"/>
      </w:pPr>
    </w:p>
    <w:p w14:paraId="4DED9FAC" w14:textId="77777777" w:rsidR="00452B48" w:rsidRDefault="00000000">
      <w:pPr>
        <w:pStyle w:val="BodyText"/>
        <w:spacing w:line="288" w:lineRule="auto"/>
        <w:ind w:left="709" w:right="700"/>
        <w:jc w:val="both"/>
      </w:pPr>
      <w:r>
        <w:t>ngành luật điều chỉnh những nhóm quan hệ xã hội nhất định. Những nhóm quan hệ xã hội do một ngành luật điều chỉnh được gọi là đối tượng điều chỉnh của ngành luật đó. Luật Dân sự Việt Nam có đối tượng điều chỉnh riêng và phương pháp điều chỉnh riêng.</w:t>
      </w:r>
    </w:p>
    <w:p w14:paraId="301364D3" w14:textId="77777777" w:rsidR="00452B48" w:rsidRDefault="00000000">
      <w:pPr>
        <w:pStyle w:val="Heading5"/>
        <w:numPr>
          <w:ilvl w:val="3"/>
          <w:numId w:val="74"/>
        </w:numPr>
        <w:tabs>
          <w:tab w:val="left" w:pos="1886"/>
        </w:tabs>
        <w:ind w:hanging="779"/>
        <w:jc w:val="both"/>
      </w:pPr>
      <w:r>
        <w:t>Quan</w:t>
      </w:r>
      <w:r>
        <w:rPr>
          <w:spacing w:val="-6"/>
        </w:rPr>
        <w:t xml:space="preserve"> </w:t>
      </w:r>
      <w:r>
        <w:t>hệ</w:t>
      </w:r>
      <w:r>
        <w:rPr>
          <w:spacing w:val="-5"/>
        </w:rPr>
        <w:t xml:space="preserve"> </w:t>
      </w:r>
      <w:r>
        <w:t>tài</w:t>
      </w:r>
      <w:r>
        <w:rPr>
          <w:spacing w:val="-6"/>
        </w:rPr>
        <w:t xml:space="preserve"> </w:t>
      </w:r>
      <w:r>
        <w:rPr>
          <w:spacing w:val="-5"/>
        </w:rPr>
        <w:t>sản</w:t>
      </w:r>
    </w:p>
    <w:p w14:paraId="730FB63C" w14:textId="77777777" w:rsidR="00452B48" w:rsidRDefault="00000000">
      <w:pPr>
        <w:pStyle w:val="BodyText"/>
        <w:spacing w:before="94" w:line="288" w:lineRule="auto"/>
        <w:ind w:left="710" w:right="700" w:firstLine="396"/>
        <w:jc w:val="both"/>
      </w:pPr>
      <w:r>
        <w:t>Quan hệ tài sản là quan hệ xã hội giữa các chủ thể hình thành thông qua một tài sản cụ thể, tài sản đó có thể mua, bán, tặng, cho thuê... Quan hệ tài sản bao giờ cũng gắn với một tài sản nhất định. Tài sản trong dân sự</w:t>
      </w:r>
      <w:r>
        <w:rPr>
          <w:spacing w:val="-1"/>
        </w:rPr>
        <w:t xml:space="preserve"> </w:t>
      </w:r>
      <w:r>
        <w:t>được</w:t>
      </w:r>
      <w:r>
        <w:rPr>
          <w:spacing w:val="-1"/>
        </w:rPr>
        <w:t xml:space="preserve"> </w:t>
      </w:r>
      <w:r>
        <w:t>quy</w:t>
      </w:r>
      <w:r>
        <w:rPr>
          <w:spacing w:val="-1"/>
        </w:rPr>
        <w:t xml:space="preserve"> </w:t>
      </w:r>
      <w:r>
        <w:t>định</w:t>
      </w:r>
      <w:r>
        <w:rPr>
          <w:spacing w:val="-1"/>
        </w:rPr>
        <w:t xml:space="preserve"> </w:t>
      </w:r>
      <w:r>
        <w:t>tại</w:t>
      </w:r>
      <w:r>
        <w:rPr>
          <w:spacing w:val="-1"/>
        </w:rPr>
        <w:t xml:space="preserve"> </w:t>
      </w:r>
      <w:r>
        <w:t>Điều</w:t>
      </w:r>
      <w:r>
        <w:rPr>
          <w:spacing w:val="-1"/>
        </w:rPr>
        <w:t xml:space="preserve"> </w:t>
      </w:r>
      <w:r>
        <w:t>105</w:t>
      </w:r>
      <w:r>
        <w:rPr>
          <w:spacing w:val="-1"/>
        </w:rPr>
        <w:t xml:space="preserve"> </w:t>
      </w:r>
      <w:r>
        <w:t>BLDS</w:t>
      </w:r>
      <w:r>
        <w:rPr>
          <w:spacing w:val="-1"/>
        </w:rPr>
        <w:t xml:space="preserve"> </w:t>
      </w:r>
      <w:r>
        <w:t>2015,</w:t>
      </w:r>
      <w:r>
        <w:rPr>
          <w:spacing w:val="-1"/>
        </w:rPr>
        <w:t xml:space="preserve"> </w:t>
      </w:r>
      <w:r>
        <w:t>bao</w:t>
      </w:r>
      <w:r>
        <w:rPr>
          <w:spacing w:val="-1"/>
        </w:rPr>
        <w:t xml:space="preserve"> </w:t>
      </w:r>
      <w:r>
        <w:t>gồm:</w:t>
      </w:r>
      <w:r>
        <w:rPr>
          <w:spacing w:val="-1"/>
        </w:rPr>
        <w:t xml:space="preserve"> </w:t>
      </w:r>
      <w:r>
        <w:t>vật,</w:t>
      </w:r>
      <w:r>
        <w:rPr>
          <w:spacing w:val="-1"/>
        </w:rPr>
        <w:t xml:space="preserve"> </w:t>
      </w:r>
      <w:r>
        <w:t>tiền,</w:t>
      </w:r>
      <w:r>
        <w:rPr>
          <w:spacing w:val="-1"/>
        </w:rPr>
        <w:t xml:space="preserve"> </w:t>
      </w:r>
      <w:r>
        <w:t>giấy</w:t>
      </w:r>
      <w:r>
        <w:rPr>
          <w:spacing w:val="-1"/>
        </w:rPr>
        <w:t xml:space="preserve"> </w:t>
      </w:r>
      <w:r>
        <w:t>tờ</w:t>
      </w:r>
      <w:r>
        <w:rPr>
          <w:spacing w:val="-1"/>
        </w:rPr>
        <w:t xml:space="preserve"> </w:t>
      </w:r>
      <w:r>
        <w:t>có giá và các quyền tài sản.</w:t>
      </w:r>
    </w:p>
    <w:p w14:paraId="3CCF15DB" w14:textId="77777777" w:rsidR="00452B48" w:rsidRDefault="00000000">
      <w:pPr>
        <w:pStyle w:val="BodyText"/>
        <w:spacing w:before="34"/>
        <w:ind w:left="1107"/>
        <w:jc w:val="both"/>
      </w:pPr>
      <w:r>
        <w:t>Quan</w:t>
      </w:r>
      <w:r>
        <w:rPr>
          <w:spacing w:val="-6"/>
        </w:rPr>
        <w:t xml:space="preserve"> </w:t>
      </w:r>
      <w:r>
        <w:t>hệ</w:t>
      </w:r>
      <w:r>
        <w:rPr>
          <w:spacing w:val="-4"/>
        </w:rPr>
        <w:t xml:space="preserve"> </w:t>
      </w:r>
      <w:r>
        <w:t>tài</w:t>
      </w:r>
      <w:r>
        <w:rPr>
          <w:spacing w:val="-5"/>
        </w:rPr>
        <w:t xml:space="preserve"> </w:t>
      </w:r>
      <w:r>
        <w:t>sản</w:t>
      </w:r>
      <w:r>
        <w:rPr>
          <w:spacing w:val="-5"/>
        </w:rPr>
        <w:t xml:space="preserve"> </w:t>
      </w:r>
      <w:r>
        <w:t>do</w:t>
      </w:r>
      <w:r>
        <w:rPr>
          <w:spacing w:val="-5"/>
        </w:rPr>
        <w:t xml:space="preserve"> </w:t>
      </w:r>
      <w:r>
        <w:t>Luật</w:t>
      </w:r>
      <w:r>
        <w:rPr>
          <w:spacing w:val="-4"/>
        </w:rPr>
        <w:t xml:space="preserve"> </w:t>
      </w:r>
      <w:r>
        <w:t>Dân</w:t>
      </w:r>
      <w:r>
        <w:rPr>
          <w:spacing w:val="-4"/>
        </w:rPr>
        <w:t xml:space="preserve"> </w:t>
      </w:r>
      <w:r>
        <w:t>sự</w:t>
      </w:r>
      <w:r>
        <w:rPr>
          <w:spacing w:val="-5"/>
        </w:rPr>
        <w:t xml:space="preserve"> </w:t>
      </w:r>
      <w:r>
        <w:t>điều</w:t>
      </w:r>
      <w:r>
        <w:rPr>
          <w:spacing w:val="-4"/>
        </w:rPr>
        <w:t xml:space="preserve"> </w:t>
      </w:r>
      <w:r>
        <w:t>chỉnh</w:t>
      </w:r>
      <w:r>
        <w:rPr>
          <w:spacing w:val="-4"/>
        </w:rPr>
        <w:t xml:space="preserve"> </w:t>
      </w:r>
      <w:r>
        <w:t>có</w:t>
      </w:r>
      <w:r>
        <w:rPr>
          <w:spacing w:val="-4"/>
        </w:rPr>
        <w:t xml:space="preserve"> </w:t>
      </w:r>
      <w:r>
        <w:t>các</w:t>
      </w:r>
      <w:r>
        <w:rPr>
          <w:spacing w:val="-4"/>
        </w:rPr>
        <w:t xml:space="preserve"> </w:t>
      </w:r>
      <w:r>
        <w:t>đặc</w:t>
      </w:r>
      <w:r>
        <w:rPr>
          <w:spacing w:val="-5"/>
        </w:rPr>
        <w:t xml:space="preserve"> </w:t>
      </w:r>
      <w:r>
        <w:t>điểm</w:t>
      </w:r>
      <w:r>
        <w:rPr>
          <w:spacing w:val="-5"/>
        </w:rPr>
        <w:t xml:space="preserve"> </w:t>
      </w:r>
      <w:r>
        <w:rPr>
          <w:spacing w:val="-4"/>
        </w:rPr>
        <w:t>sau:</w:t>
      </w:r>
    </w:p>
    <w:p w14:paraId="6F864859" w14:textId="77777777" w:rsidR="00452B48" w:rsidRDefault="00000000">
      <w:pPr>
        <w:pStyle w:val="ListParagraph"/>
        <w:numPr>
          <w:ilvl w:val="4"/>
          <w:numId w:val="74"/>
        </w:numPr>
        <w:tabs>
          <w:tab w:val="left" w:pos="1251"/>
        </w:tabs>
        <w:spacing w:before="94" w:line="288" w:lineRule="auto"/>
        <w:ind w:left="709" w:right="700" w:firstLine="397"/>
        <w:rPr>
          <w:sz w:val="24"/>
        </w:rPr>
      </w:pPr>
      <w:r>
        <w:rPr>
          <w:sz w:val="24"/>
        </w:rPr>
        <w:t>Quan hệ tài sản do luật dân sự điều chỉnh mang tính ý chí. Quan hệ tài sản phát sinh giữa các chủ thể là những quan hệ kinh tế cụ thể trong quá trình sản xuất, phân phối, lưu thông và tiêu thụ sản phẩm cũng như cung ứng dịch vụ trong xã hội. Quan hệ tài sản luôn gắn liền với quan hệ sản</w:t>
      </w:r>
      <w:r>
        <w:rPr>
          <w:spacing w:val="-2"/>
          <w:sz w:val="24"/>
        </w:rPr>
        <w:t xml:space="preserve"> </w:t>
      </w:r>
      <w:r>
        <w:rPr>
          <w:sz w:val="24"/>
        </w:rPr>
        <w:t>xuất</w:t>
      </w:r>
      <w:r>
        <w:rPr>
          <w:spacing w:val="-1"/>
          <w:sz w:val="24"/>
        </w:rPr>
        <w:t xml:space="preserve"> </w:t>
      </w:r>
      <w:r>
        <w:rPr>
          <w:sz w:val="24"/>
        </w:rPr>
        <w:t>và</w:t>
      </w:r>
      <w:r>
        <w:rPr>
          <w:spacing w:val="-1"/>
          <w:sz w:val="24"/>
        </w:rPr>
        <w:t xml:space="preserve"> </w:t>
      </w:r>
      <w:r>
        <w:rPr>
          <w:sz w:val="24"/>
        </w:rPr>
        <w:t>phù</w:t>
      </w:r>
      <w:r>
        <w:rPr>
          <w:spacing w:val="-1"/>
          <w:sz w:val="24"/>
        </w:rPr>
        <w:t xml:space="preserve"> </w:t>
      </w:r>
      <w:r>
        <w:rPr>
          <w:sz w:val="24"/>
        </w:rPr>
        <w:t>hợp</w:t>
      </w:r>
      <w:r>
        <w:rPr>
          <w:spacing w:val="-1"/>
          <w:sz w:val="24"/>
        </w:rPr>
        <w:t xml:space="preserve"> </w:t>
      </w:r>
      <w:r>
        <w:rPr>
          <w:sz w:val="24"/>
        </w:rPr>
        <w:t>với</w:t>
      </w:r>
      <w:r>
        <w:rPr>
          <w:spacing w:val="-1"/>
          <w:sz w:val="24"/>
        </w:rPr>
        <w:t xml:space="preserve"> </w:t>
      </w:r>
      <w:r>
        <w:rPr>
          <w:sz w:val="24"/>
        </w:rPr>
        <w:t>quan</w:t>
      </w:r>
      <w:r>
        <w:rPr>
          <w:spacing w:val="-1"/>
          <w:sz w:val="24"/>
        </w:rPr>
        <w:t xml:space="preserve"> </w:t>
      </w:r>
      <w:r>
        <w:rPr>
          <w:sz w:val="24"/>
        </w:rPr>
        <w:t>hệ</w:t>
      </w:r>
      <w:r>
        <w:rPr>
          <w:spacing w:val="-1"/>
          <w:sz w:val="24"/>
        </w:rPr>
        <w:t xml:space="preserve"> </w:t>
      </w:r>
      <w:r>
        <w:rPr>
          <w:sz w:val="24"/>
        </w:rPr>
        <w:t>sản</w:t>
      </w:r>
      <w:r>
        <w:rPr>
          <w:spacing w:val="-1"/>
          <w:sz w:val="24"/>
        </w:rPr>
        <w:t xml:space="preserve"> </w:t>
      </w:r>
      <w:r>
        <w:rPr>
          <w:sz w:val="24"/>
        </w:rPr>
        <w:t>xuất</w:t>
      </w:r>
      <w:r>
        <w:rPr>
          <w:spacing w:val="-1"/>
          <w:sz w:val="24"/>
        </w:rPr>
        <w:t xml:space="preserve"> </w:t>
      </w:r>
      <w:r>
        <w:rPr>
          <w:sz w:val="24"/>
        </w:rPr>
        <w:t>vốn</w:t>
      </w:r>
      <w:r>
        <w:rPr>
          <w:spacing w:val="-1"/>
          <w:sz w:val="24"/>
        </w:rPr>
        <w:t xml:space="preserve"> </w:t>
      </w:r>
      <w:r>
        <w:rPr>
          <w:sz w:val="24"/>
        </w:rPr>
        <w:t>là</w:t>
      </w:r>
      <w:r>
        <w:rPr>
          <w:spacing w:val="-1"/>
          <w:sz w:val="24"/>
        </w:rPr>
        <w:t xml:space="preserve"> </w:t>
      </w:r>
      <w:r>
        <w:rPr>
          <w:sz w:val="24"/>
        </w:rPr>
        <w:t>hạ</w:t>
      </w:r>
      <w:r>
        <w:rPr>
          <w:spacing w:val="-1"/>
          <w:sz w:val="24"/>
        </w:rPr>
        <w:t xml:space="preserve"> </w:t>
      </w:r>
      <w:r>
        <w:rPr>
          <w:sz w:val="24"/>
        </w:rPr>
        <w:t>tầng</w:t>
      </w:r>
      <w:r>
        <w:rPr>
          <w:spacing w:val="-1"/>
          <w:sz w:val="24"/>
        </w:rPr>
        <w:t xml:space="preserve"> </w:t>
      </w:r>
      <w:r>
        <w:rPr>
          <w:sz w:val="24"/>
        </w:rPr>
        <w:t>của</w:t>
      </w:r>
      <w:r>
        <w:rPr>
          <w:spacing w:val="-1"/>
          <w:sz w:val="24"/>
        </w:rPr>
        <w:t xml:space="preserve"> </w:t>
      </w:r>
      <w:r>
        <w:rPr>
          <w:sz w:val="24"/>
        </w:rPr>
        <w:t>xã</w:t>
      </w:r>
      <w:r>
        <w:rPr>
          <w:spacing w:val="-1"/>
          <w:sz w:val="24"/>
        </w:rPr>
        <w:t xml:space="preserve"> </w:t>
      </w:r>
      <w:r>
        <w:rPr>
          <w:sz w:val="24"/>
        </w:rPr>
        <w:t>hội.</w:t>
      </w:r>
      <w:r>
        <w:rPr>
          <w:spacing w:val="-1"/>
          <w:sz w:val="24"/>
        </w:rPr>
        <w:t xml:space="preserve"> </w:t>
      </w:r>
      <w:r>
        <w:rPr>
          <w:sz w:val="24"/>
        </w:rPr>
        <w:t>Quan hệ tài sản mà các chủ thể tham gia mang tính ý chí của các chủ thể, và phải phù hợp với ý chí của nhà nước. Nhà nước dùng các quy phạm pháp luật dân sự tác động lên các quan hệ kinh tế, hướng cho các quan hệ này phát sinh, thay đổi theo ý chí của nhà nước.</w:t>
      </w:r>
    </w:p>
    <w:p w14:paraId="0D927DB7" w14:textId="77777777" w:rsidR="00452B48" w:rsidRDefault="00000000">
      <w:pPr>
        <w:pStyle w:val="ListParagraph"/>
        <w:numPr>
          <w:ilvl w:val="4"/>
          <w:numId w:val="74"/>
        </w:numPr>
        <w:tabs>
          <w:tab w:val="left" w:pos="1248"/>
        </w:tabs>
        <w:spacing w:before="29" w:line="285" w:lineRule="auto"/>
        <w:ind w:right="700" w:firstLine="397"/>
        <w:rPr>
          <w:sz w:val="24"/>
        </w:rPr>
      </w:pPr>
      <w:r>
        <w:rPr>
          <w:sz w:val="24"/>
        </w:rPr>
        <w:t>Quan</w:t>
      </w:r>
      <w:r>
        <w:rPr>
          <w:spacing w:val="-1"/>
          <w:sz w:val="24"/>
        </w:rPr>
        <w:t xml:space="preserve"> </w:t>
      </w:r>
      <w:r>
        <w:rPr>
          <w:sz w:val="24"/>
        </w:rPr>
        <w:t>hệ</w:t>
      </w:r>
      <w:r>
        <w:rPr>
          <w:spacing w:val="-1"/>
          <w:sz w:val="24"/>
        </w:rPr>
        <w:t xml:space="preserve"> </w:t>
      </w:r>
      <w:r>
        <w:rPr>
          <w:sz w:val="24"/>
        </w:rPr>
        <w:t>tài</w:t>
      </w:r>
      <w:r>
        <w:rPr>
          <w:spacing w:val="-1"/>
          <w:sz w:val="24"/>
        </w:rPr>
        <w:t xml:space="preserve"> </w:t>
      </w:r>
      <w:r>
        <w:rPr>
          <w:sz w:val="24"/>
        </w:rPr>
        <w:t>sản</w:t>
      </w:r>
      <w:r>
        <w:rPr>
          <w:spacing w:val="-1"/>
          <w:sz w:val="24"/>
        </w:rPr>
        <w:t xml:space="preserve"> </w:t>
      </w:r>
      <w:r>
        <w:rPr>
          <w:sz w:val="24"/>
        </w:rPr>
        <w:t>do</w:t>
      </w:r>
      <w:r>
        <w:rPr>
          <w:spacing w:val="-1"/>
          <w:sz w:val="24"/>
        </w:rPr>
        <w:t xml:space="preserve"> </w:t>
      </w:r>
      <w:r>
        <w:rPr>
          <w:sz w:val="24"/>
        </w:rPr>
        <w:t>Luật</w:t>
      </w:r>
      <w:r>
        <w:rPr>
          <w:spacing w:val="-1"/>
          <w:sz w:val="24"/>
        </w:rPr>
        <w:t xml:space="preserve"> </w:t>
      </w:r>
      <w:r>
        <w:rPr>
          <w:sz w:val="24"/>
        </w:rPr>
        <w:t>Dân</w:t>
      </w:r>
      <w:r>
        <w:rPr>
          <w:spacing w:val="-1"/>
          <w:sz w:val="24"/>
        </w:rPr>
        <w:t xml:space="preserve"> </w:t>
      </w:r>
      <w:r>
        <w:rPr>
          <w:sz w:val="24"/>
        </w:rPr>
        <w:t>sự</w:t>
      </w:r>
      <w:r>
        <w:rPr>
          <w:spacing w:val="-2"/>
          <w:sz w:val="24"/>
        </w:rPr>
        <w:t xml:space="preserve"> </w:t>
      </w:r>
      <w:r>
        <w:rPr>
          <w:sz w:val="24"/>
        </w:rPr>
        <w:t>điều</w:t>
      </w:r>
      <w:r>
        <w:rPr>
          <w:spacing w:val="-1"/>
          <w:sz w:val="24"/>
        </w:rPr>
        <w:t xml:space="preserve"> </w:t>
      </w:r>
      <w:r>
        <w:rPr>
          <w:sz w:val="24"/>
        </w:rPr>
        <w:t>chỉnh</w:t>
      </w:r>
      <w:r>
        <w:rPr>
          <w:spacing w:val="-1"/>
          <w:sz w:val="24"/>
        </w:rPr>
        <w:t xml:space="preserve"> </w:t>
      </w:r>
      <w:r>
        <w:rPr>
          <w:sz w:val="24"/>
        </w:rPr>
        <w:t>mang</w:t>
      </w:r>
      <w:r>
        <w:rPr>
          <w:spacing w:val="-1"/>
          <w:sz w:val="24"/>
        </w:rPr>
        <w:t xml:space="preserve"> </w:t>
      </w:r>
      <w:r>
        <w:rPr>
          <w:sz w:val="24"/>
        </w:rPr>
        <w:t>tính</w:t>
      </w:r>
      <w:r>
        <w:rPr>
          <w:spacing w:val="-1"/>
          <w:sz w:val="24"/>
        </w:rPr>
        <w:t xml:space="preserve"> </w:t>
      </w:r>
      <w:r>
        <w:rPr>
          <w:sz w:val="24"/>
        </w:rPr>
        <w:t>chất</w:t>
      </w:r>
      <w:r>
        <w:rPr>
          <w:spacing w:val="-1"/>
          <w:sz w:val="24"/>
        </w:rPr>
        <w:t xml:space="preserve"> </w:t>
      </w:r>
      <w:r>
        <w:rPr>
          <w:sz w:val="24"/>
        </w:rPr>
        <w:t>hàng</w:t>
      </w:r>
      <w:r>
        <w:rPr>
          <w:spacing w:val="-1"/>
          <w:sz w:val="24"/>
        </w:rPr>
        <w:t xml:space="preserve"> </w:t>
      </w:r>
      <w:r>
        <w:rPr>
          <w:sz w:val="24"/>
        </w:rPr>
        <w:t>hoá và tiền tệ.</w:t>
      </w:r>
    </w:p>
    <w:p w14:paraId="47ED80DD" w14:textId="77777777" w:rsidR="00452B48" w:rsidRDefault="00000000">
      <w:pPr>
        <w:pStyle w:val="BodyText"/>
        <w:spacing w:before="44" w:line="288" w:lineRule="auto"/>
        <w:ind w:left="710" w:right="700" w:firstLine="397"/>
        <w:jc w:val="both"/>
      </w:pPr>
      <w:r>
        <w:t>Quan hệ tài sản của do luật dân sự điều chỉnh mang tính chất đền bù tương đương. Sự đền bù tương đương trong trao đổi là biểu hiện của</w:t>
      </w:r>
      <w:r>
        <w:rPr>
          <w:spacing w:val="40"/>
        </w:rPr>
        <w:t xml:space="preserve"> </w:t>
      </w:r>
      <w:r>
        <w:t>quan hệ hàng hoá và tiền tệ, là đặc trưng của quan hệ dân sự theo nghĩa rộng. Tuy nhiên, trong thực tế vẫn có những quan hệ trong Luật Dân sự không có sự đền bù tương đương như quan hệ tặng, cho, thừa kế...Tuy nhiên, những quan hệ này không phải là quan hệ phổ biến trong trao đổi.</w:t>
      </w:r>
    </w:p>
    <w:p w14:paraId="7D757EA4" w14:textId="77777777" w:rsidR="00452B48" w:rsidRDefault="00000000">
      <w:pPr>
        <w:pStyle w:val="Heading5"/>
        <w:numPr>
          <w:ilvl w:val="3"/>
          <w:numId w:val="74"/>
        </w:numPr>
        <w:tabs>
          <w:tab w:val="left" w:pos="1886"/>
        </w:tabs>
        <w:spacing w:before="32"/>
        <w:ind w:hanging="779"/>
        <w:jc w:val="both"/>
      </w:pPr>
      <w:r>
        <w:t>Quan</w:t>
      </w:r>
      <w:r>
        <w:rPr>
          <w:spacing w:val="-8"/>
        </w:rPr>
        <w:t xml:space="preserve"> </w:t>
      </w:r>
      <w:r>
        <w:t>hệ</w:t>
      </w:r>
      <w:r>
        <w:rPr>
          <w:spacing w:val="-7"/>
        </w:rPr>
        <w:t xml:space="preserve"> </w:t>
      </w:r>
      <w:r>
        <w:t>nhân</w:t>
      </w:r>
      <w:r>
        <w:rPr>
          <w:spacing w:val="-7"/>
        </w:rPr>
        <w:t xml:space="preserve"> </w:t>
      </w:r>
      <w:r>
        <w:rPr>
          <w:spacing w:val="-4"/>
        </w:rPr>
        <w:t>thân</w:t>
      </w:r>
    </w:p>
    <w:p w14:paraId="1F884A0C" w14:textId="77777777" w:rsidR="00452B48" w:rsidRDefault="00000000">
      <w:pPr>
        <w:pStyle w:val="BodyText"/>
        <w:spacing w:before="95" w:line="288" w:lineRule="auto"/>
        <w:ind w:left="710" w:right="700" w:firstLine="397"/>
        <w:jc w:val="both"/>
      </w:pPr>
      <w:r>
        <w:t>Quan hệ nhân thân là quan hệ xã hội phát sinh giữa các chủ thể trên cơ sở một lợi ích tinh thần, liên quan đến danh dự, nhân phẩm, uy tín của con</w:t>
      </w:r>
      <w:r>
        <w:rPr>
          <w:spacing w:val="2"/>
        </w:rPr>
        <w:t xml:space="preserve"> </w:t>
      </w:r>
      <w:r>
        <w:t>người.</w:t>
      </w:r>
      <w:r>
        <w:rPr>
          <w:spacing w:val="2"/>
        </w:rPr>
        <w:t xml:space="preserve"> </w:t>
      </w:r>
      <w:r>
        <w:t>Đây</w:t>
      </w:r>
      <w:r>
        <w:rPr>
          <w:spacing w:val="2"/>
        </w:rPr>
        <w:t xml:space="preserve"> </w:t>
      </w:r>
      <w:r>
        <w:t>là</w:t>
      </w:r>
      <w:r>
        <w:rPr>
          <w:spacing w:val="2"/>
        </w:rPr>
        <w:t xml:space="preserve"> </w:t>
      </w:r>
      <w:r>
        <w:t>những</w:t>
      </w:r>
      <w:r>
        <w:rPr>
          <w:spacing w:val="2"/>
        </w:rPr>
        <w:t xml:space="preserve"> </w:t>
      </w:r>
      <w:r>
        <w:t>mối</w:t>
      </w:r>
      <w:r>
        <w:rPr>
          <w:spacing w:val="2"/>
        </w:rPr>
        <w:t xml:space="preserve"> </w:t>
      </w:r>
      <w:r>
        <w:t>quan</w:t>
      </w:r>
      <w:r>
        <w:rPr>
          <w:spacing w:val="2"/>
        </w:rPr>
        <w:t xml:space="preserve"> </w:t>
      </w:r>
      <w:r>
        <w:t>hệ</w:t>
      </w:r>
      <w:r>
        <w:rPr>
          <w:spacing w:val="2"/>
        </w:rPr>
        <w:t xml:space="preserve"> </w:t>
      </w:r>
      <w:r>
        <w:t>luôn</w:t>
      </w:r>
      <w:r>
        <w:rPr>
          <w:spacing w:val="2"/>
        </w:rPr>
        <w:t xml:space="preserve"> </w:t>
      </w:r>
      <w:r>
        <w:t>gắn</w:t>
      </w:r>
      <w:r>
        <w:rPr>
          <w:spacing w:val="1"/>
        </w:rPr>
        <w:t xml:space="preserve"> </w:t>
      </w:r>
      <w:r>
        <w:t>liền</w:t>
      </w:r>
      <w:r>
        <w:rPr>
          <w:spacing w:val="2"/>
        </w:rPr>
        <w:t xml:space="preserve"> </w:t>
      </w:r>
      <w:r>
        <w:t>với</w:t>
      </w:r>
      <w:r>
        <w:rPr>
          <w:spacing w:val="1"/>
        </w:rPr>
        <w:t xml:space="preserve"> </w:t>
      </w:r>
      <w:r>
        <w:t>một</w:t>
      </w:r>
      <w:r>
        <w:rPr>
          <w:spacing w:val="2"/>
        </w:rPr>
        <w:t xml:space="preserve"> </w:t>
      </w:r>
      <w:r>
        <w:t>chủ</w:t>
      </w:r>
      <w:r>
        <w:rPr>
          <w:spacing w:val="2"/>
        </w:rPr>
        <w:t xml:space="preserve"> </w:t>
      </w:r>
      <w:r>
        <w:t>thể</w:t>
      </w:r>
      <w:r>
        <w:rPr>
          <w:spacing w:val="2"/>
        </w:rPr>
        <w:t xml:space="preserve"> </w:t>
      </w:r>
      <w:r>
        <w:rPr>
          <w:spacing w:val="-4"/>
        </w:rPr>
        <w:t>nhất</w:t>
      </w:r>
    </w:p>
    <w:p w14:paraId="4A8D7A90" w14:textId="77777777" w:rsidR="00452B48" w:rsidRDefault="00452B48">
      <w:pPr>
        <w:pStyle w:val="BodyText"/>
        <w:spacing w:before="218"/>
      </w:pPr>
    </w:p>
    <w:p w14:paraId="30A3B5BD" w14:textId="77777777" w:rsidR="00452B48" w:rsidRDefault="00000000">
      <w:pPr>
        <w:pStyle w:val="BodyText"/>
        <w:ind w:left="404" w:right="398"/>
        <w:jc w:val="center"/>
      </w:pPr>
      <w:r>
        <w:rPr>
          <w:spacing w:val="-5"/>
        </w:rPr>
        <w:t>118</w:t>
      </w:r>
    </w:p>
    <w:p w14:paraId="137FDBD2" w14:textId="77777777" w:rsidR="00452B48" w:rsidRDefault="00452B48">
      <w:pPr>
        <w:pStyle w:val="BodyText"/>
        <w:jc w:val="center"/>
        <w:sectPr w:rsidR="00452B48">
          <w:pgSz w:w="11900" w:h="16840"/>
          <w:pgMar w:top="1940" w:right="1700" w:bottom="320" w:left="1700" w:header="0" w:footer="89" w:gutter="0"/>
          <w:cols w:space="720"/>
        </w:sectPr>
      </w:pPr>
    </w:p>
    <w:p w14:paraId="2B20B7B2" w14:textId="77777777" w:rsidR="00452B48" w:rsidRDefault="00452B48">
      <w:pPr>
        <w:pStyle w:val="BodyText"/>
      </w:pPr>
    </w:p>
    <w:p w14:paraId="2133E82E" w14:textId="77777777" w:rsidR="00452B48" w:rsidRDefault="00452B48">
      <w:pPr>
        <w:pStyle w:val="BodyText"/>
      </w:pPr>
    </w:p>
    <w:p w14:paraId="5F5EEF3F" w14:textId="77777777" w:rsidR="00452B48" w:rsidRDefault="00452B48">
      <w:pPr>
        <w:pStyle w:val="BodyText"/>
        <w:spacing w:before="107"/>
      </w:pPr>
    </w:p>
    <w:p w14:paraId="580D291D" w14:textId="77777777" w:rsidR="00452B48" w:rsidRDefault="00000000">
      <w:pPr>
        <w:pStyle w:val="BodyText"/>
        <w:spacing w:line="285" w:lineRule="auto"/>
        <w:ind w:left="710" w:right="700"/>
        <w:jc w:val="both"/>
      </w:pPr>
      <w:r>
        <w:t>định, không thể chuyển giao được cho chủ thể khác, trừ trường hợp pháp luật có quy định khác.</w:t>
      </w:r>
    </w:p>
    <w:p w14:paraId="0BEF2697" w14:textId="77777777" w:rsidR="00452B48" w:rsidRDefault="00000000">
      <w:pPr>
        <w:pStyle w:val="BodyText"/>
        <w:spacing w:before="43" w:line="288" w:lineRule="auto"/>
        <w:ind w:left="710" w:right="700" w:firstLine="397"/>
        <w:jc w:val="both"/>
      </w:pPr>
      <w:r>
        <w:t>Luật Dân sự điều chỉnh các quan hệ nhân thân bằng cách quy định những giá trị nhân thân được coi là quyền nhân thân, trình tự thực hiện, giới hạn của các quyền nhân thân đó. Đồng thời, Luật Dân sự cũng quy định các biện pháp thực hiện, bảo vệ các quyền nhân thân (Điều 11 -</w:t>
      </w:r>
      <w:r>
        <w:rPr>
          <w:spacing w:val="40"/>
        </w:rPr>
        <w:t xml:space="preserve"> </w:t>
      </w:r>
      <w:r>
        <w:t>Điều 14 BLDS năm 2015).</w:t>
      </w:r>
    </w:p>
    <w:p w14:paraId="70A8154B" w14:textId="77777777" w:rsidR="00452B48" w:rsidRDefault="00000000">
      <w:pPr>
        <w:pStyle w:val="ListParagraph"/>
        <w:numPr>
          <w:ilvl w:val="0"/>
          <w:numId w:val="68"/>
        </w:numPr>
        <w:tabs>
          <w:tab w:val="left" w:pos="1296"/>
        </w:tabs>
        <w:spacing w:before="34" w:line="285" w:lineRule="auto"/>
        <w:ind w:right="705" w:firstLine="397"/>
        <w:rPr>
          <w:sz w:val="24"/>
        </w:rPr>
      </w:pPr>
      <w:r>
        <w:rPr>
          <w:sz w:val="24"/>
        </w:rPr>
        <w:t>Quan</w:t>
      </w:r>
      <w:r>
        <w:rPr>
          <w:spacing w:val="40"/>
          <w:sz w:val="24"/>
        </w:rPr>
        <w:t xml:space="preserve"> </w:t>
      </w:r>
      <w:r>
        <w:rPr>
          <w:sz w:val="24"/>
        </w:rPr>
        <w:t>hệ</w:t>
      </w:r>
      <w:r>
        <w:rPr>
          <w:spacing w:val="40"/>
          <w:sz w:val="24"/>
        </w:rPr>
        <w:t xml:space="preserve"> </w:t>
      </w:r>
      <w:r>
        <w:rPr>
          <w:sz w:val="24"/>
        </w:rPr>
        <w:t>nhân</w:t>
      </w:r>
      <w:r>
        <w:rPr>
          <w:spacing w:val="40"/>
          <w:sz w:val="24"/>
        </w:rPr>
        <w:t xml:space="preserve"> </w:t>
      </w:r>
      <w:r>
        <w:rPr>
          <w:sz w:val="24"/>
        </w:rPr>
        <w:t>thân</w:t>
      </w:r>
      <w:r>
        <w:rPr>
          <w:spacing w:val="40"/>
          <w:sz w:val="24"/>
        </w:rPr>
        <w:t xml:space="preserve"> </w:t>
      </w:r>
      <w:r>
        <w:rPr>
          <w:sz w:val="24"/>
        </w:rPr>
        <w:t>do</w:t>
      </w:r>
      <w:r>
        <w:rPr>
          <w:spacing w:val="40"/>
          <w:sz w:val="24"/>
        </w:rPr>
        <w:t xml:space="preserve"> </w:t>
      </w:r>
      <w:r>
        <w:rPr>
          <w:sz w:val="24"/>
        </w:rPr>
        <w:t>Luật</w:t>
      </w:r>
      <w:r>
        <w:rPr>
          <w:spacing w:val="40"/>
          <w:sz w:val="24"/>
        </w:rPr>
        <w:t xml:space="preserve"> </w:t>
      </w:r>
      <w:r>
        <w:rPr>
          <w:sz w:val="24"/>
        </w:rPr>
        <w:t>Dân</w:t>
      </w:r>
      <w:r>
        <w:rPr>
          <w:spacing w:val="40"/>
          <w:sz w:val="24"/>
        </w:rPr>
        <w:t xml:space="preserve"> </w:t>
      </w:r>
      <w:r>
        <w:rPr>
          <w:sz w:val="24"/>
        </w:rPr>
        <w:t>sự</w:t>
      </w:r>
      <w:r>
        <w:rPr>
          <w:spacing w:val="40"/>
          <w:sz w:val="24"/>
        </w:rPr>
        <w:t xml:space="preserve"> </w:t>
      </w:r>
      <w:r>
        <w:rPr>
          <w:sz w:val="24"/>
        </w:rPr>
        <w:t>điều</w:t>
      </w:r>
      <w:r>
        <w:rPr>
          <w:spacing w:val="40"/>
          <w:sz w:val="24"/>
        </w:rPr>
        <w:t xml:space="preserve"> </w:t>
      </w:r>
      <w:r>
        <w:rPr>
          <w:sz w:val="24"/>
        </w:rPr>
        <w:t>chỉnh</w:t>
      </w:r>
      <w:r>
        <w:rPr>
          <w:spacing w:val="40"/>
          <w:sz w:val="24"/>
        </w:rPr>
        <w:t xml:space="preserve"> </w:t>
      </w:r>
      <w:r>
        <w:rPr>
          <w:sz w:val="24"/>
        </w:rPr>
        <w:t>có</w:t>
      </w:r>
      <w:r>
        <w:rPr>
          <w:spacing w:val="40"/>
          <w:sz w:val="24"/>
        </w:rPr>
        <w:t xml:space="preserve"> </w:t>
      </w:r>
      <w:r>
        <w:rPr>
          <w:sz w:val="24"/>
        </w:rPr>
        <w:t>những</w:t>
      </w:r>
      <w:r>
        <w:rPr>
          <w:spacing w:val="40"/>
          <w:sz w:val="24"/>
        </w:rPr>
        <w:t xml:space="preserve"> </w:t>
      </w:r>
      <w:r>
        <w:rPr>
          <w:sz w:val="24"/>
        </w:rPr>
        <w:t>đặc điểm sau:</w:t>
      </w:r>
    </w:p>
    <w:p w14:paraId="7B45BF0D" w14:textId="77777777" w:rsidR="00452B48" w:rsidRDefault="00000000">
      <w:pPr>
        <w:pStyle w:val="BodyText"/>
        <w:spacing w:before="43" w:line="288" w:lineRule="auto"/>
        <w:ind w:left="710" w:right="700" w:firstLine="397"/>
        <w:jc w:val="both"/>
      </w:pPr>
      <w:r>
        <w:t>+ Quyền nhân thân gắn liền với một chủ thể nhất định và không thể chuyển dịch được cho các chủ thể khác. Tuy nhiên, trong những trường hợp nhất định có thể được dịch chuyển. Những trường hợp cá biệt này phải do pháp luật quy định (chẳng hạn như quyền công bố tác phẩm của tác giả tác phẩm, các đối tượng sở hữu công nghiệp...).</w:t>
      </w:r>
    </w:p>
    <w:p w14:paraId="3DBF49A3" w14:textId="77777777" w:rsidR="00452B48" w:rsidRDefault="00000000">
      <w:pPr>
        <w:pStyle w:val="BodyText"/>
        <w:spacing w:before="35" w:line="288" w:lineRule="auto"/>
        <w:ind w:left="710" w:right="700" w:firstLine="457"/>
        <w:jc w:val="both"/>
      </w:pPr>
      <w:r>
        <w:t>+ Quyền nhân thân không xác định được bằng tiền, vì giá trị nhân thân và giá trị tiền tệ là hai đại lượng không tương đương và không thể trao đổi ngang giá. Đây là điểm khác biệt giữa quan hệ tài sản và quan hệ nhân</w:t>
      </w:r>
      <w:r>
        <w:rPr>
          <w:spacing w:val="-2"/>
        </w:rPr>
        <w:t xml:space="preserve"> </w:t>
      </w:r>
      <w:r>
        <w:t>thân</w:t>
      </w:r>
      <w:r>
        <w:rPr>
          <w:spacing w:val="-2"/>
        </w:rPr>
        <w:t xml:space="preserve"> </w:t>
      </w:r>
      <w:r>
        <w:t>do</w:t>
      </w:r>
      <w:r>
        <w:rPr>
          <w:spacing w:val="-2"/>
        </w:rPr>
        <w:t xml:space="preserve"> </w:t>
      </w:r>
      <w:r>
        <w:t>Luật</w:t>
      </w:r>
      <w:r>
        <w:rPr>
          <w:spacing w:val="-2"/>
        </w:rPr>
        <w:t xml:space="preserve"> </w:t>
      </w:r>
      <w:r>
        <w:t>Dân</w:t>
      </w:r>
      <w:r>
        <w:rPr>
          <w:spacing w:val="-2"/>
        </w:rPr>
        <w:t xml:space="preserve"> </w:t>
      </w:r>
      <w:r>
        <w:t>sự</w:t>
      </w:r>
      <w:r>
        <w:rPr>
          <w:spacing w:val="-2"/>
        </w:rPr>
        <w:t xml:space="preserve"> </w:t>
      </w:r>
      <w:r>
        <w:t>điều</w:t>
      </w:r>
      <w:r>
        <w:rPr>
          <w:spacing w:val="-2"/>
        </w:rPr>
        <w:t xml:space="preserve"> </w:t>
      </w:r>
      <w:r>
        <w:t>chỉnh.</w:t>
      </w:r>
      <w:r>
        <w:rPr>
          <w:spacing w:val="-2"/>
        </w:rPr>
        <w:t xml:space="preserve"> </w:t>
      </w:r>
      <w:r>
        <w:t>Có</w:t>
      </w:r>
      <w:r>
        <w:rPr>
          <w:spacing w:val="-2"/>
        </w:rPr>
        <w:t xml:space="preserve"> </w:t>
      </w:r>
      <w:r>
        <w:t>thể</w:t>
      </w:r>
      <w:r>
        <w:rPr>
          <w:spacing w:val="-2"/>
        </w:rPr>
        <w:t xml:space="preserve"> </w:t>
      </w:r>
      <w:r>
        <w:t>thấy,</w:t>
      </w:r>
      <w:r>
        <w:rPr>
          <w:spacing w:val="-2"/>
        </w:rPr>
        <w:t xml:space="preserve"> </w:t>
      </w:r>
      <w:r>
        <w:t>mặc</w:t>
      </w:r>
      <w:r>
        <w:rPr>
          <w:spacing w:val="-2"/>
        </w:rPr>
        <w:t xml:space="preserve"> </w:t>
      </w:r>
      <w:r>
        <w:t>dù</w:t>
      </w:r>
      <w:r>
        <w:rPr>
          <w:spacing w:val="-2"/>
        </w:rPr>
        <w:t xml:space="preserve"> </w:t>
      </w:r>
      <w:r>
        <w:t>mỗi</w:t>
      </w:r>
      <w:r>
        <w:rPr>
          <w:spacing w:val="-2"/>
        </w:rPr>
        <w:t xml:space="preserve"> </w:t>
      </w:r>
      <w:r>
        <w:t>chủ</w:t>
      </w:r>
      <w:r>
        <w:rPr>
          <w:spacing w:val="-2"/>
        </w:rPr>
        <w:t xml:space="preserve"> </w:t>
      </w:r>
      <w:r>
        <w:t>thể</w:t>
      </w:r>
      <w:r>
        <w:rPr>
          <w:spacing w:val="-2"/>
        </w:rPr>
        <w:t xml:space="preserve"> </w:t>
      </w:r>
      <w:r>
        <w:t>có những giá trị nhân thân khác nhau nhưng được bảo vệ như nhau khi các giá trị đó bị xâm phạm.</w:t>
      </w:r>
    </w:p>
    <w:p w14:paraId="6E78CC0D" w14:textId="77777777" w:rsidR="00452B48" w:rsidRDefault="00000000">
      <w:pPr>
        <w:pStyle w:val="ListParagraph"/>
        <w:numPr>
          <w:ilvl w:val="0"/>
          <w:numId w:val="68"/>
        </w:numPr>
        <w:tabs>
          <w:tab w:val="left" w:pos="1264"/>
        </w:tabs>
        <w:spacing w:before="32" w:line="285" w:lineRule="auto"/>
        <w:ind w:right="701" w:firstLine="397"/>
        <w:rPr>
          <w:sz w:val="24"/>
        </w:rPr>
      </w:pPr>
      <w:r>
        <w:rPr>
          <w:sz w:val="24"/>
        </w:rPr>
        <w:t>Các quan hệ nhân thân xuất phát từ quyền nhân thân do Luật Dân sự điều chỉnh có thể chia làm hai nhóm:</w:t>
      </w:r>
    </w:p>
    <w:p w14:paraId="2B3906C2" w14:textId="77777777" w:rsidR="00452B48" w:rsidRDefault="00000000">
      <w:pPr>
        <w:pStyle w:val="BodyText"/>
        <w:spacing w:before="43" w:line="285" w:lineRule="auto"/>
        <w:ind w:left="710" w:right="700" w:firstLine="457"/>
        <w:jc w:val="both"/>
      </w:pPr>
      <w:r>
        <w:t>+ Nhóm quan hệ nhân thân gắn với tài sản, đó là những giá trị nhân thân khi được xác lập làm phát sinh các quyền tài sản, chẳng hạn như quyền được hưởng nhuận bút, tiền thưởng cho phát minh sáng kiến...</w:t>
      </w:r>
    </w:p>
    <w:p w14:paraId="45C51A04" w14:textId="77777777" w:rsidR="00452B48" w:rsidRDefault="00000000">
      <w:pPr>
        <w:pStyle w:val="BodyText"/>
        <w:spacing w:before="45" w:line="285" w:lineRule="auto"/>
        <w:ind w:left="710" w:right="700" w:firstLine="457"/>
        <w:jc w:val="both"/>
      </w:pPr>
      <w:r>
        <w:t>+</w:t>
      </w:r>
      <w:r>
        <w:rPr>
          <w:spacing w:val="-2"/>
        </w:rPr>
        <w:t xml:space="preserve"> </w:t>
      </w:r>
      <w:r>
        <w:t>Nhóm</w:t>
      </w:r>
      <w:r>
        <w:rPr>
          <w:spacing w:val="-2"/>
        </w:rPr>
        <w:t xml:space="preserve"> </w:t>
      </w:r>
      <w:r>
        <w:t>quan</w:t>
      </w:r>
      <w:r>
        <w:rPr>
          <w:spacing w:val="-2"/>
        </w:rPr>
        <w:t xml:space="preserve"> </w:t>
      </w:r>
      <w:r>
        <w:t>hệ</w:t>
      </w:r>
      <w:r>
        <w:rPr>
          <w:spacing w:val="-2"/>
        </w:rPr>
        <w:t xml:space="preserve"> </w:t>
      </w:r>
      <w:r>
        <w:t>nhân</w:t>
      </w:r>
      <w:r>
        <w:rPr>
          <w:spacing w:val="-2"/>
        </w:rPr>
        <w:t xml:space="preserve"> </w:t>
      </w:r>
      <w:r>
        <w:t>thân</w:t>
      </w:r>
      <w:r>
        <w:rPr>
          <w:spacing w:val="-2"/>
        </w:rPr>
        <w:t xml:space="preserve"> </w:t>
      </w:r>
      <w:r>
        <w:t>không</w:t>
      </w:r>
      <w:r>
        <w:rPr>
          <w:spacing w:val="-2"/>
        </w:rPr>
        <w:t xml:space="preserve"> </w:t>
      </w:r>
      <w:r>
        <w:t>gắn</w:t>
      </w:r>
      <w:r>
        <w:rPr>
          <w:spacing w:val="-2"/>
        </w:rPr>
        <w:t xml:space="preserve"> </w:t>
      </w:r>
      <w:r>
        <w:t>với</w:t>
      </w:r>
      <w:r>
        <w:rPr>
          <w:spacing w:val="-2"/>
        </w:rPr>
        <w:t xml:space="preserve"> </w:t>
      </w:r>
      <w:r>
        <w:t>tài</w:t>
      </w:r>
      <w:r>
        <w:rPr>
          <w:spacing w:val="-2"/>
        </w:rPr>
        <w:t xml:space="preserve"> </w:t>
      </w:r>
      <w:r>
        <w:t>sản,</w:t>
      </w:r>
      <w:r>
        <w:rPr>
          <w:spacing w:val="-2"/>
        </w:rPr>
        <w:t xml:space="preserve"> </w:t>
      </w:r>
      <w:r>
        <w:t>đó</w:t>
      </w:r>
      <w:r>
        <w:rPr>
          <w:spacing w:val="-2"/>
        </w:rPr>
        <w:t xml:space="preserve"> </w:t>
      </w:r>
      <w:r>
        <w:t>là</w:t>
      </w:r>
      <w:r>
        <w:rPr>
          <w:spacing w:val="-2"/>
        </w:rPr>
        <w:t xml:space="preserve"> </w:t>
      </w:r>
      <w:r>
        <w:t>những</w:t>
      </w:r>
      <w:r>
        <w:rPr>
          <w:spacing w:val="-2"/>
        </w:rPr>
        <w:t xml:space="preserve"> </w:t>
      </w:r>
      <w:r>
        <w:t>giá</w:t>
      </w:r>
      <w:r>
        <w:rPr>
          <w:spacing w:val="-2"/>
        </w:rPr>
        <w:t xml:space="preserve"> </w:t>
      </w:r>
      <w:r>
        <w:t>trị nhân thân thuần tuý, không có mối liên hệ tới quan hệ tài sản, chẳng hạn như tên gọi, danh dự, nhân phẩm, uy tín...</w:t>
      </w:r>
    </w:p>
    <w:p w14:paraId="3583E79E" w14:textId="77777777" w:rsidR="00452B48" w:rsidRDefault="00000000">
      <w:pPr>
        <w:pStyle w:val="BodyText"/>
        <w:spacing w:before="45" w:line="288" w:lineRule="auto"/>
        <w:ind w:left="710" w:right="700" w:firstLine="397"/>
        <w:jc w:val="both"/>
      </w:pPr>
      <w:r>
        <w:t>Trên cơ sở các quyền cơ bản của công dân được quy định trong Hiến pháp, Bộ luật Dân sự ghi nhận và bảo vệ quyền nhân thân đối với cả cá nhân và pháp nhân. Ngoài Bộ luật Dân sự, quyền nhân thân còn được</w:t>
      </w:r>
      <w:r>
        <w:rPr>
          <w:spacing w:val="40"/>
        </w:rPr>
        <w:t xml:space="preserve"> </w:t>
      </w:r>
      <w:r>
        <w:t>quy định trong các văn bản pháp luật khác.</w:t>
      </w:r>
    </w:p>
    <w:p w14:paraId="20595BE9" w14:textId="77777777" w:rsidR="00452B48" w:rsidRDefault="00452B48">
      <w:pPr>
        <w:pStyle w:val="BodyText"/>
        <w:spacing w:before="217"/>
      </w:pPr>
    </w:p>
    <w:p w14:paraId="1F27C660" w14:textId="7AFB6E16" w:rsidR="00452B48" w:rsidRDefault="00000000">
      <w:pPr>
        <w:pStyle w:val="BodyText"/>
        <w:ind w:left="404" w:right="398"/>
        <w:jc w:val="center"/>
      </w:pPr>
      <w:r>
        <w:rPr>
          <w:spacing w:val="-5"/>
        </w:rPr>
        <w:t>119</w:t>
      </w:r>
    </w:p>
    <w:p w14:paraId="53F2045A" w14:textId="77777777" w:rsidR="00452B48" w:rsidRDefault="00452B48">
      <w:pPr>
        <w:pStyle w:val="BodyText"/>
        <w:jc w:val="center"/>
        <w:sectPr w:rsidR="00452B48">
          <w:pgSz w:w="11900" w:h="16840"/>
          <w:pgMar w:top="1940" w:right="1700" w:bottom="320" w:left="1700" w:header="0" w:footer="89" w:gutter="0"/>
          <w:cols w:space="720"/>
        </w:sectPr>
      </w:pPr>
    </w:p>
    <w:p w14:paraId="069DC25F" w14:textId="77777777" w:rsidR="00452B48" w:rsidRDefault="00452B48">
      <w:pPr>
        <w:pStyle w:val="BodyText"/>
      </w:pPr>
    </w:p>
    <w:p w14:paraId="6D366989" w14:textId="77777777" w:rsidR="00452B48" w:rsidRDefault="00452B48">
      <w:pPr>
        <w:pStyle w:val="BodyText"/>
      </w:pPr>
    </w:p>
    <w:p w14:paraId="5B7BA15B" w14:textId="77777777" w:rsidR="00452B48" w:rsidRDefault="00452B48">
      <w:pPr>
        <w:pStyle w:val="BodyText"/>
        <w:spacing w:before="106"/>
      </w:pPr>
    </w:p>
    <w:p w14:paraId="30EA122D" w14:textId="77777777" w:rsidR="00452B48" w:rsidRDefault="00000000">
      <w:pPr>
        <w:pStyle w:val="Heading4"/>
        <w:numPr>
          <w:ilvl w:val="2"/>
          <w:numId w:val="74"/>
        </w:numPr>
        <w:tabs>
          <w:tab w:val="left" w:pos="1706"/>
        </w:tabs>
        <w:spacing w:before="0"/>
        <w:ind w:left="1706" w:hanging="599"/>
        <w:jc w:val="both"/>
      </w:pPr>
      <w:r>
        <w:t>Phương</w:t>
      </w:r>
      <w:r>
        <w:rPr>
          <w:spacing w:val="-7"/>
        </w:rPr>
        <w:t xml:space="preserve"> </w:t>
      </w:r>
      <w:r>
        <w:t>pháp</w:t>
      </w:r>
      <w:r>
        <w:rPr>
          <w:spacing w:val="-8"/>
        </w:rPr>
        <w:t xml:space="preserve"> </w:t>
      </w:r>
      <w:r>
        <w:t>điều</w:t>
      </w:r>
      <w:r>
        <w:rPr>
          <w:spacing w:val="-7"/>
        </w:rPr>
        <w:t xml:space="preserve"> </w:t>
      </w:r>
      <w:r>
        <w:t>chỉnh</w:t>
      </w:r>
      <w:r>
        <w:rPr>
          <w:spacing w:val="-7"/>
        </w:rPr>
        <w:t xml:space="preserve"> </w:t>
      </w:r>
      <w:r>
        <w:t>của</w:t>
      </w:r>
      <w:r>
        <w:rPr>
          <w:spacing w:val="-7"/>
        </w:rPr>
        <w:t xml:space="preserve"> </w:t>
      </w:r>
      <w:r>
        <w:t>Luật</w:t>
      </w:r>
      <w:r>
        <w:rPr>
          <w:spacing w:val="-7"/>
        </w:rPr>
        <w:t xml:space="preserve"> </w:t>
      </w:r>
      <w:r>
        <w:t>Dân</w:t>
      </w:r>
      <w:r>
        <w:rPr>
          <w:spacing w:val="-7"/>
        </w:rPr>
        <w:t xml:space="preserve"> </w:t>
      </w:r>
      <w:r>
        <w:rPr>
          <w:spacing w:val="-5"/>
        </w:rPr>
        <w:t>sự</w:t>
      </w:r>
    </w:p>
    <w:p w14:paraId="1EC81454" w14:textId="77777777" w:rsidR="00452B48" w:rsidRDefault="00000000">
      <w:pPr>
        <w:pStyle w:val="BodyText"/>
        <w:spacing w:before="95" w:line="288" w:lineRule="auto"/>
        <w:ind w:left="710" w:right="700" w:firstLine="397"/>
        <w:jc w:val="both"/>
      </w:pPr>
      <w:r>
        <w:t>Phương pháp điều chỉnh của Luật Dân sự là cách thức, biện pháp mà nhà nước tác động đến quan hệ tài sản và quan hệ nhân thân làm cho các quan hệ này phát sinh, thay đổi, chấm dứt theo ý chí của nhà nước phù hợp với lợi ích của Nhà nước, xã hội và cá nhân. Mỗi ngành luật điều chỉnh những nhóm quan hệ xã hội khác nhau, vì vậy phương pháp nhà nước sử dụng để tác động vào các quan hệ xã hội đó cũng khác nhau.</w:t>
      </w:r>
    </w:p>
    <w:p w14:paraId="7CC09508" w14:textId="77777777" w:rsidR="00452B48" w:rsidRDefault="00000000">
      <w:pPr>
        <w:pStyle w:val="BodyText"/>
        <w:spacing w:before="32"/>
        <w:ind w:left="1107"/>
        <w:jc w:val="both"/>
      </w:pPr>
      <w:r>
        <w:t>Phương</w:t>
      </w:r>
      <w:r>
        <w:rPr>
          <w:spacing w:val="-6"/>
        </w:rPr>
        <w:t xml:space="preserve"> </w:t>
      </w:r>
      <w:r>
        <w:t>pháp</w:t>
      </w:r>
      <w:r>
        <w:rPr>
          <w:spacing w:val="-5"/>
        </w:rPr>
        <w:t xml:space="preserve"> </w:t>
      </w:r>
      <w:r>
        <w:t>điều</w:t>
      </w:r>
      <w:r>
        <w:rPr>
          <w:spacing w:val="-5"/>
        </w:rPr>
        <w:t xml:space="preserve"> </w:t>
      </w:r>
      <w:r>
        <w:t>chỉnh</w:t>
      </w:r>
      <w:r>
        <w:rPr>
          <w:spacing w:val="-5"/>
        </w:rPr>
        <w:t xml:space="preserve"> </w:t>
      </w:r>
      <w:r>
        <w:t>của</w:t>
      </w:r>
      <w:r>
        <w:rPr>
          <w:spacing w:val="-6"/>
        </w:rPr>
        <w:t xml:space="preserve"> </w:t>
      </w:r>
      <w:r>
        <w:t>Luật</w:t>
      </w:r>
      <w:r>
        <w:rPr>
          <w:spacing w:val="-5"/>
        </w:rPr>
        <w:t xml:space="preserve"> </w:t>
      </w:r>
      <w:r>
        <w:t>Dân</w:t>
      </w:r>
      <w:r>
        <w:rPr>
          <w:spacing w:val="-5"/>
        </w:rPr>
        <w:t xml:space="preserve"> </w:t>
      </w:r>
      <w:r>
        <w:t>sự</w:t>
      </w:r>
      <w:r>
        <w:rPr>
          <w:spacing w:val="-5"/>
        </w:rPr>
        <w:t xml:space="preserve"> </w:t>
      </w:r>
      <w:r>
        <w:t>có</w:t>
      </w:r>
      <w:r>
        <w:rPr>
          <w:spacing w:val="-6"/>
        </w:rPr>
        <w:t xml:space="preserve"> </w:t>
      </w:r>
      <w:r>
        <w:t>những</w:t>
      </w:r>
      <w:r>
        <w:rPr>
          <w:spacing w:val="-5"/>
        </w:rPr>
        <w:t xml:space="preserve"> </w:t>
      </w:r>
      <w:r>
        <w:t>đặc</w:t>
      </w:r>
      <w:r>
        <w:rPr>
          <w:spacing w:val="-5"/>
        </w:rPr>
        <w:t xml:space="preserve"> </w:t>
      </w:r>
      <w:r>
        <w:t>điểm</w:t>
      </w:r>
      <w:r>
        <w:rPr>
          <w:spacing w:val="-6"/>
        </w:rPr>
        <w:t xml:space="preserve"> </w:t>
      </w:r>
      <w:r>
        <w:rPr>
          <w:spacing w:val="-4"/>
        </w:rPr>
        <w:t>sau:</w:t>
      </w:r>
    </w:p>
    <w:p w14:paraId="03224ECB" w14:textId="77777777" w:rsidR="00452B48" w:rsidRDefault="00000000">
      <w:pPr>
        <w:pStyle w:val="ListParagraph"/>
        <w:numPr>
          <w:ilvl w:val="0"/>
          <w:numId w:val="67"/>
        </w:numPr>
        <w:tabs>
          <w:tab w:val="left" w:pos="1264"/>
        </w:tabs>
        <w:spacing w:before="95" w:line="285" w:lineRule="auto"/>
        <w:ind w:right="700" w:firstLine="397"/>
        <w:rPr>
          <w:sz w:val="24"/>
        </w:rPr>
      </w:pPr>
      <w:r>
        <w:rPr>
          <w:sz w:val="24"/>
        </w:rPr>
        <w:t>Bảo đảm sự bình đẳng về địa vị pháp lý của các chủ thể khi tham gia quan hệ dân sự.</w:t>
      </w:r>
    </w:p>
    <w:p w14:paraId="56357106" w14:textId="77777777" w:rsidR="00452B48" w:rsidRDefault="00000000">
      <w:pPr>
        <w:pStyle w:val="BodyText"/>
        <w:spacing w:before="43" w:line="288" w:lineRule="auto"/>
        <w:ind w:left="710" w:right="700" w:firstLine="397"/>
        <w:jc w:val="both"/>
      </w:pPr>
      <w:r>
        <w:t>Mọi chủ thể khi tham gia vào quan hệ tài sản và quan hệ nhân thân</w:t>
      </w:r>
      <w:r>
        <w:rPr>
          <w:spacing w:val="40"/>
        </w:rPr>
        <w:t xml:space="preserve"> </w:t>
      </w:r>
      <w:r>
        <w:t>do Luật Dân sự điều chỉnh đều bình đẳng với nhau về quyền và nghĩa vụ pháp lý, không phân biệt về dân tộc, giới tính, thành phần xã hội, hoàn cảnh kinh tế, tín ngưỡng, tôn giáo... Quyền bình đẳng của các bên trong quan hệ pháp luật dân sự được quy định tại khoản 1 Điều 3 BLDS 2015, trở thành một trong các nguyên tắc cơ bản của pháp luật dân sự.</w:t>
      </w:r>
    </w:p>
    <w:p w14:paraId="5B3DE49F" w14:textId="77777777" w:rsidR="00452B48" w:rsidRDefault="00000000">
      <w:pPr>
        <w:pStyle w:val="ListParagraph"/>
        <w:numPr>
          <w:ilvl w:val="0"/>
          <w:numId w:val="67"/>
        </w:numPr>
        <w:tabs>
          <w:tab w:val="left" w:pos="1272"/>
        </w:tabs>
        <w:spacing w:before="33" w:line="285" w:lineRule="auto"/>
        <w:ind w:right="700" w:firstLine="397"/>
        <w:rPr>
          <w:sz w:val="24"/>
        </w:rPr>
      </w:pPr>
      <w:r>
        <w:rPr>
          <w:sz w:val="24"/>
        </w:rPr>
        <w:t>Bảo đảm quyền tự định đoạt của các chủ thể trong việc tham gia</w:t>
      </w:r>
      <w:r>
        <w:rPr>
          <w:spacing w:val="40"/>
          <w:sz w:val="24"/>
        </w:rPr>
        <w:t xml:space="preserve"> </w:t>
      </w:r>
      <w:r>
        <w:rPr>
          <w:sz w:val="24"/>
        </w:rPr>
        <w:t>các quan hệ dân sự.</w:t>
      </w:r>
    </w:p>
    <w:p w14:paraId="707898C0" w14:textId="77777777" w:rsidR="00452B48" w:rsidRDefault="00000000">
      <w:pPr>
        <w:pStyle w:val="BodyText"/>
        <w:spacing w:before="43" w:line="288" w:lineRule="auto"/>
        <w:ind w:left="710" w:right="700" w:firstLine="397"/>
        <w:jc w:val="both"/>
      </w:pPr>
      <w:r>
        <w:t>Phương pháp này thể hiện quyền tự quyết định của các chủ thể khi lựa chọn một quan hệ cụ thể. Căn cứ vào khả năng, mục đích, điều kiện khi tham gia quan hệ, các chủ thể được tự mình lựa chọn đối tác, tự xác lập quyền và nghĩa vụ mà không có sự áp đặt của bất kỳ ai. Tuy nhiên, quyền tự định đoạt của các chủ thể không đồng nghĩa với việc tự do, tuỳ tiện mà phải có sự phù hợp với quy định của pháp luật, phù hợp với đạo đức xã hội. Điều 3, BLDS năm 2015 quy định: “</w:t>
      </w:r>
      <w:r>
        <w:rPr>
          <w:i/>
        </w:rPr>
        <w:t>Việc xác lập, thực hiện quyền, nghĩa vụ dân sự không được xâm phạm đến lợi ích của nhà nước, lợi ích công cộng, quyền lợi ích hợp pháp của người khác</w:t>
      </w:r>
      <w:r>
        <w:t>”. Khi vi phạm nguyên tắc này, gây thiệt hại đến quyền và lợi ích hợp pháp của các chủ thể khác sẽ bị coi là vi phạm pháp luật dẫn đến hậu quả pháp lí, phải bồi thường thiệt hại.</w:t>
      </w:r>
    </w:p>
    <w:p w14:paraId="5D88FAA7" w14:textId="77777777" w:rsidR="00452B48" w:rsidRDefault="00000000">
      <w:pPr>
        <w:pStyle w:val="ListParagraph"/>
        <w:numPr>
          <w:ilvl w:val="0"/>
          <w:numId w:val="67"/>
        </w:numPr>
        <w:tabs>
          <w:tab w:val="left" w:pos="1279"/>
        </w:tabs>
        <w:spacing w:before="26" w:line="285" w:lineRule="auto"/>
        <w:ind w:right="704" w:firstLine="397"/>
        <w:rPr>
          <w:sz w:val="24"/>
        </w:rPr>
      </w:pPr>
      <w:r>
        <w:rPr>
          <w:sz w:val="24"/>
        </w:rPr>
        <w:t>Hòa</w:t>
      </w:r>
      <w:r>
        <w:rPr>
          <w:spacing w:val="40"/>
          <w:sz w:val="24"/>
        </w:rPr>
        <w:t xml:space="preserve"> </w:t>
      </w:r>
      <w:r>
        <w:rPr>
          <w:sz w:val="24"/>
        </w:rPr>
        <w:t>giải</w:t>
      </w:r>
      <w:r>
        <w:rPr>
          <w:spacing w:val="40"/>
          <w:sz w:val="24"/>
        </w:rPr>
        <w:t xml:space="preserve"> </w:t>
      </w:r>
      <w:r>
        <w:rPr>
          <w:sz w:val="24"/>
        </w:rPr>
        <w:t>là</w:t>
      </w:r>
      <w:r>
        <w:rPr>
          <w:spacing w:val="40"/>
          <w:sz w:val="24"/>
        </w:rPr>
        <w:t xml:space="preserve"> </w:t>
      </w:r>
      <w:r>
        <w:rPr>
          <w:sz w:val="24"/>
        </w:rPr>
        <w:t>phương</w:t>
      </w:r>
      <w:r>
        <w:rPr>
          <w:spacing w:val="40"/>
          <w:sz w:val="24"/>
        </w:rPr>
        <w:t xml:space="preserve"> </w:t>
      </w:r>
      <w:r>
        <w:rPr>
          <w:sz w:val="24"/>
        </w:rPr>
        <w:t>pháp</w:t>
      </w:r>
      <w:r>
        <w:rPr>
          <w:spacing w:val="40"/>
          <w:sz w:val="24"/>
        </w:rPr>
        <w:t xml:space="preserve"> </w:t>
      </w:r>
      <w:r>
        <w:rPr>
          <w:sz w:val="24"/>
        </w:rPr>
        <w:t>đặc</w:t>
      </w:r>
      <w:r>
        <w:rPr>
          <w:spacing w:val="40"/>
          <w:sz w:val="24"/>
        </w:rPr>
        <w:t xml:space="preserve"> </w:t>
      </w:r>
      <w:r>
        <w:rPr>
          <w:sz w:val="24"/>
        </w:rPr>
        <w:t>trưng</w:t>
      </w:r>
      <w:r>
        <w:rPr>
          <w:spacing w:val="40"/>
          <w:sz w:val="24"/>
        </w:rPr>
        <w:t xml:space="preserve"> </w:t>
      </w:r>
      <w:r>
        <w:rPr>
          <w:sz w:val="24"/>
        </w:rPr>
        <w:t>trong</w:t>
      </w:r>
      <w:r>
        <w:rPr>
          <w:spacing w:val="40"/>
          <w:sz w:val="24"/>
        </w:rPr>
        <w:t xml:space="preserve"> </w:t>
      </w:r>
      <w:r>
        <w:rPr>
          <w:sz w:val="24"/>
        </w:rPr>
        <w:t>giải</w:t>
      </w:r>
      <w:r>
        <w:rPr>
          <w:spacing w:val="40"/>
          <w:sz w:val="24"/>
        </w:rPr>
        <w:t xml:space="preserve"> </w:t>
      </w:r>
      <w:r>
        <w:rPr>
          <w:sz w:val="24"/>
        </w:rPr>
        <w:t>quyết</w:t>
      </w:r>
      <w:r>
        <w:rPr>
          <w:spacing w:val="40"/>
          <w:sz w:val="24"/>
        </w:rPr>
        <w:t xml:space="preserve"> </w:t>
      </w:r>
      <w:r>
        <w:rPr>
          <w:sz w:val="24"/>
        </w:rPr>
        <w:t>tranh</w:t>
      </w:r>
      <w:r>
        <w:rPr>
          <w:spacing w:val="40"/>
          <w:sz w:val="24"/>
        </w:rPr>
        <w:t xml:space="preserve"> </w:t>
      </w:r>
      <w:r>
        <w:rPr>
          <w:sz w:val="24"/>
        </w:rPr>
        <w:t>chấp dân sự.</w:t>
      </w:r>
    </w:p>
    <w:p w14:paraId="6B04D113" w14:textId="77777777" w:rsidR="00452B48" w:rsidRDefault="00452B48">
      <w:pPr>
        <w:pStyle w:val="BodyText"/>
        <w:spacing w:before="265"/>
      </w:pPr>
    </w:p>
    <w:p w14:paraId="32D5C222" w14:textId="77777777" w:rsidR="00452B48" w:rsidRDefault="00000000">
      <w:pPr>
        <w:pStyle w:val="BodyText"/>
        <w:ind w:left="404" w:right="398"/>
        <w:jc w:val="center"/>
      </w:pPr>
      <w:r>
        <w:rPr>
          <w:spacing w:val="-5"/>
        </w:rPr>
        <w:t>120</w:t>
      </w:r>
    </w:p>
    <w:p w14:paraId="4D85727C" w14:textId="77777777" w:rsidR="00452B48" w:rsidRDefault="00452B48">
      <w:pPr>
        <w:pStyle w:val="BodyText"/>
        <w:jc w:val="center"/>
        <w:sectPr w:rsidR="00452B48">
          <w:pgSz w:w="11900" w:h="16840"/>
          <w:pgMar w:top="1940" w:right="1700" w:bottom="320" w:left="1700" w:header="0" w:footer="89" w:gutter="0"/>
          <w:cols w:space="720"/>
        </w:sectPr>
      </w:pPr>
    </w:p>
    <w:p w14:paraId="1385DA9D" w14:textId="77777777" w:rsidR="00452B48" w:rsidRDefault="00452B48">
      <w:pPr>
        <w:pStyle w:val="BodyText"/>
      </w:pPr>
    </w:p>
    <w:p w14:paraId="11206B2A" w14:textId="77777777" w:rsidR="00452B48" w:rsidRDefault="00452B48">
      <w:pPr>
        <w:pStyle w:val="BodyText"/>
      </w:pPr>
    </w:p>
    <w:p w14:paraId="23BBF197" w14:textId="77777777" w:rsidR="00452B48" w:rsidRDefault="00452B48">
      <w:pPr>
        <w:pStyle w:val="BodyText"/>
        <w:spacing w:before="107"/>
      </w:pPr>
    </w:p>
    <w:p w14:paraId="7C3004B2" w14:textId="77777777" w:rsidR="00452B48" w:rsidRDefault="00000000">
      <w:pPr>
        <w:pStyle w:val="BodyText"/>
        <w:spacing w:line="288" w:lineRule="auto"/>
        <w:ind w:left="710" w:right="700" w:firstLine="397"/>
        <w:jc w:val="both"/>
      </w:pPr>
      <w:r>
        <w:t>Trong quan hệ dân sự, việc hòa giải giữa các bên phù hợp với quy định của pháp luật được khuyến khích. Không bên nào được dùng vũ lực hoặc đe dọa dùng vũ lực khi tham gia quan hệ dân sự và giải quyết các tranh chấp dân sự. Nội dung này đã trở thành nguyên tắc được quy định tại Điều 7 BLDS năm 2015.</w:t>
      </w:r>
    </w:p>
    <w:p w14:paraId="59310E82" w14:textId="77777777" w:rsidR="00452B48" w:rsidRDefault="00000000">
      <w:pPr>
        <w:pStyle w:val="ListParagraph"/>
        <w:numPr>
          <w:ilvl w:val="0"/>
          <w:numId w:val="67"/>
        </w:numPr>
        <w:tabs>
          <w:tab w:val="left" w:pos="1246"/>
        </w:tabs>
        <w:spacing w:before="33"/>
        <w:ind w:left="1246" w:hanging="139"/>
        <w:rPr>
          <w:sz w:val="24"/>
        </w:rPr>
      </w:pPr>
      <w:r>
        <w:rPr>
          <w:sz w:val="24"/>
        </w:rPr>
        <w:t>Quy</w:t>
      </w:r>
      <w:r>
        <w:rPr>
          <w:spacing w:val="-5"/>
          <w:sz w:val="24"/>
        </w:rPr>
        <w:t xml:space="preserve"> </w:t>
      </w:r>
      <w:r>
        <w:rPr>
          <w:sz w:val="24"/>
        </w:rPr>
        <w:t>định</w:t>
      </w:r>
      <w:r>
        <w:rPr>
          <w:spacing w:val="-4"/>
          <w:sz w:val="24"/>
        </w:rPr>
        <w:t xml:space="preserve"> </w:t>
      </w:r>
      <w:r>
        <w:rPr>
          <w:sz w:val="24"/>
        </w:rPr>
        <w:t>trách</w:t>
      </w:r>
      <w:r>
        <w:rPr>
          <w:spacing w:val="-4"/>
          <w:sz w:val="24"/>
        </w:rPr>
        <w:t xml:space="preserve"> </w:t>
      </w:r>
      <w:r>
        <w:rPr>
          <w:sz w:val="24"/>
        </w:rPr>
        <w:t>nhiệm</w:t>
      </w:r>
      <w:r>
        <w:rPr>
          <w:spacing w:val="-4"/>
          <w:sz w:val="24"/>
        </w:rPr>
        <w:t xml:space="preserve"> </w:t>
      </w:r>
      <w:r>
        <w:rPr>
          <w:sz w:val="24"/>
        </w:rPr>
        <w:t>dân</w:t>
      </w:r>
      <w:r>
        <w:rPr>
          <w:spacing w:val="-5"/>
          <w:sz w:val="24"/>
        </w:rPr>
        <w:t xml:space="preserve"> </w:t>
      </w:r>
      <w:r>
        <w:rPr>
          <w:sz w:val="24"/>
        </w:rPr>
        <w:t>sự</w:t>
      </w:r>
      <w:r>
        <w:rPr>
          <w:spacing w:val="-4"/>
          <w:sz w:val="24"/>
        </w:rPr>
        <w:t xml:space="preserve"> </w:t>
      </w:r>
      <w:r>
        <w:rPr>
          <w:sz w:val="24"/>
        </w:rPr>
        <w:t>cho</w:t>
      </w:r>
      <w:r>
        <w:rPr>
          <w:spacing w:val="-5"/>
          <w:sz w:val="24"/>
        </w:rPr>
        <w:t xml:space="preserve"> </w:t>
      </w:r>
      <w:r>
        <w:rPr>
          <w:sz w:val="24"/>
        </w:rPr>
        <w:t>các</w:t>
      </w:r>
      <w:r>
        <w:rPr>
          <w:spacing w:val="-5"/>
          <w:sz w:val="24"/>
        </w:rPr>
        <w:t xml:space="preserve"> </w:t>
      </w:r>
      <w:r>
        <w:rPr>
          <w:spacing w:val="-4"/>
          <w:sz w:val="24"/>
        </w:rPr>
        <w:t>bên.</w:t>
      </w:r>
    </w:p>
    <w:p w14:paraId="4A067628" w14:textId="77777777" w:rsidR="00452B48" w:rsidRDefault="00000000">
      <w:pPr>
        <w:pStyle w:val="BodyText"/>
        <w:spacing w:before="95" w:line="288" w:lineRule="auto"/>
        <w:ind w:left="710" w:right="700" w:firstLine="397"/>
        <w:jc w:val="both"/>
      </w:pPr>
      <w:r>
        <w:t>Phần lớn trong các quan hệ pháp luật sự thì quyền của bên này là nghĩa vụ của bên kia. Tuy nhiên, nếu một bên không thực hiện hoặc thực hiện không đúng nghĩa vụ đã cam kết hoặc thực hiện các hành vi trái pháp luật sẽ ảnh hưởng tới lợi ích của bên kia. Vì vậy, việc quy định</w:t>
      </w:r>
      <w:r>
        <w:rPr>
          <w:spacing w:val="40"/>
        </w:rPr>
        <w:t xml:space="preserve"> </w:t>
      </w:r>
      <w:r>
        <w:t>trách nhiệm dân sự đối với các bên sẽ tạo ra một chế tài áp dụng nhằm hướng các bên trong quan hệ dân sự phải nghiêm chỉnh thực hiện nghĩa vụ dân sự của mình và tự chịu trách nhiệm về việc không thực hiện hoặc thực hiện không đúng nghĩa vụ.</w:t>
      </w:r>
    </w:p>
    <w:p w14:paraId="74EFA9B4" w14:textId="77777777" w:rsidR="00452B48" w:rsidRDefault="00000000">
      <w:pPr>
        <w:pStyle w:val="Heading3"/>
        <w:numPr>
          <w:ilvl w:val="1"/>
          <w:numId w:val="74"/>
        </w:numPr>
        <w:tabs>
          <w:tab w:val="left" w:pos="1526"/>
        </w:tabs>
        <w:spacing w:before="170"/>
        <w:ind w:left="1526" w:hanging="419"/>
        <w:jc w:val="both"/>
      </w:pPr>
      <w:r>
        <w:t>CHỦ</w:t>
      </w:r>
      <w:r>
        <w:rPr>
          <w:spacing w:val="-6"/>
        </w:rPr>
        <w:t xml:space="preserve"> </w:t>
      </w:r>
      <w:r>
        <w:t>THỂ</w:t>
      </w:r>
      <w:r>
        <w:rPr>
          <w:spacing w:val="-6"/>
        </w:rPr>
        <w:t xml:space="preserve"> </w:t>
      </w:r>
      <w:r>
        <w:t>CỦA</w:t>
      </w:r>
      <w:r>
        <w:rPr>
          <w:spacing w:val="-6"/>
        </w:rPr>
        <w:t xml:space="preserve"> </w:t>
      </w:r>
      <w:r>
        <w:t>QUAN</w:t>
      </w:r>
      <w:r>
        <w:rPr>
          <w:spacing w:val="-6"/>
        </w:rPr>
        <w:t xml:space="preserve"> </w:t>
      </w:r>
      <w:r>
        <w:t>HỆ</w:t>
      </w:r>
      <w:r>
        <w:rPr>
          <w:spacing w:val="-6"/>
        </w:rPr>
        <w:t xml:space="preserve"> </w:t>
      </w:r>
      <w:r>
        <w:t>PHÁP</w:t>
      </w:r>
      <w:r>
        <w:rPr>
          <w:spacing w:val="-6"/>
        </w:rPr>
        <w:t xml:space="preserve"> </w:t>
      </w:r>
      <w:r>
        <w:t>LUẬT</w:t>
      </w:r>
      <w:r>
        <w:rPr>
          <w:spacing w:val="-6"/>
        </w:rPr>
        <w:t xml:space="preserve"> </w:t>
      </w:r>
      <w:r>
        <w:t>DÂN</w:t>
      </w:r>
      <w:r>
        <w:rPr>
          <w:spacing w:val="-6"/>
        </w:rPr>
        <w:t xml:space="preserve"> </w:t>
      </w:r>
      <w:r>
        <w:rPr>
          <w:spacing w:val="-5"/>
        </w:rPr>
        <w:t>SỰ</w:t>
      </w:r>
    </w:p>
    <w:p w14:paraId="294E620B" w14:textId="77777777" w:rsidR="00452B48" w:rsidRDefault="00000000">
      <w:pPr>
        <w:pStyle w:val="BodyText"/>
        <w:spacing w:before="95" w:line="288" w:lineRule="auto"/>
        <w:ind w:left="710" w:right="700" w:firstLine="397"/>
        <w:jc w:val="both"/>
      </w:pPr>
      <w:r>
        <w:t>Chủ thể của quan hệ pháp luật dân sự là các bên tham gia vào quan</w:t>
      </w:r>
      <w:r>
        <w:rPr>
          <w:spacing w:val="40"/>
        </w:rPr>
        <w:t xml:space="preserve"> </w:t>
      </w:r>
      <w:r>
        <w:t>hệ pháp luật dân sự, bao gồm cá nhân và pháp nhân. BLDS năm 2015 không quy định hộ gia đình, tổ hợp tác và tổ chức khác không có tư cách pháp nhân là chủ thể của quan hệ pháp luật dân sự. Các chủ thể tham gia vào quan hệ dân sự thông qua tư cách của các thành viên và chịu trách nhiệm trên cơ sở tài sản chung của các thành viên.</w:t>
      </w:r>
    </w:p>
    <w:p w14:paraId="3F13F904" w14:textId="77777777" w:rsidR="00452B48" w:rsidRDefault="00000000">
      <w:pPr>
        <w:pStyle w:val="Heading4"/>
        <w:numPr>
          <w:ilvl w:val="2"/>
          <w:numId w:val="74"/>
        </w:numPr>
        <w:tabs>
          <w:tab w:val="left" w:pos="1706"/>
        </w:tabs>
        <w:spacing w:before="32"/>
        <w:ind w:left="1706" w:hanging="599"/>
        <w:jc w:val="both"/>
      </w:pPr>
      <w:r>
        <w:t>Cá</w:t>
      </w:r>
      <w:r>
        <w:rPr>
          <w:spacing w:val="-3"/>
        </w:rPr>
        <w:t xml:space="preserve"> </w:t>
      </w:r>
      <w:r>
        <w:rPr>
          <w:spacing w:val="-4"/>
        </w:rPr>
        <w:t>nhân</w:t>
      </w:r>
    </w:p>
    <w:p w14:paraId="7C44F10E" w14:textId="77777777" w:rsidR="00452B48" w:rsidRDefault="00000000">
      <w:pPr>
        <w:pStyle w:val="BodyText"/>
        <w:spacing w:before="94" w:line="288" w:lineRule="auto"/>
        <w:ind w:left="710" w:right="700" w:firstLine="397"/>
        <w:jc w:val="both"/>
      </w:pPr>
      <w:r>
        <w:t>Cá nhân là chủ thể đầu tiên trong các quan hệ xã hội. Để tham gia</w:t>
      </w:r>
      <w:r>
        <w:rPr>
          <w:spacing w:val="40"/>
        </w:rPr>
        <w:t xml:space="preserve"> </w:t>
      </w:r>
      <w:r>
        <w:t>vào các quan hệ xã hội nói chung và quan hệ dân sự nói riêng thì cá nhân phải có năng lực chủ thể. Năng lực chủ thể của cá nhân được tạo thành bởi năng lực pháp luật và năng lực hành vi dân sự.</w:t>
      </w:r>
    </w:p>
    <w:p w14:paraId="7BE0A7C9" w14:textId="77777777" w:rsidR="00452B48" w:rsidRDefault="00000000">
      <w:pPr>
        <w:pStyle w:val="Heading5"/>
        <w:numPr>
          <w:ilvl w:val="3"/>
          <w:numId w:val="74"/>
        </w:numPr>
        <w:tabs>
          <w:tab w:val="left" w:pos="1886"/>
        </w:tabs>
        <w:ind w:hanging="779"/>
        <w:jc w:val="both"/>
      </w:pPr>
      <w:r>
        <w:t>Năng</w:t>
      </w:r>
      <w:r>
        <w:rPr>
          <w:spacing w:val="-6"/>
        </w:rPr>
        <w:t xml:space="preserve"> </w:t>
      </w:r>
      <w:r>
        <w:t>lực</w:t>
      </w:r>
      <w:r>
        <w:rPr>
          <w:spacing w:val="-5"/>
        </w:rPr>
        <w:t xml:space="preserve"> </w:t>
      </w:r>
      <w:r>
        <w:t>pháp</w:t>
      </w:r>
      <w:r>
        <w:rPr>
          <w:spacing w:val="-5"/>
        </w:rPr>
        <w:t xml:space="preserve"> </w:t>
      </w:r>
      <w:r>
        <w:t>luật</w:t>
      </w:r>
      <w:r>
        <w:rPr>
          <w:spacing w:val="-5"/>
        </w:rPr>
        <w:t xml:space="preserve"> </w:t>
      </w:r>
      <w:r>
        <w:t>dân</w:t>
      </w:r>
      <w:r>
        <w:rPr>
          <w:spacing w:val="-5"/>
        </w:rPr>
        <w:t xml:space="preserve"> sự</w:t>
      </w:r>
    </w:p>
    <w:p w14:paraId="7491B40A" w14:textId="77777777" w:rsidR="00452B48" w:rsidRDefault="00000000">
      <w:pPr>
        <w:pStyle w:val="BodyText"/>
        <w:spacing w:before="95" w:line="288" w:lineRule="auto"/>
        <w:ind w:left="710" w:right="700" w:firstLine="397"/>
        <w:jc w:val="both"/>
      </w:pPr>
      <w:r>
        <w:t>Năng lực pháp luật dân sự của cá nhân là khả năng của cá nhân có quyền dân sự và có nghĩa vụ dân sự (Khoản 1 Điều 16, BLDS 2015). Năng lực pháp luật dân sự của cá nhân do hệ thống pháp luật mỗi nước quy</w:t>
      </w:r>
      <w:r>
        <w:rPr>
          <w:spacing w:val="-3"/>
        </w:rPr>
        <w:t xml:space="preserve"> </w:t>
      </w:r>
      <w:r>
        <w:t>định,</w:t>
      </w:r>
      <w:r>
        <w:rPr>
          <w:spacing w:val="-3"/>
        </w:rPr>
        <w:t xml:space="preserve"> </w:t>
      </w:r>
      <w:r>
        <w:t>tuỳ</w:t>
      </w:r>
      <w:r>
        <w:rPr>
          <w:spacing w:val="-3"/>
        </w:rPr>
        <w:t xml:space="preserve"> </w:t>
      </w:r>
      <w:r>
        <w:t>thuộc</w:t>
      </w:r>
      <w:r>
        <w:rPr>
          <w:spacing w:val="-3"/>
        </w:rPr>
        <w:t xml:space="preserve"> </w:t>
      </w:r>
      <w:r>
        <w:t>vào</w:t>
      </w:r>
      <w:r>
        <w:rPr>
          <w:spacing w:val="-3"/>
        </w:rPr>
        <w:t xml:space="preserve"> </w:t>
      </w:r>
      <w:r>
        <w:t>điều</w:t>
      </w:r>
      <w:r>
        <w:rPr>
          <w:spacing w:val="-3"/>
        </w:rPr>
        <w:t xml:space="preserve"> </w:t>
      </w:r>
      <w:r>
        <w:t>kiện</w:t>
      </w:r>
      <w:r>
        <w:rPr>
          <w:spacing w:val="-3"/>
        </w:rPr>
        <w:t xml:space="preserve"> </w:t>
      </w:r>
      <w:r>
        <w:t>kinh</w:t>
      </w:r>
      <w:r>
        <w:rPr>
          <w:spacing w:val="-3"/>
        </w:rPr>
        <w:t xml:space="preserve"> </w:t>
      </w:r>
      <w:r>
        <w:t>tế,</w:t>
      </w:r>
      <w:r>
        <w:rPr>
          <w:spacing w:val="-3"/>
        </w:rPr>
        <w:t xml:space="preserve"> </w:t>
      </w:r>
      <w:r>
        <w:t>chính</w:t>
      </w:r>
      <w:r>
        <w:rPr>
          <w:spacing w:val="-3"/>
        </w:rPr>
        <w:t xml:space="preserve"> </w:t>
      </w:r>
      <w:r>
        <w:t>trị,</w:t>
      </w:r>
      <w:r>
        <w:rPr>
          <w:spacing w:val="-3"/>
        </w:rPr>
        <w:t xml:space="preserve"> </w:t>
      </w:r>
      <w:r>
        <w:t>xã</w:t>
      </w:r>
      <w:r>
        <w:rPr>
          <w:spacing w:val="-3"/>
        </w:rPr>
        <w:t xml:space="preserve"> </w:t>
      </w:r>
      <w:r>
        <w:t>hội</w:t>
      </w:r>
      <w:r>
        <w:rPr>
          <w:spacing w:val="-3"/>
        </w:rPr>
        <w:t xml:space="preserve"> </w:t>
      </w:r>
      <w:r>
        <w:t>trong</w:t>
      </w:r>
      <w:r>
        <w:rPr>
          <w:spacing w:val="-3"/>
        </w:rPr>
        <w:t xml:space="preserve"> </w:t>
      </w:r>
      <w:r>
        <w:t>từng</w:t>
      </w:r>
      <w:r>
        <w:rPr>
          <w:spacing w:val="-3"/>
        </w:rPr>
        <w:t xml:space="preserve"> </w:t>
      </w:r>
      <w:r>
        <w:t>thời điểm lịch sử nhất định.</w:t>
      </w:r>
    </w:p>
    <w:p w14:paraId="14B4E4BD" w14:textId="77777777" w:rsidR="00452B48" w:rsidRDefault="00452B48">
      <w:pPr>
        <w:pStyle w:val="BodyText"/>
        <w:spacing w:before="76"/>
      </w:pPr>
    </w:p>
    <w:p w14:paraId="7AB7D8EF" w14:textId="1BD35654" w:rsidR="00452B48" w:rsidRDefault="00000000">
      <w:pPr>
        <w:pStyle w:val="BodyText"/>
        <w:ind w:left="404" w:right="398"/>
        <w:jc w:val="center"/>
      </w:pPr>
      <w:r>
        <w:rPr>
          <w:spacing w:val="-5"/>
        </w:rPr>
        <w:t>121</w:t>
      </w:r>
    </w:p>
    <w:p w14:paraId="7A0A4474" w14:textId="77777777" w:rsidR="00452B48" w:rsidRDefault="00452B48">
      <w:pPr>
        <w:pStyle w:val="BodyText"/>
        <w:jc w:val="center"/>
        <w:sectPr w:rsidR="00452B48">
          <w:pgSz w:w="11900" w:h="16840"/>
          <w:pgMar w:top="1940" w:right="1700" w:bottom="320" w:left="1700" w:header="0" w:footer="89" w:gutter="0"/>
          <w:cols w:space="720"/>
        </w:sectPr>
      </w:pPr>
    </w:p>
    <w:p w14:paraId="76F10B40" w14:textId="77777777" w:rsidR="00452B48" w:rsidRDefault="00452B48">
      <w:pPr>
        <w:pStyle w:val="BodyText"/>
      </w:pPr>
    </w:p>
    <w:p w14:paraId="184992DC" w14:textId="77777777" w:rsidR="00452B48" w:rsidRDefault="00452B48">
      <w:pPr>
        <w:pStyle w:val="BodyText"/>
      </w:pPr>
    </w:p>
    <w:p w14:paraId="5993B818" w14:textId="77777777" w:rsidR="00452B48" w:rsidRDefault="00452B48">
      <w:pPr>
        <w:pStyle w:val="BodyText"/>
        <w:spacing w:before="107"/>
      </w:pPr>
    </w:p>
    <w:p w14:paraId="130A5713" w14:textId="77777777" w:rsidR="00452B48" w:rsidRDefault="00000000">
      <w:pPr>
        <w:pStyle w:val="BodyText"/>
        <w:spacing w:line="285" w:lineRule="auto"/>
        <w:ind w:left="710" w:right="700" w:firstLine="457"/>
        <w:jc w:val="both"/>
      </w:pPr>
      <w:r>
        <w:t>Năng lực pháp luật dân sự của cá nhân có từ khi người đó sinh ra và chấm dứt khi người đó chết (Khoản 3 Điều 16, BLDS 2015).</w:t>
      </w:r>
    </w:p>
    <w:p w14:paraId="0EBB2C07" w14:textId="77777777" w:rsidR="00452B48" w:rsidRDefault="00000000">
      <w:pPr>
        <w:spacing w:before="43" w:line="288" w:lineRule="auto"/>
        <w:ind w:left="710" w:right="700" w:firstLine="397"/>
        <w:jc w:val="both"/>
        <w:rPr>
          <w:i/>
          <w:sz w:val="24"/>
        </w:rPr>
      </w:pPr>
      <w:r>
        <w:rPr>
          <w:sz w:val="24"/>
        </w:rPr>
        <w:t>Ngoại</w:t>
      </w:r>
      <w:r>
        <w:rPr>
          <w:spacing w:val="-1"/>
          <w:sz w:val="24"/>
        </w:rPr>
        <w:t xml:space="preserve"> </w:t>
      </w:r>
      <w:r>
        <w:rPr>
          <w:sz w:val="24"/>
        </w:rPr>
        <w:t>lệ:</w:t>
      </w:r>
      <w:r>
        <w:rPr>
          <w:spacing w:val="-1"/>
          <w:sz w:val="24"/>
        </w:rPr>
        <w:t xml:space="preserve"> </w:t>
      </w:r>
      <w:r>
        <w:rPr>
          <w:i/>
          <w:sz w:val="24"/>
        </w:rPr>
        <w:t>Người</w:t>
      </w:r>
      <w:r>
        <w:rPr>
          <w:i/>
          <w:spacing w:val="-1"/>
          <w:sz w:val="24"/>
        </w:rPr>
        <w:t xml:space="preserve"> </w:t>
      </w:r>
      <w:r>
        <w:rPr>
          <w:i/>
          <w:sz w:val="24"/>
        </w:rPr>
        <w:t>sinh</w:t>
      </w:r>
      <w:r>
        <w:rPr>
          <w:i/>
          <w:spacing w:val="-1"/>
          <w:sz w:val="24"/>
        </w:rPr>
        <w:t xml:space="preserve"> </w:t>
      </w:r>
      <w:r>
        <w:rPr>
          <w:i/>
          <w:sz w:val="24"/>
        </w:rPr>
        <w:t>ra</w:t>
      </w:r>
      <w:r>
        <w:rPr>
          <w:i/>
          <w:spacing w:val="-1"/>
          <w:sz w:val="24"/>
        </w:rPr>
        <w:t xml:space="preserve"> </w:t>
      </w:r>
      <w:r>
        <w:rPr>
          <w:i/>
          <w:sz w:val="24"/>
        </w:rPr>
        <w:t>và</w:t>
      </w:r>
      <w:r>
        <w:rPr>
          <w:i/>
          <w:spacing w:val="-1"/>
          <w:sz w:val="24"/>
        </w:rPr>
        <w:t xml:space="preserve"> </w:t>
      </w:r>
      <w:r>
        <w:rPr>
          <w:i/>
          <w:sz w:val="24"/>
        </w:rPr>
        <w:t>còn</w:t>
      </w:r>
      <w:r>
        <w:rPr>
          <w:i/>
          <w:spacing w:val="-1"/>
          <w:sz w:val="24"/>
        </w:rPr>
        <w:t xml:space="preserve"> </w:t>
      </w:r>
      <w:r>
        <w:rPr>
          <w:i/>
          <w:sz w:val="24"/>
        </w:rPr>
        <w:t>sống</w:t>
      </w:r>
      <w:r>
        <w:rPr>
          <w:i/>
          <w:spacing w:val="-1"/>
          <w:sz w:val="24"/>
        </w:rPr>
        <w:t xml:space="preserve"> </w:t>
      </w:r>
      <w:r>
        <w:rPr>
          <w:i/>
          <w:sz w:val="24"/>
        </w:rPr>
        <w:t>sau</w:t>
      </w:r>
      <w:r>
        <w:rPr>
          <w:i/>
          <w:spacing w:val="-1"/>
          <w:sz w:val="24"/>
        </w:rPr>
        <w:t xml:space="preserve"> </w:t>
      </w:r>
      <w:r>
        <w:rPr>
          <w:i/>
          <w:sz w:val="24"/>
        </w:rPr>
        <w:t>thời</w:t>
      </w:r>
      <w:r>
        <w:rPr>
          <w:i/>
          <w:spacing w:val="-1"/>
          <w:sz w:val="24"/>
        </w:rPr>
        <w:t xml:space="preserve"> </w:t>
      </w:r>
      <w:r>
        <w:rPr>
          <w:i/>
          <w:sz w:val="24"/>
        </w:rPr>
        <w:t>điểm</w:t>
      </w:r>
      <w:r>
        <w:rPr>
          <w:i/>
          <w:spacing w:val="-1"/>
          <w:sz w:val="24"/>
        </w:rPr>
        <w:t xml:space="preserve"> </w:t>
      </w:r>
      <w:r>
        <w:rPr>
          <w:i/>
          <w:sz w:val="24"/>
        </w:rPr>
        <w:t>mở</w:t>
      </w:r>
      <w:r>
        <w:rPr>
          <w:i/>
          <w:spacing w:val="-1"/>
          <w:sz w:val="24"/>
        </w:rPr>
        <w:t xml:space="preserve"> </w:t>
      </w:r>
      <w:r>
        <w:rPr>
          <w:i/>
          <w:sz w:val="24"/>
        </w:rPr>
        <w:t>thừa</w:t>
      </w:r>
      <w:r>
        <w:rPr>
          <w:i/>
          <w:spacing w:val="-1"/>
          <w:sz w:val="24"/>
        </w:rPr>
        <w:t xml:space="preserve"> </w:t>
      </w:r>
      <w:r>
        <w:rPr>
          <w:i/>
          <w:sz w:val="24"/>
        </w:rPr>
        <w:t>kế</w:t>
      </w:r>
      <w:r>
        <w:rPr>
          <w:i/>
          <w:spacing w:val="-1"/>
          <w:sz w:val="24"/>
        </w:rPr>
        <w:t xml:space="preserve"> </w:t>
      </w:r>
      <w:r>
        <w:rPr>
          <w:i/>
          <w:sz w:val="24"/>
        </w:rPr>
        <w:t>nhưng đã thành thai trước khi người để lại di sản thừa kế chết vẫn được quyền thừa kế nếu còn sống sau khi sinh ra. Như vậy, thai nhi đã được bảo lưu quyền thừa kế nếu còn sống sau khi sinh ra.</w:t>
      </w:r>
    </w:p>
    <w:p w14:paraId="3D94BDE4" w14:textId="77777777" w:rsidR="00452B48" w:rsidRDefault="00000000">
      <w:pPr>
        <w:pStyle w:val="Heading5"/>
        <w:numPr>
          <w:ilvl w:val="3"/>
          <w:numId w:val="74"/>
        </w:numPr>
        <w:tabs>
          <w:tab w:val="left" w:pos="1886"/>
        </w:tabs>
        <w:spacing w:before="34"/>
        <w:ind w:hanging="779"/>
        <w:jc w:val="both"/>
      </w:pPr>
      <w:r>
        <w:t>Năng</w:t>
      </w:r>
      <w:r>
        <w:rPr>
          <w:spacing w:val="-7"/>
        </w:rPr>
        <w:t xml:space="preserve"> </w:t>
      </w:r>
      <w:r>
        <w:t>lực</w:t>
      </w:r>
      <w:r>
        <w:rPr>
          <w:spacing w:val="-5"/>
        </w:rPr>
        <w:t xml:space="preserve"> </w:t>
      </w:r>
      <w:r>
        <w:t>hành</w:t>
      </w:r>
      <w:r>
        <w:rPr>
          <w:spacing w:val="-6"/>
        </w:rPr>
        <w:t xml:space="preserve"> </w:t>
      </w:r>
      <w:r>
        <w:t>vi</w:t>
      </w:r>
      <w:r>
        <w:rPr>
          <w:spacing w:val="-6"/>
        </w:rPr>
        <w:t xml:space="preserve"> </w:t>
      </w:r>
      <w:r>
        <w:t>dân</w:t>
      </w:r>
      <w:r>
        <w:rPr>
          <w:spacing w:val="-6"/>
        </w:rPr>
        <w:t xml:space="preserve"> </w:t>
      </w:r>
      <w:r>
        <w:rPr>
          <w:spacing w:val="-5"/>
        </w:rPr>
        <w:t>sự</w:t>
      </w:r>
    </w:p>
    <w:p w14:paraId="0E45BA42" w14:textId="77777777" w:rsidR="00452B48" w:rsidRDefault="00000000">
      <w:pPr>
        <w:pStyle w:val="BodyText"/>
        <w:spacing w:before="95" w:line="288" w:lineRule="auto"/>
        <w:ind w:left="710" w:right="700" w:firstLine="397"/>
        <w:jc w:val="both"/>
      </w:pPr>
      <w:r>
        <w:t>Năng lực hành vi dân sự của cá nhân là khả năng của cá nhân bằng hành vi của mình, xác lập thực hiện các quyền và nghĩa vụ dân sự (Điều 19,</w:t>
      </w:r>
      <w:r>
        <w:rPr>
          <w:spacing w:val="-2"/>
        </w:rPr>
        <w:t xml:space="preserve"> </w:t>
      </w:r>
      <w:r>
        <w:t>BLDS</w:t>
      </w:r>
      <w:r>
        <w:rPr>
          <w:spacing w:val="-2"/>
        </w:rPr>
        <w:t xml:space="preserve"> </w:t>
      </w:r>
      <w:r>
        <w:t>2015).</w:t>
      </w:r>
      <w:r>
        <w:rPr>
          <w:spacing w:val="-2"/>
        </w:rPr>
        <w:t xml:space="preserve"> </w:t>
      </w:r>
      <w:r>
        <w:t>Nếu</w:t>
      </w:r>
      <w:r>
        <w:rPr>
          <w:spacing w:val="-3"/>
        </w:rPr>
        <w:t xml:space="preserve"> </w:t>
      </w:r>
      <w:r>
        <w:t>năng</w:t>
      </w:r>
      <w:r>
        <w:rPr>
          <w:spacing w:val="-2"/>
        </w:rPr>
        <w:t xml:space="preserve"> </w:t>
      </w:r>
      <w:r>
        <w:t>lực</w:t>
      </w:r>
      <w:r>
        <w:rPr>
          <w:spacing w:val="-2"/>
        </w:rPr>
        <w:t xml:space="preserve"> </w:t>
      </w:r>
      <w:r>
        <w:t>pháp</w:t>
      </w:r>
      <w:r>
        <w:rPr>
          <w:spacing w:val="-2"/>
        </w:rPr>
        <w:t xml:space="preserve"> </w:t>
      </w:r>
      <w:r>
        <w:t>luật</w:t>
      </w:r>
      <w:r>
        <w:rPr>
          <w:spacing w:val="-2"/>
        </w:rPr>
        <w:t xml:space="preserve"> </w:t>
      </w:r>
      <w:r>
        <w:t>là</w:t>
      </w:r>
      <w:r>
        <w:rPr>
          <w:spacing w:val="-2"/>
        </w:rPr>
        <w:t xml:space="preserve"> </w:t>
      </w:r>
      <w:r>
        <w:t>quyền</w:t>
      </w:r>
      <w:r>
        <w:rPr>
          <w:spacing w:val="-2"/>
        </w:rPr>
        <w:t xml:space="preserve"> </w:t>
      </w:r>
      <w:r>
        <w:t>dân</w:t>
      </w:r>
      <w:r>
        <w:rPr>
          <w:spacing w:val="-2"/>
        </w:rPr>
        <w:t xml:space="preserve"> </w:t>
      </w:r>
      <w:r>
        <w:t>sự</w:t>
      </w:r>
      <w:r>
        <w:rPr>
          <w:spacing w:val="-3"/>
        </w:rPr>
        <w:t xml:space="preserve"> </w:t>
      </w:r>
      <w:r>
        <w:t>khách</w:t>
      </w:r>
      <w:r>
        <w:rPr>
          <w:spacing w:val="-2"/>
        </w:rPr>
        <w:t xml:space="preserve"> </w:t>
      </w:r>
      <w:r>
        <w:t>quan</w:t>
      </w:r>
      <w:r>
        <w:rPr>
          <w:spacing w:val="-2"/>
        </w:rPr>
        <w:t xml:space="preserve"> </w:t>
      </w:r>
      <w:r>
        <w:t>của chủ thể thì năng lực hành vi là khả năng hành động của chính chủ thể để tạo ra các quyền và thực hiện các quyền, nghĩa vụ.</w:t>
      </w:r>
    </w:p>
    <w:p w14:paraId="24073511" w14:textId="77777777" w:rsidR="00452B48" w:rsidRDefault="00000000">
      <w:pPr>
        <w:pStyle w:val="BodyText"/>
        <w:spacing w:before="35" w:line="285" w:lineRule="auto"/>
        <w:ind w:left="710" w:right="700" w:firstLine="457"/>
        <w:jc w:val="both"/>
      </w:pPr>
      <w:r>
        <w:t>Năng lực hành vi phụ thuộc vào độ tuổi và lý trí, ý chí của cá nhân. Căn cứ vào khả năng nhận thức và điều khiển được hành vi và hậu quả của hành vi, pháp luật phân biệt mức độ năng lực hành vi như</w:t>
      </w:r>
      <w:r>
        <w:rPr>
          <w:spacing w:val="40"/>
        </w:rPr>
        <w:t xml:space="preserve"> </w:t>
      </w:r>
      <w:r>
        <w:t>sau:</w:t>
      </w:r>
    </w:p>
    <w:p w14:paraId="438BA4C4" w14:textId="77777777" w:rsidR="00452B48" w:rsidRDefault="00000000">
      <w:pPr>
        <w:pStyle w:val="ListParagraph"/>
        <w:numPr>
          <w:ilvl w:val="0"/>
          <w:numId w:val="66"/>
        </w:numPr>
        <w:tabs>
          <w:tab w:val="left" w:pos="1346"/>
        </w:tabs>
        <w:ind w:left="1346" w:hanging="239"/>
        <w:jc w:val="both"/>
        <w:rPr>
          <w:i/>
          <w:sz w:val="24"/>
        </w:rPr>
      </w:pPr>
      <w:r>
        <w:rPr>
          <w:i/>
          <w:sz w:val="24"/>
        </w:rPr>
        <w:t>Năng</w:t>
      </w:r>
      <w:r>
        <w:rPr>
          <w:i/>
          <w:spacing w:val="-5"/>
          <w:sz w:val="24"/>
        </w:rPr>
        <w:t xml:space="preserve"> </w:t>
      </w:r>
      <w:r>
        <w:rPr>
          <w:i/>
          <w:sz w:val="24"/>
        </w:rPr>
        <w:t>lực</w:t>
      </w:r>
      <w:r>
        <w:rPr>
          <w:i/>
          <w:spacing w:val="-4"/>
          <w:sz w:val="24"/>
        </w:rPr>
        <w:t xml:space="preserve"> </w:t>
      </w:r>
      <w:r>
        <w:rPr>
          <w:i/>
          <w:sz w:val="24"/>
        </w:rPr>
        <w:t>hành</w:t>
      </w:r>
      <w:r>
        <w:rPr>
          <w:i/>
          <w:spacing w:val="-4"/>
          <w:sz w:val="24"/>
        </w:rPr>
        <w:t xml:space="preserve"> </w:t>
      </w:r>
      <w:r>
        <w:rPr>
          <w:i/>
          <w:sz w:val="24"/>
        </w:rPr>
        <w:t>vi</w:t>
      </w:r>
      <w:r>
        <w:rPr>
          <w:i/>
          <w:spacing w:val="-4"/>
          <w:sz w:val="24"/>
        </w:rPr>
        <w:t xml:space="preserve"> </w:t>
      </w:r>
      <w:r>
        <w:rPr>
          <w:i/>
          <w:sz w:val="24"/>
        </w:rPr>
        <w:t>đầy</w:t>
      </w:r>
      <w:r>
        <w:rPr>
          <w:i/>
          <w:spacing w:val="-5"/>
          <w:sz w:val="24"/>
        </w:rPr>
        <w:t xml:space="preserve"> đủ:</w:t>
      </w:r>
    </w:p>
    <w:p w14:paraId="5F3CDA01" w14:textId="77777777" w:rsidR="00452B48" w:rsidRDefault="00000000">
      <w:pPr>
        <w:pStyle w:val="ListParagraph"/>
        <w:numPr>
          <w:ilvl w:val="0"/>
          <w:numId w:val="65"/>
        </w:numPr>
        <w:tabs>
          <w:tab w:val="left" w:pos="1246"/>
        </w:tabs>
        <w:spacing w:before="95"/>
        <w:ind w:left="1246" w:hanging="139"/>
        <w:rPr>
          <w:sz w:val="24"/>
        </w:rPr>
      </w:pPr>
      <w:r>
        <w:rPr>
          <w:sz w:val="24"/>
        </w:rPr>
        <w:t>Là</w:t>
      </w:r>
      <w:r>
        <w:rPr>
          <w:spacing w:val="-4"/>
          <w:sz w:val="24"/>
        </w:rPr>
        <w:t xml:space="preserve"> </w:t>
      </w:r>
      <w:r>
        <w:rPr>
          <w:sz w:val="24"/>
        </w:rPr>
        <w:t>người</w:t>
      </w:r>
      <w:r>
        <w:rPr>
          <w:spacing w:val="-4"/>
          <w:sz w:val="24"/>
        </w:rPr>
        <w:t xml:space="preserve"> </w:t>
      </w:r>
      <w:r>
        <w:rPr>
          <w:sz w:val="24"/>
        </w:rPr>
        <w:t>từ</w:t>
      </w:r>
      <w:r>
        <w:rPr>
          <w:spacing w:val="-4"/>
          <w:sz w:val="24"/>
        </w:rPr>
        <w:t xml:space="preserve"> </w:t>
      </w:r>
      <w:r>
        <w:rPr>
          <w:sz w:val="24"/>
        </w:rPr>
        <w:t>đủ</w:t>
      </w:r>
      <w:r>
        <w:rPr>
          <w:spacing w:val="-3"/>
          <w:sz w:val="24"/>
        </w:rPr>
        <w:t xml:space="preserve"> </w:t>
      </w:r>
      <w:r>
        <w:rPr>
          <w:sz w:val="24"/>
        </w:rPr>
        <w:t>18</w:t>
      </w:r>
      <w:r>
        <w:rPr>
          <w:spacing w:val="-4"/>
          <w:sz w:val="24"/>
        </w:rPr>
        <w:t xml:space="preserve"> </w:t>
      </w:r>
      <w:r>
        <w:rPr>
          <w:sz w:val="24"/>
        </w:rPr>
        <w:t>tuổi</w:t>
      </w:r>
      <w:r>
        <w:rPr>
          <w:spacing w:val="-4"/>
          <w:sz w:val="24"/>
        </w:rPr>
        <w:t xml:space="preserve"> </w:t>
      </w:r>
      <w:r>
        <w:rPr>
          <w:sz w:val="24"/>
        </w:rPr>
        <w:t>trở</w:t>
      </w:r>
      <w:r>
        <w:rPr>
          <w:spacing w:val="-4"/>
          <w:sz w:val="24"/>
        </w:rPr>
        <w:t xml:space="preserve"> </w:t>
      </w:r>
      <w:r>
        <w:rPr>
          <w:sz w:val="24"/>
        </w:rPr>
        <w:t>lên</w:t>
      </w:r>
      <w:r>
        <w:rPr>
          <w:spacing w:val="-3"/>
          <w:sz w:val="24"/>
        </w:rPr>
        <w:t xml:space="preserve"> </w:t>
      </w:r>
      <w:r>
        <w:rPr>
          <w:sz w:val="24"/>
        </w:rPr>
        <w:t>có</w:t>
      </w:r>
      <w:r>
        <w:rPr>
          <w:spacing w:val="-3"/>
          <w:sz w:val="24"/>
        </w:rPr>
        <w:t xml:space="preserve"> </w:t>
      </w:r>
      <w:r>
        <w:rPr>
          <w:sz w:val="24"/>
        </w:rPr>
        <w:t>năng</w:t>
      </w:r>
      <w:r>
        <w:rPr>
          <w:spacing w:val="-4"/>
          <w:sz w:val="24"/>
        </w:rPr>
        <w:t xml:space="preserve"> </w:t>
      </w:r>
      <w:r>
        <w:rPr>
          <w:sz w:val="24"/>
        </w:rPr>
        <w:t>lực</w:t>
      </w:r>
      <w:r>
        <w:rPr>
          <w:spacing w:val="-3"/>
          <w:sz w:val="24"/>
        </w:rPr>
        <w:t xml:space="preserve"> </w:t>
      </w:r>
      <w:r>
        <w:rPr>
          <w:sz w:val="24"/>
        </w:rPr>
        <w:t>hành</w:t>
      </w:r>
      <w:r>
        <w:rPr>
          <w:spacing w:val="-4"/>
          <w:sz w:val="24"/>
        </w:rPr>
        <w:t xml:space="preserve"> </w:t>
      </w:r>
      <w:r>
        <w:rPr>
          <w:sz w:val="24"/>
        </w:rPr>
        <w:t>vi</w:t>
      </w:r>
      <w:r>
        <w:rPr>
          <w:spacing w:val="-3"/>
          <w:sz w:val="24"/>
        </w:rPr>
        <w:t xml:space="preserve"> </w:t>
      </w:r>
      <w:r>
        <w:rPr>
          <w:sz w:val="24"/>
        </w:rPr>
        <w:t>dân</w:t>
      </w:r>
      <w:r>
        <w:rPr>
          <w:spacing w:val="-4"/>
          <w:sz w:val="24"/>
        </w:rPr>
        <w:t xml:space="preserve"> </w:t>
      </w:r>
      <w:r>
        <w:rPr>
          <w:sz w:val="24"/>
        </w:rPr>
        <w:t>sự</w:t>
      </w:r>
      <w:r>
        <w:rPr>
          <w:spacing w:val="-4"/>
          <w:sz w:val="24"/>
        </w:rPr>
        <w:t xml:space="preserve"> </w:t>
      </w:r>
      <w:r>
        <w:rPr>
          <w:sz w:val="24"/>
        </w:rPr>
        <w:t>đầy</w:t>
      </w:r>
      <w:r>
        <w:rPr>
          <w:spacing w:val="-3"/>
          <w:sz w:val="24"/>
        </w:rPr>
        <w:t xml:space="preserve"> </w:t>
      </w:r>
      <w:r>
        <w:rPr>
          <w:spacing w:val="-5"/>
          <w:sz w:val="24"/>
        </w:rPr>
        <w:t>đủ.</w:t>
      </w:r>
    </w:p>
    <w:p w14:paraId="3C843A4C" w14:textId="77777777" w:rsidR="00452B48" w:rsidRDefault="00000000">
      <w:pPr>
        <w:pStyle w:val="ListParagraph"/>
        <w:numPr>
          <w:ilvl w:val="0"/>
          <w:numId w:val="65"/>
        </w:numPr>
        <w:tabs>
          <w:tab w:val="left" w:pos="1279"/>
        </w:tabs>
        <w:spacing w:before="94" w:line="285" w:lineRule="auto"/>
        <w:ind w:right="700" w:firstLine="397"/>
        <w:rPr>
          <w:sz w:val="24"/>
        </w:rPr>
      </w:pPr>
      <w:r>
        <w:rPr>
          <w:sz w:val="24"/>
        </w:rPr>
        <w:t>Không bị Tòa án tuyên bố mất năng lực hành vi dân sự; có khó khăn trong nhận thức và làm chủ hành vi hoặc hạn chế năng lực hành vi dân sự.</w:t>
      </w:r>
    </w:p>
    <w:p w14:paraId="37BD3899" w14:textId="77777777" w:rsidR="00452B48" w:rsidRDefault="00000000">
      <w:pPr>
        <w:pStyle w:val="BodyText"/>
        <w:spacing w:before="45" w:line="288" w:lineRule="auto"/>
        <w:ind w:left="710" w:right="700" w:firstLine="397"/>
        <w:jc w:val="both"/>
      </w:pPr>
      <w:r>
        <w:t>Pháp luật chỉ quy định độ tuổi tối thiểu mà không quy định độ tuổi</w:t>
      </w:r>
      <w:r>
        <w:rPr>
          <w:spacing w:val="40"/>
        </w:rPr>
        <w:t xml:space="preserve"> </w:t>
      </w:r>
      <w:r>
        <w:t>tối đa của những người có năng lực pháp luật dân sự đầy đủ. Những người này có đầy đủ tư cách chủ thể, toàn quyền tham gia vào quan hệ dân sự với tư cách chủ thể độc lập và tự chịu trách nhiệm về những hành vi do họ thực hiện.</w:t>
      </w:r>
    </w:p>
    <w:p w14:paraId="713107E4" w14:textId="77777777" w:rsidR="00452B48" w:rsidRDefault="00000000">
      <w:pPr>
        <w:pStyle w:val="ListParagraph"/>
        <w:numPr>
          <w:ilvl w:val="0"/>
          <w:numId w:val="66"/>
        </w:numPr>
        <w:tabs>
          <w:tab w:val="left" w:pos="1346"/>
        </w:tabs>
        <w:spacing w:before="33"/>
        <w:ind w:left="1346" w:hanging="239"/>
        <w:jc w:val="both"/>
        <w:rPr>
          <w:i/>
          <w:sz w:val="24"/>
        </w:rPr>
      </w:pPr>
      <w:r>
        <w:rPr>
          <w:i/>
          <w:sz w:val="24"/>
        </w:rPr>
        <w:t>Năng</w:t>
      </w:r>
      <w:r>
        <w:rPr>
          <w:i/>
          <w:spacing w:val="-5"/>
          <w:sz w:val="24"/>
        </w:rPr>
        <w:t xml:space="preserve"> </w:t>
      </w:r>
      <w:r>
        <w:rPr>
          <w:i/>
          <w:sz w:val="24"/>
        </w:rPr>
        <w:t>lực</w:t>
      </w:r>
      <w:r>
        <w:rPr>
          <w:i/>
          <w:spacing w:val="-5"/>
          <w:sz w:val="24"/>
        </w:rPr>
        <w:t xml:space="preserve"> </w:t>
      </w:r>
      <w:r>
        <w:rPr>
          <w:i/>
          <w:sz w:val="24"/>
        </w:rPr>
        <w:t>hành</w:t>
      </w:r>
      <w:r>
        <w:rPr>
          <w:i/>
          <w:spacing w:val="-4"/>
          <w:sz w:val="24"/>
        </w:rPr>
        <w:t xml:space="preserve"> </w:t>
      </w:r>
      <w:r>
        <w:rPr>
          <w:i/>
          <w:sz w:val="24"/>
        </w:rPr>
        <w:t>vi</w:t>
      </w:r>
      <w:r>
        <w:rPr>
          <w:i/>
          <w:spacing w:val="-5"/>
          <w:sz w:val="24"/>
        </w:rPr>
        <w:t xml:space="preserve"> </w:t>
      </w:r>
      <w:r>
        <w:rPr>
          <w:i/>
          <w:sz w:val="24"/>
        </w:rPr>
        <w:t>một</w:t>
      </w:r>
      <w:r>
        <w:rPr>
          <w:i/>
          <w:spacing w:val="-4"/>
          <w:sz w:val="24"/>
        </w:rPr>
        <w:t xml:space="preserve"> </w:t>
      </w:r>
      <w:r>
        <w:rPr>
          <w:i/>
          <w:sz w:val="24"/>
        </w:rPr>
        <w:t>phần</w:t>
      </w:r>
      <w:r>
        <w:rPr>
          <w:i/>
          <w:spacing w:val="-5"/>
          <w:sz w:val="24"/>
        </w:rPr>
        <w:t xml:space="preserve"> </w:t>
      </w:r>
      <w:r>
        <w:rPr>
          <w:i/>
          <w:sz w:val="24"/>
        </w:rPr>
        <w:t>(không</w:t>
      </w:r>
      <w:r>
        <w:rPr>
          <w:i/>
          <w:spacing w:val="-4"/>
          <w:sz w:val="24"/>
        </w:rPr>
        <w:t xml:space="preserve"> </w:t>
      </w:r>
      <w:r>
        <w:rPr>
          <w:i/>
          <w:sz w:val="24"/>
        </w:rPr>
        <w:t>đầy</w:t>
      </w:r>
      <w:r>
        <w:rPr>
          <w:i/>
          <w:spacing w:val="-5"/>
          <w:sz w:val="24"/>
        </w:rPr>
        <w:t xml:space="preserve"> </w:t>
      </w:r>
      <w:r>
        <w:rPr>
          <w:i/>
          <w:spacing w:val="-4"/>
          <w:sz w:val="24"/>
        </w:rPr>
        <w:t>đủ):</w:t>
      </w:r>
    </w:p>
    <w:p w14:paraId="0108AC85" w14:textId="77777777" w:rsidR="00452B48" w:rsidRDefault="00000000">
      <w:pPr>
        <w:pStyle w:val="BodyText"/>
        <w:spacing w:before="95" w:line="285" w:lineRule="auto"/>
        <w:ind w:left="710" w:right="701" w:firstLine="397"/>
        <w:jc w:val="both"/>
      </w:pPr>
      <w:r>
        <w:t>Năng lực hành vi một phần là người chỉ có thể xác lập và thực hiện các quyền, nghĩa vụ và trách nhiệm trong giới hạn do pháp luật quy định.</w:t>
      </w:r>
    </w:p>
    <w:p w14:paraId="44CF1301" w14:textId="77777777" w:rsidR="00452B48" w:rsidRDefault="00000000">
      <w:pPr>
        <w:pStyle w:val="ListParagraph"/>
        <w:numPr>
          <w:ilvl w:val="0"/>
          <w:numId w:val="65"/>
        </w:numPr>
        <w:tabs>
          <w:tab w:val="left" w:pos="1272"/>
        </w:tabs>
        <w:spacing w:line="285" w:lineRule="auto"/>
        <w:ind w:right="700" w:firstLine="397"/>
        <w:rPr>
          <w:i/>
          <w:sz w:val="24"/>
        </w:rPr>
      </w:pPr>
      <w:r>
        <w:rPr>
          <w:sz w:val="24"/>
        </w:rPr>
        <w:t>Người dưới 6 tuổi do chưa đủ lý trí để nhận thức về hành vi của mình và gánh chịu hậu quả về hành vi đó nên mọi giao dịch liên quan</w:t>
      </w:r>
      <w:r>
        <w:rPr>
          <w:spacing w:val="40"/>
          <w:sz w:val="24"/>
        </w:rPr>
        <w:t xml:space="preserve"> </w:t>
      </w:r>
      <w:r>
        <w:rPr>
          <w:sz w:val="24"/>
        </w:rPr>
        <w:t>đến người này đều do người đại diện xác lập và thực hiện.</w:t>
      </w:r>
    </w:p>
    <w:p w14:paraId="5718D90A" w14:textId="77777777" w:rsidR="00452B48" w:rsidRDefault="00452B48">
      <w:pPr>
        <w:pStyle w:val="BodyText"/>
      </w:pPr>
    </w:p>
    <w:p w14:paraId="6F4B4B77" w14:textId="77777777" w:rsidR="00452B48" w:rsidRDefault="00452B48">
      <w:pPr>
        <w:pStyle w:val="BodyText"/>
        <w:spacing w:before="161"/>
      </w:pPr>
    </w:p>
    <w:p w14:paraId="369B1795" w14:textId="77777777" w:rsidR="00452B48" w:rsidRDefault="00000000">
      <w:pPr>
        <w:pStyle w:val="BodyText"/>
        <w:ind w:left="404" w:right="398"/>
        <w:jc w:val="center"/>
      </w:pPr>
      <w:r>
        <w:rPr>
          <w:spacing w:val="-5"/>
        </w:rPr>
        <w:t>122</w:t>
      </w:r>
    </w:p>
    <w:p w14:paraId="76E472A3" w14:textId="77777777" w:rsidR="00452B48" w:rsidRDefault="00452B48">
      <w:pPr>
        <w:pStyle w:val="BodyText"/>
        <w:jc w:val="center"/>
        <w:sectPr w:rsidR="00452B48">
          <w:pgSz w:w="11900" w:h="16840"/>
          <w:pgMar w:top="1940" w:right="1700" w:bottom="320" w:left="1700" w:header="0" w:footer="89" w:gutter="0"/>
          <w:cols w:space="720"/>
        </w:sectPr>
      </w:pPr>
    </w:p>
    <w:p w14:paraId="350ECA4E" w14:textId="77777777" w:rsidR="00452B48" w:rsidRDefault="00452B48">
      <w:pPr>
        <w:pStyle w:val="BodyText"/>
      </w:pPr>
    </w:p>
    <w:p w14:paraId="1373EC2E" w14:textId="77777777" w:rsidR="00452B48" w:rsidRDefault="00452B48">
      <w:pPr>
        <w:pStyle w:val="BodyText"/>
      </w:pPr>
    </w:p>
    <w:p w14:paraId="61384C05" w14:textId="77777777" w:rsidR="00452B48" w:rsidRDefault="00452B48">
      <w:pPr>
        <w:pStyle w:val="BodyText"/>
        <w:spacing w:before="107"/>
      </w:pPr>
    </w:p>
    <w:p w14:paraId="47C93535" w14:textId="77777777" w:rsidR="00452B48" w:rsidRDefault="00000000">
      <w:pPr>
        <w:pStyle w:val="ListParagraph"/>
        <w:numPr>
          <w:ilvl w:val="0"/>
          <w:numId w:val="65"/>
        </w:numPr>
        <w:tabs>
          <w:tab w:val="left" w:pos="1246"/>
        </w:tabs>
        <w:spacing w:before="0" w:line="288" w:lineRule="auto"/>
        <w:ind w:right="700" w:firstLine="397"/>
        <w:rPr>
          <w:sz w:val="24"/>
        </w:rPr>
      </w:pPr>
      <w:r>
        <w:rPr>
          <w:sz w:val="24"/>
        </w:rPr>
        <w:t>Người</w:t>
      </w:r>
      <w:r>
        <w:rPr>
          <w:spacing w:val="-3"/>
          <w:sz w:val="24"/>
        </w:rPr>
        <w:t xml:space="preserve"> </w:t>
      </w:r>
      <w:r>
        <w:rPr>
          <w:sz w:val="24"/>
        </w:rPr>
        <w:t>từ</w:t>
      </w:r>
      <w:r>
        <w:rPr>
          <w:spacing w:val="-2"/>
          <w:sz w:val="24"/>
        </w:rPr>
        <w:t xml:space="preserve"> </w:t>
      </w:r>
      <w:r>
        <w:rPr>
          <w:sz w:val="24"/>
        </w:rPr>
        <w:t>đủ</w:t>
      </w:r>
      <w:r>
        <w:rPr>
          <w:spacing w:val="-2"/>
          <w:sz w:val="24"/>
        </w:rPr>
        <w:t xml:space="preserve"> </w:t>
      </w:r>
      <w:r>
        <w:rPr>
          <w:sz w:val="24"/>
        </w:rPr>
        <w:t>6</w:t>
      </w:r>
      <w:r>
        <w:rPr>
          <w:spacing w:val="-2"/>
          <w:sz w:val="24"/>
        </w:rPr>
        <w:t xml:space="preserve"> </w:t>
      </w:r>
      <w:r>
        <w:rPr>
          <w:sz w:val="24"/>
        </w:rPr>
        <w:t>đến</w:t>
      </w:r>
      <w:r>
        <w:rPr>
          <w:spacing w:val="-2"/>
          <w:sz w:val="24"/>
        </w:rPr>
        <w:t xml:space="preserve"> </w:t>
      </w:r>
      <w:r>
        <w:rPr>
          <w:sz w:val="24"/>
        </w:rPr>
        <w:t>chưa</w:t>
      </w:r>
      <w:r>
        <w:rPr>
          <w:spacing w:val="-2"/>
          <w:sz w:val="24"/>
        </w:rPr>
        <w:t xml:space="preserve"> </w:t>
      </w:r>
      <w:r>
        <w:rPr>
          <w:sz w:val="24"/>
        </w:rPr>
        <w:t>đủ</w:t>
      </w:r>
      <w:r>
        <w:rPr>
          <w:spacing w:val="-2"/>
          <w:sz w:val="24"/>
        </w:rPr>
        <w:t xml:space="preserve"> </w:t>
      </w:r>
      <w:r>
        <w:rPr>
          <w:sz w:val="24"/>
        </w:rPr>
        <w:t>15</w:t>
      </w:r>
      <w:r>
        <w:rPr>
          <w:spacing w:val="-2"/>
          <w:sz w:val="24"/>
        </w:rPr>
        <w:t xml:space="preserve"> </w:t>
      </w:r>
      <w:r>
        <w:rPr>
          <w:sz w:val="24"/>
        </w:rPr>
        <w:t>tuổi</w:t>
      </w:r>
      <w:r>
        <w:rPr>
          <w:spacing w:val="-2"/>
          <w:sz w:val="24"/>
        </w:rPr>
        <w:t xml:space="preserve"> </w:t>
      </w:r>
      <w:r>
        <w:rPr>
          <w:sz w:val="24"/>
        </w:rPr>
        <w:t>là</w:t>
      </w:r>
      <w:r>
        <w:rPr>
          <w:spacing w:val="-2"/>
          <w:sz w:val="24"/>
        </w:rPr>
        <w:t xml:space="preserve"> </w:t>
      </w:r>
      <w:r>
        <w:rPr>
          <w:sz w:val="24"/>
        </w:rPr>
        <w:t>những</w:t>
      </w:r>
      <w:r>
        <w:rPr>
          <w:spacing w:val="-2"/>
          <w:sz w:val="24"/>
        </w:rPr>
        <w:t xml:space="preserve"> </w:t>
      </w:r>
      <w:r>
        <w:rPr>
          <w:sz w:val="24"/>
        </w:rPr>
        <w:t>người</w:t>
      </w:r>
      <w:r>
        <w:rPr>
          <w:spacing w:val="-3"/>
          <w:sz w:val="24"/>
        </w:rPr>
        <w:t xml:space="preserve"> </w:t>
      </w:r>
      <w:r>
        <w:rPr>
          <w:sz w:val="24"/>
        </w:rPr>
        <w:t>có</w:t>
      </w:r>
      <w:r>
        <w:rPr>
          <w:spacing w:val="-3"/>
          <w:sz w:val="24"/>
        </w:rPr>
        <w:t xml:space="preserve"> </w:t>
      </w:r>
      <w:r>
        <w:rPr>
          <w:sz w:val="24"/>
        </w:rPr>
        <w:t>năng</w:t>
      </w:r>
      <w:r>
        <w:rPr>
          <w:spacing w:val="-2"/>
          <w:sz w:val="24"/>
        </w:rPr>
        <w:t xml:space="preserve"> </w:t>
      </w:r>
      <w:r>
        <w:rPr>
          <w:sz w:val="24"/>
        </w:rPr>
        <w:t>lực</w:t>
      </w:r>
      <w:r>
        <w:rPr>
          <w:spacing w:val="-2"/>
          <w:sz w:val="24"/>
        </w:rPr>
        <w:t xml:space="preserve"> </w:t>
      </w:r>
      <w:r>
        <w:rPr>
          <w:sz w:val="24"/>
        </w:rPr>
        <w:t>hành vi dân sự một phần. Họ có thể bằng hành vi của mình tạo ra các quyền</w:t>
      </w:r>
      <w:r>
        <w:rPr>
          <w:spacing w:val="-1"/>
          <w:sz w:val="24"/>
        </w:rPr>
        <w:t xml:space="preserve"> </w:t>
      </w:r>
      <w:r>
        <w:rPr>
          <w:sz w:val="24"/>
        </w:rPr>
        <w:t>và nghĩa vụ khi tham gia giao dịch để thỏa mãn những nhu cầu thiết yếu hàng ngày phù hợp với lứa tuổi (có thể hiểu là giao dịch giá trị nhỏ, phục vụ nhu cầu học tập, vui chơi).</w:t>
      </w:r>
    </w:p>
    <w:p w14:paraId="0D0B007C" w14:textId="77777777" w:rsidR="00452B48" w:rsidRDefault="00000000">
      <w:pPr>
        <w:pStyle w:val="ListParagraph"/>
        <w:numPr>
          <w:ilvl w:val="0"/>
          <w:numId w:val="65"/>
        </w:numPr>
        <w:tabs>
          <w:tab w:val="left" w:pos="1267"/>
        </w:tabs>
        <w:spacing w:before="34" w:line="288" w:lineRule="auto"/>
        <w:ind w:right="700" w:firstLine="397"/>
        <w:rPr>
          <w:sz w:val="24"/>
        </w:rPr>
      </w:pPr>
      <w:r>
        <w:rPr>
          <w:sz w:val="24"/>
        </w:rPr>
        <w:t>Người từ đủ 15 đến 18 tuổi có thể tự mình xác lập, thực hiện các giao dịch trong phạm vi tài sản mà họ có và không cần sự đồng ý của người đại diện, trừ giao dịch dân sự liên quan đến bất động sản, động sản phải đăng ký và giao dịch dân sự khác theo quy định của luật phải được người đại diện theo pháp luật đồng ý.</w:t>
      </w:r>
    </w:p>
    <w:p w14:paraId="7A1E3A6F" w14:textId="77777777" w:rsidR="00452B48" w:rsidRDefault="00000000">
      <w:pPr>
        <w:pStyle w:val="ListParagraph"/>
        <w:numPr>
          <w:ilvl w:val="0"/>
          <w:numId w:val="66"/>
        </w:numPr>
        <w:tabs>
          <w:tab w:val="left" w:pos="1335"/>
        </w:tabs>
        <w:spacing w:before="34" w:line="285" w:lineRule="auto"/>
        <w:ind w:left="710" w:right="701" w:firstLine="397"/>
        <w:jc w:val="both"/>
        <w:rPr>
          <w:i/>
          <w:sz w:val="24"/>
        </w:rPr>
      </w:pPr>
      <w:r>
        <w:rPr>
          <w:i/>
          <w:sz w:val="24"/>
        </w:rPr>
        <w:t>Người</w:t>
      </w:r>
      <w:r>
        <w:rPr>
          <w:i/>
          <w:spacing w:val="-1"/>
          <w:sz w:val="24"/>
        </w:rPr>
        <w:t xml:space="preserve"> </w:t>
      </w:r>
      <w:r>
        <w:rPr>
          <w:i/>
          <w:sz w:val="24"/>
        </w:rPr>
        <w:t>mất</w:t>
      </w:r>
      <w:r>
        <w:rPr>
          <w:i/>
          <w:spacing w:val="-1"/>
          <w:sz w:val="24"/>
        </w:rPr>
        <w:t xml:space="preserve"> </w:t>
      </w:r>
      <w:r>
        <w:rPr>
          <w:i/>
          <w:sz w:val="24"/>
        </w:rPr>
        <w:t>năng</w:t>
      </w:r>
      <w:r>
        <w:rPr>
          <w:i/>
          <w:spacing w:val="-1"/>
          <w:sz w:val="24"/>
        </w:rPr>
        <w:t xml:space="preserve"> </w:t>
      </w:r>
      <w:r>
        <w:rPr>
          <w:i/>
          <w:sz w:val="24"/>
        </w:rPr>
        <w:t>lực</w:t>
      </w:r>
      <w:r>
        <w:rPr>
          <w:i/>
          <w:spacing w:val="-1"/>
          <w:sz w:val="24"/>
        </w:rPr>
        <w:t xml:space="preserve"> </w:t>
      </w:r>
      <w:r>
        <w:rPr>
          <w:i/>
          <w:sz w:val="24"/>
        </w:rPr>
        <w:t>hành</w:t>
      </w:r>
      <w:r>
        <w:rPr>
          <w:i/>
          <w:spacing w:val="-1"/>
          <w:sz w:val="24"/>
        </w:rPr>
        <w:t xml:space="preserve"> </w:t>
      </w:r>
      <w:r>
        <w:rPr>
          <w:i/>
          <w:sz w:val="24"/>
        </w:rPr>
        <w:t>vi</w:t>
      </w:r>
      <w:r>
        <w:rPr>
          <w:i/>
          <w:spacing w:val="-1"/>
          <w:sz w:val="24"/>
        </w:rPr>
        <w:t xml:space="preserve"> </w:t>
      </w:r>
      <w:r>
        <w:rPr>
          <w:i/>
          <w:sz w:val="24"/>
        </w:rPr>
        <w:t>dân</w:t>
      </w:r>
      <w:r>
        <w:rPr>
          <w:i/>
          <w:spacing w:val="-1"/>
          <w:sz w:val="24"/>
        </w:rPr>
        <w:t xml:space="preserve"> </w:t>
      </w:r>
      <w:r>
        <w:rPr>
          <w:i/>
          <w:sz w:val="24"/>
        </w:rPr>
        <w:t>sự,</w:t>
      </w:r>
      <w:r>
        <w:rPr>
          <w:i/>
          <w:spacing w:val="-1"/>
          <w:sz w:val="24"/>
        </w:rPr>
        <w:t xml:space="preserve"> </w:t>
      </w:r>
      <w:r>
        <w:rPr>
          <w:i/>
          <w:sz w:val="24"/>
        </w:rPr>
        <w:t>người</w:t>
      </w:r>
      <w:r>
        <w:rPr>
          <w:i/>
          <w:spacing w:val="-1"/>
          <w:sz w:val="24"/>
        </w:rPr>
        <w:t xml:space="preserve"> </w:t>
      </w:r>
      <w:r>
        <w:rPr>
          <w:i/>
          <w:sz w:val="24"/>
        </w:rPr>
        <w:t>có</w:t>
      </w:r>
      <w:r>
        <w:rPr>
          <w:i/>
          <w:spacing w:val="-1"/>
          <w:sz w:val="24"/>
        </w:rPr>
        <w:t xml:space="preserve"> </w:t>
      </w:r>
      <w:r>
        <w:rPr>
          <w:i/>
          <w:sz w:val="24"/>
        </w:rPr>
        <w:t>khó</w:t>
      </w:r>
      <w:r>
        <w:rPr>
          <w:i/>
          <w:spacing w:val="-1"/>
          <w:sz w:val="24"/>
        </w:rPr>
        <w:t xml:space="preserve"> </w:t>
      </w:r>
      <w:r>
        <w:rPr>
          <w:i/>
          <w:sz w:val="24"/>
        </w:rPr>
        <w:t>khăn</w:t>
      </w:r>
      <w:r>
        <w:rPr>
          <w:i/>
          <w:spacing w:val="-1"/>
          <w:sz w:val="24"/>
        </w:rPr>
        <w:t xml:space="preserve"> </w:t>
      </w:r>
      <w:r>
        <w:rPr>
          <w:i/>
          <w:sz w:val="24"/>
        </w:rPr>
        <w:t>trong</w:t>
      </w:r>
      <w:r>
        <w:rPr>
          <w:i/>
          <w:spacing w:val="-1"/>
          <w:sz w:val="24"/>
        </w:rPr>
        <w:t xml:space="preserve"> </w:t>
      </w:r>
      <w:r>
        <w:rPr>
          <w:i/>
          <w:sz w:val="24"/>
        </w:rPr>
        <w:t>nhận thức và làm chủ hành vi và người hạn chế năng lực hành vi dân sự:</w:t>
      </w:r>
    </w:p>
    <w:p w14:paraId="74B4A6A9" w14:textId="77777777" w:rsidR="00452B48" w:rsidRDefault="00000000">
      <w:pPr>
        <w:pStyle w:val="ListParagraph"/>
        <w:numPr>
          <w:ilvl w:val="0"/>
          <w:numId w:val="65"/>
        </w:numPr>
        <w:tabs>
          <w:tab w:val="left" w:pos="1266"/>
        </w:tabs>
        <w:spacing w:line="288" w:lineRule="auto"/>
        <w:ind w:right="700" w:firstLine="397"/>
        <w:rPr>
          <w:sz w:val="24"/>
        </w:rPr>
      </w:pPr>
      <w:r>
        <w:rPr>
          <w:sz w:val="24"/>
        </w:rPr>
        <w:t>Mất năng lực hành vi dân sự: Nếu cá nhân bị bệnh tâm thần hoặc các bệnh khác mà không thể nhận thức và làm chủ được hành vi của</w:t>
      </w:r>
      <w:r>
        <w:rPr>
          <w:spacing w:val="40"/>
          <w:sz w:val="24"/>
        </w:rPr>
        <w:t xml:space="preserve"> </w:t>
      </w:r>
      <w:r>
        <w:rPr>
          <w:sz w:val="24"/>
        </w:rPr>
        <w:t>mình thì theo yêu cầu của người có quyền và lợi ích liên quan, Tòa án ra quyết</w:t>
      </w:r>
      <w:r>
        <w:rPr>
          <w:spacing w:val="-1"/>
          <w:sz w:val="24"/>
        </w:rPr>
        <w:t xml:space="preserve"> </w:t>
      </w:r>
      <w:r>
        <w:rPr>
          <w:sz w:val="24"/>
        </w:rPr>
        <w:t>định</w:t>
      </w:r>
      <w:r>
        <w:rPr>
          <w:spacing w:val="-1"/>
          <w:sz w:val="24"/>
        </w:rPr>
        <w:t xml:space="preserve"> </w:t>
      </w:r>
      <w:r>
        <w:rPr>
          <w:sz w:val="24"/>
        </w:rPr>
        <w:t>tuyên</w:t>
      </w:r>
      <w:r>
        <w:rPr>
          <w:spacing w:val="-1"/>
          <w:sz w:val="24"/>
        </w:rPr>
        <w:t xml:space="preserve"> </w:t>
      </w:r>
      <w:r>
        <w:rPr>
          <w:sz w:val="24"/>
        </w:rPr>
        <w:t>bố</w:t>
      </w:r>
      <w:r>
        <w:rPr>
          <w:spacing w:val="-1"/>
          <w:sz w:val="24"/>
        </w:rPr>
        <w:t xml:space="preserve"> </w:t>
      </w:r>
      <w:r>
        <w:rPr>
          <w:sz w:val="24"/>
        </w:rPr>
        <w:t>người</w:t>
      </w:r>
      <w:r>
        <w:rPr>
          <w:spacing w:val="-1"/>
          <w:sz w:val="24"/>
        </w:rPr>
        <w:t xml:space="preserve"> </w:t>
      </w:r>
      <w:r>
        <w:rPr>
          <w:sz w:val="24"/>
        </w:rPr>
        <w:t>đó</w:t>
      </w:r>
      <w:r>
        <w:rPr>
          <w:spacing w:val="-1"/>
          <w:sz w:val="24"/>
        </w:rPr>
        <w:t xml:space="preserve"> </w:t>
      </w:r>
      <w:r>
        <w:rPr>
          <w:sz w:val="24"/>
        </w:rPr>
        <w:t>bị</w:t>
      </w:r>
      <w:r>
        <w:rPr>
          <w:spacing w:val="-1"/>
          <w:sz w:val="24"/>
        </w:rPr>
        <w:t xml:space="preserve"> </w:t>
      </w:r>
      <w:r>
        <w:rPr>
          <w:sz w:val="24"/>
        </w:rPr>
        <w:t>mất</w:t>
      </w:r>
      <w:r>
        <w:rPr>
          <w:spacing w:val="-1"/>
          <w:sz w:val="24"/>
        </w:rPr>
        <w:t xml:space="preserve"> </w:t>
      </w:r>
      <w:r>
        <w:rPr>
          <w:sz w:val="24"/>
        </w:rPr>
        <w:t>năng</w:t>
      </w:r>
      <w:r>
        <w:rPr>
          <w:spacing w:val="-1"/>
          <w:sz w:val="24"/>
        </w:rPr>
        <w:t xml:space="preserve"> </w:t>
      </w:r>
      <w:r>
        <w:rPr>
          <w:sz w:val="24"/>
        </w:rPr>
        <w:t>lực</w:t>
      </w:r>
      <w:r>
        <w:rPr>
          <w:spacing w:val="-1"/>
          <w:sz w:val="24"/>
        </w:rPr>
        <w:t xml:space="preserve"> </w:t>
      </w:r>
      <w:r>
        <w:rPr>
          <w:sz w:val="24"/>
        </w:rPr>
        <w:t>hành</w:t>
      </w:r>
      <w:r>
        <w:rPr>
          <w:spacing w:val="-1"/>
          <w:sz w:val="24"/>
        </w:rPr>
        <w:t xml:space="preserve"> </w:t>
      </w:r>
      <w:r>
        <w:rPr>
          <w:sz w:val="24"/>
        </w:rPr>
        <w:t>vi</w:t>
      </w:r>
      <w:r>
        <w:rPr>
          <w:spacing w:val="-1"/>
          <w:sz w:val="24"/>
        </w:rPr>
        <w:t xml:space="preserve"> </w:t>
      </w:r>
      <w:r>
        <w:rPr>
          <w:sz w:val="24"/>
        </w:rPr>
        <w:t>dân</w:t>
      </w:r>
      <w:r>
        <w:rPr>
          <w:spacing w:val="-1"/>
          <w:sz w:val="24"/>
        </w:rPr>
        <w:t xml:space="preserve"> </w:t>
      </w:r>
      <w:r>
        <w:rPr>
          <w:sz w:val="24"/>
        </w:rPr>
        <w:t>sự</w:t>
      </w:r>
      <w:r>
        <w:rPr>
          <w:spacing w:val="-1"/>
          <w:sz w:val="24"/>
        </w:rPr>
        <w:t xml:space="preserve"> </w:t>
      </w:r>
      <w:r>
        <w:rPr>
          <w:sz w:val="24"/>
        </w:rPr>
        <w:t>dựa</w:t>
      </w:r>
      <w:r>
        <w:rPr>
          <w:spacing w:val="-1"/>
          <w:sz w:val="24"/>
        </w:rPr>
        <w:t xml:space="preserve"> </w:t>
      </w:r>
      <w:r>
        <w:rPr>
          <w:sz w:val="24"/>
        </w:rPr>
        <w:t>trên</w:t>
      </w:r>
      <w:r>
        <w:rPr>
          <w:spacing w:val="-1"/>
          <w:sz w:val="24"/>
        </w:rPr>
        <w:t xml:space="preserve"> </w:t>
      </w:r>
      <w:r>
        <w:rPr>
          <w:sz w:val="24"/>
        </w:rPr>
        <w:t>kết luận của giám định pháp y tâm thần (Điều 22 BLDS 2015).</w:t>
      </w:r>
    </w:p>
    <w:p w14:paraId="516AA8CA" w14:textId="77777777" w:rsidR="00452B48" w:rsidRDefault="00000000">
      <w:pPr>
        <w:pStyle w:val="BodyText"/>
        <w:spacing w:before="34" w:line="285" w:lineRule="auto"/>
        <w:ind w:left="710" w:right="700" w:firstLine="397"/>
        <w:jc w:val="both"/>
      </w:pPr>
      <w:r>
        <w:t>Mọi giao dịch dân sự liên quan đến người mất năng lực hành vi dân sự do người đại diện hợp pháp của họ xác lập và thực hiện.</w:t>
      </w:r>
    </w:p>
    <w:p w14:paraId="03DA2FEB" w14:textId="77777777" w:rsidR="00452B48" w:rsidRDefault="00000000">
      <w:pPr>
        <w:pStyle w:val="ListParagraph"/>
        <w:numPr>
          <w:ilvl w:val="0"/>
          <w:numId w:val="65"/>
        </w:numPr>
        <w:tabs>
          <w:tab w:val="left" w:pos="1246"/>
        </w:tabs>
        <w:ind w:left="1246" w:hanging="139"/>
        <w:rPr>
          <w:sz w:val="24"/>
        </w:rPr>
      </w:pPr>
      <w:r>
        <w:rPr>
          <w:sz w:val="24"/>
        </w:rPr>
        <w:t>Người</w:t>
      </w:r>
      <w:r>
        <w:rPr>
          <w:spacing w:val="-6"/>
          <w:sz w:val="24"/>
        </w:rPr>
        <w:t xml:space="preserve"> </w:t>
      </w:r>
      <w:r>
        <w:rPr>
          <w:sz w:val="24"/>
        </w:rPr>
        <w:t>có</w:t>
      </w:r>
      <w:r>
        <w:rPr>
          <w:spacing w:val="-6"/>
          <w:sz w:val="24"/>
        </w:rPr>
        <w:t xml:space="preserve"> </w:t>
      </w:r>
      <w:r>
        <w:rPr>
          <w:sz w:val="24"/>
        </w:rPr>
        <w:t>khó</w:t>
      </w:r>
      <w:r>
        <w:rPr>
          <w:spacing w:val="-5"/>
          <w:sz w:val="24"/>
        </w:rPr>
        <w:t xml:space="preserve"> </w:t>
      </w:r>
      <w:r>
        <w:rPr>
          <w:sz w:val="24"/>
        </w:rPr>
        <w:t>khăn</w:t>
      </w:r>
      <w:r>
        <w:rPr>
          <w:spacing w:val="-5"/>
          <w:sz w:val="24"/>
        </w:rPr>
        <w:t xml:space="preserve"> </w:t>
      </w:r>
      <w:r>
        <w:rPr>
          <w:sz w:val="24"/>
        </w:rPr>
        <w:t>trong</w:t>
      </w:r>
      <w:r>
        <w:rPr>
          <w:spacing w:val="-5"/>
          <w:sz w:val="24"/>
        </w:rPr>
        <w:t xml:space="preserve"> </w:t>
      </w:r>
      <w:r>
        <w:rPr>
          <w:sz w:val="24"/>
        </w:rPr>
        <w:t>nhận</w:t>
      </w:r>
      <w:r>
        <w:rPr>
          <w:spacing w:val="-5"/>
          <w:sz w:val="24"/>
        </w:rPr>
        <w:t xml:space="preserve"> </w:t>
      </w:r>
      <w:r>
        <w:rPr>
          <w:sz w:val="24"/>
        </w:rPr>
        <w:t>thức</w:t>
      </w:r>
      <w:r>
        <w:rPr>
          <w:spacing w:val="-6"/>
          <w:sz w:val="24"/>
        </w:rPr>
        <w:t xml:space="preserve"> </w:t>
      </w:r>
      <w:r>
        <w:rPr>
          <w:sz w:val="24"/>
        </w:rPr>
        <w:t>và</w:t>
      </w:r>
      <w:r>
        <w:rPr>
          <w:spacing w:val="-5"/>
          <w:sz w:val="24"/>
        </w:rPr>
        <w:t xml:space="preserve"> </w:t>
      </w:r>
      <w:r>
        <w:rPr>
          <w:sz w:val="24"/>
        </w:rPr>
        <w:t>làm</w:t>
      </w:r>
      <w:r>
        <w:rPr>
          <w:spacing w:val="-6"/>
          <w:sz w:val="24"/>
        </w:rPr>
        <w:t xml:space="preserve"> </w:t>
      </w:r>
      <w:r>
        <w:rPr>
          <w:sz w:val="24"/>
        </w:rPr>
        <w:t>chủ</w:t>
      </w:r>
      <w:r>
        <w:rPr>
          <w:spacing w:val="-4"/>
          <w:sz w:val="24"/>
        </w:rPr>
        <w:t xml:space="preserve"> </w:t>
      </w:r>
      <w:r>
        <w:rPr>
          <w:sz w:val="24"/>
        </w:rPr>
        <w:t>hành</w:t>
      </w:r>
      <w:r>
        <w:rPr>
          <w:spacing w:val="-5"/>
          <w:sz w:val="24"/>
        </w:rPr>
        <w:t xml:space="preserve"> vi.</w:t>
      </w:r>
    </w:p>
    <w:p w14:paraId="646CF860" w14:textId="77777777" w:rsidR="00452B48" w:rsidRDefault="00000000">
      <w:pPr>
        <w:pStyle w:val="BodyText"/>
        <w:spacing w:before="94" w:line="285" w:lineRule="auto"/>
        <w:ind w:left="710" w:right="700" w:firstLine="457"/>
        <w:jc w:val="both"/>
      </w:pPr>
      <w:r>
        <w:t>Đây là chủ thể mới được ghi nhận tại Điều 23 BLDS năm 2015. Theo đó, cá nhân được xác định đang thuộc vào trường hợp này khi có các điều kiện sau:</w:t>
      </w:r>
    </w:p>
    <w:p w14:paraId="438168F2" w14:textId="77777777" w:rsidR="00452B48" w:rsidRDefault="00000000">
      <w:pPr>
        <w:pStyle w:val="BodyText"/>
        <w:spacing w:before="45"/>
        <w:ind w:left="1107"/>
        <w:jc w:val="both"/>
      </w:pPr>
      <w:r>
        <w:t>+</w:t>
      </w:r>
      <w:r>
        <w:rPr>
          <w:spacing w:val="-4"/>
        </w:rPr>
        <w:t xml:space="preserve"> </w:t>
      </w:r>
      <w:r>
        <w:t>Độ</w:t>
      </w:r>
      <w:r>
        <w:rPr>
          <w:spacing w:val="-4"/>
        </w:rPr>
        <w:t xml:space="preserve"> </w:t>
      </w:r>
      <w:r>
        <w:t>tuổi</w:t>
      </w:r>
      <w:r>
        <w:rPr>
          <w:spacing w:val="-5"/>
        </w:rPr>
        <w:t xml:space="preserve"> </w:t>
      </w:r>
      <w:r>
        <w:t>từ</w:t>
      </w:r>
      <w:r>
        <w:rPr>
          <w:spacing w:val="-3"/>
        </w:rPr>
        <w:t xml:space="preserve"> </w:t>
      </w:r>
      <w:r>
        <w:t>18</w:t>
      </w:r>
      <w:r>
        <w:rPr>
          <w:spacing w:val="-4"/>
        </w:rPr>
        <w:t xml:space="preserve"> </w:t>
      </w:r>
      <w:r>
        <w:t>tuổi</w:t>
      </w:r>
      <w:r>
        <w:rPr>
          <w:spacing w:val="-4"/>
        </w:rPr>
        <w:t xml:space="preserve"> </w:t>
      </w:r>
      <w:r>
        <w:t>trở</w:t>
      </w:r>
      <w:r>
        <w:rPr>
          <w:spacing w:val="-4"/>
        </w:rPr>
        <w:t xml:space="preserve"> </w:t>
      </w:r>
      <w:r>
        <w:t>lên</w:t>
      </w:r>
      <w:r>
        <w:rPr>
          <w:spacing w:val="-4"/>
        </w:rPr>
        <w:t xml:space="preserve"> </w:t>
      </w:r>
      <w:r>
        <w:t>(là</w:t>
      </w:r>
      <w:r>
        <w:rPr>
          <w:spacing w:val="-5"/>
        </w:rPr>
        <w:t xml:space="preserve"> </w:t>
      </w:r>
      <w:r>
        <w:t>người</w:t>
      </w:r>
      <w:r>
        <w:rPr>
          <w:spacing w:val="-3"/>
        </w:rPr>
        <w:t xml:space="preserve"> </w:t>
      </w:r>
      <w:r>
        <w:t>thành</w:t>
      </w:r>
      <w:r>
        <w:rPr>
          <w:spacing w:val="-4"/>
        </w:rPr>
        <w:t xml:space="preserve"> </w:t>
      </w:r>
      <w:r>
        <w:rPr>
          <w:spacing w:val="-2"/>
        </w:rPr>
        <w:t>niên)</w:t>
      </w:r>
    </w:p>
    <w:p w14:paraId="56A3DF3C" w14:textId="77777777" w:rsidR="00452B48" w:rsidRDefault="00000000">
      <w:pPr>
        <w:pStyle w:val="BodyText"/>
        <w:spacing w:before="94" w:line="285" w:lineRule="auto"/>
        <w:ind w:left="710" w:right="701" w:firstLine="397"/>
        <w:jc w:val="both"/>
      </w:pPr>
      <w:r>
        <w:t>+ Tình trạng nhận</w:t>
      </w:r>
      <w:r>
        <w:rPr>
          <w:spacing w:val="-1"/>
        </w:rPr>
        <w:t xml:space="preserve"> </w:t>
      </w:r>
      <w:r>
        <w:t>thức và làm chủ hành vi khó khăn nhưng chưa đến mức mất năng lực hành vi dân sự;</w:t>
      </w:r>
    </w:p>
    <w:p w14:paraId="67B7DA09" w14:textId="77777777" w:rsidR="00452B48" w:rsidRDefault="00000000">
      <w:pPr>
        <w:pStyle w:val="BodyText"/>
        <w:spacing w:before="43" w:line="285" w:lineRule="auto"/>
        <w:ind w:left="710" w:right="702" w:firstLine="397"/>
        <w:jc w:val="both"/>
      </w:pPr>
      <w:r>
        <w:t>+ Có yêu cầu của người này, người có quyền và lợi ích liên quan hoặc của cơ quan, tổ chức hữu quan gửi đến toà án;</w:t>
      </w:r>
    </w:p>
    <w:p w14:paraId="133471ED" w14:textId="77777777" w:rsidR="00452B48" w:rsidRDefault="00000000">
      <w:pPr>
        <w:pStyle w:val="BodyText"/>
        <w:spacing w:before="43"/>
        <w:ind w:left="1107"/>
        <w:jc w:val="both"/>
      </w:pPr>
      <w:r>
        <w:t>+</w:t>
      </w:r>
      <w:r>
        <w:rPr>
          <w:spacing w:val="-5"/>
        </w:rPr>
        <w:t xml:space="preserve"> </w:t>
      </w:r>
      <w:r>
        <w:t>Có</w:t>
      </w:r>
      <w:r>
        <w:rPr>
          <w:spacing w:val="-4"/>
        </w:rPr>
        <w:t xml:space="preserve"> </w:t>
      </w:r>
      <w:r>
        <w:t>kết</w:t>
      </w:r>
      <w:r>
        <w:rPr>
          <w:spacing w:val="-5"/>
        </w:rPr>
        <w:t xml:space="preserve"> </w:t>
      </w:r>
      <w:r>
        <w:t>luận</w:t>
      </w:r>
      <w:r>
        <w:rPr>
          <w:spacing w:val="-4"/>
        </w:rPr>
        <w:t xml:space="preserve"> </w:t>
      </w:r>
      <w:r>
        <w:t>giám</w:t>
      </w:r>
      <w:r>
        <w:rPr>
          <w:spacing w:val="-5"/>
        </w:rPr>
        <w:t xml:space="preserve"> </w:t>
      </w:r>
      <w:r>
        <w:t>định</w:t>
      </w:r>
      <w:r>
        <w:rPr>
          <w:spacing w:val="-4"/>
        </w:rPr>
        <w:t xml:space="preserve"> </w:t>
      </w:r>
      <w:r>
        <w:t>pháp</w:t>
      </w:r>
      <w:r>
        <w:rPr>
          <w:spacing w:val="-3"/>
        </w:rPr>
        <w:t xml:space="preserve"> </w:t>
      </w:r>
      <w:r>
        <w:t>y</w:t>
      </w:r>
      <w:r>
        <w:rPr>
          <w:spacing w:val="-4"/>
        </w:rPr>
        <w:t xml:space="preserve"> </w:t>
      </w:r>
      <w:r>
        <w:t>tâm</w:t>
      </w:r>
      <w:r>
        <w:rPr>
          <w:spacing w:val="-3"/>
        </w:rPr>
        <w:t xml:space="preserve"> </w:t>
      </w:r>
      <w:r>
        <w:rPr>
          <w:spacing w:val="-2"/>
        </w:rPr>
        <w:t>thần;</w:t>
      </w:r>
    </w:p>
    <w:p w14:paraId="5E033EBA" w14:textId="77777777" w:rsidR="00452B48" w:rsidRDefault="00000000">
      <w:pPr>
        <w:pStyle w:val="BodyText"/>
        <w:spacing w:before="94" w:line="285" w:lineRule="auto"/>
        <w:ind w:left="710" w:right="700" w:firstLine="397"/>
        <w:jc w:val="both"/>
      </w:pPr>
      <w:r>
        <w:t>+ Có quyết định có hiệu lực của Toà án (tuyên bố người này có khó khăn trong nhận thức, làm chủ hành vi);</w:t>
      </w:r>
    </w:p>
    <w:p w14:paraId="3D8A5729" w14:textId="77777777" w:rsidR="00452B48" w:rsidRDefault="00452B48">
      <w:pPr>
        <w:pStyle w:val="BodyText"/>
      </w:pPr>
    </w:p>
    <w:p w14:paraId="7F3EA7D1" w14:textId="77777777" w:rsidR="00452B48" w:rsidRDefault="00452B48">
      <w:pPr>
        <w:pStyle w:val="BodyText"/>
        <w:spacing w:before="159"/>
      </w:pPr>
    </w:p>
    <w:p w14:paraId="21B8FAA8" w14:textId="1ABB3B01" w:rsidR="00452B48" w:rsidRDefault="00000000">
      <w:pPr>
        <w:pStyle w:val="BodyText"/>
        <w:spacing w:before="1"/>
        <w:ind w:left="404" w:right="398"/>
        <w:jc w:val="center"/>
      </w:pPr>
      <w:r>
        <w:rPr>
          <w:spacing w:val="-5"/>
        </w:rPr>
        <w:t>123</w:t>
      </w:r>
    </w:p>
    <w:p w14:paraId="5074D114" w14:textId="77777777" w:rsidR="00452B48" w:rsidRDefault="00452B48">
      <w:pPr>
        <w:pStyle w:val="BodyText"/>
        <w:jc w:val="center"/>
        <w:sectPr w:rsidR="00452B48">
          <w:pgSz w:w="11900" w:h="16840"/>
          <w:pgMar w:top="1940" w:right="1700" w:bottom="320" w:left="1700" w:header="0" w:footer="89" w:gutter="0"/>
          <w:cols w:space="720"/>
        </w:sectPr>
      </w:pPr>
    </w:p>
    <w:p w14:paraId="2C85C223" w14:textId="77777777" w:rsidR="00452B48" w:rsidRDefault="00452B48">
      <w:pPr>
        <w:pStyle w:val="BodyText"/>
      </w:pPr>
    </w:p>
    <w:p w14:paraId="22757256" w14:textId="77777777" w:rsidR="00452B48" w:rsidRDefault="00452B48">
      <w:pPr>
        <w:pStyle w:val="BodyText"/>
      </w:pPr>
    </w:p>
    <w:p w14:paraId="0EB01ADF" w14:textId="77777777" w:rsidR="00452B48" w:rsidRDefault="00452B48">
      <w:pPr>
        <w:pStyle w:val="BodyText"/>
        <w:spacing w:before="107"/>
      </w:pPr>
    </w:p>
    <w:p w14:paraId="15039762" w14:textId="77777777" w:rsidR="00452B48" w:rsidRDefault="00000000">
      <w:pPr>
        <w:pStyle w:val="BodyText"/>
        <w:spacing w:line="285" w:lineRule="auto"/>
        <w:ind w:left="710" w:right="700" w:firstLine="397"/>
        <w:jc w:val="both"/>
      </w:pPr>
      <w:r>
        <w:t>Khi toà án tuyên bố về năng lực hành vi dân sự của cá nhân này,</w:t>
      </w:r>
      <w:r>
        <w:rPr>
          <w:spacing w:val="40"/>
        </w:rPr>
        <w:t xml:space="preserve"> </w:t>
      </w:r>
      <w:r>
        <w:t>đồng thời Toà án cũng chỉ định người giám hộ, xác định quyền và nghĩa vụ của người giám hộ.</w:t>
      </w:r>
    </w:p>
    <w:p w14:paraId="45D3512F" w14:textId="77777777" w:rsidR="00452B48" w:rsidRDefault="00000000">
      <w:pPr>
        <w:pStyle w:val="BodyText"/>
        <w:spacing w:before="45" w:line="288" w:lineRule="auto"/>
        <w:ind w:left="709" w:right="700" w:firstLine="397"/>
        <w:jc w:val="both"/>
      </w:pPr>
      <w:r>
        <w:t>Nếu sau này không còn các căn cứ trên và có kết luận giám định</w:t>
      </w:r>
      <w:r>
        <w:rPr>
          <w:spacing w:val="40"/>
        </w:rPr>
        <w:t xml:space="preserve"> </w:t>
      </w:r>
      <w:r>
        <w:t>pháp lí tâm thần là họ có khả năng nhận thức và điều khiển hành vi một cách bình thường thì toà án sẽ ra quyết định huỷ bỏ quyết định tuyên bố người có khó khăn trong nhận thức và làm chủ hành vi.</w:t>
      </w:r>
    </w:p>
    <w:p w14:paraId="56DE55F5" w14:textId="77777777" w:rsidR="00452B48" w:rsidRDefault="00000000">
      <w:pPr>
        <w:pStyle w:val="ListParagraph"/>
        <w:numPr>
          <w:ilvl w:val="0"/>
          <w:numId w:val="65"/>
        </w:numPr>
        <w:tabs>
          <w:tab w:val="left" w:pos="1256"/>
        </w:tabs>
        <w:spacing w:before="35" w:line="288" w:lineRule="auto"/>
        <w:ind w:right="698" w:firstLine="397"/>
        <w:rPr>
          <w:sz w:val="24"/>
        </w:rPr>
      </w:pPr>
      <w:r>
        <w:rPr>
          <w:sz w:val="24"/>
        </w:rPr>
        <w:t>Hạn chế năng lực hành vi dân sự: Người nghiện ma túy, nghiện các chất kích thích khác dẫn đến phá tán tài sản của gia đình thì theo yêu cầu của người có quyền, lợi ích liên quan, cơ quan, tổ chức hữu quan, Tòa án có</w:t>
      </w:r>
      <w:r>
        <w:rPr>
          <w:spacing w:val="-9"/>
          <w:sz w:val="24"/>
        </w:rPr>
        <w:t xml:space="preserve"> </w:t>
      </w:r>
      <w:r>
        <w:rPr>
          <w:sz w:val="24"/>
        </w:rPr>
        <w:t>thể</w:t>
      </w:r>
      <w:r>
        <w:rPr>
          <w:spacing w:val="-8"/>
          <w:sz w:val="24"/>
        </w:rPr>
        <w:t xml:space="preserve"> </w:t>
      </w:r>
      <w:r>
        <w:rPr>
          <w:sz w:val="24"/>
        </w:rPr>
        <w:t>ra</w:t>
      </w:r>
      <w:r>
        <w:rPr>
          <w:spacing w:val="-8"/>
          <w:sz w:val="24"/>
        </w:rPr>
        <w:t xml:space="preserve"> </w:t>
      </w:r>
      <w:r>
        <w:rPr>
          <w:sz w:val="24"/>
        </w:rPr>
        <w:t>quyết</w:t>
      </w:r>
      <w:r>
        <w:rPr>
          <w:spacing w:val="-9"/>
          <w:sz w:val="24"/>
        </w:rPr>
        <w:t xml:space="preserve"> </w:t>
      </w:r>
      <w:r>
        <w:rPr>
          <w:sz w:val="24"/>
        </w:rPr>
        <w:t>định</w:t>
      </w:r>
      <w:r>
        <w:rPr>
          <w:spacing w:val="-8"/>
          <w:sz w:val="24"/>
        </w:rPr>
        <w:t xml:space="preserve"> </w:t>
      </w:r>
      <w:r>
        <w:rPr>
          <w:sz w:val="24"/>
        </w:rPr>
        <w:t>tuyên</w:t>
      </w:r>
      <w:r>
        <w:rPr>
          <w:spacing w:val="-8"/>
          <w:sz w:val="24"/>
        </w:rPr>
        <w:t xml:space="preserve"> </w:t>
      </w:r>
      <w:r>
        <w:rPr>
          <w:sz w:val="24"/>
        </w:rPr>
        <w:t>bố</w:t>
      </w:r>
      <w:r>
        <w:rPr>
          <w:spacing w:val="-9"/>
          <w:sz w:val="24"/>
        </w:rPr>
        <w:t xml:space="preserve"> </w:t>
      </w:r>
      <w:r>
        <w:rPr>
          <w:sz w:val="24"/>
        </w:rPr>
        <w:t>người</w:t>
      </w:r>
      <w:r>
        <w:rPr>
          <w:spacing w:val="-9"/>
          <w:sz w:val="24"/>
        </w:rPr>
        <w:t xml:space="preserve"> </w:t>
      </w:r>
      <w:r>
        <w:rPr>
          <w:sz w:val="24"/>
        </w:rPr>
        <w:t>đó</w:t>
      </w:r>
      <w:r>
        <w:rPr>
          <w:spacing w:val="-8"/>
          <w:sz w:val="24"/>
        </w:rPr>
        <w:t xml:space="preserve"> </w:t>
      </w:r>
      <w:r>
        <w:rPr>
          <w:sz w:val="24"/>
        </w:rPr>
        <w:t>bị</w:t>
      </w:r>
      <w:r>
        <w:rPr>
          <w:spacing w:val="-9"/>
          <w:sz w:val="24"/>
        </w:rPr>
        <w:t xml:space="preserve"> </w:t>
      </w:r>
      <w:r>
        <w:rPr>
          <w:sz w:val="24"/>
        </w:rPr>
        <w:t>hạn</w:t>
      </w:r>
      <w:r>
        <w:rPr>
          <w:spacing w:val="-9"/>
          <w:sz w:val="24"/>
        </w:rPr>
        <w:t xml:space="preserve"> </w:t>
      </w:r>
      <w:r>
        <w:rPr>
          <w:sz w:val="24"/>
        </w:rPr>
        <w:t>chế</w:t>
      </w:r>
      <w:r>
        <w:rPr>
          <w:spacing w:val="-8"/>
          <w:sz w:val="24"/>
        </w:rPr>
        <w:t xml:space="preserve"> </w:t>
      </w:r>
      <w:r>
        <w:rPr>
          <w:sz w:val="24"/>
        </w:rPr>
        <w:t>năng</w:t>
      </w:r>
      <w:r>
        <w:rPr>
          <w:spacing w:val="-8"/>
          <w:sz w:val="24"/>
        </w:rPr>
        <w:t xml:space="preserve"> </w:t>
      </w:r>
      <w:r>
        <w:rPr>
          <w:sz w:val="24"/>
        </w:rPr>
        <w:t>lực</w:t>
      </w:r>
      <w:r>
        <w:rPr>
          <w:spacing w:val="-8"/>
          <w:sz w:val="24"/>
        </w:rPr>
        <w:t xml:space="preserve"> </w:t>
      </w:r>
      <w:r>
        <w:rPr>
          <w:sz w:val="24"/>
        </w:rPr>
        <w:t>hành</w:t>
      </w:r>
      <w:r>
        <w:rPr>
          <w:spacing w:val="-8"/>
          <w:sz w:val="24"/>
        </w:rPr>
        <w:t xml:space="preserve"> </w:t>
      </w:r>
      <w:r>
        <w:rPr>
          <w:sz w:val="24"/>
        </w:rPr>
        <w:t>vi</w:t>
      </w:r>
      <w:r>
        <w:rPr>
          <w:spacing w:val="-8"/>
          <w:sz w:val="24"/>
        </w:rPr>
        <w:t xml:space="preserve"> </w:t>
      </w:r>
      <w:r>
        <w:rPr>
          <w:sz w:val="24"/>
        </w:rPr>
        <w:t>dân</w:t>
      </w:r>
      <w:r>
        <w:rPr>
          <w:spacing w:val="-8"/>
          <w:sz w:val="24"/>
        </w:rPr>
        <w:t xml:space="preserve"> </w:t>
      </w:r>
      <w:r>
        <w:rPr>
          <w:sz w:val="24"/>
        </w:rPr>
        <w:t>sự.</w:t>
      </w:r>
    </w:p>
    <w:p w14:paraId="2A9488B3" w14:textId="77777777" w:rsidR="00452B48" w:rsidRDefault="00000000">
      <w:pPr>
        <w:pStyle w:val="BodyText"/>
        <w:spacing w:before="35" w:line="288" w:lineRule="auto"/>
        <w:ind w:left="710" w:right="700" w:firstLine="457"/>
        <w:jc w:val="both"/>
      </w:pPr>
      <w:r>
        <w:t>Giao dịch liên quan đến tài sản của người bị hạn chế năng lực hành vi dân sự phải có sự đồng ý của người đại diện theo pháp luật trừ những giao dịch nhằm phục vụ nhu cầu sinh hoạt hàng ngày (phạm vi đại diện do tòa án quyết định). Quy định này có ý nghĩa to lớn về mặt xã hội, đặc biệt có tác dụng sâu sắc trong việc phòng chống các tệ nạn xã hội.</w:t>
      </w:r>
    </w:p>
    <w:p w14:paraId="1F4CF5B3" w14:textId="77777777" w:rsidR="00452B48" w:rsidRDefault="00000000">
      <w:pPr>
        <w:pStyle w:val="Heading4"/>
        <w:numPr>
          <w:ilvl w:val="2"/>
          <w:numId w:val="74"/>
        </w:numPr>
        <w:tabs>
          <w:tab w:val="left" w:pos="1706"/>
        </w:tabs>
        <w:ind w:left="1706" w:hanging="599"/>
        <w:jc w:val="both"/>
      </w:pPr>
      <w:r>
        <w:t>Pháp</w:t>
      </w:r>
      <w:r>
        <w:rPr>
          <w:spacing w:val="-9"/>
        </w:rPr>
        <w:t xml:space="preserve"> </w:t>
      </w:r>
      <w:r>
        <w:rPr>
          <w:spacing w:val="-4"/>
        </w:rPr>
        <w:t>nhân</w:t>
      </w:r>
    </w:p>
    <w:p w14:paraId="667A901E" w14:textId="77777777" w:rsidR="00452B48" w:rsidRDefault="00000000">
      <w:pPr>
        <w:pStyle w:val="Heading5"/>
        <w:numPr>
          <w:ilvl w:val="3"/>
          <w:numId w:val="74"/>
        </w:numPr>
        <w:tabs>
          <w:tab w:val="left" w:pos="1886"/>
        </w:tabs>
        <w:spacing w:before="93"/>
        <w:ind w:hanging="779"/>
        <w:jc w:val="both"/>
      </w:pPr>
      <w:r>
        <w:t>Khái</w:t>
      </w:r>
      <w:r>
        <w:rPr>
          <w:spacing w:val="-5"/>
        </w:rPr>
        <w:t xml:space="preserve"> </w:t>
      </w:r>
      <w:r>
        <w:t>niệm</w:t>
      </w:r>
      <w:r>
        <w:rPr>
          <w:spacing w:val="-5"/>
        </w:rPr>
        <w:t xml:space="preserve"> </w:t>
      </w:r>
      <w:r>
        <w:t>và</w:t>
      </w:r>
      <w:r>
        <w:rPr>
          <w:spacing w:val="-5"/>
        </w:rPr>
        <w:t xml:space="preserve"> </w:t>
      </w:r>
      <w:r>
        <w:t>các</w:t>
      </w:r>
      <w:r>
        <w:rPr>
          <w:spacing w:val="-4"/>
        </w:rPr>
        <w:t xml:space="preserve"> </w:t>
      </w:r>
      <w:r>
        <w:t>điều</w:t>
      </w:r>
      <w:r>
        <w:rPr>
          <w:spacing w:val="-6"/>
        </w:rPr>
        <w:t xml:space="preserve"> </w:t>
      </w:r>
      <w:r>
        <w:t>kiện</w:t>
      </w:r>
      <w:r>
        <w:rPr>
          <w:spacing w:val="-6"/>
        </w:rPr>
        <w:t xml:space="preserve"> </w:t>
      </w:r>
      <w:r>
        <w:t>của</w:t>
      </w:r>
      <w:r>
        <w:rPr>
          <w:spacing w:val="-4"/>
        </w:rPr>
        <w:t xml:space="preserve"> </w:t>
      </w:r>
      <w:r>
        <w:t>pháp</w:t>
      </w:r>
      <w:r>
        <w:rPr>
          <w:spacing w:val="-5"/>
        </w:rPr>
        <w:t xml:space="preserve"> </w:t>
      </w:r>
      <w:r>
        <w:rPr>
          <w:spacing w:val="-4"/>
        </w:rPr>
        <w:t>nhân</w:t>
      </w:r>
    </w:p>
    <w:p w14:paraId="06F7C2AB" w14:textId="77777777" w:rsidR="00452B48" w:rsidRDefault="00000000">
      <w:pPr>
        <w:pStyle w:val="BodyText"/>
        <w:spacing w:before="95" w:line="288" w:lineRule="auto"/>
        <w:ind w:left="710" w:right="701" w:firstLine="397"/>
        <w:jc w:val="both"/>
      </w:pPr>
      <w:r>
        <w:t>Pháp nhân là một tổ chức thống nhất, độc lập, hợp pháp có tài sản riêng và chịu trách nhiệm bằng tài sản của mình, nhân danh mình tham gia vào các quan hệ pháp luật một cách độc lập (Điều 74, BLDS 2015). Như</w:t>
      </w:r>
      <w:r>
        <w:rPr>
          <w:spacing w:val="-1"/>
        </w:rPr>
        <w:t xml:space="preserve"> </w:t>
      </w:r>
      <w:r>
        <w:t>vậy,</w:t>
      </w:r>
      <w:r>
        <w:rPr>
          <w:spacing w:val="-1"/>
        </w:rPr>
        <w:t xml:space="preserve"> </w:t>
      </w:r>
      <w:r>
        <w:t>một</w:t>
      </w:r>
      <w:r>
        <w:rPr>
          <w:spacing w:val="-1"/>
        </w:rPr>
        <w:t xml:space="preserve"> </w:t>
      </w:r>
      <w:r>
        <w:t>tổ</w:t>
      </w:r>
      <w:r>
        <w:rPr>
          <w:spacing w:val="-1"/>
        </w:rPr>
        <w:t xml:space="preserve"> </w:t>
      </w:r>
      <w:r>
        <w:t>chức</w:t>
      </w:r>
      <w:r>
        <w:rPr>
          <w:spacing w:val="-1"/>
        </w:rPr>
        <w:t xml:space="preserve"> </w:t>
      </w:r>
      <w:r>
        <w:t>muốn</w:t>
      </w:r>
      <w:r>
        <w:rPr>
          <w:spacing w:val="-1"/>
        </w:rPr>
        <w:t xml:space="preserve"> </w:t>
      </w:r>
      <w:r>
        <w:t>được</w:t>
      </w:r>
      <w:r>
        <w:rPr>
          <w:spacing w:val="-1"/>
        </w:rPr>
        <w:t xml:space="preserve"> </w:t>
      </w:r>
      <w:r>
        <w:t>thừa</w:t>
      </w:r>
      <w:r>
        <w:rPr>
          <w:spacing w:val="-1"/>
        </w:rPr>
        <w:t xml:space="preserve"> </w:t>
      </w:r>
      <w:r>
        <w:t>nhận</w:t>
      </w:r>
      <w:r>
        <w:rPr>
          <w:spacing w:val="-1"/>
        </w:rPr>
        <w:t xml:space="preserve"> </w:t>
      </w:r>
      <w:r>
        <w:t>là</w:t>
      </w:r>
      <w:r>
        <w:rPr>
          <w:spacing w:val="-1"/>
        </w:rPr>
        <w:t xml:space="preserve"> </w:t>
      </w:r>
      <w:r>
        <w:t>có</w:t>
      </w:r>
      <w:r>
        <w:rPr>
          <w:spacing w:val="-1"/>
        </w:rPr>
        <w:t xml:space="preserve"> </w:t>
      </w:r>
      <w:r>
        <w:t>tư</w:t>
      </w:r>
      <w:r>
        <w:rPr>
          <w:spacing w:val="-2"/>
        </w:rPr>
        <w:t xml:space="preserve"> </w:t>
      </w:r>
      <w:r>
        <w:t>cách</w:t>
      </w:r>
      <w:r>
        <w:rPr>
          <w:spacing w:val="-2"/>
        </w:rPr>
        <w:t xml:space="preserve"> </w:t>
      </w:r>
      <w:r>
        <w:t>pháp</w:t>
      </w:r>
      <w:r>
        <w:rPr>
          <w:spacing w:val="-2"/>
        </w:rPr>
        <w:t xml:space="preserve"> </w:t>
      </w:r>
      <w:r>
        <w:t>nhân</w:t>
      </w:r>
      <w:r>
        <w:rPr>
          <w:spacing w:val="-2"/>
        </w:rPr>
        <w:t xml:space="preserve"> </w:t>
      </w:r>
      <w:r>
        <w:t>phải có đủ các điều kiện sau:</w:t>
      </w:r>
    </w:p>
    <w:p w14:paraId="69F3BF95" w14:textId="77777777" w:rsidR="00452B48" w:rsidRDefault="00000000">
      <w:pPr>
        <w:pStyle w:val="ListParagraph"/>
        <w:numPr>
          <w:ilvl w:val="0"/>
          <w:numId w:val="64"/>
        </w:numPr>
        <w:tabs>
          <w:tab w:val="left" w:pos="1346"/>
        </w:tabs>
        <w:spacing w:before="34"/>
        <w:ind w:left="1346" w:hanging="239"/>
        <w:jc w:val="both"/>
        <w:rPr>
          <w:i/>
          <w:sz w:val="24"/>
        </w:rPr>
      </w:pPr>
      <w:r>
        <w:rPr>
          <w:i/>
          <w:sz w:val="24"/>
        </w:rPr>
        <w:t>Được</w:t>
      </w:r>
      <w:r>
        <w:rPr>
          <w:i/>
          <w:spacing w:val="-5"/>
          <w:sz w:val="24"/>
        </w:rPr>
        <w:t xml:space="preserve"> </w:t>
      </w:r>
      <w:r>
        <w:rPr>
          <w:i/>
          <w:sz w:val="24"/>
        </w:rPr>
        <w:t>thành</w:t>
      </w:r>
      <w:r>
        <w:rPr>
          <w:i/>
          <w:spacing w:val="-5"/>
          <w:sz w:val="24"/>
        </w:rPr>
        <w:t xml:space="preserve"> </w:t>
      </w:r>
      <w:r>
        <w:rPr>
          <w:i/>
          <w:sz w:val="24"/>
        </w:rPr>
        <w:t>lập</w:t>
      </w:r>
      <w:r>
        <w:rPr>
          <w:i/>
          <w:spacing w:val="-5"/>
          <w:sz w:val="24"/>
        </w:rPr>
        <w:t xml:space="preserve"> </w:t>
      </w:r>
      <w:r>
        <w:rPr>
          <w:i/>
          <w:sz w:val="24"/>
        </w:rPr>
        <w:t>một</w:t>
      </w:r>
      <w:r>
        <w:rPr>
          <w:i/>
          <w:spacing w:val="-5"/>
          <w:sz w:val="24"/>
        </w:rPr>
        <w:t xml:space="preserve"> </w:t>
      </w:r>
      <w:r>
        <w:rPr>
          <w:i/>
          <w:sz w:val="24"/>
        </w:rPr>
        <w:t>cách</w:t>
      </w:r>
      <w:r>
        <w:rPr>
          <w:i/>
          <w:spacing w:val="-4"/>
          <w:sz w:val="24"/>
        </w:rPr>
        <w:t xml:space="preserve"> </w:t>
      </w:r>
      <w:r>
        <w:rPr>
          <w:i/>
          <w:sz w:val="24"/>
        </w:rPr>
        <w:t>hợp</w:t>
      </w:r>
      <w:r>
        <w:rPr>
          <w:i/>
          <w:spacing w:val="-5"/>
          <w:sz w:val="24"/>
        </w:rPr>
        <w:t xml:space="preserve"> </w:t>
      </w:r>
      <w:r>
        <w:rPr>
          <w:i/>
          <w:spacing w:val="-2"/>
          <w:sz w:val="24"/>
        </w:rPr>
        <w:t>pháp:</w:t>
      </w:r>
    </w:p>
    <w:p w14:paraId="4709B070" w14:textId="77777777" w:rsidR="00452B48" w:rsidRDefault="00000000">
      <w:pPr>
        <w:pStyle w:val="BodyText"/>
        <w:spacing w:before="94" w:line="288" w:lineRule="auto"/>
        <w:ind w:left="710" w:right="697" w:firstLine="397"/>
        <w:jc w:val="both"/>
      </w:pPr>
      <w:r>
        <w:t>Một</w:t>
      </w:r>
      <w:r>
        <w:rPr>
          <w:spacing w:val="-15"/>
        </w:rPr>
        <w:t xml:space="preserve"> </w:t>
      </w:r>
      <w:r>
        <w:t>tổ</w:t>
      </w:r>
      <w:r>
        <w:rPr>
          <w:spacing w:val="-15"/>
        </w:rPr>
        <w:t xml:space="preserve"> </w:t>
      </w:r>
      <w:r>
        <w:t>chức</w:t>
      </w:r>
      <w:r>
        <w:rPr>
          <w:spacing w:val="-15"/>
        </w:rPr>
        <w:t xml:space="preserve"> </w:t>
      </w:r>
      <w:r>
        <w:t>được</w:t>
      </w:r>
      <w:r>
        <w:rPr>
          <w:spacing w:val="-15"/>
        </w:rPr>
        <w:t xml:space="preserve"> </w:t>
      </w:r>
      <w:r>
        <w:t>coi</w:t>
      </w:r>
      <w:r>
        <w:rPr>
          <w:spacing w:val="-15"/>
        </w:rPr>
        <w:t xml:space="preserve"> </w:t>
      </w:r>
      <w:r>
        <w:t>là</w:t>
      </w:r>
      <w:r>
        <w:rPr>
          <w:spacing w:val="-15"/>
        </w:rPr>
        <w:t xml:space="preserve"> </w:t>
      </w:r>
      <w:r>
        <w:t>hợp</w:t>
      </w:r>
      <w:r>
        <w:rPr>
          <w:spacing w:val="-15"/>
        </w:rPr>
        <w:t xml:space="preserve"> </w:t>
      </w:r>
      <w:r>
        <w:t>pháp</w:t>
      </w:r>
      <w:r>
        <w:rPr>
          <w:spacing w:val="-15"/>
        </w:rPr>
        <w:t xml:space="preserve"> </w:t>
      </w:r>
      <w:r>
        <w:t>nếu</w:t>
      </w:r>
      <w:r>
        <w:rPr>
          <w:spacing w:val="-15"/>
        </w:rPr>
        <w:t xml:space="preserve"> </w:t>
      </w:r>
      <w:r>
        <w:t>có</w:t>
      </w:r>
      <w:r>
        <w:rPr>
          <w:spacing w:val="-15"/>
        </w:rPr>
        <w:t xml:space="preserve"> </w:t>
      </w:r>
      <w:r>
        <w:t>mục</w:t>
      </w:r>
      <w:r>
        <w:rPr>
          <w:spacing w:val="-14"/>
        </w:rPr>
        <w:t xml:space="preserve"> </w:t>
      </w:r>
      <w:r>
        <w:t>đích,</w:t>
      </w:r>
      <w:r>
        <w:rPr>
          <w:spacing w:val="-15"/>
        </w:rPr>
        <w:t xml:space="preserve"> </w:t>
      </w:r>
      <w:r>
        <w:t>nhiệm</w:t>
      </w:r>
      <w:r>
        <w:rPr>
          <w:spacing w:val="-15"/>
        </w:rPr>
        <w:t xml:space="preserve"> </w:t>
      </w:r>
      <w:r>
        <w:t>vụ</w:t>
      </w:r>
      <w:r>
        <w:rPr>
          <w:spacing w:val="-15"/>
        </w:rPr>
        <w:t xml:space="preserve"> </w:t>
      </w:r>
      <w:r>
        <w:t>hợp</w:t>
      </w:r>
      <w:r>
        <w:rPr>
          <w:spacing w:val="-15"/>
        </w:rPr>
        <w:t xml:space="preserve"> </w:t>
      </w:r>
      <w:r>
        <w:t>pháp và</w:t>
      </w:r>
      <w:r>
        <w:rPr>
          <w:spacing w:val="-12"/>
        </w:rPr>
        <w:t xml:space="preserve"> </w:t>
      </w:r>
      <w:r>
        <w:t>được</w:t>
      </w:r>
      <w:r>
        <w:rPr>
          <w:spacing w:val="-12"/>
        </w:rPr>
        <w:t xml:space="preserve"> </w:t>
      </w:r>
      <w:r>
        <w:t>thành</w:t>
      </w:r>
      <w:r>
        <w:rPr>
          <w:spacing w:val="-12"/>
        </w:rPr>
        <w:t xml:space="preserve"> </w:t>
      </w:r>
      <w:r>
        <w:t>lập</w:t>
      </w:r>
      <w:r>
        <w:rPr>
          <w:spacing w:val="-12"/>
        </w:rPr>
        <w:t xml:space="preserve"> </w:t>
      </w:r>
      <w:r>
        <w:t>hợp</w:t>
      </w:r>
      <w:r>
        <w:rPr>
          <w:spacing w:val="-12"/>
        </w:rPr>
        <w:t xml:space="preserve"> </w:t>
      </w:r>
      <w:r>
        <w:t>pháp</w:t>
      </w:r>
      <w:r>
        <w:rPr>
          <w:spacing w:val="-12"/>
        </w:rPr>
        <w:t xml:space="preserve"> </w:t>
      </w:r>
      <w:r>
        <w:t>theo</w:t>
      </w:r>
      <w:r>
        <w:rPr>
          <w:spacing w:val="-12"/>
        </w:rPr>
        <w:t xml:space="preserve"> </w:t>
      </w:r>
      <w:r>
        <w:t>trình</w:t>
      </w:r>
      <w:r>
        <w:rPr>
          <w:spacing w:val="-12"/>
        </w:rPr>
        <w:t xml:space="preserve"> </w:t>
      </w:r>
      <w:r>
        <w:t>tự,</w:t>
      </w:r>
      <w:r>
        <w:rPr>
          <w:spacing w:val="-11"/>
        </w:rPr>
        <w:t xml:space="preserve"> </w:t>
      </w:r>
      <w:r>
        <w:t>thủ</w:t>
      </w:r>
      <w:r>
        <w:rPr>
          <w:spacing w:val="-12"/>
        </w:rPr>
        <w:t xml:space="preserve"> </w:t>
      </w:r>
      <w:r>
        <w:t>tục</w:t>
      </w:r>
      <w:r>
        <w:rPr>
          <w:spacing w:val="-12"/>
        </w:rPr>
        <w:t xml:space="preserve"> </w:t>
      </w:r>
      <w:r>
        <w:t>do</w:t>
      </w:r>
      <w:r>
        <w:rPr>
          <w:spacing w:val="-12"/>
        </w:rPr>
        <w:t xml:space="preserve"> </w:t>
      </w:r>
      <w:r>
        <w:t>luật</w:t>
      </w:r>
      <w:r>
        <w:rPr>
          <w:spacing w:val="-12"/>
        </w:rPr>
        <w:t xml:space="preserve"> </w:t>
      </w:r>
      <w:r>
        <w:t>định.</w:t>
      </w:r>
      <w:r>
        <w:rPr>
          <w:spacing w:val="-12"/>
        </w:rPr>
        <w:t xml:space="preserve"> </w:t>
      </w:r>
      <w:r>
        <w:t>Tổ</w:t>
      </w:r>
      <w:r>
        <w:rPr>
          <w:spacing w:val="-12"/>
        </w:rPr>
        <w:t xml:space="preserve"> </w:t>
      </w:r>
      <w:r>
        <w:t>chức</w:t>
      </w:r>
      <w:r>
        <w:rPr>
          <w:spacing w:val="-12"/>
        </w:rPr>
        <w:t xml:space="preserve"> </w:t>
      </w:r>
      <w:r>
        <w:t>hợp pháp</w:t>
      </w:r>
      <w:r>
        <w:rPr>
          <w:spacing w:val="-6"/>
        </w:rPr>
        <w:t xml:space="preserve"> </w:t>
      </w:r>
      <w:r>
        <w:t>được</w:t>
      </w:r>
      <w:r>
        <w:rPr>
          <w:spacing w:val="-7"/>
        </w:rPr>
        <w:t xml:space="preserve"> </w:t>
      </w:r>
      <w:r>
        <w:t>Nhà</w:t>
      </w:r>
      <w:r>
        <w:rPr>
          <w:spacing w:val="-7"/>
        </w:rPr>
        <w:t xml:space="preserve"> </w:t>
      </w:r>
      <w:r>
        <w:t>nước</w:t>
      </w:r>
      <w:r>
        <w:rPr>
          <w:spacing w:val="-7"/>
        </w:rPr>
        <w:t xml:space="preserve"> </w:t>
      </w:r>
      <w:r>
        <w:t>công</w:t>
      </w:r>
      <w:r>
        <w:rPr>
          <w:spacing w:val="-7"/>
        </w:rPr>
        <w:t xml:space="preserve"> </w:t>
      </w:r>
      <w:r>
        <w:t>nhận</w:t>
      </w:r>
      <w:r>
        <w:rPr>
          <w:spacing w:val="-7"/>
        </w:rPr>
        <w:t xml:space="preserve"> </w:t>
      </w:r>
      <w:r>
        <w:t>dưới</w:t>
      </w:r>
      <w:r>
        <w:rPr>
          <w:spacing w:val="-7"/>
        </w:rPr>
        <w:t xml:space="preserve"> </w:t>
      </w:r>
      <w:r>
        <w:t>các</w:t>
      </w:r>
      <w:r>
        <w:rPr>
          <w:spacing w:val="-7"/>
        </w:rPr>
        <w:t xml:space="preserve"> </w:t>
      </w:r>
      <w:r>
        <w:t>dạng:</w:t>
      </w:r>
      <w:r>
        <w:rPr>
          <w:spacing w:val="-7"/>
        </w:rPr>
        <w:t xml:space="preserve"> </w:t>
      </w:r>
      <w:r>
        <w:t>cơ</w:t>
      </w:r>
      <w:r>
        <w:rPr>
          <w:spacing w:val="-6"/>
        </w:rPr>
        <w:t xml:space="preserve"> </w:t>
      </w:r>
      <w:r>
        <w:t>quan</w:t>
      </w:r>
      <w:r>
        <w:rPr>
          <w:spacing w:val="-7"/>
        </w:rPr>
        <w:t xml:space="preserve"> </w:t>
      </w:r>
      <w:r>
        <w:t>nhà</w:t>
      </w:r>
      <w:r>
        <w:rPr>
          <w:spacing w:val="-7"/>
        </w:rPr>
        <w:t xml:space="preserve"> </w:t>
      </w:r>
      <w:r>
        <w:t>nước</w:t>
      </w:r>
      <w:r>
        <w:rPr>
          <w:spacing w:val="-7"/>
        </w:rPr>
        <w:t xml:space="preserve"> </w:t>
      </w:r>
      <w:r>
        <w:t>có</w:t>
      </w:r>
      <w:r>
        <w:rPr>
          <w:spacing w:val="-7"/>
        </w:rPr>
        <w:t xml:space="preserve"> </w:t>
      </w:r>
      <w:r>
        <w:t>thẩm quyền</w:t>
      </w:r>
      <w:r>
        <w:rPr>
          <w:spacing w:val="-9"/>
        </w:rPr>
        <w:t xml:space="preserve"> </w:t>
      </w:r>
      <w:r>
        <w:t>thành</w:t>
      </w:r>
      <w:r>
        <w:rPr>
          <w:spacing w:val="-9"/>
        </w:rPr>
        <w:t xml:space="preserve"> </w:t>
      </w:r>
      <w:r>
        <w:t>lập,</w:t>
      </w:r>
      <w:r>
        <w:rPr>
          <w:spacing w:val="-10"/>
        </w:rPr>
        <w:t xml:space="preserve"> </w:t>
      </w:r>
      <w:r>
        <w:t>cho</w:t>
      </w:r>
      <w:r>
        <w:rPr>
          <w:spacing w:val="-10"/>
        </w:rPr>
        <w:t xml:space="preserve"> </w:t>
      </w:r>
      <w:r>
        <w:t>phép</w:t>
      </w:r>
      <w:r>
        <w:rPr>
          <w:spacing w:val="-10"/>
        </w:rPr>
        <w:t xml:space="preserve"> </w:t>
      </w:r>
      <w:r>
        <w:t>thành</w:t>
      </w:r>
      <w:r>
        <w:rPr>
          <w:spacing w:val="-10"/>
        </w:rPr>
        <w:t xml:space="preserve"> </w:t>
      </w:r>
      <w:r>
        <w:t>lập,</w:t>
      </w:r>
      <w:r>
        <w:rPr>
          <w:spacing w:val="-10"/>
        </w:rPr>
        <w:t xml:space="preserve"> </w:t>
      </w:r>
      <w:r>
        <w:t>đăng</w:t>
      </w:r>
      <w:r>
        <w:rPr>
          <w:spacing w:val="-9"/>
        </w:rPr>
        <w:t xml:space="preserve"> </w:t>
      </w:r>
      <w:r>
        <w:t>ký</w:t>
      </w:r>
      <w:r>
        <w:rPr>
          <w:spacing w:val="-9"/>
        </w:rPr>
        <w:t xml:space="preserve"> </w:t>
      </w:r>
      <w:r>
        <w:t>hoặc</w:t>
      </w:r>
      <w:r>
        <w:rPr>
          <w:spacing w:val="-10"/>
        </w:rPr>
        <w:t xml:space="preserve"> </w:t>
      </w:r>
      <w:r>
        <w:t>công</w:t>
      </w:r>
      <w:r>
        <w:rPr>
          <w:spacing w:val="-10"/>
        </w:rPr>
        <w:t xml:space="preserve"> </w:t>
      </w:r>
      <w:r>
        <w:t>nhận.</w:t>
      </w:r>
    </w:p>
    <w:p w14:paraId="59C29573" w14:textId="77777777" w:rsidR="00452B48" w:rsidRDefault="00000000">
      <w:pPr>
        <w:pStyle w:val="ListParagraph"/>
        <w:numPr>
          <w:ilvl w:val="0"/>
          <w:numId w:val="64"/>
        </w:numPr>
        <w:tabs>
          <w:tab w:val="left" w:pos="1346"/>
        </w:tabs>
        <w:spacing w:before="35"/>
        <w:ind w:left="1346" w:hanging="239"/>
        <w:jc w:val="both"/>
        <w:rPr>
          <w:i/>
          <w:sz w:val="24"/>
        </w:rPr>
      </w:pPr>
      <w:r>
        <w:rPr>
          <w:i/>
          <w:sz w:val="24"/>
        </w:rPr>
        <w:t>Có</w:t>
      </w:r>
      <w:r>
        <w:rPr>
          <w:i/>
          <w:spacing w:val="-4"/>
          <w:sz w:val="24"/>
        </w:rPr>
        <w:t xml:space="preserve"> </w:t>
      </w:r>
      <w:r>
        <w:rPr>
          <w:i/>
          <w:sz w:val="24"/>
        </w:rPr>
        <w:t>cơ</w:t>
      </w:r>
      <w:r>
        <w:rPr>
          <w:i/>
          <w:spacing w:val="-4"/>
          <w:sz w:val="24"/>
        </w:rPr>
        <w:t xml:space="preserve"> </w:t>
      </w:r>
      <w:r>
        <w:rPr>
          <w:i/>
          <w:sz w:val="24"/>
        </w:rPr>
        <w:t>cấu</w:t>
      </w:r>
      <w:r>
        <w:rPr>
          <w:i/>
          <w:spacing w:val="-3"/>
          <w:sz w:val="24"/>
        </w:rPr>
        <w:t xml:space="preserve"> </w:t>
      </w:r>
      <w:r>
        <w:rPr>
          <w:i/>
          <w:sz w:val="24"/>
        </w:rPr>
        <w:t>chặt</w:t>
      </w:r>
      <w:r>
        <w:rPr>
          <w:i/>
          <w:spacing w:val="-3"/>
          <w:sz w:val="24"/>
        </w:rPr>
        <w:t xml:space="preserve"> </w:t>
      </w:r>
      <w:r>
        <w:rPr>
          <w:i/>
          <w:spacing w:val="-4"/>
          <w:sz w:val="24"/>
        </w:rPr>
        <w:t>chẽ:</w:t>
      </w:r>
    </w:p>
    <w:p w14:paraId="18EC31AC" w14:textId="77777777" w:rsidR="00452B48" w:rsidRDefault="00000000">
      <w:pPr>
        <w:pStyle w:val="BodyText"/>
        <w:spacing w:before="95" w:line="288" w:lineRule="auto"/>
        <w:ind w:left="710" w:right="700" w:firstLine="397"/>
        <w:jc w:val="both"/>
      </w:pPr>
      <w:r>
        <w:t>Pháp nhân phải được sắp xếp theo một thể thống nhất dưới một hình thái</w:t>
      </w:r>
      <w:r>
        <w:rPr>
          <w:spacing w:val="-3"/>
        </w:rPr>
        <w:t xml:space="preserve"> </w:t>
      </w:r>
      <w:r>
        <w:t>tổ</w:t>
      </w:r>
      <w:r>
        <w:rPr>
          <w:spacing w:val="-3"/>
        </w:rPr>
        <w:t xml:space="preserve"> </w:t>
      </w:r>
      <w:r>
        <w:t>chức</w:t>
      </w:r>
      <w:r>
        <w:rPr>
          <w:spacing w:val="-3"/>
        </w:rPr>
        <w:t xml:space="preserve"> </w:t>
      </w:r>
      <w:r>
        <w:t>nhất</w:t>
      </w:r>
      <w:r>
        <w:rPr>
          <w:spacing w:val="-3"/>
        </w:rPr>
        <w:t xml:space="preserve"> </w:t>
      </w:r>
      <w:r>
        <w:t>định</w:t>
      </w:r>
      <w:r>
        <w:rPr>
          <w:spacing w:val="-3"/>
        </w:rPr>
        <w:t xml:space="preserve"> </w:t>
      </w:r>
      <w:r>
        <w:t>(doanh</w:t>
      </w:r>
      <w:r>
        <w:rPr>
          <w:spacing w:val="-3"/>
        </w:rPr>
        <w:t xml:space="preserve"> </w:t>
      </w:r>
      <w:r>
        <w:t>nghiệp,</w:t>
      </w:r>
      <w:r>
        <w:rPr>
          <w:spacing w:val="-3"/>
        </w:rPr>
        <w:t xml:space="preserve"> </w:t>
      </w:r>
      <w:r>
        <w:t>công</w:t>
      </w:r>
      <w:r>
        <w:rPr>
          <w:spacing w:val="-3"/>
        </w:rPr>
        <w:t xml:space="preserve"> </w:t>
      </w:r>
      <w:r>
        <w:t>ty,</w:t>
      </w:r>
      <w:r>
        <w:rPr>
          <w:spacing w:val="-3"/>
        </w:rPr>
        <w:t xml:space="preserve"> </w:t>
      </w:r>
      <w:r>
        <w:t>bệnh</w:t>
      </w:r>
      <w:r>
        <w:rPr>
          <w:spacing w:val="-3"/>
        </w:rPr>
        <w:t xml:space="preserve"> </w:t>
      </w:r>
      <w:r>
        <w:t>viện,</w:t>
      </w:r>
      <w:r>
        <w:rPr>
          <w:spacing w:val="-3"/>
        </w:rPr>
        <w:t xml:space="preserve"> </w:t>
      </w:r>
      <w:r>
        <w:t>trường</w:t>
      </w:r>
      <w:r>
        <w:rPr>
          <w:spacing w:val="-3"/>
        </w:rPr>
        <w:t xml:space="preserve"> </w:t>
      </w:r>
      <w:r>
        <w:t>học,</w:t>
      </w:r>
      <w:r>
        <w:rPr>
          <w:spacing w:val="-3"/>
        </w:rPr>
        <w:t xml:space="preserve"> </w:t>
      </w:r>
      <w:r>
        <w:t>hợp tác</w:t>
      </w:r>
      <w:r>
        <w:rPr>
          <w:spacing w:val="6"/>
        </w:rPr>
        <w:t xml:space="preserve"> </w:t>
      </w:r>
      <w:r>
        <w:t>xã..)</w:t>
      </w:r>
      <w:r>
        <w:rPr>
          <w:spacing w:val="6"/>
        </w:rPr>
        <w:t xml:space="preserve"> </w:t>
      </w:r>
      <w:r>
        <w:t>có</w:t>
      </w:r>
      <w:r>
        <w:rPr>
          <w:spacing w:val="6"/>
        </w:rPr>
        <w:t xml:space="preserve"> </w:t>
      </w:r>
      <w:r>
        <w:t>khả</w:t>
      </w:r>
      <w:r>
        <w:rPr>
          <w:spacing w:val="6"/>
        </w:rPr>
        <w:t xml:space="preserve"> </w:t>
      </w:r>
      <w:r>
        <w:t>năng</w:t>
      </w:r>
      <w:r>
        <w:rPr>
          <w:spacing w:val="6"/>
        </w:rPr>
        <w:t xml:space="preserve"> </w:t>
      </w:r>
      <w:r>
        <w:t>thực</w:t>
      </w:r>
      <w:r>
        <w:rPr>
          <w:spacing w:val="6"/>
        </w:rPr>
        <w:t xml:space="preserve"> </w:t>
      </w:r>
      <w:r>
        <w:t>hiện</w:t>
      </w:r>
      <w:r>
        <w:rPr>
          <w:spacing w:val="6"/>
        </w:rPr>
        <w:t xml:space="preserve"> </w:t>
      </w:r>
      <w:r>
        <w:t>nhiệm</w:t>
      </w:r>
      <w:r>
        <w:rPr>
          <w:spacing w:val="6"/>
        </w:rPr>
        <w:t xml:space="preserve"> </w:t>
      </w:r>
      <w:r>
        <w:t>vụ</w:t>
      </w:r>
      <w:r>
        <w:rPr>
          <w:spacing w:val="6"/>
        </w:rPr>
        <w:t xml:space="preserve"> </w:t>
      </w:r>
      <w:r>
        <w:t>của</w:t>
      </w:r>
      <w:r>
        <w:rPr>
          <w:spacing w:val="6"/>
        </w:rPr>
        <w:t xml:space="preserve"> </w:t>
      </w:r>
      <w:r>
        <w:t>tổ</w:t>
      </w:r>
      <w:r>
        <w:rPr>
          <w:spacing w:val="5"/>
        </w:rPr>
        <w:t xml:space="preserve"> </w:t>
      </w:r>
      <w:r>
        <w:t>chức</w:t>
      </w:r>
      <w:r>
        <w:rPr>
          <w:spacing w:val="5"/>
        </w:rPr>
        <w:t xml:space="preserve"> </w:t>
      </w:r>
      <w:r>
        <w:t>đó</w:t>
      </w:r>
      <w:r>
        <w:rPr>
          <w:spacing w:val="6"/>
        </w:rPr>
        <w:t xml:space="preserve"> </w:t>
      </w:r>
      <w:r>
        <w:t>đặt</w:t>
      </w:r>
      <w:r>
        <w:rPr>
          <w:spacing w:val="6"/>
        </w:rPr>
        <w:t xml:space="preserve"> </w:t>
      </w:r>
      <w:r>
        <w:t>ra</w:t>
      </w:r>
      <w:r>
        <w:rPr>
          <w:spacing w:val="6"/>
        </w:rPr>
        <w:t xml:space="preserve"> </w:t>
      </w:r>
      <w:r>
        <w:t>khi</w:t>
      </w:r>
      <w:r>
        <w:rPr>
          <w:spacing w:val="6"/>
        </w:rPr>
        <w:t xml:space="preserve"> </w:t>
      </w:r>
      <w:r>
        <w:rPr>
          <w:spacing w:val="-2"/>
        </w:rPr>
        <w:t>thành</w:t>
      </w:r>
    </w:p>
    <w:p w14:paraId="383A659B" w14:textId="77777777" w:rsidR="00452B48" w:rsidRDefault="00452B48">
      <w:pPr>
        <w:pStyle w:val="BodyText"/>
        <w:spacing w:before="138"/>
      </w:pPr>
    </w:p>
    <w:p w14:paraId="3358C825" w14:textId="77777777" w:rsidR="00452B48" w:rsidRDefault="00000000">
      <w:pPr>
        <w:pStyle w:val="BodyText"/>
        <w:ind w:left="404" w:right="398"/>
        <w:jc w:val="center"/>
      </w:pPr>
      <w:r>
        <w:rPr>
          <w:spacing w:val="-5"/>
        </w:rPr>
        <w:t>124</w:t>
      </w:r>
    </w:p>
    <w:p w14:paraId="70030F4D" w14:textId="77777777" w:rsidR="00452B48" w:rsidRDefault="00452B48">
      <w:pPr>
        <w:pStyle w:val="BodyText"/>
        <w:jc w:val="center"/>
        <w:sectPr w:rsidR="00452B48">
          <w:pgSz w:w="11900" w:h="16840"/>
          <w:pgMar w:top="1940" w:right="1700" w:bottom="320" w:left="1700" w:header="0" w:footer="89" w:gutter="0"/>
          <w:cols w:space="720"/>
        </w:sectPr>
      </w:pPr>
    </w:p>
    <w:p w14:paraId="406EF156" w14:textId="77777777" w:rsidR="00452B48" w:rsidRDefault="00452B48">
      <w:pPr>
        <w:pStyle w:val="BodyText"/>
      </w:pPr>
    </w:p>
    <w:p w14:paraId="7B2D4D86" w14:textId="77777777" w:rsidR="00452B48" w:rsidRDefault="00452B48">
      <w:pPr>
        <w:pStyle w:val="BodyText"/>
      </w:pPr>
    </w:p>
    <w:p w14:paraId="1404135B" w14:textId="77777777" w:rsidR="00452B48" w:rsidRDefault="00452B48">
      <w:pPr>
        <w:pStyle w:val="BodyText"/>
        <w:spacing w:before="107"/>
      </w:pPr>
    </w:p>
    <w:p w14:paraId="7B673F54" w14:textId="77777777" w:rsidR="00452B48" w:rsidRDefault="00000000">
      <w:pPr>
        <w:pStyle w:val="BodyText"/>
        <w:spacing w:line="285" w:lineRule="auto"/>
        <w:ind w:left="710" w:right="700"/>
        <w:jc w:val="both"/>
      </w:pPr>
      <w:r>
        <w:t>lập. Trong quá trình hoạt động, nhiệm vụ của mỗi thành viên có thể độc lập tương đối so với các thành viên nhưng đều chịu sự lãnh đạo thống nhất của cơ quan điều hành của pháp nhân.</w:t>
      </w:r>
    </w:p>
    <w:p w14:paraId="42F57F56" w14:textId="77777777" w:rsidR="00452B48" w:rsidRDefault="00000000">
      <w:pPr>
        <w:pStyle w:val="ListParagraph"/>
        <w:numPr>
          <w:ilvl w:val="0"/>
          <w:numId w:val="64"/>
        </w:numPr>
        <w:tabs>
          <w:tab w:val="left" w:pos="1347"/>
        </w:tabs>
        <w:spacing w:before="45" w:line="285" w:lineRule="auto"/>
        <w:ind w:left="710" w:right="700" w:firstLine="397"/>
        <w:jc w:val="both"/>
        <w:rPr>
          <w:sz w:val="24"/>
        </w:rPr>
      </w:pPr>
      <w:r>
        <w:rPr>
          <w:i/>
          <w:sz w:val="24"/>
        </w:rPr>
        <w:t>Có tài sản độc lập với các cá nhân và pháp nhân khác và tự chịu trách nhiệm bằng tài sản đó:</w:t>
      </w:r>
    </w:p>
    <w:p w14:paraId="5F22EFF7" w14:textId="77777777" w:rsidR="00452B48" w:rsidRDefault="00000000">
      <w:pPr>
        <w:pStyle w:val="BodyText"/>
        <w:spacing w:before="42" w:line="288" w:lineRule="auto"/>
        <w:ind w:left="710" w:right="700" w:firstLine="457"/>
        <w:jc w:val="both"/>
      </w:pPr>
      <w:r>
        <w:t>Để một tổ chức có thể tham gia vào các quan hệ tài sản với tư cách chủ thể độc lập thì tổ chức đó phải có tài sản riêng của mình. Tài sản đó phải thuộc quyền của pháp nhân, do pháp nhân chiếm hữu, sử dụng, định đoạt trong phạm vi nhiệm vụ và phù hợp với mục đích của pháp nhân. Pháp nhân có quyền tham gia vào các quan hệ tài sản và quan hệ nhân thân như một chủ thể độc lập và phải chịu trách nhiệm về những hành vi của pháp nhân. Trách nhiệm của pháp nhân thuộc dạng trách nhiệm hữu hạn trong phạm vi tài sản riêng của pháp nhân.</w:t>
      </w:r>
    </w:p>
    <w:p w14:paraId="5A5CBBE2" w14:textId="77777777" w:rsidR="00452B48" w:rsidRDefault="00000000">
      <w:pPr>
        <w:pStyle w:val="ListParagraph"/>
        <w:numPr>
          <w:ilvl w:val="0"/>
          <w:numId w:val="64"/>
        </w:numPr>
        <w:tabs>
          <w:tab w:val="left" w:pos="1346"/>
        </w:tabs>
        <w:spacing w:before="31"/>
        <w:ind w:left="1346" w:hanging="239"/>
        <w:jc w:val="both"/>
        <w:rPr>
          <w:i/>
          <w:sz w:val="24"/>
        </w:rPr>
      </w:pPr>
      <w:r>
        <w:rPr>
          <w:i/>
          <w:sz w:val="24"/>
        </w:rPr>
        <w:t>Nhân</w:t>
      </w:r>
      <w:r>
        <w:rPr>
          <w:i/>
          <w:spacing w:val="-5"/>
          <w:sz w:val="24"/>
        </w:rPr>
        <w:t xml:space="preserve"> </w:t>
      </w:r>
      <w:r>
        <w:rPr>
          <w:i/>
          <w:sz w:val="24"/>
        </w:rPr>
        <w:t>danh</w:t>
      </w:r>
      <w:r>
        <w:rPr>
          <w:i/>
          <w:spacing w:val="-4"/>
          <w:sz w:val="24"/>
        </w:rPr>
        <w:t xml:space="preserve"> </w:t>
      </w:r>
      <w:r>
        <w:rPr>
          <w:i/>
          <w:sz w:val="24"/>
        </w:rPr>
        <w:t>mình</w:t>
      </w:r>
      <w:r>
        <w:rPr>
          <w:i/>
          <w:spacing w:val="-4"/>
          <w:sz w:val="24"/>
        </w:rPr>
        <w:t xml:space="preserve"> </w:t>
      </w:r>
      <w:r>
        <w:rPr>
          <w:i/>
          <w:sz w:val="24"/>
        </w:rPr>
        <w:t>tham</w:t>
      </w:r>
      <w:r>
        <w:rPr>
          <w:i/>
          <w:spacing w:val="-4"/>
          <w:sz w:val="24"/>
        </w:rPr>
        <w:t xml:space="preserve"> </w:t>
      </w:r>
      <w:r>
        <w:rPr>
          <w:i/>
          <w:sz w:val="24"/>
        </w:rPr>
        <w:t>gia</w:t>
      </w:r>
      <w:r>
        <w:rPr>
          <w:i/>
          <w:spacing w:val="-4"/>
          <w:sz w:val="24"/>
        </w:rPr>
        <w:t xml:space="preserve"> </w:t>
      </w:r>
      <w:r>
        <w:rPr>
          <w:i/>
          <w:sz w:val="24"/>
        </w:rPr>
        <w:t>vào</w:t>
      </w:r>
      <w:r>
        <w:rPr>
          <w:i/>
          <w:spacing w:val="-4"/>
          <w:sz w:val="24"/>
        </w:rPr>
        <w:t xml:space="preserve"> </w:t>
      </w:r>
      <w:r>
        <w:rPr>
          <w:i/>
          <w:sz w:val="24"/>
        </w:rPr>
        <w:t>các</w:t>
      </w:r>
      <w:r>
        <w:rPr>
          <w:i/>
          <w:spacing w:val="-4"/>
          <w:sz w:val="24"/>
        </w:rPr>
        <w:t xml:space="preserve"> </w:t>
      </w:r>
      <w:r>
        <w:rPr>
          <w:i/>
          <w:sz w:val="24"/>
        </w:rPr>
        <w:t>quan</w:t>
      </w:r>
      <w:r>
        <w:rPr>
          <w:i/>
          <w:spacing w:val="-5"/>
          <w:sz w:val="24"/>
        </w:rPr>
        <w:t xml:space="preserve"> </w:t>
      </w:r>
      <w:r>
        <w:rPr>
          <w:i/>
          <w:sz w:val="24"/>
        </w:rPr>
        <w:t>hệ</w:t>
      </w:r>
      <w:r>
        <w:rPr>
          <w:i/>
          <w:spacing w:val="-4"/>
          <w:sz w:val="24"/>
        </w:rPr>
        <w:t xml:space="preserve"> </w:t>
      </w:r>
      <w:r>
        <w:rPr>
          <w:i/>
          <w:sz w:val="24"/>
        </w:rPr>
        <w:t>pháp</w:t>
      </w:r>
      <w:r>
        <w:rPr>
          <w:i/>
          <w:spacing w:val="-4"/>
          <w:sz w:val="24"/>
        </w:rPr>
        <w:t xml:space="preserve"> </w:t>
      </w:r>
      <w:r>
        <w:rPr>
          <w:i/>
          <w:spacing w:val="-2"/>
          <w:sz w:val="24"/>
        </w:rPr>
        <w:t>luật:</w:t>
      </w:r>
    </w:p>
    <w:p w14:paraId="32A0AF2F" w14:textId="77777777" w:rsidR="00452B48" w:rsidRDefault="00000000">
      <w:pPr>
        <w:pStyle w:val="BodyText"/>
        <w:spacing w:before="94" w:line="285" w:lineRule="auto"/>
        <w:ind w:left="710" w:right="700" w:firstLine="457"/>
        <w:jc w:val="both"/>
      </w:pPr>
      <w:r>
        <w:t>Là một chủ thể độc lập, pháp nhân tham gia vào các quan hệ pháp luật với tư cách riêng, có khả năng hưởng quyền và gánh chịu các nghĩa vụ dân sự do pháp luật quy định phù hợp với điều lệ của pháp nhân.</w:t>
      </w:r>
    </w:p>
    <w:p w14:paraId="596D6EFF" w14:textId="77777777" w:rsidR="00452B48" w:rsidRDefault="00000000">
      <w:pPr>
        <w:pStyle w:val="Heading5"/>
        <w:numPr>
          <w:ilvl w:val="3"/>
          <w:numId w:val="74"/>
        </w:numPr>
        <w:tabs>
          <w:tab w:val="left" w:pos="1886"/>
        </w:tabs>
        <w:spacing w:before="44"/>
        <w:ind w:hanging="779"/>
        <w:jc w:val="both"/>
      </w:pPr>
      <w:r>
        <w:t>Các</w:t>
      </w:r>
      <w:r>
        <w:rPr>
          <w:spacing w:val="-5"/>
        </w:rPr>
        <w:t xml:space="preserve"> </w:t>
      </w:r>
      <w:r>
        <w:t>loại</w:t>
      </w:r>
      <w:r>
        <w:rPr>
          <w:spacing w:val="-4"/>
        </w:rPr>
        <w:t xml:space="preserve"> </w:t>
      </w:r>
      <w:r>
        <w:t>pháp</w:t>
      </w:r>
      <w:r>
        <w:rPr>
          <w:spacing w:val="-4"/>
        </w:rPr>
        <w:t xml:space="preserve"> nhân</w:t>
      </w:r>
    </w:p>
    <w:p w14:paraId="56480D12" w14:textId="77777777" w:rsidR="00452B48" w:rsidRDefault="00000000">
      <w:pPr>
        <w:pStyle w:val="BodyText"/>
        <w:spacing w:before="94"/>
        <w:ind w:left="1107"/>
        <w:jc w:val="both"/>
      </w:pPr>
      <w:r>
        <w:t>Bộ</w:t>
      </w:r>
      <w:r>
        <w:rPr>
          <w:spacing w:val="-5"/>
        </w:rPr>
        <w:t xml:space="preserve"> </w:t>
      </w:r>
      <w:r>
        <w:t>luật</w:t>
      </w:r>
      <w:r>
        <w:rPr>
          <w:spacing w:val="-4"/>
        </w:rPr>
        <w:t xml:space="preserve"> </w:t>
      </w:r>
      <w:r>
        <w:t>Dân</w:t>
      </w:r>
      <w:r>
        <w:rPr>
          <w:spacing w:val="-4"/>
        </w:rPr>
        <w:t xml:space="preserve"> </w:t>
      </w:r>
      <w:r>
        <w:t>sự</w:t>
      </w:r>
      <w:r>
        <w:rPr>
          <w:spacing w:val="-4"/>
        </w:rPr>
        <w:t xml:space="preserve"> </w:t>
      </w:r>
      <w:r>
        <w:t>năm</w:t>
      </w:r>
      <w:r>
        <w:rPr>
          <w:spacing w:val="-4"/>
        </w:rPr>
        <w:t xml:space="preserve"> </w:t>
      </w:r>
      <w:r>
        <w:t>2015</w:t>
      </w:r>
      <w:r>
        <w:rPr>
          <w:spacing w:val="-4"/>
        </w:rPr>
        <w:t xml:space="preserve"> </w:t>
      </w:r>
      <w:r>
        <w:t>đã</w:t>
      </w:r>
      <w:r>
        <w:rPr>
          <w:spacing w:val="-4"/>
        </w:rPr>
        <w:t xml:space="preserve"> </w:t>
      </w:r>
      <w:r>
        <w:t>xác</w:t>
      </w:r>
      <w:r>
        <w:rPr>
          <w:spacing w:val="-5"/>
        </w:rPr>
        <w:t xml:space="preserve"> </w:t>
      </w:r>
      <w:r>
        <w:t>định</w:t>
      </w:r>
      <w:r>
        <w:rPr>
          <w:spacing w:val="-4"/>
        </w:rPr>
        <w:t xml:space="preserve"> </w:t>
      </w:r>
      <w:r>
        <w:t>có</w:t>
      </w:r>
      <w:r>
        <w:rPr>
          <w:spacing w:val="-4"/>
        </w:rPr>
        <w:t xml:space="preserve"> </w:t>
      </w:r>
      <w:r>
        <w:t>các</w:t>
      </w:r>
      <w:r>
        <w:rPr>
          <w:spacing w:val="-4"/>
        </w:rPr>
        <w:t xml:space="preserve"> </w:t>
      </w:r>
      <w:r>
        <w:t>loại</w:t>
      </w:r>
      <w:r>
        <w:rPr>
          <w:spacing w:val="-4"/>
        </w:rPr>
        <w:t xml:space="preserve"> </w:t>
      </w:r>
      <w:r>
        <w:t>pháp</w:t>
      </w:r>
      <w:r>
        <w:rPr>
          <w:spacing w:val="-4"/>
        </w:rPr>
        <w:t xml:space="preserve"> </w:t>
      </w:r>
      <w:r>
        <w:t>nhân</w:t>
      </w:r>
      <w:r>
        <w:rPr>
          <w:spacing w:val="-4"/>
        </w:rPr>
        <w:t xml:space="preserve"> </w:t>
      </w:r>
      <w:r>
        <w:t>sau</w:t>
      </w:r>
      <w:r>
        <w:rPr>
          <w:spacing w:val="-5"/>
        </w:rPr>
        <w:t xml:space="preserve"> </w:t>
      </w:r>
      <w:r>
        <w:rPr>
          <w:spacing w:val="-4"/>
        </w:rPr>
        <w:t>đây:</w:t>
      </w:r>
    </w:p>
    <w:p w14:paraId="252A3C9D" w14:textId="77777777" w:rsidR="00452B48" w:rsidRDefault="00000000">
      <w:pPr>
        <w:pStyle w:val="ListParagraph"/>
        <w:numPr>
          <w:ilvl w:val="0"/>
          <w:numId w:val="63"/>
        </w:numPr>
        <w:tabs>
          <w:tab w:val="left" w:pos="1346"/>
        </w:tabs>
        <w:spacing w:before="95"/>
        <w:ind w:left="1346" w:hanging="239"/>
        <w:jc w:val="both"/>
        <w:rPr>
          <w:i/>
          <w:sz w:val="24"/>
        </w:rPr>
      </w:pPr>
      <w:r>
        <w:rPr>
          <w:i/>
          <w:sz w:val="24"/>
        </w:rPr>
        <w:t>Pháp</w:t>
      </w:r>
      <w:r>
        <w:rPr>
          <w:i/>
          <w:spacing w:val="-7"/>
          <w:sz w:val="24"/>
        </w:rPr>
        <w:t xml:space="preserve"> </w:t>
      </w:r>
      <w:r>
        <w:rPr>
          <w:i/>
          <w:sz w:val="24"/>
        </w:rPr>
        <w:t>nhân</w:t>
      </w:r>
      <w:r>
        <w:rPr>
          <w:i/>
          <w:spacing w:val="-6"/>
          <w:sz w:val="24"/>
        </w:rPr>
        <w:t xml:space="preserve"> </w:t>
      </w:r>
      <w:r>
        <w:rPr>
          <w:i/>
          <w:sz w:val="24"/>
        </w:rPr>
        <w:t>thương</w:t>
      </w:r>
      <w:r>
        <w:rPr>
          <w:i/>
          <w:spacing w:val="-6"/>
          <w:sz w:val="24"/>
        </w:rPr>
        <w:t xml:space="preserve"> </w:t>
      </w:r>
      <w:r>
        <w:rPr>
          <w:i/>
          <w:spacing w:val="-4"/>
          <w:sz w:val="24"/>
        </w:rPr>
        <w:t>mại:</w:t>
      </w:r>
    </w:p>
    <w:p w14:paraId="60641B0A" w14:textId="77777777" w:rsidR="00452B48" w:rsidRDefault="00000000">
      <w:pPr>
        <w:pStyle w:val="BodyText"/>
        <w:spacing w:before="94" w:line="288" w:lineRule="auto"/>
        <w:ind w:left="710" w:right="700" w:firstLine="397"/>
        <w:jc w:val="both"/>
      </w:pPr>
      <w:r>
        <w:t>Pháp nhân thương mại là pháp nhân có mục tiêu chính là tìm kiếm</w:t>
      </w:r>
      <w:r>
        <w:rPr>
          <w:spacing w:val="40"/>
        </w:rPr>
        <w:t xml:space="preserve"> </w:t>
      </w:r>
      <w:r>
        <w:t>lợi nhuận và lợi nhuận được chia cho các thành viên. Pháp nhân thương mại bao gồm doanh nghiệp và tổ chức kinh tế khác mà việc thành lập, hoạt động và chấm dứt được thực hiện theo quy định của BLDS, Luật Doanh nghiệp và quy định khác của pháp luật có liên quan.</w:t>
      </w:r>
    </w:p>
    <w:p w14:paraId="7B6E3DD3" w14:textId="77777777" w:rsidR="00452B48" w:rsidRDefault="00000000">
      <w:pPr>
        <w:pStyle w:val="ListParagraph"/>
        <w:numPr>
          <w:ilvl w:val="0"/>
          <w:numId w:val="63"/>
        </w:numPr>
        <w:tabs>
          <w:tab w:val="left" w:pos="1346"/>
        </w:tabs>
        <w:spacing w:before="34"/>
        <w:ind w:left="1346" w:hanging="239"/>
        <w:jc w:val="both"/>
        <w:rPr>
          <w:i/>
          <w:sz w:val="24"/>
        </w:rPr>
      </w:pPr>
      <w:r>
        <w:rPr>
          <w:i/>
          <w:sz w:val="24"/>
        </w:rPr>
        <w:t>Pháp</w:t>
      </w:r>
      <w:r>
        <w:rPr>
          <w:i/>
          <w:spacing w:val="-6"/>
          <w:sz w:val="24"/>
        </w:rPr>
        <w:t xml:space="preserve"> </w:t>
      </w:r>
      <w:r>
        <w:rPr>
          <w:i/>
          <w:sz w:val="24"/>
        </w:rPr>
        <w:t>nhân</w:t>
      </w:r>
      <w:r>
        <w:rPr>
          <w:i/>
          <w:spacing w:val="-5"/>
          <w:sz w:val="24"/>
        </w:rPr>
        <w:t xml:space="preserve"> </w:t>
      </w:r>
      <w:r>
        <w:rPr>
          <w:i/>
          <w:sz w:val="24"/>
        </w:rPr>
        <w:t>phi</w:t>
      </w:r>
      <w:r>
        <w:rPr>
          <w:i/>
          <w:spacing w:val="-5"/>
          <w:sz w:val="24"/>
        </w:rPr>
        <w:t xml:space="preserve"> </w:t>
      </w:r>
      <w:r>
        <w:rPr>
          <w:i/>
          <w:sz w:val="24"/>
        </w:rPr>
        <w:t>thương</w:t>
      </w:r>
      <w:r>
        <w:rPr>
          <w:i/>
          <w:spacing w:val="-5"/>
          <w:sz w:val="24"/>
        </w:rPr>
        <w:t xml:space="preserve"> </w:t>
      </w:r>
      <w:r>
        <w:rPr>
          <w:i/>
          <w:spacing w:val="-4"/>
          <w:sz w:val="24"/>
        </w:rPr>
        <w:t>mại:</w:t>
      </w:r>
    </w:p>
    <w:p w14:paraId="4F46B6C5" w14:textId="77777777" w:rsidR="00452B48" w:rsidRDefault="00000000">
      <w:pPr>
        <w:pStyle w:val="BodyText"/>
        <w:spacing w:before="94" w:line="285" w:lineRule="auto"/>
        <w:ind w:left="710" w:right="700" w:firstLine="397"/>
        <w:jc w:val="both"/>
      </w:pPr>
      <w:r>
        <w:t>Pháp nhân phi thương mại là pháp nhân không có mục đích chính là tìm kiếm lợi nhuận; nếu có lợi nhuận thì cũng không được chia cho các thành viên. Pháp nhân phi thương mại bao gồm:</w:t>
      </w:r>
    </w:p>
    <w:p w14:paraId="66DE8BCA" w14:textId="77777777" w:rsidR="00452B48" w:rsidRDefault="00000000">
      <w:pPr>
        <w:pStyle w:val="BodyText"/>
        <w:spacing w:before="44"/>
        <w:ind w:left="1107"/>
        <w:jc w:val="both"/>
      </w:pPr>
      <w:r>
        <w:t>+</w:t>
      </w:r>
      <w:r>
        <w:rPr>
          <w:spacing w:val="-4"/>
        </w:rPr>
        <w:t xml:space="preserve"> </w:t>
      </w:r>
      <w:r>
        <w:t>Cơ</w:t>
      </w:r>
      <w:r>
        <w:rPr>
          <w:spacing w:val="-4"/>
        </w:rPr>
        <w:t xml:space="preserve"> </w:t>
      </w:r>
      <w:r>
        <w:t>quan</w:t>
      </w:r>
      <w:r>
        <w:rPr>
          <w:spacing w:val="-4"/>
        </w:rPr>
        <w:t xml:space="preserve"> </w:t>
      </w:r>
      <w:r>
        <w:t>nhà</w:t>
      </w:r>
      <w:r>
        <w:rPr>
          <w:spacing w:val="-5"/>
        </w:rPr>
        <w:t xml:space="preserve"> </w:t>
      </w:r>
      <w:r>
        <w:t>nước,</w:t>
      </w:r>
      <w:r>
        <w:rPr>
          <w:spacing w:val="-4"/>
        </w:rPr>
        <w:t xml:space="preserve"> </w:t>
      </w:r>
      <w:r>
        <w:t>đơn</w:t>
      </w:r>
      <w:r>
        <w:rPr>
          <w:spacing w:val="-3"/>
        </w:rPr>
        <w:t xml:space="preserve"> </w:t>
      </w:r>
      <w:r>
        <w:t>vị</w:t>
      </w:r>
      <w:r>
        <w:rPr>
          <w:spacing w:val="-5"/>
        </w:rPr>
        <w:t xml:space="preserve"> </w:t>
      </w:r>
      <w:r>
        <w:t>vũ</w:t>
      </w:r>
      <w:r>
        <w:rPr>
          <w:spacing w:val="-4"/>
        </w:rPr>
        <w:t xml:space="preserve"> </w:t>
      </w:r>
      <w:r>
        <w:t>trang</w:t>
      </w:r>
      <w:r>
        <w:rPr>
          <w:spacing w:val="-3"/>
        </w:rPr>
        <w:t xml:space="preserve"> </w:t>
      </w:r>
      <w:r>
        <w:t>nhân</w:t>
      </w:r>
      <w:r>
        <w:rPr>
          <w:spacing w:val="-4"/>
        </w:rPr>
        <w:t xml:space="preserve"> dân;</w:t>
      </w:r>
    </w:p>
    <w:p w14:paraId="02A5B7A0" w14:textId="77777777" w:rsidR="00452B48" w:rsidRDefault="00000000">
      <w:pPr>
        <w:pStyle w:val="BodyText"/>
        <w:spacing w:before="95" w:line="285" w:lineRule="auto"/>
        <w:ind w:left="710" w:right="700" w:firstLine="397"/>
        <w:jc w:val="both"/>
      </w:pPr>
      <w:r>
        <w:t>+ Tổ chức chính trị, tổ chức chính trị xã hội; Tổ chức chính trị - xã hội - nghề nghiệp;</w:t>
      </w:r>
    </w:p>
    <w:p w14:paraId="2A82368A" w14:textId="77777777" w:rsidR="00452B48" w:rsidRDefault="00452B48">
      <w:pPr>
        <w:pStyle w:val="BodyText"/>
        <w:spacing w:before="65"/>
      </w:pPr>
    </w:p>
    <w:p w14:paraId="60731590" w14:textId="15A39A80" w:rsidR="00452B48" w:rsidRDefault="00000000">
      <w:pPr>
        <w:pStyle w:val="BodyText"/>
        <w:ind w:left="404" w:right="398"/>
        <w:jc w:val="center"/>
      </w:pPr>
      <w:r>
        <w:rPr>
          <w:spacing w:val="-5"/>
        </w:rPr>
        <w:t>125</w:t>
      </w:r>
    </w:p>
    <w:p w14:paraId="3A0F2674" w14:textId="77777777" w:rsidR="00452B48" w:rsidRDefault="00452B48">
      <w:pPr>
        <w:pStyle w:val="BodyText"/>
        <w:jc w:val="center"/>
        <w:sectPr w:rsidR="00452B48">
          <w:pgSz w:w="11900" w:h="16840"/>
          <w:pgMar w:top="1940" w:right="1700" w:bottom="320" w:left="1700" w:header="0" w:footer="89" w:gutter="0"/>
          <w:cols w:space="720"/>
        </w:sectPr>
      </w:pPr>
    </w:p>
    <w:p w14:paraId="7243149E" w14:textId="77777777" w:rsidR="00452B48" w:rsidRDefault="00452B48">
      <w:pPr>
        <w:pStyle w:val="BodyText"/>
      </w:pPr>
    </w:p>
    <w:p w14:paraId="127AE17F" w14:textId="77777777" w:rsidR="00452B48" w:rsidRDefault="00452B48">
      <w:pPr>
        <w:pStyle w:val="BodyText"/>
      </w:pPr>
    </w:p>
    <w:p w14:paraId="0F296E6D" w14:textId="77777777" w:rsidR="00452B48" w:rsidRDefault="00452B48">
      <w:pPr>
        <w:pStyle w:val="BodyText"/>
        <w:spacing w:before="107"/>
      </w:pPr>
    </w:p>
    <w:p w14:paraId="437E024C" w14:textId="77777777" w:rsidR="00452B48" w:rsidRDefault="00000000">
      <w:pPr>
        <w:pStyle w:val="BodyText"/>
        <w:spacing w:line="285" w:lineRule="auto"/>
        <w:ind w:left="710" w:right="700" w:firstLine="397"/>
        <w:jc w:val="both"/>
      </w:pPr>
      <w:r>
        <w:t>+ Tổ chức xã hội, tổ chức xã hội - nghề nghiệp; quỹ từ thiện, quỹ xã hội, doanh nghiệp xã hội và các tổ chức phi thương mại khác.</w:t>
      </w:r>
    </w:p>
    <w:p w14:paraId="542AE803" w14:textId="77777777" w:rsidR="00452B48" w:rsidRDefault="00000000">
      <w:pPr>
        <w:pStyle w:val="BodyText"/>
        <w:spacing w:before="43" w:line="285" w:lineRule="auto"/>
        <w:ind w:left="710" w:right="700" w:firstLine="397"/>
        <w:jc w:val="both"/>
      </w:pPr>
      <w:r>
        <w:t>Việc thành lập, hoạt động và chấm dứt pháp nhân phi thương mại được thực hiện theo quy định của Bộ luật Dân sự, các luật về tổ chức bộ máy nhà nước và quy định khác của pháp luật có liên quan.</w:t>
      </w:r>
    </w:p>
    <w:p w14:paraId="0D13A318" w14:textId="77777777" w:rsidR="00452B48" w:rsidRDefault="00000000">
      <w:pPr>
        <w:pStyle w:val="Heading5"/>
        <w:numPr>
          <w:ilvl w:val="3"/>
          <w:numId w:val="74"/>
        </w:numPr>
        <w:tabs>
          <w:tab w:val="left" w:pos="1886"/>
        </w:tabs>
        <w:spacing w:before="44"/>
        <w:ind w:hanging="779"/>
        <w:jc w:val="both"/>
      </w:pPr>
      <w:r>
        <w:t>Năng</w:t>
      </w:r>
      <w:r>
        <w:rPr>
          <w:spacing w:val="-6"/>
        </w:rPr>
        <w:t xml:space="preserve"> </w:t>
      </w:r>
      <w:r>
        <w:t>lực</w:t>
      </w:r>
      <w:r>
        <w:rPr>
          <w:spacing w:val="-5"/>
        </w:rPr>
        <w:t xml:space="preserve"> </w:t>
      </w:r>
      <w:r>
        <w:t>chủ</w:t>
      </w:r>
      <w:r>
        <w:rPr>
          <w:spacing w:val="-6"/>
        </w:rPr>
        <w:t xml:space="preserve"> </w:t>
      </w:r>
      <w:r>
        <w:t>thể</w:t>
      </w:r>
      <w:r>
        <w:rPr>
          <w:spacing w:val="-5"/>
        </w:rPr>
        <w:t xml:space="preserve"> </w:t>
      </w:r>
      <w:r>
        <w:t>của</w:t>
      </w:r>
      <w:r>
        <w:rPr>
          <w:spacing w:val="-5"/>
        </w:rPr>
        <w:t xml:space="preserve"> </w:t>
      </w:r>
      <w:r>
        <w:t>pháp</w:t>
      </w:r>
      <w:r>
        <w:rPr>
          <w:spacing w:val="-5"/>
        </w:rPr>
        <w:t xml:space="preserve"> </w:t>
      </w:r>
      <w:r>
        <w:rPr>
          <w:spacing w:val="-4"/>
        </w:rPr>
        <w:t>nhân</w:t>
      </w:r>
    </w:p>
    <w:p w14:paraId="456487B1" w14:textId="77777777" w:rsidR="00452B48" w:rsidRDefault="00000000">
      <w:pPr>
        <w:pStyle w:val="BodyText"/>
        <w:spacing w:before="95" w:line="288" w:lineRule="auto"/>
        <w:ind w:left="710" w:right="700" w:firstLine="397"/>
        <w:jc w:val="both"/>
      </w:pPr>
      <w:r>
        <w:t>Cũng như chủ thể là cá nhân, pháp nhân tham gia vào các quan hệ pháp luật</w:t>
      </w:r>
      <w:r>
        <w:rPr>
          <w:spacing w:val="40"/>
        </w:rPr>
        <w:t xml:space="preserve"> </w:t>
      </w:r>
      <w:r>
        <w:t>phải có đủ năng lực chủ thể. Tuy nhiên, khác với năng lực chủ thể của cá nhân, năng lực pháp luật và năng lực hành vi của pháp nhân phát sinh đồng thời và tồn tại vào thời điểm thành lập và chấm dứt hoạt động của pháp nhân. Đối với các pháp nhân theo quy định phải đăng ký hoạt động thì năng lực chủ thể phát sinh từ thời điểm đăng ký. Mỗi pháp nhân được thành lập và hoạt động vì những mục đích khác nhau nên</w:t>
      </w:r>
      <w:r>
        <w:rPr>
          <w:spacing w:val="40"/>
        </w:rPr>
        <w:t xml:space="preserve"> </w:t>
      </w:r>
      <w:r>
        <w:t>năng</w:t>
      </w:r>
      <w:r>
        <w:rPr>
          <w:spacing w:val="-3"/>
        </w:rPr>
        <w:t xml:space="preserve"> </w:t>
      </w:r>
      <w:r>
        <w:t>lực</w:t>
      </w:r>
      <w:r>
        <w:rPr>
          <w:spacing w:val="-3"/>
        </w:rPr>
        <w:t xml:space="preserve"> </w:t>
      </w:r>
      <w:r>
        <w:t>chủ</w:t>
      </w:r>
      <w:r>
        <w:rPr>
          <w:spacing w:val="-3"/>
        </w:rPr>
        <w:t xml:space="preserve"> </w:t>
      </w:r>
      <w:r>
        <w:t>thể</w:t>
      </w:r>
      <w:r>
        <w:rPr>
          <w:spacing w:val="-3"/>
        </w:rPr>
        <w:t xml:space="preserve"> </w:t>
      </w:r>
      <w:r>
        <w:t>của</w:t>
      </w:r>
      <w:r>
        <w:rPr>
          <w:spacing w:val="-3"/>
        </w:rPr>
        <w:t xml:space="preserve"> </w:t>
      </w:r>
      <w:r>
        <w:t>pháp</w:t>
      </w:r>
      <w:r>
        <w:rPr>
          <w:spacing w:val="-3"/>
        </w:rPr>
        <w:t xml:space="preserve"> </w:t>
      </w:r>
      <w:r>
        <w:t>nhân</w:t>
      </w:r>
      <w:r>
        <w:rPr>
          <w:spacing w:val="-3"/>
        </w:rPr>
        <w:t xml:space="preserve"> </w:t>
      </w:r>
      <w:r>
        <w:t>phải</w:t>
      </w:r>
      <w:r>
        <w:rPr>
          <w:spacing w:val="-3"/>
        </w:rPr>
        <w:t xml:space="preserve"> </w:t>
      </w:r>
      <w:r>
        <w:t>phù</w:t>
      </w:r>
      <w:r>
        <w:rPr>
          <w:spacing w:val="-3"/>
        </w:rPr>
        <w:t xml:space="preserve"> </w:t>
      </w:r>
      <w:r>
        <w:t>hợp</w:t>
      </w:r>
      <w:r>
        <w:rPr>
          <w:spacing w:val="-3"/>
        </w:rPr>
        <w:t xml:space="preserve"> </w:t>
      </w:r>
      <w:r>
        <w:t>với</w:t>
      </w:r>
      <w:r>
        <w:rPr>
          <w:spacing w:val="-3"/>
        </w:rPr>
        <w:t xml:space="preserve"> </w:t>
      </w:r>
      <w:r>
        <w:t>mục</w:t>
      </w:r>
      <w:r>
        <w:rPr>
          <w:spacing w:val="-3"/>
        </w:rPr>
        <w:t xml:space="preserve"> </w:t>
      </w:r>
      <w:r>
        <w:t>đích</w:t>
      </w:r>
      <w:r>
        <w:rPr>
          <w:spacing w:val="-3"/>
        </w:rPr>
        <w:t xml:space="preserve"> </w:t>
      </w:r>
      <w:r>
        <w:t>hoạt</w:t>
      </w:r>
      <w:r>
        <w:rPr>
          <w:spacing w:val="-4"/>
        </w:rPr>
        <w:t xml:space="preserve"> </w:t>
      </w:r>
      <w:r>
        <w:t>động</w:t>
      </w:r>
      <w:r>
        <w:rPr>
          <w:spacing w:val="-3"/>
        </w:rPr>
        <w:t xml:space="preserve"> </w:t>
      </w:r>
      <w:r>
        <w:t>của pháp nhân đó.</w:t>
      </w:r>
    </w:p>
    <w:p w14:paraId="3CB65F14" w14:textId="77777777" w:rsidR="00452B48" w:rsidRDefault="00000000">
      <w:pPr>
        <w:pStyle w:val="BodyText"/>
        <w:spacing w:before="29" w:line="288" w:lineRule="auto"/>
        <w:ind w:left="709" w:right="700" w:firstLine="457"/>
        <w:jc w:val="both"/>
      </w:pPr>
      <w:r>
        <w:t>Mọi hoạt động của pháp nhân được tiến hành thông qua hành vi của các cá nhân - người đại diện của pháp nhân. Những hành vi của các cá nhân</w:t>
      </w:r>
      <w:r>
        <w:rPr>
          <w:spacing w:val="-2"/>
        </w:rPr>
        <w:t xml:space="preserve"> </w:t>
      </w:r>
      <w:r>
        <w:t>này</w:t>
      </w:r>
      <w:r>
        <w:rPr>
          <w:spacing w:val="-2"/>
        </w:rPr>
        <w:t xml:space="preserve"> </w:t>
      </w:r>
      <w:r>
        <w:t>không</w:t>
      </w:r>
      <w:r>
        <w:rPr>
          <w:spacing w:val="-2"/>
        </w:rPr>
        <w:t xml:space="preserve"> </w:t>
      </w:r>
      <w:r>
        <w:t>phải</w:t>
      </w:r>
      <w:r>
        <w:rPr>
          <w:spacing w:val="-2"/>
        </w:rPr>
        <w:t xml:space="preserve"> </w:t>
      </w:r>
      <w:r>
        <w:t>tạo</w:t>
      </w:r>
      <w:r>
        <w:rPr>
          <w:spacing w:val="-2"/>
        </w:rPr>
        <w:t xml:space="preserve"> </w:t>
      </w:r>
      <w:r>
        <w:t>ra</w:t>
      </w:r>
      <w:r>
        <w:rPr>
          <w:spacing w:val="-2"/>
        </w:rPr>
        <w:t xml:space="preserve"> </w:t>
      </w:r>
      <w:r>
        <w:t>quyền</w:t>
      </w:r>
      <w:r>
        <w:rPr>
          <w:spacing w:val="-2"/>
        </w:rPr>
        <w:t xml:space="preserve"> </w:t>
      </w:r>
      <w:r>
        <w:t>và</w:t>
      </w:r>
      <w:r>
        <w:rPr>
          <w:spacing w:val="-2"/>
        </w:rPr>
        <w:t xml:space="preserve"> </w:t>
      </w:r>
      <w:r>
        <w:t>nghĩa</w:t>
      </w:r>
      <w:r>
        <w:rPr>
          <w:spacing w:val="-2"/>
        </w:rPr>
        <w:t xml:space="preserve"> </w:t>
      </w:r>
      <w:r>
        <w:t>vụ</w:t>
      </w:r>
      <w:r>
        <w:rPr>
          <w:spacing w:val="-3"/>
        </w:rPr>
        <w:t xml:space="preserve"> </w:t>
      </w:r>
      <w:r>
        <w:t>cho</w:t>
      </w:r>
      <w:r>
        <w:rPr>
          <w:spacing w:val="-2"/>
        </w:rPr>
        <w:t xml:space="preserve"> </w:t>
      </w:r>
      <w:r>
        <w:t>họ</w:t>
      </w:r>
      <w:r>
        <w:rPr>
          <w:spacing w:val="-3"/>
        </w:rPr>
        <w:t xml:space="preserve"> </w:t>
      </w:r>
      <w:r>
        <w:t>mà</w:t>
      </w:r>
      <w:r>
        <w:rPr>
          <w:spacing w:val="-3"/>
        </w:rPr>
        <w:t xml:space="preserve"> </w:t>
      </w:r>
      <w:r>
        <w:t>nhân</w:t>
      </w:r>
      <w:r>
        <w:rPr>
          <w:spacing w:val="-3"/>
        </w:rPr>
        <w:t xml:space="preserve"> </w:t>
      </w:r>
      <w:r>
        <w:t>danh</w:t>
      </w:r>
      <w:r>
        <w:rPr>
          <w:spacing w:val="-3"/>
        </w:rPr>
        <w:t xml:space="preserve"> </w:t>
      </w:r>
      <w:r>
        <w:t>pháp nhân tạo ra các quyền và nghĩa vụ cho pháp nhân đó.</w:t>
      </w:r>
    </w:p>
    <w:p w14:paraId="3B6A4A92" w14:textId="77777777" w:rsidR="00452B48" w:rsidRDefault="00000000">
      <w:pPr>
        <w:pStyle w:val="Heading3"/>
        <w:numPr>
          <w:ilvl w:val="1"/>
          <w:numId w:val="74"/>
        </w:numPr>
        <w:tabs>
          <w:tab w:val="left" w:pos="1526"/>
        </w:tabs>
        <w:spacing w:before="155"/>
        <w:ind w:left="1526" w:hanging="419"/>
        <w:jc w:val="both"/>
      </w:pPr>
      <w:r>
        <w:t>GIAO</w:t>
      </w:r>
      <w:r>
        <w:rPr>
          <w:spacing w:val="-6"/>
        </w:rPr>
        <w:t xml:space="preserve"> </w:t>
      </w:r>
      <w:r>
        <w:t>DỊCH</w:t>
      </w:r>
      <w:r>
        <w:rPr>
          <w:spacing w:val="-6"/>
        </w:rPr>
        <w:t xml:space="preserve"> </w:t>
      </w:r>
      <w:r>
        <w:t>DÂN</w:t>
      </w:r>
      <w:r>
        <w:rPr>
          <w:spacing w:val="-6"/>
        </w:rPr>
        <w:t xml:space="preserve"> </w:t>
      </w:r>
      <w:r>
        <w:rPr>
          <w:spacing w:val="-5"/>
        </w:rPr>
        <w:t>SỰ</w:t>
      </w:r>
    </w:p>
    <w:p w14:paraId="77BBA7BD" w14:textId="77777777" w:rsidR="00452B48" w:rsidRDefault="00000000">
      <w:pPr>
        <w:pStyle w:val="Heading4"/>
        <w:numPr>
          <w:ilvl w:val="2"/>
          <w:numId w:val="74"/>
        </w:numPr>
        <w:tabs>
          <w:tab w:val="left" w:pos="1706"/>
        </w:tabs>
        <w:spacing w:before="94"/>
        <w:ind w:left="1706" w:hanging="599"/>
        <w:jc w:val="both"/>
      </w:pPr>
      <w:r>
        <w:t>Khái</w:t>
      </w:r>
      <w:r>
        <w:rPr>
          <w:spacing w:val="-6"/>
        </w:rPr>
        <w:t xml:space="preserve"> </w:t>
      </w:r>
      <w:r>
        <w:rPr>
          <w:spacing w:val="-4"/>
        </w:rPr>
        <w:t>niệm</w:t>
      </w:r>
    </w:p>
    <w:p w14:paraId="751F02A8" w14:textId="77777777" w:rsidR="00452B48" w:rsidRDefault="00000000">
      <w:pPr>
        <w:spacing w:before="95" w:line="285" w:lineRule="auto"/>
        <w:ind w:left="710" w:right="697" w:firstLine="397"/>
        <w:jc w:val="both"/>
        <w:rPr>
          <w:sz w:val="24"/>
        </w:rPr>
      </w:pPr>
      <w:r>
        <w:rPr>
          <w:sz w:val="24"/>
        </w:rPr>
        <w:t>Theo</w:t>
      </w:r>
      <w:r>
        <w:rPr>
          <w:spacing w:val="-10"/>
          <w:sz w:val="24"/>
        </w:rPr>
        <w:t xml:space="preserve"> </w:t>
      </w:r>
      <w:r>
        <w:rPr>
          <w:sz w:val="24"/>
        </w:rPr>
        <w:t>Điều</w:t>
      </w:r>
      <w:r>
        <w:rPr>
          <w:spacing w:val="-10"/>
          <w:sz w:val="24"/>
        </w:rPr>
        <w:t xml:space="preserve"> </w:t>
      </w:r>
      <w:r>
        <w:rPr>
          <w:sz w:val="24"/>
        </w:rPr>
        <w:t>116</w:t>
      </w:r>
      <w:r>
        <w:rPr>
          <w:spacing w:val="-10"/>
          <w:sz w:val="24"/>
        </w:rPr>
        <w:t xml:space="preserve"> </w:t>
      </w:r>
      <w:r>
        <w:rPr>
          <w:sz w:val="24"/>
        </w:rPr>
        <w:t>BLDS</w:t>
      </w:r>
      <w:r>
        <w:rPr>
          <w:spacing w:val="-10"/>
          <w:sz w:val="24"/>
        </w:rPr>
        <w:t xml:space="preserve"> </w:t>
      </w:r>
      <w:r>
        <w:rPr>
          <w:sz w:val="24"/>
        </w:rPr>
        <w:t>2015</w:t>
      </w:r>
      <w:r>
        <w:rPr>
          <w:spacing w:val="-10"/>
          <w:sz w:val="24"/>
        </w:rPr>
        <w:t xml:space="preserve"> </w:t>
      </w:r>
      <w:r>
        <w:rPr>
          <w:i/>
          <w:sz w:val="24"/>
        </w:rPr>
        <w:t>“Giao</w:t>
      </w:r>
      <w:r>
        <w:rPr>
          <w:i/>
          <w:spacing w:val="-11"/>
          <w:sz w:val="24"/>
        </w:rPr>
        <w:t xml:space="preserve"> </w:t>
      </w:r>
      <w:r>
        <w:rPr>
          <w:i/>
          <w:sz w:val="24"/>
        </w:rPr>
        <w:t>dịch</w:t>
      </w:r>
      <w:r>
        <w:rPr>
          <w:i/>
          <w:spacing w:val="-10"/>
          <w:sz w:val="24"/>
        </w:rPr>
        <w:t xml:space="preserve"> </w:t>
      </w:r>
      <w:r>
        <w:rPr>
          <w:i/>
          <w:sz w:val="24"/>
        </w:rPr>
        <w:t>dân</w:t>
      </w:r>
      <w:r>
        <w:rPr>
          <w:i/>
          <w:spacing w:val="-10"/>
          <w:sz w:val="24"/>
        </w:rPr>
        <w:t xml:space="preserve"> </w:t>
      </w:r>
      <w:r>
        <w:rPr>
          <w:i/>
          <w:sz w:val="24"/>
        </w:rPr>
        <w:t>sự</w:t>
      </w:r>
      <w:r>
        <w:rPr>
          <w:i/>
          <w:spacing w:val="-11"/>
          <w:sz w:val="24"/>
        </w:rPr>
        <w:t xml:space="preserve"> </w:t>
      </w:r>
      <w:r>
        <w:rPr>
          <w:i/>
          <w:sz w:val="24"/>
        </w:rPr>
        <w:t>là</w:t>
      </w:r>
      <w:r>
        <w:rPr>
          <w:i/>
          <w:spacing w:val="-11"/>
          <w:sz w:val="24"/>
        </w:rPr>
        <w:t xml:space="preserve"> </w:t>
      </w:r>
      <w:r>
        <w:rPr>
          <w:i/>
          <w:sz w:val="24"/>
        </w:rPr>
        <w:t>hợp</w:t>
      </w:r>
      <w:r>
        <w:rPr>
          <w:i/>
          <w:spacing w:val="-10"/>
          <w:sz w:val="24"/>
        </w:rPr>
        <w:t xml:space="preserve"> </w:t>
      </w:r>
      <w:r>
        <w:rPr>
          <w:i/>
          <w:sz w:val="24"/>
        </w:rPr>
        <w:t>đồng</w:t>
      </w:r>
      <w:r>
        <w:rPr>
          <w:i/>
          <w:spacing w:val="-11"/>
          <w:sz w:val="24"/>
        </w:rPr>
        <w:t xml:space="preserve"> </w:t>
      </w:r>
      <w:r>
        <w:rPr>
          <w:i/>
          <w:sz w:val="24"/>
        </w:rPr>
        <w:t>hoặc</w:t>
      </w:r>
      <w:r>
        <w:rPr>
          <w:i/>
          <w:spacing w:val="-11"/>
          <w:sz w:val="24"/>
        </w:rPr>
        <w:t xml:space="preserve"> </w:t>
      </w:r>
      <w:r>
        <w:rPr>
          <w:i/>
          <w:sz w:val="24"/>
        </w:rPr>
        <w:t>hành vi</w:t>
      </w:r>
      <w:r>
        <w:rPr>
          <w:i/>
          <w:spacing w:val="-13"/>
          <w:sz w:val="24"/>
        </w:rPr>
        <w:t xml:space="preserve"> </w:t>
      </w:r>
      <w:r>
        <w:rPr>
          <w:i/>
          <w:sz w:val="24"/>
        </w:rPr>
        <w:t>pháp</w:t>
      </w:r>
      <w:r>
        <w:rPr>
          <w:i/>
          <w:spacing w:val="-13"/>
          <w:sz w:val="24"/>
        </w:rPr>
        <w:t xml:space="preserve"> </w:t>
      </w:r>
      <w:r>
        <w:rPr>
          <w:i/>
          <w:sz w:val="24"/>
        </w:rPr>
        <w:t>lý</w:t>
      </w:r>
      <w:r>
        <w:rPr>
          <w:i/>
          <w:spacing w:val="-12"/>
          <w:sz w:val="24"/>
        </w:rPr>
        <w:t xml:space="preserve"> </w:t>
      </w:r>
      <w:r>
        <w:rPr>
          <w:i/>
          <w:sz w:val="24"/>
        </w:rPr>
        <w:t>đơn</w:t>
      </w:r>
      <w:r>
        <w:rPr>
          <w:i/>
          <w:spacing w:val="-12"/>
          <w:sz w:val="24"/>
        </w:rPr>
        <w:t xml:space="preserve"> </w:t>
      </w:r>
      <w:r>
        <w:rPr>
          <w:i/>
          <w:sz w:val="24"/>
        </w:rPr>
        <w:t>phương</w:t>
      </w:r>
      <w:r>
        <w:rPr>
          <w:i/>
          <w:spacing w:val="-13"/>
          <w:sz w:val="24"/>
        </w:rPr>
        <w:t xml:space="preserve"> </w:t>
      </w:r>
      <w:r>
        <w:rPr>
          <w:i/>
          <w:sz w:val="24"/>
        </w:rPr>
        <w:t>làm</w:t>
      </w:r>
      <w:r>
        <w:rPr>
          <w:i/>
          <w:spacing w:val="-13"/>
          <w:sz w:val="24"/>
        </w:rPr>
        <w:t xml:space="preserve"> </w:t>
      </w:r>
      <w:r>
        <w:rPr>
          <w:i/>
          <w:sz w:val="24"/>
        </w:rPr>
        <w:t>phát</w:t>
      </w:r>
      <w:r>
        <w:rPr>
          <w:i/>
          <w:spacing w:val="-13"/>
          <w:sz w:val="24"/>
        </w:rPr>
        <w:t xml:space="preserve"> </w:t>
      </w:r>
      <w:r>
        <w:rPr>
          <w:i/>
          <w:sz w:val="24"/>
        </w:rPr>
        <w:t>sinh,</w:t>
      </w:r>
      <w:r>
        <w:rPr>
          <w:i/>
          <w:spacing w:val="-13"/>
          <w:sz w:val="24"/>
        </w:rPr>
        <w:t xml:space="preserve"> </w:t>
      </w:r>
      <w:r>
        <w:rPr>
          <w:i/>
          <w:sz w:val="24"/>
        </w:rPr>
        <w:t>thay</w:t>
      </w:r>
      <w:r>
        <w:rPr>
          <w:i/>
          <w:spacing w:val="-12"/>
          <w:sz w:val="24"/>
        </w:rPr>
        <w:t xml:space="preserve"> </w:t>
      </w:r>
      <w:r>
        <w:rPr>
          <w:i/>
          <w:sz w:val="24"/>
        </w:rPr>
        <w:t>đổi</w:t>
      </w:r>
      <w:r>
        <w:rPr>
          <w:i/>
          <w:spacing w:val="-12"/>
          <w:sz w:val="24"/>
        </w:rPr>
        <w:t xml:space="preserve"> </w:t>
      </w:r>
      <w:r>
        <w:rPr>
          <w:i/>
          <w:sz w:val="24"/>
        </w:rPr>
        <w:t>hoặc</w:t>
      </w:r>
      <w:r>
        <w:rPr>
          <w:i/>
          <w:spacing w:val="-12"/>
          <w:sz w:val="24"/>
        </w:rPr>
        <w:t xml:space="preserve"> </w:t>
      </w:r>
      <w:r>
        <w:rPr>
          <w:i/>
          <w:sz w:val="24"/>
        </w:rPr>
        <w:t>chấm</w:t>
      </w:r>
      <w:r>
        <w:rPr>
          <w:i/>
          <w:spacing w:val="-12"/>
          <w:sz w:val="24"/>
        </w:rPr>
        <w:t xml:space="preserve"> </w:t>
      </w:r>
      <w:r>
        <w:rPr>
          <w:i/>
          <w:sz w:val="24"/>
        </w:rPr>
        <w:t>dứt</w:t>
      </w:r>
      <w:r>
        <w:rPr>
          <w:i/>
          <w:spacing w:val="-13"/>
          <w:sz w:val="24"/>
        </w:rPr>
        <w:t xml:space="preserve"> </w:t>
      </w:r>
      <w:r>
        <w:rPr>
          <w:i/>
          <w:sz w:val="24"/>
        </w:rPr>
        <w:t>quyền,</w:t>
      </w:r>
      <w:r>
        <w:rPr>
          <w:i/>
          <w:spacing w:val="-13"/>
          <w:sz w:val="24"/>
        </w:rPr>
        <w:t xml:space="preserve"> </w:t>
      </w:r>
      <w:r>
        <w:rPr>
          <w:i/>
          <w:sz w:val="24"/>
        </w:rPr>
        <w:t>nghĩa vụ dân sự</w:t>
      </w:r>
      <w:r>
        <w:rPr>
          <w:sz w:val="24"/>
        </w:rPr>
        <w:t>”.</w:t>
      </w:r>
    </w:p>
    <w:p w14:paraId="41B5D0C1" w14:textId="77777777" w:rsidR="00452B48" w:rsidRDefault="00000000">
      <w:pPr>
        <w:pStyle w:val="BodyText"/>
        <w:spacing w:before="44" w:line="288" w:lineRule="auto"/>
        <w:ind w:left="710" w:right="700" w:firstLine="397"/>
        <w:jc w:val="both"/>
      </w:pPr>
      <w:r>
        <w:rPr>
          <w:i/>
        </w:rPr>
        <w:t xml:space="preserve">Hợp đồng </w:t>
      </w:r>
      <w:r>
        <w:t>là sự thỏa thuận giữa các bên về việc xác lập, thay đổi</w:t>
      </w:r>
      <w:r>
        <w:rPr>
          <w:spacing w:val="40"/>
        </w:rPr>
        <w:t xml:space="preserve"> </w:t>
      </w:r>
      <w:r>
        <w:t>hoặc chấm dứt quyền, nghĩa vụ dân sự (Điều 385, BLDS 2015). Hợp đồng được xác lập dựa trên sự thỏa thuận và thống nhất ý chí giữa các chủ thể không cùng một phía (các bên). Hợp đồng còn có thể được gọi dưới nhiều tên gọi khác nhau như: giao kèo, khế ước, thỏa ước... Hợp đồng dân sự là hình thức phổ biến của giao dịch dân sự.</w:t>
      </w:r>
    </w:p>
    <w:p w14:paraId="77166157" w14:textId="77777777" w:rsidR="00452B48" w:rsidRDefault="00000000">
      <w:pPr>
        <w:pStyle w:val="BodyText"/>
        <w:spacing w:before="33" w:line="288" w:lineRule="auto"/>
        <w:ind w:left="710" w:right="700" w:firstLine="397"/>
        <w:jc w:val="both"/>
      </w:pPr>
      <w:r>
        <w:rPr>
          <w:i/>
        </w:rPr>
        <w:t xml:space="preserve">Hành vi pháp lý đơn phương </w:t>
      </w:r>
      <w:r>
        <w:t>là sự thể hiện ý chí của một bên chủ thể nhằm</w:t>
      </w:r>
      <w:r>
        <w:rPr>
          <w:spacing w:val="13"/>
        </w:rPr>
        <w:t xml:space="preserve"> </w:t>
      </w:r>
      <w:r>
        <w:t>làm</w:t>
      </w:r>
      <w:r>
        <w:rPr>
          <w:spacing w:val="14"/>
        </w:rPr>
        <w:t xml:space="preserve"> </w:t>
      </w:r>
      <w:r>
        <w:t>phát</w:t>
      </w:r>
      <w:r>
        <w:rPr>
          <w:spacing w:val="14"/>
        </w:rPr>
        <w:t xml:space="preserve"> </w:t>
      </w:r>
      <w:r>
        <w:t>sinh,</w:t>
      </w:r>
      <w:r>
        <w:rPr>
          <w:spacing w:val="14"/>
        </w:rPr>
        <w:t xml:space="preserve"> </w:t>
      </w:r>
      <w:r>
        <w:t>thay</w:t>
      </w:r>
      <w:r>
        <w:rPr>
          <w:spacing w:val="13"/>
        </w:rPr>
        <w:t xml:space="preserve"> </w:t>
      </w:r>
      <w:r>
        <w:t>đổi</w:t>
      </w:r>
      <w:r>
        <w:rPr>
          <w:spacing w:val="14"/>
        </w:rPr>
        <w:t xml:space="preserve"> </w:t>
      </w:r>
      <w:r>
        <w:t>hoặc</w:t>
      </w:r>
      <w:r>
        <w:rPr>
          <w:spacing w:val="14"/>
        </w:rPr>
        <w:t xml:space="preserve"> </w:t>
      </w:r>
      <w:r>
        <w:t>chấm</w:t>
      </w:r>
      <w:r>
        <w:rPr>
          <w:spacing w:val="14"/>
        </w:rPr>
        <w:t xml:space="preserve"> </w:t>
      </w:r>
      <w:r>
        <w:t>dứt</w:t>
      </w:r>
      <w:r>
        <w:rPr>
          <w:spacing w:val="14"/>
        </w:rPr>
        <w:t xml:space="preserve"> </w:t>
      </w:r>
      <w:r>
        <w:t>quyền</w:t>
      </w:r>
      <w:r>
        <w:rPr>
          <w:spacing w:val="13"/>
        </w:rPr>
        <w:t xml:space="preserve"> </w:t>
      </w:r>
      <w:r>
        <w:t>và</w:t>
      </w:r>
      <w:r>
        <w:rPr>
          <w:spacing w:val="14"/>
        </w:rPr>
        <w:t xml:space="preserve"> </w:t>
      </w:r>
      <w:r>
        <w:t>nghĩa</w:t>
      </w:r>
      <w:r>
        <w:rPr>
          <w:spacing w:val="14"/>
        </w:rPr>
        <w:t xml:space="preserve"> </w:t>
      </w:r>
      <w:r>
        <w:t>vụ</w:t>
      </w:r>
      <w:r>
        <w:rPr>
          <w:spacing w:val="14"/>
        </w:rPr>
        <w:t xml:space="preserve"> </w:t>
      </w:r>
      <w:r>
        <w:t>dân</w:t>
      </w:r>
      <w:r>
        <w:rPr>
          <w:spacing w:val="13"/>
        </w:rPr>
        <w:t xml:space="preserve"> </w:t>
      </w:r>
      <w:r>
        <w:rPr>
          <w:spacing w:val="-5"/>
        </w:rPr>
        <w:t>sự.</w:t>
      </w:r>
    </w:p>
    <w:p w14:paraId="30A12FA8" w14:textId="77777777" w:rsidR="00452B48" w:rsidRDefault="00452B48">
      <w:pPr>
        <w:pStyle w:val="BodyText"/>
        <w:spacing w:before="59"/>
      </w:pPr>
    </w:p>
    <w:p w14:paraId="32AE0CFC" w14:textId="77777777" w:rsidR="00452B48" w:rsidRDefault="00000000">
      <w:pPr>
        <w:pStyle w:val="BodyText"/>
        <w:spacing w:before="1"/>
        <w:ind w:left="404" w:right="398"/>
        <w:jc w:val="center"/>
      </w:pPr>
      <w:r>
        <w:rPr>
          <w:spacing w:val="-5"/>
        </w:rPr>
        <w:t>126</w:t>
      </w:r>
    </w:p>
    <w:p w14:paraId="5A34E7ED" w14:textId="77777777" w:rsidR="00452B48" w:rsidRDefault="00452B48">
      <w:pPr>
        <w:pStyle w:val="BodyText"/>
        <w:jc w:val="center"/>
        <w:sectPr w:rsidR="00452B48">
          <w:pgSz w:w="11900" w:h="16840"/>
          <w:pgMar w:top="1940" w:right="1700" w:bottom="320" w:left="1700" w:header="0" w:footer="89" w:gutter="0"/>
          <w:cols w:space="720"/>
        </w:sectPr>
      </w:pPr>
    </w:p>
    <w:p w14:paraId="3AB25AC5" w14:textId="77777777" w:rsidR="00452B48" w:rsidRDefault="00452B48">
      <w:pPr>
        <w:pStyle w:val="BodyText"/>
      </w:pPr>
    </w:p>
    <w:p w14:paraId="67511214" w14:textId="77777777" w:rsidR="00452B48" w:rsidRDefault="00452B48">
      <w:pPr>
        <w:pStyle w:val="BodyText"/>
      </w:pPr>
    </w:p>
    <w:p w14:paraId="2C2F734A" w14:textId="77777777" w:rsidR="00452B48" w:rsidRDefault="00452B48">
      <w:pPr>
        <w:pStyle w:val="BodyText"/>
        <w:spacing w:before="107"/>
      </w:pPr>
    </w:p>
    <w:p w14:paraId="3366B88C" w14:textId="77777777" w:rsidR="00452B48" w:rsidRDefault="00000000">
      <w:pPr>
        <w:pStyle w:val="BodyText"/>
        <w:spacing w:line="285" w:lineRule="auto"/>
        <w:ind w:left="710" w:right="701"/>
        <w:jc w:val="both"/>
      </w:pPr>
      <w:r>
        <w:rPr>
          <w:i/>
        </w:rPr>
        <w:t>Ví dụ</w:t>
      </w:r>
      <w:r>
        <w:t>: Cá nhân thể hiện ý chí định đoạt phân chia tài sản của mình trong di chúc, hay tuyên bố hứa thưởng cho người tìm thấy đồ vật của mình...</w:t>
      </w:r>
    </w:p>
    <w:p w14:paraId="06C2A476" w14:textId="77777777" w:rsidR="00452B48" w:rsidRDefault="00000000">
      <w:pPr>
        <w:pStyle w:val="Heading4"/>
        <w:numPr>
          <w:ilvl w:val="2"/>
          <w:numId w:val="74"/>
        </w:numPr>
        <w:tabs>
          <w:tab w:val="left" w:pos="1706"/>
        </w:tabs>
        <w:spacing w:before="42"/>
        <w:ind w:left="1706" w:hanging="599"/>
        <w:jc w:val="both"/>
      </w:pPr>
      <w:r>
        <w:t>Điều</w:t>
      </w:r>
      <w:r>
        <w:rPr>
          <w:spacing w:val="-6"/>
        </w:rPr>
        <w:t xml:space="preserve"> </w:t>
      </w:r>
      <w:r>
        <w:t>kiện</w:t>
      </w:r>
      <w:r>
        <w:rPr>
          <w:spacing w:val="-6"/>
        </w:rPr>
        <w:t xml:space="preserve"> </w:t>
      </w:r>
      <w:r>
        <w:t>có</w:t>
      </w:r>
      <w:r>
        <w:rPr>
          <w:spacing w:val="-6"/>
        </w:rPr>
        <w:t xml:space="preserve"> </w:t>
      </w:r>
      <w:r>
        <w:t>hiệu</w:t>
      </w:r>
      <w:r>
        <w:rPr>
          <w:spacing w:val="-6"/>
        </w:rPr>
        <w:t xml:space="preserve"> </w:t>
      </w:r>
      <w:r>
        <w:t>lực</w:t>
      </w:r>
      <w:r>
        <w:rPr>
          <w:spacing w:val="-4"/>
        </w:rPr>
        <w:t xml:space="preserve"> </w:t>
      </w:r>
      <w:r>
        <w:t>của</w:t>
      </w:r>
      <w:r>
        <w:rPr>
          <w:spacing w:val="-5"/>
        </w:rPr>
        <w:t xml:space="preserve"> </w:t>
      </w:r>
      <w:r>
        <w:t>giao</w:t>
      </w:r>
      <w:r>
        <w:rPr>
          <w:spacing w:val="-5"/>
        </w:rPr>
        <w:t xml:space="preserve"> </w:t>
      </w:r>
      <w:r>
        <w:t>dịch</w:t>
      </w:r>
      <w:r>
        <w:rPr>
          <w:spacing w:val="-5"/>
        </w:rPr>
        <w:t xml:space="preserve"> </w:t>
      </w:r>
      <w:r>
        <w:t>dân</w:t>
      </w:r>
      <w:r>
        <w:rPr>
          <w:spacing w:val="-5"/>
        </w:rPr>
        <w:t xml:space="preserve"> sự</w:t>
      </w:r>
    </w:p>
    <w:p w14:paraId="742BEEEC" w14:textId="77777777" w:rsidR="00452B48" w:rsidRDefault="00000000">
      <w:pPr>
        <w:pStyle w:val="Heading5"/>
        <w:numPr>
          <w:ilvl w:val="3"/>
          <w:numId w:val="74"/>
        </w:numPr>
        <w:tabs>
          <w:tab w:val="left" w:pos="1911"/>
        </w:tabs>
        <w:spacing w:before="95" w:line="285" w:lineRule="auto"/>
        <w:ind w:left="710" w:right="700" w:firstLine="397"/>
        <w:jc w:val="both"/>
      </w:pPr>
      <w:r>
        <w:t>Chủ thể có năng lực pháp luật dân sự, năng lực hành vi dân sự phù hợp với giao dịch dân sự được xác lập</w:t>
      </w:r>
    </w:p>
    <w:p w14:paraId="5479CC71" w14:textId="77777777" w:rsidR="00452B48" w:rsidRDefault="00000000">
      <w:pPr>
        <w:pStyle w:val="BodyText"/>
        <w:spacing w:before="43" w:line="285" w:lineRule="auto"/>
        <w:ind w:left="710" w:right="700" w:firstLine="397"/>
        <w:jc w:val="both"/>
      </w:pPr>
      <w:r>
        <w:t>Chủ thể của quan hệ pháp luật dân sự bao gồm: cá nhân, pháp nhân. Để có thể xác lập giao dịch dân sự</w:t>
      </w:r>
      <w:r>
        <w:rPr>
          <w:spacing w:val="-1"/>
        </w:rPr>
        <w:t xml:space="preserve"> </w:t>
      </w:r>
      <w:r>
        <w:t>hợp pháp thì chủ thể này phải đáp ứng các điều kiện về năng lực pháp luật dân sự và năng lực hành vi dân sự.</w:t>
      </w:r>
    </w:p>
    <w:p w14:paraId="5FA4FCDE" w14:textId="77777777" w:rsidR="00452B48" w:rsidRDefault="00000000">
      <w:pPr>
        <w:spacing w:before="44"/>
        <w:ind w:left="1107"/>
        <w:jc w:val="both"/>
        <w:rPr>
          <w:i/>
          <w:sz w:val="24"/>
        </w:rPr>
      </w:pPr>
      <w:r>
        <w:rPr>
          <w:i/>
          <w:sz w:val="24"/>
        </w:rPr>
        <w:t>a,</w:t>
      </w:r>
      <w:r>
        <w:rPr>
          <w:i/>
          <w:spacing w:val="-3"/>
          <w:sz w:val="24"/>
        </w:rPr>
        <w:t xml:space="preserve"> </w:t>
      </w:r>
      <w:r>
        <w:rPr>
          <w:i/>
          <w:sz w:val="24"/>
        </w:rPr>
        <w:t>Đối</w:t>
      </w:r>
      <w:r>
        <w:rPr>
          <w:i/>
          <w:spacing w:val="-4"/>
          <w:sz w:val="24"/>
        </w:rPr>
        <w:t xml:space="preserve"> </w:t>
      </w:r>
      <w:r>
        <w:rPr>
          <w:i/>
          <w:sz w:val="24"/>
        </w:rPr>
        <w:t>với</w:t>
      </w:r>
      <w:r>
        <w:rPr>
          <w:i/>
          <w:spacing w:val="-3"/>
          <w:sz w:val="24"/>
        </w:rPr>
        <w:t xml:space="preserve"> </w:t>
      </w:r>
      <w:r>
        <w:rPr>
          <w:i/>
          <w:sz w:val="24"/>
        </w:rPr>
        <w:t>cá</w:t>
      </w:r>
      <w:r>
        <w:rPr>
          <w:i/>
          <w:spacing w:val="-3"/>
          <w:sz w:val="24"/>
        </w:rPr>
        <w:t xml:space="preserve"> </w:t>
      </w:r>
      <w:r>
        <w:rPr>
          <w:i/>
          <w:spacing w:val="-2"/>
          <w:sz w:val="24"/>
        </w:rPr>
        <w:t>nhân:</w:t>
      </w:r>
    </w:p>
    <w:p w14:paraId="5785A71D" w14:textId="77777777" w:rsidR="00452B48" w:rsidRDefault="00000000">
      <w:pPr>
        <w:pStyle w:val="BodyText"/>
        <w:spacing w:before="95" w:line="288" w:lineRule="auto"/>
        <w:ind w:left="710" w:right="700" w:firstLine="397"/>
        <w:jc w:val="both"/>
      </w:pPr>
      <w:r>
        <w:t>Cá nhân được coi là chủ thể thường xuyên, phổ biến của giao dịch dân sự. Chỉ những cá nhân có năng lực hành vi phù hợp với giao dịch</w:t>
      </w:r>
      <w:r>
        <w:rPr>
          <w:spacing w:val="80"/>
        </w:rPr>
        <w:t xml:space="preserve"> </w:t>
      </w:r>
      <w:r>
        <w:t xml:space="preserve">dân sự, mới được tự mình xác lập, thực hiện, chịu trách nhiệm về các quyền và nghĩa vụ phát sinh từ giao dịch đó. </w:t>
      </w:r>
      <w:r>
        <w:rPr>
          <w:i/>
        </w:rPr>
        <w:t xml:space="preserve">Ví dụ: </w:t>
      </w:r>
      <w:r>
        <w:t>Người từ đủ 15 tuổi đến</w:t>
      </w:r>
      <w:r>
        <w:rPr>
          <w:spacing w:val="-1"/>
        </w:rPr>
        <w:t xml:space="preserve"> </w:t>
      </w:r>
      <w:r>
        <w:t>chưa</w:t>
      </w:r>
      <w:r>
        <w:rPr>
          <w:spacing w:val="-1"/>
        </w:rPr>
        <w:t xml:space="preserve"> </w:t>
      </w:r>
      <w:r>
        <w:t>đủ</w:t>
      </w:r>
      <w:r>
        <w:rPr>
          <w:spacing w:val="-1"/>
        </w:rPr>
        <w:t xml:space="preserve"> </w:t>
      </w:r>
      <w:r>
        <w:t>18</w:t>
      </w:r>
      <w:r>
        <w:rPr>
          <w:spacing w:val="-1"/>
        </w:rPr>
        <w:t xml:space="preserve"> </w:t>
      </w:r>
      <w:r>
        <w:t>tuổi</w:t>
      </w:r>
      <w:r>
        <w:rPr>
          <w:spacing w:val="-1"/>
        </w:rPr>
        <w:t xml:space="preserve"> </w:t>
      </w:r>
      <w:r>
        <w:t>được</w:t>
      </w:r>
      <w:r>
        <w:rPr>
          <w:spacing w:val="-1"/>
        </w:rPr>
        <w:t xml:space="preserve"> </w:t>
      </w:r>
      <w:r>
        <w:t>tự</w:t>
      </w:r>
      <w:r>
        <w:rPr>
          <w:spacing w:val="-1"/>
        </w:rPr>
        <w:t xml:space="preserve"> </w:t>
      </w:r>
      <w:r>
        <w:t>mình</w:t>
      </w:r>
      <w:r>
        <w:rPr>
          <w:spacing w:val="-1"/>
        </w:rPr>
        <w:t xml:space="preserve"> </w:t>
      </w:r>
      <w:r>
        <w:t>xác</w:t>
      </w:r>
      <w:r>
        <w:rPr>
          <w:spacing w:val="-1"/>
        </w:rPr>
        <w:t xml:space="preserve"> </w:t>
      </w:r>
      <w:r>
        <w:t>lập,</w:t>
      </w:r>
      <w:r>
        <w:rPr>
          <w:spacing w:val="-1"/>
        </w:rPr>
        <w:t xml:space="preserve"> </w:t>
      </w:r>
      <w:r>
        <w:t>thực</w:t>
      </w:r>
      <w:r>
        <w:rPr>
          <w:spacing w:val="-1"/>
        </w:rPr>
        <w:t xml:space="preserve"> </w:t>
      </w:r>
      <w:r>
        <w:t>hiện</w:t>
      </w:r>
      <w:r>
        <w:rPr>
          <w:spacing w:val="-1"/>
        </w:rPr>
        <w:t xml:space="preserve"> </w:t>
      </w:r>
      <w:r>
        <w:t>giao</w:t>
      </w:r>
      <w:r>
        <w:rPr>
          <w:spacing w:val="-1"/>
        </w:rPr>
        <w:t xml:space="preserve"> </w:t>
      </w:r>
      <w:r>
        <w:t>dịch</w:t>
      </w:r>
      <w:r>
        <w:rPr>
          <w:spacing w:val="-1"/>
        </w:rPr>
        <w:t xml:space="preserve"> </w:t>
      </w:r>
      <w:r>
        <w:t>dân</w:t>
      </w:r>
      <w:r>
        <w:rPr>
          <w:spacing w:val="-1"/>
        </w:rPr>
        <w:t xml:space="preserve"> </w:t>
      </w:r>
      <w:r>
        <w:t>sự,</w:t>
      </w:r>
      <w:r>
        <w:rPr>
          <w:spacing w:val="-1"/>
        </w:rPr>
        <w:t xml:space="preserve"> </w:t>
      </w:r>
      <w:r>
        <w:t>trừ các giao dịch liên quan đến bất động sản, động sản phải đăng ký và giao dịch khác theo quy định của pháp luật phải được người đại diện theo</w:t>
      </w:r>
      <w:r>
        <w:rPr>
          <w:spacing w:val="40"/>
        </w:rPr>
        <w:t xml:space="preserve"> </w:t>
      </w:r>
      <w:r>
        <w:t>pháp luật đồng ý.</w:t>
      </w:r>
    </w:p>
    <w:p w14:paraId="3D68F4E7" w14:textId="77777777" w:rsidR="00452B48" w:rsidRDefault="00000000">
      <w:pPr>
        <w:spacing w:before="30"/>
        <w:ind w:left="1107"/>
        <w:jc w:val="both"/>
        <w:rPr>
          <w:i/>
          <w:sz w:val="24"/>
        </w:rPr>
      </w:pPr>
      <w:r>
        <w:rPr>
          <w:i/>
          <w:sz w:val="24"/>
        </w:rPr>
        <w:t>b,</w:t>
      </w:r>
      <w:r>
        <w:rPr>
          <w:i/>
          <w:spacing w:val="-4"/>
          <w:sz w:val="24"/>
        </w:rPr>
        <w:t xml:space="preserve"> </w:t>
      </w:r>
      <w:r>
        <w:rPr>
          <w:i/>
          <w:sz w:val="24"/>
        </w:rPr>
        <w:t>Đối</w:t>
      </w:r>
      <w:r>
        <w:rPr>
          <w:i/>
          <w:spacing w:val="-5"/>
          <w:sz w:val="24"/>
        </w:rPr>
        <w:t xml:space="preserve"> </w:t>
      </w:r>
      <w:r>
        <w:rPr>
          <w:i/>
          <w:sz w:val="24"/>
        </w:rPr>
        <w:t>với</w:t>
      </w:r>
      <w:r>
        <w:rPr>
          <w:i/>
          <w:spacing w:val="-3"/>
          <w:sz w:val="24"/>
        </w:rPr>
        <w:t xml:space="preserve"> </w:t>
      </w:r>
      <w:r>
        <w:rPr>
          <w:i/>
          <w:sz w:val="24"/>
        </w:rPr>
        <w:t>pháp</w:t>
      </w:r>
      <w:r>
        <w:rPr>
          <w:i/>
          <w:spacing w:val="-4"/>
          <w:sz w:val="24"/>
        </w:rPr>
        <w:t xml:space="preserve"> </w:t>
      </w:r>
      <w:r>
        <w:rPr>
          <w:i/>
          <w:spacing w:val="-2"/>
          <w:sz w:val="24"/>
        </w:rPr>
        <w:t>nhân:</w:t>
      </w:r>
    </w:p>
    <w:p w14:paraId="7E8814EF" w14:textId="77777777" w:rsidR="00452B48" w:rsidRDefault="00000000">
      <w:pPr>
        <w:pStyle w:val="BodyText"/>
        <w:spacing w:before="95" w:line="285" w:lineRule="auto"/>
        <w:ind w:left="710" w:right="701" w:firstLine="397"/>
        <w:jc w:val="both"/>
      </w:pPr>
      <w:r>
        <w:t>Trong việc tham gia giao dịch dân sự, pháp nhân chỉ</w:t>
      </w:r>
      <w:r>
        <w:rPr>
          <w:spacing w:val="-1"/>
        </w:rPr>
        <w:t xml:space="preserve"> </w:t>
      </w:r>
      <w:r>
        <w:t>được</w:t>
      </w:r>
      <w:r>
        <w:rPr>
          <w:spacing w:val="-1"/>
        </w:rPr>
        <w:t xml:space="preserve"> </w:t>
      </w:r>
      <w:r>
        <w:t>phép</w:t>
      </w:r>
      <w:r>
        <w:rPr>
          <w:spacing w:val="-1"/>
        </w:rPr>
        <w:t xml:space="preserve"> </w:t>
      </w:r>
      <w:r>
        <w:t>tham gia các giao dịch dân sự phù hợp với mục đích hoạt động, phạm vi hoạt động, lĩnh vực kinh doanh... của pháp nhân.</w:t>
      </w:r>
    </w:p>
    <w:p w14:paraId="45981EEB" w14:textId="77777777" w:rsidR="00452B48" w:rsidRDefault="00000000">
      <w:pPr>
        <w:pStyle w:val="BodyText"/>
        <w:spacing w:before="44" w:line="288" w:lineRule="auto"/>
        <w:ind w:left="710" w:right="700" w:firstLine="397"/>
        <w:jc w:val="both"/>
      </w:pPr>
      <w:r>
        <w:t>Pháp nhân phải thông qua hành vi của người đại diện của mình (người đại diện theo pháp luật hoặc người đại diện theo uỷ quyền) để có thể tham gia vào các giao dịch dân sự. Người đại diện của pháp nhân chỉ được phép xác lập các giao dịch trong phạm vi đại diện.</w:t>
      </w:r>
    </w:p>
    <w:p w14:paraId="77E6EE37" w14:textId="77777777" w:rsidR="00452B48" w:rsidRDefault="00000000">
      <w:pPr>
        <w:pStyle w:val="Heading5"/>
        <w:numPr>
          <w:ilvl w:val="3"/>
          <w:numId w:val="74"/>
        </w:numPr>
        <w:tabs>
          <w:tab w:val="left" w:pos="1886"/>
        </w:tabs>
        <w:ind w:hanging="779"/>
        <w:jc w:val="both"/>
      </w:pPr>
      <w:r>
        <w:t>Chủ</w:t>
      </w:r>
      <w:r>
        <w:rPr>
          <w:spacing w:val="-6"/>
        </w:rPr>
        <w:t xml:space="preserve"> </w:t>
      </w:r>
      <w:r>
        <w:t>thể</w:t>
      </w:r>
      <w:r>
        <w:rPr>
          <w:spacing w:val="-5"/>
        </w:rPr>
        <w:t xml:space="preserve"> </w:t>
      </w:r>
      <w:r>
        <w:t>tham</w:t>
      </w:r>
      <w:r>
        <w:rPr>
          <w:spacing w:val="-5"/>
        </w:rPr>
        <w:t xml:space="preserve"> </w:t>
      </w:r>
      <w:r>
        <w:t>gia</w:t>
      </w:r>
      <w:r>
        <w:rPr>
          <w:spacing w:val="-5"/>
        </w:rPr>
        <w:t xml:space="preserve"> </w:t>
      </w:r>
      <w:r>
        <w:t>giao</w:t>
      </w:r>
      <w:r>
        <w:rPr>
          <w:spacing w:val="-4"/>
        </w:rPr>
        <w:t xml:space="preserve"> </w:t>
      </w:r>
      <w:r>
        <w:t>dịch</w:t>
      </w:r>
      <w:r>
        <w:rPr>
          <w:spacing w:val="-5"/>
        </w:rPr>
        <w:t xml:space="preserve"> </w:t>
      </w:r>
      <w:r>
        <w:t>dân</w:t>
      </w:r>
      <w:r>
        <w:rPr>
          <w:spacing w:val="-5"/>
        </w:rPr>
        <w:t xml:space="preserve"> </w:t>
      </w:r>
      <w:r>
        <w:t>sự</w:t>
      </w:r>
      <w:r>
        <w:rPr>
          <w:spacing w:val="-5"/>
        </w:rPr>
        <w:t xml:space="preserve"> </w:t>
      </w:r>
      <w:r>
        <w:t>hoàn</w:t>
      </w:r>
      <w:r>
        <w:rPr>
          <w:spacing w:val="-6"/>
        </w:rPr>
        <w:t xml:space="preserve"> </w:t>
      </w:r>
      <w:r>
        <w:t>toàn</w:t>
      </w:r>
      <w:r>
        <w:rPr>
          <w:spacing w:val="-5"/>
        </w:rPr>
        <w:t xml:space="preserve"> </w:t>
      </w:r>
      <w:r>
        <w:t>tự</w:t>
      </w:r>
      <w:r>
        <w:rPr>
          <w:spacing w:val="-5"/>
        </w:rPr>
        <w:t xml:space="preserve"> </w:t>
      </w:r>
      <w:r>
        <w:rPr>
          <w:spacing w:val="-2"/>
        </w:rPr>
        <w:t>nguyện</w:t>
      </w:r>
    </w:p>
    <w:p w14:paraId="714DB3CE" w14:textId="77777777" w:rsidR="00452B48" w:rsidRDefault="00000000">
      <w:pPr>
        <w:pStyle w:val="BodyText"/>
        <w:spacing w:before="95" w:line="288" w:lineRule="auto"/>
        <w:ind w:left="710" w:right="700" w:firstLine="397"/>
        <w:jc w:val="both"/>
      </w:pPr>
      <w:r>
        <w:t>Sự tự nguyện của các bên là điều kiện quan trọng làm phát sinh hiệu lực</w:t>
      </w:r>
      <w:r>
        <w:rPr>
          <w:spacing w:val="-2"/>
        </w:rPr>
        <w:t xml:space="preserve"> </w:t>
      </w:r>
      <w:r>
        <w:t>của</w:t>
      </w:r>
      <w:r>
        <w:rPr>
          <w:spacing w:val="-2"/>
        </w:rPr>
        <w:t xml:space="preserve"> </w:t>
      </w:r>
      <w:r>
        <w:t>giao</w:t>
      </w:r>
      <w:r>
        <w:rPr>
          <w:spacing w:val="-2"/>
        </w:rPr>
        <w:t xml:space="preserve"> </w:t>
      </w:r>
      <w:r>
        <w:t>dịch</w:t>
      </w:r>
      <w:r>
        <w:rPr>
          <w:spacing w:val="-2"/>
        </w:rPr>
        <w:t xml:space="preserve"> </w:t>
      </w:r>
      <w:r>
        <w:t>dân</w:t>
      </w:r>
      <w:r>
        <w:rPr>
          <w:spacing w:val="-2"/>
        </w:rPr>
        <w:t xml:space="preserve"> </w:t>
      </w:r>
      <w:r>
        <w:t>sự.</w:t>
      </w:r>
      <w:r>
        <w:rPr>
          <w:spacing w:val="-2"/>
        </w:rPr>
        <w:t xml:space="preserve"> </w:t>
      </w:r>
      <w:r>
        <w:t>Theo</w:t>
      </w:r>
      <w:r>
        <w:rPr>
          <w:spacing w:val="-2"/>
        </w:rPr>
        <w:t xml:space="preserve"> </w:t>
      </w:r>
      <w:r>
        <w:t>đó,</w:t>
      </w:r>
      <w:r>
        <w:rPr>
          <w:spacing w:val="-2"/>
        </w:rPr>
        <w:t xml:space="preserve"> </w:t>
      </w:r>
      <w:r>
        <w:t>chủ</w:t>
      </w:r>
      <w:r>
        <w:rPr>
          <w:spacing w:val="-2"/>
        </w:rPr>
        <w:t xml:space="preserve"> </w:t>
      </w:r>
      <w:r>
        <w:t>thể</w:t>
      </w:r>
      <w:r>
        <w:rPr>
          <w:spacing w:val="-2"/>
        </w:rPr>
        <w:t xml:space="preserve"> </w:t>
      </w:r>
      <w:r>
        <w:t>tham</w:t>
      </w:r>
      <w:r>
        <w:rPr>
          <w:spacing w:val="-2"/>
        </w:rPr>
        <w:t xml:space="preserve"> </w:t>
      </w:r>
      <w:r>
        <w:t>gia</w:t>
      </w:r>
      <w:r>
        <w:rPr>
          <w:spacing w:val="-2"/>
        </w:rPr>
        <w:t xml:space="preserve"> </w:t>
      </w:r>
      <w:r>
        <w:t>giao</w:t>
      </w:r>
      <w:r>
        <w:rPr>
          <w:spacing w:val="-2"/>
        </w:rPr>
        <w:t xml:space="preserve"> </w:t>
      </w:r>
      <w:r>
        <w:t>dịch</w:t>
      </w:r>
      <w:r>
        <w:rPr>
          <w:spacing w:val="-2"/>
        </w:rPr>
        <w:t xml:space="preserve"> </w:t>
      </w:r>
      <w:r>
        <w:t>dân</w:t>
      </w:r>
      <w:r>
        <w:rPr>
          <w:spacing w:val="-2"/>
        </w:rPr>
        <w:t xml:space="preserve"> </w:t>
      </w:r>
      <w:r>
        <w:t>sự</w:t>
      </w:r>
      <w:r>
        <w:rPr>
          <w:spacing w:val="-2"/>
        </w:rPr>
        <w:t xml:space="preserve"> </w:t>
      </w:r>
      <w:r>
        <w:t>phải thể</w:t>
      </w:r>
      <w:r>
        <w:rPr>
          <w:spacing w:val="-2"/>
        </w:rPr>
        <w:t xml:space="preserve"> </w:t>
      </w:r>
      <w:r>
        <w:t>hiện</w:t>
      </w:r>
      <w:r>
        <w:rPr>
          <w:spacing w:val="-2"/>
        </w:rPr>
        <w:t xml:space="preserve"> </w:t>
      </w:r>
      <w:r>
        <w:t>ý</w:t>
      </w:r>
      <w:r>
        <w:rPr>
          <w:spacing w:val="-2"/>
        </w:rPr>
        <w:t xml:space="preserve"> </w:t>
      </w:r>
      <w:r>
        <w:t>chí</w:t>
      </w:r>
      <w:r>
        <w:rPr>
          <w:spacing w:val="-2"/>
        </w:rPr>
        <w:t xml:space="preserve"> </w:t>
      </w:r>
      <w:r>
        <w:t>“tự</w:t>
      </w:r>
      <w:r>
        <w:rPr>
          <w:spacing w:val="-2"/>
        </w:rPr>
        <w:t xml:space="preserve"> </w:t>
      </w:r>
      <w:r>
        <w:t>nguyện”</w:t>
      </w:r>
      <w:r>
        <w:rPr>
          <w:spacing w:val="-2"/>
        </w:rPr>
        <w:t xml:space="preserve"> </w:t>
      </w:r>
      <w:r>
        <w:t>khi</w:t>
      </w:r>
      <w:r>
        <w:rPr>
          <w:spacing w:val="-2"/>
        </w:rPr>
        <w:t xml:space="preserve"> </w:t>
      </w:r>
      <w:r>
        <w:t>xác</w:t>
      </w:r>
      <w:r>
        <w:rPr>
          <w:spacing w:val="-2"/>
        </w:rPr>
        <w:t xml:space="preserve"> </w:t>
      </w:r>
      <w:r>
        <w:t>lập</w:t>
      </w:r>
      <w:r>
        <w:rPr>
          <w:spacing w:val="-3"/>
        </w:rPr>
        <w:t xml:space="preserve"> </w:t>
      </w:r>
      <w:r>
        <w:t>giao</w:t>
      </w:r>
      <w:r>
        <w:rPr>
          <w:spacing w:val="-3"/>
        </w:rPr>
        <w:t xml:space="preserve"> </w:t>
      </w:r>
      <w:r>
        <w:t>dịch</w:t>
      </w:r>
      <w:r>
        <w:rPr>
          <w:spacing w:val="-2"/>
        </w:rPr>
        <w:t xml:space="preserve"> </w:t>
      </w:r>
      <w:r>
        <w:t>dân</w:t>
      </w:r>
      <w:r>
        <w:rPr>
          <w:spacing w:val="-2"/>
        </w:rPr>
        <w:t xml:space="preserve"> </w:t>
      </w:r>
      <w:r>
        <w:t>sự.</w:t>
      </w:r>
      <w:r>
        <w:rPr>
          <w:spacing w:val="-2"/>
        </w:rPr>
        <w:t xml:space="preserve"> </w:t>
      </w:r>
      <w:r>
        <w:t>Ý</w:t>
      </w:r>
      <w:r>
        <w:rPr>
          <w:spacing w:val="-2"/>
        </w:rPr>
        <w:t xml:space="preserve"> </w:t>
      </w:r>
      <w:r>
        <w:t>chí</w:t>
      </w:r>
      <w:r>
        <w:rPr>
          <w:spacing w:val="-2"/>
        </w:rPr>
        <w:t xml:space="preserve"> </w:t>
      </w:r>
      <w:r>
        <w:t>của</w:t>
      </w:r>
      <w:r>
        <w:rPr>
          <w:spacing w:val="-2"/>
        </w:rPr>
        <w:t xml:space="preserve"> </w:t>
      </w:r>
      <w:r>
        <w:t>chủ</w:t>
      </w:r>
      <w:r>
        <w:rPr>
          <w:spacing w:val="-2"/>
        </w:rPr>
        <w:t xml:space="preserve"> </w:t>
      </w:r>
      <w:r>
        <w:t>thể phải là ý chí đích thực, tức là nguyện vọng, mong muốn chủ quan bên trong của chủ thể không bị tác động bởi bất cứ yếu tố khách quan hay</w:t>
      </w:r>
      <w:r>
        <w:rPr>
          <w:spacing w:val="40"/>
        </w:rPr>
        <w:t xml:space="preserve"> </w:t>
      </w:r>
      <w:r>
        <w:t>chủ</w:t>
      </w:r>
      <w:r>
        <w:rPr>
          <w:spacing w:val="18"/>
        </w:rPr>
        <w:t xml:space="preserve"> </w:t>
      </w:r>
      <w:r>
        <w:t>quan</w:t>
      </w:r>
      <w:r>
        <w:rPr>
          <w:spacing w:val="19"/>
        </w:rPr>
        <w:t xml:space="preserve"> </w:t>
      </w:r>
      <w:r>
        <w:t>nào</w:t>
      </w:r>
      <w:r>
        <w:rPr>
          <w:spacing w:val="18"/>
        </w:rPr>
        <w:t xml:space="preserve"> </w:t>
      </w:r>
      <w:r>
        <w:t>khác</w:t>
      </w:r>
      <w:r>
        <w:rPr>
          <w:spacing w:val="19"/>
        </w:rPr>
        <w:t xml:space="preserve"> </w:t>
      </w:r>
      <w:r>
        <w:t>dẫn</w:t>
      </w:r>
      <w:r>
        <w:rPr>
          <w:spacing w:val="19"/>
        </w:rPr>
        <w:t xml:space="preserve"> </w:t>
      </w:r>
      <w:r>
        <w:t>tới</w:t>
      </w:r>
      <w:r>
        <w:rPr>
          <w:spacing w:val="17"/>
        </w:rPr>
        <w:t xml:space="preserve"> </w:t>
      </w:r>
      <w:r>
        <w:t>việc</w:t>
      </w:r>
      <w:r>
        <w:rPr>
          <w:spacing w:val="19"/>
        </w:rPr>
        <w:t xml:space="preserve"> </w:t>
      </w:r>
      <w:r>
        <w:t>chủ</w:t>
      </w:r>
      <w:r>
        <w:rPr>
          <w:spacing w:val="18"/>
        </w:rPr>
        <w:t xml:space="preserve"> </w:t>
      </w:r>
      <w:r>
        <w:t>thể</w:t>
      </w:r>
      <w:r>
        <w:rPr>
          <w:spacing w:val="19"/>
        </w:rPr>
        <w:t xml:space="preserve"> </w:t>
      </w:r>
      <w:r>
        <w:t>đó</w:t>
      </w:r>
      <w:r>
        <w:rPr>
          <w:spacing w:val="19"/>
        </w:rPr>
        <w:t xml:space="preserve"> </w:t>
      </w:r>
      <w:r>
        <w:t>không</w:t>
      </w:r>
      <w:r>
        <w:rPr>
          <w:spacing w:val="18"/>
        </w:rPr>
        <w:t xml:space="preserve"> </w:t>
      </w:r>
      <w:r>
        <w:t>nhận</w:t>
      </w:r>
      <w:r>
        <w:rPr>
          <w:spacing w:val="19"/>
        </w:rPr>
        <w:t xml:space="preserve"> </w:t>
      </w:r>
      <w:r>
        <w:t>thức</w:t>
      </w:r>
      <w:r>
        <w:rPr>
          <w:spacing w:val="18"/>
        </w:rPr>
        <w:t xml:space="preserve"> </w:t>
      </w:r>
      <w:r>
        <w:t>hoặc</w:t>
      </w:r>
      <w:r>
        <w:rPr>
          <w:spacing w:val="19"/>
        </w:rPr>
        <w:t xml:space="preserve"> </w:t>
      </w:r>
      <w:r>
        <w:rPr>
          <w:spacing w:val="-4"/>
        </w:rPr>
        <w:t>kiểm</w:t>
      </w:r>
    </w:p>
    <w:p w14:paraId="4CF7E18B" w14:textId="77777777" w:rsidR="00452B48" w:rsidRDefault="00452B48">
      <w:pPr>
        <w:pStyle w:val="BodyText"/>
        <w:spacing w:before="134"/>
      </w:pPr>
    </w:p>
    <w:p w14:paraId="5C946723" w14:textId="3198B5A5" w:rsidR="00452B48" w:rsidRDefault="00000000">
      <w:pPr>
        <w:pStyle w:val="BodyText"/>
        <w:ind w:left="404" w:right="398"/>
        <w:jc w:val="center"/>
      </w:pPr>
      <w:r>
        <w:rPr>
          <w:spacing w:val="-5"/>
        </w:rPr>
        <w:t>27</w:t>
      </w:r>
    </w:p>
    <w:p w14:paraId="44459B28" w14:textId="77777777" w:rsidR="00452B48" w:rsidRDefault="00452B48">
      <w:pPr>
        <w:pStyle w:val="BodyText"/>
        <w:jc w:val="center"/>
        <w:sectPr w:rsidR="00452B48">
          <w:pgSz w:w="11900" w:h="16840"/>
          <w:pgMar w:top="1940" w:right="1700" w:bottom="320" w:left="1700" w:header="0" w:footer="89" w:gutter="0"/>
          <w:cols w:space="720"/>
        </w:sectPr>
      </w:pPr>
    </w:p>
    <w:p w14:paraId="3D5E2785" w14:textId="77777777" w:rsidR="00452B48" w:rsidRDefault="00452B48">
      <w:pPr>
        <w:pStyle w:val="BodyText"/>
      </w:pPr>
    </w:p>
    <w:p w14:paraId="601EF8EC" w14:textId="77777777" w:rsidR="00452B48" w:rsidRDefault="00452B48">
      <w:pPr>
        <w:pStyle w:val="BodyText"/>
      </w:pPr>
    </w:p>
    <w:p w14:paraId="1F406D3F" w14:textId="77777777" w:rsidR="00452B48" w:rsidRDefault="00452B48">
      <w:pPr>
        <w:pStyle w:val="BodyText"/>
        <w:spacing w:before="107"/>
      </w:pPr>
    </w:p>
    <w:p w14:paraId="05ABD8DD" w14:textId="77777777" w:rsidR="00452B48" w:rsidRDefault="00000000">
      <w:pPr>
        <w:pStyle w:val="BodyText"/>
        <w:spacing w:line="288" w:lineRule="auto"/>
        <w:ind w:left="710" w:right="700"/>
        <w:jc w:val="both"/>
      </w:pPr>
      <w:r>
        <w:t>soát được ý chí của mình. Giữa ý chí đích thực của chủ thể (bên trong) với sự biểu hiện ý chí (sự biểu hiện ra bên ngoài) phải có sự thống nhất. Nếu không có sự thống nhất này (bị đe dọa, cưỡng ép, lừa dối...) thì tức</w:t>
      </w:r>
      <w:r>
        <w:rPr>
          <w:spacing w:val="40"/>
        </w:rPr>
        <w:t xml:space="preserve"> </w:t>
      </w:r>
      <w:r>
        <w:t>là chủ thể không có sự tự nguyện, vì vậy giao dịch dân sự có thể bị tuyên bố vô hiệu.</w:t>
      </w:r>
    </w:p>
    <w:p w14:paraId="2CAB5AFF" w14:textId="77777777" w:rsidR="00452B48" w:rsidRDefault="00000000">
      <w:pPr>
        <w:pStyle w:val="Heading5"/>
        <w:numPr>
          <w:ilvl w:val="3"/>
          <w:numId w:val="74"/>
        </w:numPr>
        <w:tabs>
          <w:tab w:val="left" w:pos="1891"/>
        </w:tabs>
        <w:spacing w:before="34"/>
        <w:ind w:left="1891" w:hanging="784"/>
        <w:jc w:val="both"/>
      </w:pPr>
      <w:r>
        <w:t>Mục đích</w:t>
      </w:r>
      <w:r>
        <w:rPr>
          <w:spacing w:val="1"/>
        </w:rPr>
        <w:t xml:space="preserve"> </w:t>
      </w:r>
      <w:r>
        <w:t>và nội</w:t>
      </w:r>
      <w:r>
        <w:rPr>
          <w:spacing w:val="1"/>
        </w:rPr>
        <w:t xml:space="preserve"> </w:t>
      </w:r>
      <w:r>
        <w:t>dung của</w:t>
      </w:r>
      <w:r>
        <w:rPr>
          <w:spacing w:val="1"/>
        </w:rPr>
        <w:t xml:space="preserve"> </w:t>
      </w:r>
      <w:r>
        <w:t>giao dịch</w:t>
      </w:r>
      <w:r>
        <w:rPr>
          <w:spacing w:val="1"/>
        </w:rPr>
        <w:t xml:space="preserve"> </w:t>
      </w:r>
      <w:r>
        <w:t>dân sự</w:t>
      </w:r>
      <w:r>
        <w:rPr>
          <w:spacing w:val="1"/>
        </w:rPr>
        <w:t xml:space="preserve"> </w:t>
      </w:r>
      <w:r>
        <w:t>không vi</w:t>
      </w:r>
      <w:r>
        <w:rPr>
          <w:spacing w:val="1"/>
        </w:rPr>
        <w:t xml:space="preserve"> </w:t>
      </w:r>
      <w:r>
        <w:rPr>
          <w:spacing w:val="-4"/>
        </w:rPr>
        <w:t>phạm</w:t>
      </w:r>
    </w:p>
    <w:p w14:paraId="44CEB1C4" w14:textId="77777777" w:rsidR="00452B48" w:rsidRDefault="00000000">
      <w:pPr>
        <w:spacing w:before="53"/>
        <w:ind w:left="710"/>
        <w:jc w:val="both"/>
        <w:rPr>
          <w:b/>
          <w:i/>
          <w:sz w:val="24"/>
        </w:rPr>
      </w:pPr>
      <w:r>
        <w:rPr>
          <w:b/>
          <w:i/>
          <w:sz w:val="24"/>
        </w:rPr>
        <w:t>điều</w:t>
      </w:r>
      <w:r>
        <w:rPr>
          <w:b/>
          <w:i/>
          <w:spacing w:val="-6"/>
          <w:sz w:val="24"/>
        </w:rPr>
        <w:t xml:space="preserve"> </w:t>
      </w:r>
      <w:r>
        <w:rPr>
          <w:b/>
          <w:i/>
          <w:sz w:val="24"/>
        </w:rPr>
        <w:t>cấm</w:t>
      </w:r>
      <w:r>
        <w:rPr>
          <w:b/>
          <w:i/>
          <w:spacing w:val="-4"/>
          <w:sz w:val="24"/>
        </w:rPr>
        <w:t xml:space="preserve"> </w:t>
      </w:r>
      <w:r>
        <w:rPr>
          <w:b/>
          <w:i/>
          <w:sz w:val="24"/>
        </w:rPr>
        <w:t>của</w:t>
      </w:r>
      <w:r>
        <w:rPr>
          <w:b/>
          <w:i/>
          <w:spacing w:val="-6"/>
          <w:sz w:val="24"/>
        </w:rPr>
        <w:t xml:space="preserve"> </w:t>
      </w:r>
      <w:r>
        <w:rPr>
          <w:b/>
          <w:i/>
          <w:sz w:val="24"/>
        </w:rPr>
        <w:t>luật,</w:t>
      </w:r>
      <w:r>
        <w:rPr>
          <w:b/>
          <w:i/>
          <w:spacing w:val="-4"/>
          <w:sz w:val="24"/>
        </w:rPr>
        <w:t xml:space="preserve"> </w:t>
      </w:r>
      <w:r>
        <w:rPr>
          <w:b/>
          <w:i/>
          <w:sz w:val="24"/>
        </w:rPr>
        <w:t>không</w:t>
      </w:r>
      <w:r>
        <w:rPr>
          <w:b/>
          <w:i/>
          <w:spacing w:val="-5"/>
          <w:sz w:val="24"/>
        </w:rPr>
        <w:t xml:space="preserve"> </w:t>
      </w:r>
      <w:r>
        <w:rPr>
          <w:b/>
          <w:i/>
          <w:sz w:val="24"/>
        </w:rPr>
        <w:t>trái</w:t>
      </w:r>
      <w:r>
        <w:rPr>
          <w:b/>
          <w:i/>
          <w:spacing w:val="-5"/>
          <w:sz w:val="24"/>
        </w:rPr>
        <w:t xml:space="preserve"> </w:t>
      </w:r>
      <w:r>
        <w:rPr>
          <w:b/>
          <w:i/>
          <w:sz w:val="24"/>
        </w:rPr>
        <w:t>đạo</w:t>
      </w:r>
      <w:r>
        <w:rPr>
          <w:b/>
          <w:i/>
          <w:spacing w:val="-4"/>
          <w:sz w:val="24"/>
        </w:rPr>
        <w:t xml:space="preserve"> </w:t>
      </w:r>
      <w:r>
        <w:rPr>
          <w:b/>
          <w:i/>
          <w:sz w:val="24"/>
        </w:rPr>
        <w:t>đức</w:t>
      </w:r>
      <w:r>
        <w:rPr>
          <w:b/>
          <w:i/>
          <w:spacing w:val="-5"/>
          <w:sz w:val="24"/>
        </w:rPr>
        <w:t xml:space="preserve"> </w:t>
      </w:r>
      <w:r>
        <w:rPr>
          <w:b/>
          <w:i/>
          <w:sz w:val="24"/>
        </w:rPr>
        <w:t>xã</w:t>
      </w:r>
      <w:r>
        <w:rPr>
          <w:b/>
          <w:i/>
          <w:spacing w:val="-4"/>
          <w:sz w:val="24"/>
        </w:rPr>
        <w:t xml:space="preserve"> </w:t>
      </w:r>
      <w:r>
        <w:rPr>
          <w:b/>
          <w:i/>
          <w:spacing w:val="-5"/>
          <w:sz w:val="24"/>
        </w:rPr>
        <w:t>hội</w:t>
      </w:r>
    </w:p>
    <w:p w14:paraId="488690D5" w14:textId="77777777" w:rsidR="00452B48" w:rsidRDefault="00000000">
      <w:pPr>
        <w:pStyle w:val="BodyText"/>
        <w:spacing w:before="95" w:line="288" w:lineRule="auto"/>
        <w:ind w:left="709" w:right="700" w:firstLine="397"/>
        <w:jc w:val="both"/>
      </w:pPr>
      <w:r>
        <w:t>Mục đích của giao dịch dân sự là lợi ích mà chủ thể mong muốn đạt được khi xác lập giao dịch đó. Nội dung của giao dịch dân sự là những điều khoản cụ thể phù hợp với tính chất của giao dịch mà một hoặc các bên chủ thể cam kết, thỏa thuận khi tham gia giao dịch.</w:t>
      </w:r>
    </w:p>
    <w:p w14:paraId="6D6F130B" w14:textId="77777777" w:rsidR="00452B48" w:rsidRDefault="00000000">
      <w:pPr>
        <w:pStyle w:val="BodyText"/>
        <w:spacing w:before="35" w:line="288" w:lineRule="auto"/>
        <w:ind w:left="710" w:right="700" w:firstLine="397"/>
        <w:jc w:val="both"/>
      </w:pPr>
      <w:r>
        <w:t>Để giao dịch dân sự có hiệu lực thì nội dung và mục đích của giao dịch dân sự</w:t>
      </w:r>
      <w:r>
        <w:rPr>
          <w:spacing w:val="-1"/>
        </w:rPr>
        <w:t xml:space="preserve"> </w:t>
      </w:r>
      <w:r>
        <w:t>không được</w:t>
      </w:r>
      <w:r>
        <w:rPr>
          <w:spacing w:val="-1"/>
        </w:rPr>
        <w:t xml:space="preserve"> </w:t>
      </w:r>
      <w:r>
        <w:t>vi</w:t>
      </w:r>
      <w:r>
        <w:rPr>
          <w:spacing w:val="-1"/>
        </w:rPr>
        <w:t xml:space="preserve"> </w:t>
      </w:r>
      <w:r>
        <w:t>phạm điều cấm</w:t>
      </w:r>
      <w:r>
        <w:rPr>
          <w:spacing w:val="-1"/>
        </w:rPr>
        <w:t xml:space="preserve"> </w:t>
      </w:r>
      <w:r>
        <w:t>của</w:t>
      </w:r>
      <w:r>
        <w:rPr>
          <w:spacing w:val="-1"/>
        </w:rPr>
        <w:t xml:space="preserve"> </w:t>
      </w:r>
      <w:r>
        <w:t>luật và không trái</w:t>
      </w:r>
      <w:r>
        <w:rPr>
          <w:spacing w:val="-1"/>
        </w:rPr>
        <w:t xml:space="preserve"> </w:t>
      </w:r>
      <w:r>
        <w:t>đạo đức xã</w:t>
      </w:r>
      <w:r>
        <w:rPr>
          <w:spacing w:val="-2"/>
        </w:rPr>
        <w:t xml:space="preserve"> </w:t>
      </w:r>
      <w:r>
        <w:t>hội.</w:t>
      </w:r>
      <w:r>
        <w:rPr>
          <w:spacing w:val="-2"/>
        </w:rPr>
        <w:t xml:space="preserve"> </w:t>
      </w:r>
      <w:r>
        <w:t>Điều</w:t>
      </w:r>
      <w:r>
        <w:rPr>
          <w:spacing w:val="-2"/>
        </w:rPr>
        <w:t xml:space="preserve"> </w:t>
      </w:r>
      <w:r>
        <w:t>cấm</w:t>
      </w:r>
      <w:r>
        <w:rPr>
          <w:spacing w:val="-2"/>
        </w:rPr>
        <w:t xml:space="preserve"> </w:t>
      </w:r>
      <w:r>
        <w:t>của</w:t>
      </w:r>
      <w:r>
        <w:rPr>
          <w:spacing w:val="-2"/>
        </w:rPr>
        <w:t xml:space="preserve"> </w:t>
      </w:r>
      <w:r>
        <w:t>luật</w:t>
      </w:r>
      <w:r>
        <w:rPr>
          <w:spacing w:val="-2"/>
        </w:rPr>
        <w:t xml:space="preserve"> </w:t>
      </w:r>
      <w:r>
        <w:t>là</w:t>
      </w:r>
      <w:r>
        <w:rPr>
          <w:spacing w:val="-2"/>
        </w:rPr>
        <w:t xml:space="preserve"> </w:t>
      </w:r>
      <w:r>
        <w:t>những</w:t>
      </w:r>
      <w:r>
        <w:rPr>
          <w:spacing w:val="-2"/>
        </w:rPr>
        <w:t xml:space="preserve"> </w:t>
      </w:r>
      <w:r>
        <w:t>quy</w:t>
      </w:r>
      <w:r>
        <w:rPr>
          <w:spacing w:val="-2"/>
        </w:rPr>
        <w:t xml:space="preserve"> </w:t>
      </w:r>
      <w:r>
        <w:t>định</w:t>
      </w:r>
      <w:r>
        <w:rPr>
          <w:spacing w:val="-2"/>
        </w:rPr>
        <w:t xml:space="preserve"> </w:t>
      </w:r>
      <w:r>
        <w:t>của</w:t>
      </w:r>
      <w:r>
        <w:rPr>
          <w:spacing w:val="-2"/>
        </w:rPr>
        <w:t xml:space="preserve"> </w:t>
      </w:r>
      <w:r>
        <w:t>luật</w:t>
      </w:r>
      <w:r>
        <w:rPr>
          <w:spacing w:val="-2"/>
        </w:rPr>
        <w:t xml:space="preserve"> </w:t>
      </w:r>
      <w:r>
        <w:t>không</w:t>
      </w:r>
      <w:r>
        <w:rPr>
          <w:spacing w:val="-2"/>
        </w:rPr>
        <w:t xml:space="preserve"> </w:t>
      </w:r>
      <w:r>
        <w:t>cho</w:t>
      </w:r>
      <w:r>
        <w:rPr>
          <w:spacing w:val="-2"/>
        </w:rPr>
        <w:t xml:space="preserve"> </w:t>
      </w:r>
      <w:r>
        <w:t>phép</w:t>
      </w:r>
      <w:r>
        <w:rPr>
          <w:spacing w:val="-2"/>
        </w:rPr>
        <w:t xml:space="preserve"> </w:t>
      </w:r>
      <w:r>
        <w:t>chủ thể thực hiện hành vi nhất định. Đạo đức xã hội là những chuẩn mực ứng xử chung trong đời sống xã hội, được cộng đồng thừa nhận và tôn trọng.</w:t>
      </w:r>
    </w:p>
    <w:p w14:paraId="593A7AC4" w14:textId="77777777" w:rsidR="00452B48" w:rsidRDefault="00000000">
      <w:pPr>
        <w:pStyle w:val="Heading5"/>
        <w:numPr>
          <w:ilvl w:val="3"/>
          <w:numId w:val="74"/>
        </w:numPr>
        <w:tabs>
          <w:tab w:val="left" w:pos="1907"/>
        </w:tabs>
        <w:spacing w:line="285" w:lineRule="auto"/>
        <w:ind w:left="710" w:right="700" w:firstLine="397"/>
        <w:jc w:val="both"/>
      </w:pPr>
      <w:r>
        <w:t>Hình thức của giao dịch dân sự là điều kiện có hiệu lực của giao dịch dân sự trong trường hợp luật có quy định</w:t>
      </w:r>
    </w:p>
    <w:p w14:paraId="33848F17" w14:textId="77777777" w:rsidR="00452B48" w:rsidRDefault="00000000">
      <w:pPr>
        <w:pStyle w:val="BodyText"/>
        <w:spacing w:before="42" w:line="285" w:lineRule="auto"/>
        <w:ind w:left="710" w:right="700" w:firstLine="397"/>
        <w:jc w:val="both"/>
      </w:pPr>
      <w:r>
        <w:t>Nếu ba điều kiện được phân tích ở trên là điều kiện bắt buộc đối với mọi giao dịch dân sự thì hình thức của giao dịch dân sự là điều kiện bắt buộc với giao dịch dân sự khi luật có quy định.</w:t>
      </w:r>
    </w:p>
    <w:p w14:paraId="7F722FAE" w14:textId="77777777" w:rsidR="00452B48" w:rsidRDefault="00000000">
      <w:pPr>
        <w:pStyle w:val="BodyText"/>
        <w:spacing w:before="45" w:line="285" w:lineRule="auto"/>
        <w:ind w:left="710" w:right="700" w:firstLine="397"/>
        <w:jc w:val="both"/>
      </w:pPr>
      <w:r>
        <w:t>Thông thường, một giao dịch dân sự có thể được thể hiện thông qua một trong ba hình thức: bằng lời nói, bằng văn bản hoặc bằng hành vi cụ thể (khoản 1 Điều 119 BLDS 2015).</w:t>
      </w:r>
    </w:p>
    <w:p w14:paraId="5A9C2D9B" w14:textId="77777777" w:rsidR="00452B48" w:rsidRDefault="00000000">
      <w:pPr>
        <w:pStyle w:val="ListParagraph"/>
        <w:numPr>
          <w:ilvl w:val="4"/>
          <w:numId w:val="74"/>
        </w:numPr>
        <w:tabs>
          <w:tab w:val="left" w:pos="1274"/>
        </w:tabs>
        <w:spacing w:before="45" w:line="288" w:lineRule="auto"/>
        <w:ind w:right="700" w:firstLine="397"/>
        <w:rPr>
          <w:i/>
          <w:sz w:val="24"/>
        </w:rPr>
      </w:pPr>
      <w:r>
        <w:rPr>
          <w:i/>
          <w:sz w:val="24"/>
        </w:rPr>
        <w:t>Giao dịch bằng lời nói</w:t>
      </w:r>
      <w:r>
        <w:rPr>
          <w:sz w:val="24"/>
        </w:rPr>
        <w:t>: Hình thức giao dịch bằng lời nói thường được thực hiện với các giao dịch dân sự được xác lập, thực hiện ngay và chấm dứt ngay sau đó hoặc giữa các bên chủ thể có mối quan hệ tin cậy (người thân, bạn bè...).</w:t>
      </w:r>
    </w:p>
    <w:p w14:paraId="348E75D7" w14:textId="77777777" w:rsidR="00452B48" w:rsidRDefault="00000000">
      <w:pPr>
        <w:pStyle w:val="ListParagraph"/>
        <w:numPr>
          <w:ilvl w:val="4"/>
          <w:numId w:val="74"/>
        </w:numPr>
        <w:tabs>
          <w:tab w:val="left" w:pos="1264"/>
        </w:tabs>
        <w:spacing w:before="35" w:line="285" w:lineRule="auto"/>
        <w:ind w:right="700" w:firstLine="397"/>
        <w:rPr>
          <w:i/>
          <w:sz w:val="24"/>
        </w:rPr>
      </w:pPr>
      <w:r>
        <w:rPr>
          <w:i/>
          <w:sz w:val="24"/>
        </w:rPr>
        <w:t xml:space="preserve">Giao dịch bằng văn bản </w:t>
      </w:r>
      <w:r>
        <w:rPr>
          <w:sz w:val="24"/>
        </w:rPr>
        <w:t>là giao dịch dân sự có nội dung được thể hiện dưới hình thức văn bản, có xác nhận của chủ thể tham gia giao dịch.</w:t>
      </w:r>
    </w:p>
    <w:p w14:paraId="584B8D79" w14:textId="77777777" w:rsidR="00452B48" w:rsidRDefault="00000000">
      <w:pPr>
        <w:pStyle w:val="ListParagraph"/>
        <w:numPr>
          <w:ilvl w:val="4"/>
          <w:numId w:val="74"/>
        </w:numPr>
        <w:tabs>
          <w:tab w:val="left" w:pos="1299"/>
        </w:tabs>
        <w:spacing w:before="44" w:line="288" w:lineRule="auto"/>
        <w:ind w:right="703" w:firstLine="397"/>
        <w:rPr>
          <w:i/>
          <w:sz w:val="24"/>
        </w:rPr>
      </w:pPr>
      <w:r>
        <w:rPr>
          <w:i/>
          <w:sz w:val="24"/>
        </w:rPr>
        <w:t>Giao</w:t>
      </w:r>
      <w:r>
        <w:rPr>
          <w:i/>
          <w:spacing w:val="40"/>
          <w:sz w:val="24"/>
        </w:rPr>
        <w:t xml:space="preserve"> </w:t>
      </w:r>
      <w:r>
        <w:rPr>
          <w:i/>
          <w:sz w:val="24"/>
        </w:rPr>
        <w:t>dịch</w:t>
      </w:r>
      <w:r>
        <w:rPr>
          <w:i/>
          <w:spacing w:val="40"/>
          <w:sz w:val="24"/>
        </w:rPr>
        <w:t xml:space="preserve"> </w:t>
      </w:r>
      <w:r>
        <w:rPr>
          <w:i/>
          <w:sz w:val="24"/>
        </w:rPr>
        <w:t>bằng</w:t>
      </w:r>
      <w:r>
        <w:rPr>
          <w:i/>
          <w:spacing w:val="40"/>
          <w:sz w:val="24"/>
        </w:rPr>
        <w:t xml:space="preserve"> </w:t>
      </w:r>
      <w:r>
        <w:rPr>
          <w:i/>
          <w:sz w:val="24"/>
        </w:rPr>
        <w:t>hành</w:t>
      </w:r>
      <w:r>
        <w:rPr>
          <w:i/>
          <w:spacing w:val="40"/>
          <w:sz w:val="24"/>
        </w:rPr>
        <w:t xml:space="preserve"> </w:t>
      </w:r>
      <w:r>
        <w:rPr>
          <w:i/>
          <w:sz w:val="24"/>
        </w:rPr>
        <w:t>vi:</w:t>
      </w:r>
      <w:r>
        <w:rPr>
          <w:i/>
          <w:spacing w:val="40"/>
          <w:sz w:val="24"/>
        </w:rPr>
        <w:t xml:space="preserve"> </w:t>
      </w:r>
      <w:r>
        <w:rPr>
          <w:sz w:val="24"/>
        </w:rPr>
        <w:t>là</w:t>
      </w:r>
      <w:r>
        <w:rPr>
          <w:spacing w:val="40"/>
          <w:sz w:val="24"/>
        </w:rPr>
        <w:t xml:space="preserve"> </w:t>
      </w:r>
      <w:r>
        <w:rPr>
          <w:sz w:val="24"/>
        </w:rPr>
        <w:t>giao</w:t>
      </w:r>
      <w:r>
        <w:rPr>
          <w:spacing w:val="40"/>
          <w:sz w:val="24"/>
        </w:rPr>
        <w:t xml:space="preserve"> </w:t>
      </w:r>
      <w:r>
        <w:rPr>
          <w:sz w:val="24"/>
        </w:rPr>
        <w:t>dịch</w:t>
      </w:r>
      <w:r>
        <w:rPr>
          <w:spacing w:val="40"/>
          <w:sz w:val="24"/>
        </w:rPr>
        <w:t xml:space="preserve"> </w:t>
      </w:r>
      <w:r>
        <w:rPr>
          <w:sz w:val="24"/>
        </w:rPr>
        <w:t>dân</w:t>
      </w:r>
      <w:r>
        <w:rPr>
          <w:spacing w:val="40"/>
          <w:sz w:val="24"/>
        </w:rPr>
        <w:t xml:space="preserve"> </w:t>
      </w:r>
      <w:r>
        <w:rPr>
          <w:sz w:val="24"/>
        </w:rPr>
        <w:t>sự</w:t>
      </w:r>
      <w:r>
        <w:rPr>
          <w:spacing w:val="40"/>
          <w:sz w:val="24"/>
        </w:rPr>
        <w:t xml:space="preserve"> </w:t>
      </w:r>
      <w:r>
        <w:rPr>
          <w:sz w:val="24"/>
        </w:rPr>
        <w:t>được</w:t>
      </w:r>
      <w:r>
        <w:rPr>
          <w:spacing w:val="40"/>
          <w:sz w:val="24"/>
        </w:rPr>
        <w:t xml:space="preserve"> </w:t>
      </w:r>
      <w:r>
        <w:rPr>
          <w:sz w:val="24"/>
        </w:rPr>
        <w:t>thực</w:t>
      </w:r>
      <w:r>
        <w:rPr>
          <w:spacing w:val="40"/>
          <w:sz w:val="24"/>
        </w:rPr>
        <w:t xml:space="preserve"> </w:t>
      </w:r>
      <w:r>
        <w:rPr>
          <w:sz w:val="24"/>
        </w:rPr>
        <w:t>hiện thông</w:t>
      </w:r>
      <w:r>
        <w:rPr>
          <w:spacing w:val="30"/>
          <w:sz w:val="24"/>
        </w:rPr>
        <w:t xml:space="preserve"> </w:t>
      </w:r>
      <w:r>
        <w:rPr>
          <w:sz w:val="24"/>
        </w:rPr>
        <w:t>qua</w:t>
      </w:r>
      <w:r>
        <w:rPr>
          <w:spacing w:val="31"/>
          <w:sz w:val="24"/>
        </w:rPr>
        <w:t xml:space="preserve"> </w:t>
      </w:r>
      <w:r>
        <w:rPr>
          <w:sz w:val="24"/>
        </w:rPr>
        <w:t>hành</w:t>
      </w:r>
      <w:r>
        <w:rPr>
          <w:spacing w:val="31"/>
          <w:sz w:val="24"/>
        </w:rPr>
        <w:t xml:space="preserve"> </w:t>
      </w:r>
      <w:r>
        <w:rPr>
          <w:sz w:val="24"/>
        </w:rPr>
        <w:t>vi</w:t>
      </w:r>
      <w:r>
        <w:rPr>
          <w:spacing w:val="31"/>
          <w:sz w:val="24"/>
        </w:rPr>
        <w:t xml:space="preserve"> </w:t>
      </w:r>
      <w:r>
        <w:rPr>
          <w:sz w:val="24"/>
        </w:rPr>
        <w:t>nhất</w:t>
      </w:r>
      <w:r>
        <w:rPr>
          <w:spacing w:val="31"/>
          <w:sz w:val="24"/>
        </w:rPr>
        <w:t xml:space="preserve"> </w:t>
      </w:r>
      <w:r>
        <w:rPr>
          <w:sz w:val="24"/>
        </w:rPr>
        <w:t>định</w:t>
      </w:r>
      <w:r>
        <w:rPr>
          <w:spacing w:val="31"/>
          <w:sz w:val="24"/>
        </w:rPr>
        <w:t xml:space="preserve"> </w:t>
      </w:r>
      <w:r>
        <w:rPr>
          <w:sz w:val="24"/>
        </w:rPr>
        <w:t>mà</w:t>
      </w:r>
      <w:r>
        <w:rPr>
          <w:spacing w:val="31"/>
          <w:sz w:val="24"/>
        </w:rPr>
        <w:t xml:space="preserve"> </w:t>
      </w:r>
      <w:r>
        <w:rPr>
          <w:sz w:val="24"/>
        </w:rPr>
        <w:t>các</w:t>
      </w:r>
      <w:r>
        <w:rPr>
          <w:spacing w:val="31"/>
          <w:sz w:val="24"/>
        </w:rPr>
        <w:t xml:space="preserve"> </w:t>
      </w:r>
      <w:r>
        <w:rPr>
          <w:sz w:val="24"/>
        </w:rPr>
        <w:t>bên</w:t>
      </w:r>
      <w:r>
        <w:rPr>
          <w:spacing w:val="31"/>
          <w:sz w:val="24"/>
        </w:rPr>
        <w:t xml:space="preserve"> </w:t>
      </w:r>
      <w:r>
        <w:rPr>
          <w:sz w:val="24"/>
        </w:rPr>
        <w:t>đã</w:t>
      </w:r>
      <w:r>
        <w:rPr>
          <w:spacing w:val="31"/>
          <w:sz w:val="24"/>
        </w:rPr>
        <w:t xml:space="preserve"> </w:t>
      </w:r>
      <w:r>
        <w:rPr>
          <w:sz w:val="24"/>
        </w:rPr>
        <w:t>có</w:t>
      </w:r>
      <w:r>
        <w:rPr>
          <w:spacing w:val="31"/>
          <w:sz w:val="24"/>
        </w:rPr>
        <w:t xml:space="preserve"> </w:t>
      </w:r>
      <w:r>
        <w:rPr>
          <w:sz w:val="24"/>
        </w:rPr>
        <w:t>quy</w:t>
      </w:r>
      <w:r>
        <w:rPr>
          <w:spacing w:val="32"/>
          <w:sz w:val="24"/>
        </w:rPr>
        <w:t xml:space="preserve"> </w:t>
      </w:r>
      <w:r>
        <w:rPr>
          <w:sz w:val="24"/>
        </w:rPr>
        <w:t>ước</w:t>
      </w:r>
      <w:r>
        <w:rPr>
          <w:spacing w:val="32"/>
          <w:sz w:val="24"/>
        </w:rPr>
        <w:t xml:space="preserve"> </w:t>
      </w:r>
      <w:r>
        <w:rPr>
          <w:sz w:val="24"/>
        </w:rPr>
        <w:t>trước.</w:t>
      </w:r>
      <w:r>
        <w:rPr>
          <w:spacing w:val="31"/>
          <w:sz w:val="24"/>
        </w:rPr>
        <w:t xml:space="preserve"> </w:t>
      </w:r>
      <w:r>
        <w:rPr>
          <w:sz w:val="24"/>
        </w:rPr>
        <w:t>Ví</w:t>
      </w:r>
      <w:r>
        <w:rPr>
          <w:spacing w:val="32"/>
          <w:sz w:val="24"/>
        </w:rPr>
        <w:t xml:space="preserve"> </w:t>
      </w:r>
      <w:r>
        <w:rPr>
          <w:spacing w:val="-5"/>
          <w:sz w:val="24"/>
        </w:rPr>
        <w:t>dụ:</w:t>
      </w:r>
    </w:p>
    <w:p w14:paraId="657F4906" w14:textId="77777777" w:rsidR="00452B48" w:rsidRDefault="00452B48">
      <w:pPr>
        <w:pStyle w:val="BodyText"/>
        <w:spacing w:before="179"/>
      </w:pPr>
    </w:p>
    <w:p w14:paraId="5F2164DD" w14:textId="77777777" w:rsidR="00452B48" w:rsidRDefault="00000000">
      <w:pPr>
        <w:pStyle w:val="BodyText"/>
        <w:ind w:left="404" w:right="398"/>
        <w:jc w:val="center"/>
      </w:pPr>
      <w:r>
        <w:rPr>
          <w:spacing w:val="-5"/>
        </w:rPr>
        <w:t>128</w:t>
      </w:r>
    </w:p>
    <w:p w14:paraId="1F274B87" w14:textId="77777777" w:rsidR="00452B48" w:rsidRDefault="00452B48">
      <w:pPr>
        <w:pStyle w:val="BodyText"/>
        <w:jc w:val="center"/>
        <w:sectPr w:rsidR="00452B48">
          <w:pgSz w:w="11900" w:h="16840"/>
          <w:pgMar w:top="1940" w:right="1700" w:bottom="320" w:left="1700" w:header="0" w:footer="89" w:gutter="0"/>
          <w:cols w:space="720"/>
        </w:sectPr>
      </w:pPr>
    </w:p>
    <w:p w14:paraId="41893A55" w14:textId="77777777" w:rsidR="00452B48" w:rsidRDefault="00452B48">
      <w:pPr>
        <w:pStyle w:val="BodyText"/>
      </w:pPr>
    </w:p>
    <w:p w14:paraId="488FA2E0" w14:textId="77777777" w:rsidR="00452B48" w:rsidRDefault="00452B48">
      <w:pPr>
        <w:pStyle w:val="BodyText"/>
      </w:pPr>
    </w:p>
    <w:p w14:paraId="4968369A" w14:textId="77777777" w:rsidR="00452B48" w:rsidRDefault="00452B48">
      <w:pPr>
        <w:pStyle w:val="BodyText"/>
        <w:spacing w:before="107"/>
      </w:pPr>
    </w:p>
    <w:p w14:paraId="3E0399DF" w14:textId="77777777" w:rsidR="00452B48" w:rsidRDefault="00000000">
      <w:pPr>
        <w:pStyle w:val="BodyText"/>
        <w:spacing w:line="285" w:lineRule="auto"/>
        <w:ind w:left="710" w:right="700"/>
        <w:jc w:val="both"/>
      </w:pPr>
      <w:r>
        <w:t>rút</w:t>
      </w:r>
      <w:r>
        <w:rPr>
          <w:spacing w:val="39"/>
        </w:rPr>
        <w:t xml:space="preserve"> </w:t>
      </w:r>
      <w:r>
        <w:t>tiền</w:t>
      </w:r>
      <w:r>
        <w:rPr>
          <w:spacing w:val="38"/>
        </w:rPr>
        <w:t xml:space="preserve"> </w:t>
      </w:r>
      <w:r>
        <w:t>tại</w:t>
      </w:r>
      <w:r>
        <w:rPr>
          <w:spacing w:val="39"/>
        </w:rPr>
        <w:t xml:space="preserve"> </w:t>
      </w:r>
      <w:r>
        <w:t>máy</w:t>
      </w:r>
      <w:r>
        <w:rPr>
          <w:spacing w:val="39"/>
        </w:rPr>
        <w:t xml:space="preserve"> </w:t>
      </w:r>
      <w:r>
        <w:t>rút</w:t>
      </w:r>
      <w:r>
        <w:rPr>
          <w:spacing w:val="39"/>
        </w:rPr>
        <w:t xml:space="preserve"> </w:t>
      </w:r>
      <w:r>
        <w:t>tiền</w:t>
      </w:r>
      <w:r>
        <w:rPr>
          <w:spacing w:val="38"/>
        </w:rPr>
        <w:t xml:space="preserve"> </w:t>
      </w:r>
      <w:r>
        <w:t>tự</w:t>
      </w:r>
      <w:r>
        <w:rPr>
          <w:spacing w:val="39"/>
        </w:rPr>
        <w:t xml:space="preserve"> </w:t>
      </w:r>
      <w:r>
        <w:t>động</w:t>
      </w:r>
      <w:r>
        <w:rPr>
          <w:spacing w:val="38"/>
        </w:rPr>
        <w:t xml:space="preserve"> </w:t>
      </w:r>
      <w:r>
        <w:t>tại</w:t>
      </w:r>
      <w:r>
        <w:rPr>
          <w:spacing w:val="39"/>
        </w:rPr>
        <w:t xml:space="preserve"> </w:t>
      </w:r>
      <w:r>
        <w:t>ngân</w:t>
      </w:r>
      <w:r>
        <w:rPr>
          <w:spacing w:val="39"/>
        </w:rPr>
        <w:t xml:space="preserve"> </w:t>
      </w:r>
      <w:r>
        <w:t>hàng,</w:t>
      </w:r>
      <w:r>
        <w:rPr>
          <w:spacing w:val="39"/>
        </w:rPr>
        <w:t xml:space="preserve"> </w:t>
      </w:r>
      <w:r>
        <w:t>mua</w:t>
      </w:r>
      <w:r>
        <w:rPr>
          <w:spacing w:val="38"/>
        </w:rPr>
        <w:t xml:space="preserve"> </w:t>
      </w:r>
      <w:r>
        <w:t>đồ</w:t>
      </w:r>
      <w:r>
        <w:rPr>
          <w:spacing w:val="39"/>
        </w:rPr>
        <w:t xml:space="preserve"> </w:t>
      </w:r>
      <w:r>
        <w:t>uống</w:t>
      </w:r>
      <w:r>
        <w:rPr>
          <w:spacing w:val="39"/>
        </w:rPr>
        <w:t xml:space="preserve"> </w:t>
      </w:r>
      <w:r>
        <w:t>từ</w:t>
      </w:r>
      <w:r>
        <w:rPr>
          <w:spacing w:val="39"/>
        </w:rPr>
        <w:t xml:space="preserve"> </w:t>
      </w:r>
      <w:r>
        <w:t>máy bán hàng tự động...</w:t>
      </w:r>
    </w:p>
    <w:p w14:paraId="2B32D761" w14:textId="77777777" w:rsidR="00452B48" w:rsidRDefault="00000000">
      <w:pPr>
        <w:pStyle w:val="BodyText"/>
        <w:spacing w:before="43" w:line="288" w:lineRule="auto"/>
        <w:ind w:left="710" w:right="696" w:firstLine="397"/>
        <w:jc w:val="both"/>
      </w:pPr>
      <w:r>
        <w:rPr>
          <w:spacing w:val="-2"/>
        </w:rPr>
        <w:t>Trong</w:t>
      </w:r>
      <w:r>
        <w:rPr>
          <w:spacing w:val="-15"/>
        </w:rPr>
        <w:t xml:space="preserve"> </w:t>
      </w:r>
      <w:r>
        <w:rPr>
          <w:spacing w:val="-2"/>
        </w:rPr>
        <w:t>trường</w:t>
      </w:r>
      <w:r>
        <w:rPr>
          <w:spacing w:val="-13"/>
        </w:rPr>
        <w:t xml:space="preserve"> </w:t>
      </w:r>
      <w:r>
        <w:rPr>
          <w:spacing w:val="-2"/>
        </w:rPr>
        <w:t>hợp</w:t>
      </w:r>
      <w:r>
        <w:rPr>
          <w:spacing w:val="-13"/>
        </w:rPr>
        <w:t xml:space="preserve"> </w:t>
      </w:r>
      <w:r>
        <w:rPr>
          <w:spacing w:val="-2"/>
        </w:rPr>
        <w:t>luật</w:t>
      </w:r>
      <w:r>
        <w:rPr>
          <w:spacing w:val="-13"/>
        </w:rPr>
        <w:t xml:space="preserve"> </w:t>
      </w:r>
      <w:r>
        <w:rPr>
          <w:spacing w:val="-2"/>
        </w:rPr>
        <w:t>quy</w:t>
      </w:r>
      <w:r>
        <w:rPr>
          <w:spacing w:val="-13"/>
        </w:rPr>
        <w:t xml:space="preserve"> </w:t>
      </w:r>
      <w:r>
        <w:rPr>
          <w:spacing w:val="-2"/>
        </w:rPr>
        <w:t>định</w:t>
      </w:r>
      <w:r>
        <w:rPr>
          <w:spacing w:val="-13"/>
        </w:rPr>
        <w:t xml:space="preserve"> </w:t>
      </w:r>
      <w:r>
        <w:rPr>
          <w:spacing w:val="-2"/>
        </w:rPr>
        <w:t>giao</w:t>
      </w:r>
      <w:r>
        <w:rPr>
          <w:spacing w:val="-13"/>
        </w:rPr>
        <w:t xml:space="preserve"> </w:t>
      </w:r>
      <w:r>
        <w:rPr>
          <w:spacing w:val="-2"/>
        </w:rPr>
        <w:t>dịch</w:t>
      </w:r>
      <w:r>
        <w:rPr>
          <w:spacing w:val="-13"/>
        </w:rPr>
        <w:t xml:space="preserve"> </w:t>
      </w:r>
      <w:r>
        <w:rPr>
          <w:spacing w:val="-2"/>
        </w:rPr>
        <w:t>dân</w:t>
      </w:r>
      <w:r>
        <w:rPr>
          <w:spacing w:val="-13"/>
        </w:rPr>
        <w:t xml:space="preserve"> </w:t>
      </w:r>
      <w:r>
        <w:rPr>
          <w:spacing w:val="-2"/>
        </w:rPr>
        <w:t>sự</w:t>
      </w:r>
      <w:r>
        <w:rPr>
          <w:spacing w:val="-13"/>
        </w:rPr>
        <w:t xml:space="preserve"> </w:t>
      </w:r>
      <w:r>
        <w:rPr>
          <w:spacing w:val="-2"/>
        </w:rPr>
        <w:t>phải</w:t>
      </w:r>
      <w:r>
        <w:rPr>
          <w:spacing w:val="-13"/>
        </w:rPr>
        <w:t xml:space="preserve"> </w:t>
      </w:r>
      <w:r>
        <w:rPr>
          <w:spacing w:val="-2"/>
        </w:rPr>
        <w:t>thể</w:t>
      </w:r>
      <w:r>
        <w:rPr>
          <w:spacing w:val="-13"/>
        </w:rPr>
        <w:t xml:space="preserve"> </w:t>
      </w:r>
      <w:r>
        <w:rPr>
          <w:spacing w:val="-2"/>
        </w:rPr>
        <w:t>hiện</w:t>
      </w:r>
      <w:r>
        <w:rPr>
          <w:spacing w:val="-13"/>
        </w:rPr>
        <w:t xml:space="preserve"> </w:t>
      </w:r>
      <w:r>
        <w:rPr>
          <w:spacing w:val="-2"/>
        </w:rPr>
        <w:t>dưới</w:t>
      </w:r>
      <w:r>
        <w:rPr>
          <w:spacing w:val="-13"/>
        </w:rPr>
        <w:t xml:space="preserve"> </w:t>
      </w:r>
      <w:r>
        <w:rPr>
          <w:spacing w:val="-2"/>
        </w:rPr>
        <w:t xml:space="preserve">hình </w:t>
      </w:r>
      <w:r>
        <w:t>thức</w:t>
      </w:r>
      <w:r>
        <w:rPr>
          <w:spacing w:val="-9"/>
        </w:rPr>
        <w:t xml:space="preserve"> </w:t>
      </w:r>
      <w:r>
        <w:t>nhất</w:t>
      </w:r>
      <w:r>
        <w:rPr>
          <w:spacing w:val="-9"/>
        </w:rPr>
        <w:t xml:space="preserve"> </w:t>
      </w:r>
      <w:r>
        <w:t>định</w:t>
      </w:r>
      <w:r>
        <w:rPr>
          <w:spacing w:val="-9"/>
        </w:rPr>
        <w:t xml:space="preserve"> </w:t>
      </w:r>
      <w:r>
        <w:t>thì</w:t>
      </w:r>
      <w:r>
        <w:rPr>
          <w:spacing w:val="-9"/>
        </w:rPr>
        <w:t xml:space="preserve"> </w:t>
      </w:r>
      <w:r>
        <w:t>giao</w:t>
      </w:r>
      <w:r>
        <w:rPr>
          <w:spacing w:val="-9"/>
        </w:rPr>
        <w:t xml:space="preserve"> </w:t>
      </w:r>
      <w:r>
        <w:t>dịch</w:t>
      </w:r>
      <w:r>
        <w:rPr>
          <w:spacing w:val="-9"/>
        </w:rPr>
        <w:t xml:space="preserve"> </w:t>
      </w:r>
      <w:r>
        <w:t>phải</w:t>
      </w:r>
      <w:r>
        <w:rPr>
          <w:spacing w:val="-9"/>
        </w:rPr>
        <w:t xml:space="preserve"> </w:t>
      </w:r>
      <w:r>
        <w:t>tuân</w:t>
      </w:r>
      <w:r>
        <w:rPr>
          <w:spacing w:val="-9"/>
        </w:rPr>
        <w:t xml:space="preserve"> </w:t>
      </w:r>
      <w:r>
        <w:t>thủ</w:t>
      </w:r>
      <w:r>
        <w:rPr>
          <w:spacing w:val="-8"/>
        </w:rPr>
        <w:t xml:space="preserve"> </w:t>
      </w:r>
      <w:r>
        <w:t>quy</w:t>
      </w:r>
      <w:r>
        <w:rPr>
          <w:spacing w:val="-9"/>
        </w:rPr>
        <w:t xml:space="preserve"> </w:t>
      </w:r>
      <w:r>
        <w:t>định</w:t>
      </w:r>
      <w:r>
        <w:rPr>
          <w:spacing w:val="-9"/>
        </w:rPr>
        <w:t xml:space="preserve"> </w:t>
      </w:r>
      <w:r>
        <w:t>đó.</w:t>
      </w:r>
      <w:r>
        <w:rPr>
          <w:spacing w:val="-9"/>
        </w:rPr>
        <w:t xml:space="preserve"> </w:t>
      </w:r>
      <w:r>
        <w:t>Nếu</w:t>
      </w:r>
      <w:r>
        <w:rPr>
          <w:spacing w:val="-9"/>
        </w:rPr>
        <w:t xml:space="preserve"> </w:t>
      </w:r>
      <w:r>
        <w:t>không</w:t>
      </w:r>
      <w:r>
        <w:rPr>
          <w:spacing w:val="-9"/>
        </w:rPr>
        <w:t xml:space="preserve"> </w:t>
      </w:r>
      <w:r>
        <w:t>tuân</w:t>
      </w:r>
      <w:r>
        <w:rPr>
          <w:spacing w:val="-9"/>
        </w:rPr>
        <w:t xml:space="preserve"> </w:t>
      </w:r>
      <w:r>
        <w:t>thủ quy</w:t>
      </w:r>
      <w:r>
        <w:rPr>
          <w:spacing w:val="-1"/>
        </w:rPr>
        <w:t xml:space="preserve"> </w:t>
      </w:r>
      <w:r>
        <w:t>định này thì giao dịch</w:t>
      </w:r>
      <w:r>
        <w:rPr>
          <w:spacing w:val="-1"/>
        </w:rPr>
        <w:t xml:space="preserve"> </w:t>
      </w:r>
      <w:r>
        <w:t>có</w:t>
      </w:r>
      <w:r>
        <w:rPr>
          <w:spacing w:val="-1"/>
        </w:rPr>
        <w:t xml:space="preserve"> </w:t>
      </w:r>
      <w:r>
        <w:t>thể sẽ bị</w:t>
      </w:r>
      <w:r>
        <w:rPr>
          <w:spacing w:val="-1"/>
        </w:rPr>
        <w:t xml:space="preserve"> </w:t>
      </w:r>
      <w:r>
        <w:t>tuyên</w:t>
      </w:r>
      <w:r>
        <w:rPr>
          <w:spacing w:val="-1"/>
        </w:rPr>
        <w:t xml:space="preserve"> </w:t>
      </w:r>
      <w:r>
        <w:t>bố</w:t>
      </w:r>
      <w:r>
        <w:rPr>
          <w:spacing w:val="-1"/>
        </w:rPr>
        <w:t xml:space="preserve"> </w:t>
      </w:r>
      <w:r>
        <w:t>vô hiệu.</w:t>
      </w:r>
      <w:r>
        <w:rPr>
          <w:spacing w:val="-1"/>
        </w:rPr>
        <w:t xml:space="preserve"> </w:t>
      </w:r>
      <w:r>
        <w:rPr>
          <w:i/>
        </w:rPr>
        <w:t xml:space="preserve">Ví dụ: </w:t>
      </w:r>
      <w:r>
        <w:t>Hợp</w:t>
      </w:r>
      <w:r>
        <w:rPr>
          <w:spacing w:val="-1"/>
        </w:rPr>
        <w:t xml:space="preserve"> </w:t>
      </w:r>
      <w:r>
        <w:t>đồng chuyển</w:t>
      </w:r>
      <w:r>
        <w:rPr>
          <w:spacing w:val="-13"/>
        </w:rPr>
        <w:t xml:space="preserve"> </w:t>
      </w:r>
      <w:r>
        <w:t>nhượng</w:t>
      </w:r>
      <w:r>
        <w:rPr>
          <w:spacing w:val="-13"/>
        </w:rPr>
        <w:t xml:space="preserve"> </w:t>
      </w:r>
      <w:r>
        <w:t>quyền</w:t>
      </w:r>
      <w:r>
        <w:rPr>
          <w:spacing w:val="-13"/>
        </w:rPr>
        <w:t xml:space="preserve"> </w:t>
      </w:r>
      <w:r>
        <w:t>sử</w:t>
      </w:r>
      <w:r>
        <w:rPr>
          <w:spacing w:val="-13"/>
        </w:rPr>
        <w:t xml:space="preserve"> </w:t>
      </w:r>
      <w:r>
        <w:t>dụng</w:t>
      </w:r>
      <w:r>
        <w:rPr>
          <w:spacing w:val="-12"/>
        </w:rPr>
        <w:t xml:space="preserve"> </w:t>
      </w:r>
      <w:r>
        <w:t>đất</w:t>
      </w:r>
      <w:r>
        <w:rPr>
          <w:spacing w:val="-12"/>
        </w:rPr>
        <w:t xml:space="preserve"> </w:t>
      </w:r>
      <w:r>
        <w:t>phải</w:t>
      </w:r>
      <w:r>
        <w:rPr>
          <w:spacing w:val="-13"/>
        </w:rPr>
        <w:t xml:space="preserve"> </w:t>
      </w:r>
      <w:r>
        <w:t>được</w:t>
      </w:r>
      <w:r>
        <w:rPr>
          <w:spacing w:val="-12"/>
        </w:rPr>
        <w:t xml:space="preserve"> </w:t>
      </w:r>
      <w:r>
        <w:t>xác</w:t>
      </w:r>
      <w:r>
        <w:rPr>
          <w:spacing w:val="-12"/>
        </w:rPr>
        <w:t xml:space="preserve"> </w:t>
      </w:r>
      <w:r>
        <w:t>lập</w:t>
      </w:r>
      <w:r>
        <w:rPr>
          <w:spacing w:val="-13"/>
        </w:rPr>
        <w:t xml:space="preserve"> </w:t>
      </w:r>
      <w:r>
        <w:t>bằng</w:t>
      </w:r>
      <w:r>
        <w:rPr>
          <w:spacing w:val="-13"/>
        </w:rPr>
        <w:t xml:space="preserve"> </w:t>
      </w:r>
      <w:r>
        <w:t>văn</w:t>
      </w:r>
      <w:r>
        <w:rPr>
          <w:spacing w:val="-13"/>
        </w:rPr>
        <w:t xml:space="preserve"> </w:t>
      </w:r>
      <w:r>
        <w:t>bản</w:t>
      </w:r>
      <w:r>
        <w:rPr>
          <w:spacing w:val="-13"/>
        </w:rPr>
        <w:t xml:space="preserve"> </w:t>
      </w:r>
      <w:r>
        <w:t>và</w:t>
      </w:r>
      <w:r>
        <w:rPr>
          <w:spacing w:val="-12"/>
        </w:rPr>
        <w:t xml:space="preserve"> </w:t>
      </w:r>
      <w:r>
        <w:t>đăng ký</w:t>
      </w:r>
      <w:r>
        <w:rPr>
          <w:spacing w:val="-10"/>
        </w:rPr>
        <w:t xml:space="preserve"> </w:t>
      </w:r>
      <w:r>
        <w:t>với</w:t>
      </w:r>
      <w:r>
        <w:rPr>
          <w:spacing w:val="-9"/>
        </w:rPr>
        <w:t xml:space="preserve"> </w:t>
      </w:r>
      <w:r>
        <w:t>cơ</w:t>
      </w:r>
      <w:r>
        <w:rPr>
          <w:spacing w:val="-10"/>
        </w:rPr>
        <w:t xml:space="preserve"> </w:t>
      </w:r>
      <w:r>
        <w:t>quan</w:t>
      </w:r>
      <w:r>
        <w:rPr>
          <w:spacing w:val="-9"/>
        </w:rPr>
        <w:t xml:space="preserve"> </w:t>
      </w:r>
      <w:r>
        <w:t>đăng</w:t>
      </w:r>
      <w:r>
        <w:rPr>
          <w:spacing w:val="-10"/>
        </w:rPr>
        <w:t xml:space="preserve"> </w:t>
      </w:r>
      <w:r>
        <w:t>ký</w:t>
      </w:r>
      <w:r>
        <w:rPr>
          <w:spacing w:val="-9"/>
        </w:rPr>
        <w:t xml:space="preserve"> </w:t>
      </w:r>
      <w:r>
        <w:t>đất</w:t>
      </w:r>
      <w:r>
        <w:rPr>
          <w:spacing w:val="-10"/>
        </w:rPr>
        <w:t xml:space="preserve"> </w:t>
      </w:r>
      <w:r>
        <w:t>đai</w:t>
      </w:r>
      <w:r>
        <w:rPr>
          <w:spacing w:val="-9"/>
        </w:rPr>
        <w:t xml:space="preserve"> </w:t>
      </w:r>
      <w:r>
        <w:t>thì</w:t>
      </w:r>
      <w:r>
        <w:rPr>
          <w:spacing w:val="-9"/>
        </w:rPr>
        <w:t xml:space="preserve"> </w:t>
      </w:r>
      <w:r>
        <w:t>hợp</w:t>
      </w:r>
      <w:r>
        <w:rPr>
          <w:spacing w:val="-10"/>
        </w:rPr>
        <w:t xml:space="preserve"> </w:t>
      </w:r>
      <w:r>
        <w:t>đồng</w:t>
      </w:r>
      <w:r>
        <w:rPr>
          <w:spacing w:val="-10"/>
        </w:rPr>
        <w:t xml:space="preserve"> </w:t>
      </w:r>
      <w:r>
        <w:t>mới</w:t>
      </w:r>
      <w:r>
        <w:rPr>
          <w:spacing w:val="-9"/>
        </w:rPr>
        <w:t xml:space="preserve"> </w:t>
      </w:r>
      <w:r>
        <w:t>có</w:t>
      </w:r>
      <w:r>
        <w:rPr>
          <w:spacing w:val="-9"/>
        </w:rPr>
        <w:t xml:space="preserve"> </w:t>
      </w:r>
      <w:r>
        <w:t>hiệu</w:t>
      </w:r>
      <w:r>
        <w:rPr>
          <w:spacing w:val="-10"/>
        </w:rPr>
        <w:t xml:space="preserve"> </w:t>
      </w:r>
      <w:r>
        <w:t>lực</w:t>
      </w:r>
      <w:r>
        <w:rPr>
          <w:spacing w:val="-9"/>
        </w:rPr>
        <w:t xml:space="preserve"> </w:t>
      </w:r>
      <w:r>
        <w:t>pháp</w:t>
      </w:r>
      <w:r>
        <w:rPr>
          <w:spacing w:val="-9"/>
        </w:rPr>
        <w:t xml:space="preserve"> </w:t>
      </w:r>
      <w:r>
        <w:t>lý.</w:t>
      </w:r>
    </w:p>
    <w:p w14:paraId="587D7622" w14:textId="77777777" w:rsidR="00452B48" w:rsidRDefault="00000000">
      <w:pPr>
        <w:pStyle w:val="Heading4"/>
        <w:numPr>
          <w:ilvl w:val="2"/>
          <w:numId w:val="74"/>
        </w:numPr>
        <w:tabs>
          <w:tab w:val="left" w:pos="1706"/>
        </w:tabs>
        <w:spacing w:before="33"/>
        <w:ind w:left="1706" w:hanging="599"/>
        <w:jc w:val="both"/>
      </w:pPr>
      <w:r>
        <w:t>Giao</w:t>
      </w:r>
      <w:r>
        <w:rPr>
          <w:spacing w:val="-5"/>
        </w:rPr>
        <w:t xml:space="preserve"> </w:t>
      </w:r>
      <w:r>
        <w:t>dịch</w:t>
      </w:r>
      <w:r>
        <w:rPr>
          <w:spacing w:val="-4"/>
        </w:rPr>
        <w:t xml:space="preserve"> </w:t>
      </w:r>
      <w:r>
        <w:t>dân</w:t>
      </w:r>
      <w:r>
        <w:rPr>
          <w:spacing w:val="-4"/>
        </w:rPr>
        <w:t xml:space="preserve"> </w:t>
      </w:r>
      <w:r>
        <w:t>sự</w:t>
      </w:r>
      <w:r>
        <w:rPr>
          <w:spacing w:val="-4"/>
        </w:rPr>
        <w:t xml:space="preserve"> </w:t>
      </w:r>
      <w:r>
        <w:t>vô</w:t>
      </w:r>
      <w:r>
        <w:rPr>
          <w:spacing w:val="-5"/>
        </w:rPr>
        <w:t xml:space="preserve"> </w:t>
      </w:r>
      <w:r>
        <w:rPr>
          <w:spacing w:val="-4"/>
        </w:rPr>
        <w:t>hiệu</w:t>
      </w:r>
    </w:p>
    <w:p w14:paraId="6029E4A5" w14:textId="77777777" w:rsidR="00452B48" w:rsidRDefault="00000000">
      <w:pPr>
        <w:pStyle w:val="BodyText"/>
        <w:spacing w:before="95" w:line="285" w:lineRule="auto"/>
        <w:ind w:left="710" w:right="700" w:firstLine="397"/>
        <w:jc w:val="both"/>
      </w:pPr>
      <w:r>
        <w:t>Giao dịch dân sự vô hiệu là giao dịch vi phạm một trong các điều kiện có hiệu lực của giao dịch dân sự.</w:t>
      </w:r>
    </w:p>
    <w:p w14:paraId="4235762B" w14:textId="77777777" w:rsidR="00452B48" w:rsidRDefault="00000000">
      <w:pPr>
        <w:pStyle w:val="BodyText"/>
        <w:spacing w:before="43" w:line="288" w:lineRule="auto"/>
        <w:ind w:left="709" w:right="700" w:firstLine="397"/>
        <w:jc w:val="both"/>
      </w:pPr>
      <w:r>
        <w:t>Giao dịch dân sự vô hiệu có thể là vô hiệu toàn bộ hoặc vô hiệu một phần. Giao dịch dân sự vô hiệu toàn bộ là giao dịch có toàn bộ nội dung vô hiệu hoặc một số nội dung vô hiệu nhưng có ảnh hưởng đến tất cả các điều</w:t>
      </w:r>
      <w:r>
        <w:rPr>
          <w:spacing w:val="-3"/>
        </w:rPr>
        <w:t xml:space="preserve"> </w:t>
      </w:r>
      <w:r>
        <w:t>khoản</w:t>
      </w:r>
      <w:r>
        <w:rPr>
          <w:spacing w:val="-4"/>
        </w:rPr>
        <w:t xml:space="preserve"> </w:t>
      </w:r>
      <w:r>
        <w:t>khác</w:t>
      </w:r>
      <w:r>
        <w:rPr>
          <w:spacing w:val="-4"/>
        </w:rPr>
        <w:t xml:space="preserve"> </w:t>
      </w:r>
      <w:r>
        <w:t>của</w:t>
      </w:r>
      <w:r>
        <w:rPr>
          <w:spacing w:val="-3"/>
        </w:rPr>
        <w:t xml:space="preserve"> </w:t>
      </w:r>
      <w:r>
        <w:t>giao</w:t>
      </w:r>
      <w:r>
        <w:rPr>
          <w:spacing w:val="-3"/>
        </w:rPr>
        <w:t xml:space="preserve"> </w:t>
      </w:r>
      <w:r>
        <w:t>dịch</w:t>
      </w:r>
      <w:r>
        <w:rPr>
          <w:spacing w:val="-3"/>
        </w:rPr>
        <w:t xml:space="preserve"> </w:t>
      </w:r>
      <w:r>
        <w:t>dân</w:t>
      </w:r>
      <w:r>
        <w:rPr>
          <w:spacing w:val="-3"/>
        </w:rPr>
        <w:t xml:space="preserve"> </w:t>
      </w:r>
      <w:r>
        <w:t>sự.</w:t>
      </w:r>
      <w:r>
        <w:rPr>
          <w:spacing w:val="-3"/>
        </w:rPr>
        <w:t xml:space="preserve"> </w:t>
      </w:r>
      <w:r>
        <w:t>Giao</w:t>
      </w:r>
      <w:r>
        <w:rPr>
          <w:spacing w:val="-3"/>
        </w:rPr>
        <w:t xml:space="preserve"> </w:t>
      </w:r>
      <w:r>
        <w:t>dịch</w:t>
      </w:r>
      <w:r>
        <w:rPr>
          <w:spacing w:val="-3"/>
        </w:rPr>
        <w:t xml:space="preserve"> </w:t>
      </w:r>
      <w:r>
        <w:t>dân</w:t>
      </w:r>
      <w:r>
        <w:rPr>
          <w:spacing w:val="-3"/>
        </w:rPr>
        <w:t xml:space="preserve"> </w:t>
      </w:r>
      <w:r>
        <w:t>sự</w:t>
      </w:r>
      <w:r>
        <w:rPr>
          <w:spacing w:val="-3"/>
        </w:rPr>
        <w:t xml:space="preserve"> </w:t>
      </w:r>
      <w:r>
        <w:t>vô</w:t>
      </w:r>
      <w:r>
        <w:rPr>
          <w:spacing w:val="-3"/>
        </w:rPr>
        <w:t xml:space="preserve"> </w:t>
      </w:r>
      <w:r>
        <w:t>hiệu</w:t>
      </w:r>
      <w:r>
        <w:rPr>
          <w:spacing w:val="-3"/>
        </w:rPr>
        <w:t xml:space="preserve"> </w:t>
      </w:r>
      <w:r>
        <w:t>một</w:t>
      </w:r>
      <w:r>
        <w:rPr>
          <w:spacing w:val="-3"/>
        </w:rPr>
        <w:t xml:space="preserve"> </w:t>
      </w:r>
      <w:r>
        <w:t>phần là giao dịch có một phần của nội dung giao dịch bị vô hiệu nhưng không ảnh hưởng đến hiệu lực các phần còn lại của giao dịch, các phần còn lại vẫn có hiệu lực thi hành.</w:t>
      </w:r>
    </w:p>
    <w:p w14:paraId="18031C80" w14:textId="77777777" w:rsidR="00452B48" w:rsidRDefault="00000000">
      <w:pPr>
        <w:pStyle w:val="BodyText"/>
        <w:spacing w:before="32" w:line="285" w:lineRule="auto"/>
        <w:ind w:left="710" w:right="700" w:firstLine="397"/>
        <w:jc w:val="both"/>
      </w:pPr>
      <w:r>
        <w:t>Hậu quả pháp lý của giao dịch dân sự vô hiệu được quy định tại điều 131 Bộ luật Dân sự, cụ thể như sau:</w:t>
      </w:r>
    </w:p>
    <w:p w14:paraId="4A691BE9" w14:textId="77777777" w:rsidR="00452B48" w:rsidRDefault="00000000">
      <w:pPr>
        <w:pStyle w:val="ListParagraph"/>
        <w:numPr>
          <w:ilvl w:val="0"/>
          <w:numId w:val="62"/>
        </w:numPr>
        <w:tabs>
          <w:tab w:val="left" w:pos="1266"/>
        </w:tabs>
        <w:spacing w:line="285" w:lineRule="auto"/>
        <w:ind w:right="698" w:firstLine="397"/>
        <w:rPr>
          <w:sz w:val="24"/>
        </w:rPr>
      </w:pPr>
      <w:r>
        <w:rPr>
          <w:sz w:val="24"/>
        </w:rPr>
        <w:t>Giao dịch dân sự vô hiệu không làm phát sinh, thay đổi, chấm dứt quyền,</w:t>
      </w:r>
      <w:r>
        <w:rPr>
          <w:spacing w:val="-14"/>
          <w:sz w:val="24"/>
        </w:rPr>
        <w:t xml:space="preserve"> </w:t>
      </w:r>
      <w:r>
        <w:rPr>
          <w:sz w:val="24"/>
        </w:rPr>
        <w:t>nghĩa</w:t>
      </w:r>
      <w:r>
        <w:rPr>
          <w:spacing w:val="-13"/>
          <w:sz w:val="24"/>
        </w:rPr>
        <w:t xml:space="preserve"> </w:t>
      </w:r>
      <w:r>
        <w:rPr>
          <w:sz w:val="24"/>
        </w:rPr>
        <w:t>vụ</w:t>
      </w:r>
      <w:r>
        <w:rPr>
          <w:spacing w:val="-13"/>
          <w:sz w:val="24"/>
        </w:rPr>
        <w:t xml:space="preserve"> </w:t>
      </w:r>
      <w:r>
        <w:rPr>
          <w:sz w:val="24"/>
        </w:rPr>
        <w:t>dân</w:t>
      </w:r>
      <w:r>
        <w:rPr>
          <w:spacing w:val="-13"/>
          <w:sz w:val="24"/>
        </w:rPr>
        <w:t xml:space="preserve"> </w:t>
      </w:r>
      <w:r>
        <w:rPr>
          <w:sz w:val="24"/>
        </w:rPr>
        <w:t>sự</w:t>
      </w:r>
      <w:r>
        <w:rPr>
          <w:spacing w:val="-13"/>
          <w:sz w:val="24"/>
        </w:rPr>
        <w:t xml:space="preserve"> </w:t>
      </w:r>
      <w:r>
        <w:rPr>
          <w:sz w:val="24"/>
        </w:rPr>
        <w:t>của</w:t>
      </w:r>
      <w:r>
        <w:rPr>
          <w:spacing w:val="-14"/>
          <w:sz w:val="24"/>
        </w:rPr>
        <w:t xml:space="preserve"> </w:t>
      </w:r>
      <w:r>
        <w:rPr>
          <w:sz w:val="24"/>
        </w:rPr>
        <w:t>các</w:t>
      </w:r>
      <w:r>
        <w:rPr>
          <w:spacing w:val="-13"/>
          <w:sz w:val="24"/>
        </w:rPr>
        <w:t xml:space="preserve"> </w:t>
      </w:r>
      <w:r>
        <w:rPr>
          <w:sz w:val="24"/>
        </w:rPr>
        <w:t>bên</w:t>
      </w:r>
      <w:r>
        <w:rPr>
          <w:spacing w:val="-14"/>
          <w:sz w:val="24"/>
        </w:rPr>
        <w:t xml:space="preserve"> </w:t>
      </w:r>
      <w:r>
        <w:rPr>
          <w:sz w:val="24"/>
        </w:rPr>
        <w:t>kể</w:t>
      </w:r>
      <w:r>
        <w:rPr>
          <w:spacing w:val="-13"/>
          <w:sz w:val="24"/>
        </w:rPr>
        <w:t xml:space="preserve"> </w:t>
      </w:r>
      <w:r>
        <w:rPr>
          <w:sz w:val="24"/>
        </w:rPr>
        <w:t>từ</w:t>
      </w:r>
      <w:r>
        <w:rPr>
          <w:spacing w:val="-13"/>
          <w:sz w:val="24"/>
        </w:rPr>
        <w:t xml:space="preserve"> </w:t>
      </w:r>
      <w:r>
        <w:rPr>
          <w:sz w:val="24"/>
        </w:rPr>
        <w:t>thời</w:t>
      </w:r>
      <w:r>
        <w:rPr>
          <w:spacing w:val="-14"/>
          <w:sz w:val="24"/>
        </w:rPr>
        <w:t xml:space="preserve"> </w:t>
      </w:r>
      <w:r>
        <w:rPr>
          <w:sz w:val="24"/>
        </w:rPr>
        <w:t>điểm</w:t>
      </w:r>
      <w:r>
        <w:rPr>
          <w:spacing w:val="-14"/>
          <w:sz w:val="24"/>
        </w:rPr>
        <w:t xml:space="preserve"> </w:t>
      </w:r>
      <w:r>
        <w:rPr>
          <w:sz w:val="24"/>
        </w:rPr>
        <w:t>giao</w:t>
      </w:r>
      <w:r>
        <w:rPr>
          <w:spacing w:val="-14"/>
          <w:sz w:val="24"/>
        </w:rPr>
        <w:t xml:space="preserve"> </w:t>
      </w:r>
      <w:r>
        <w:rPr>
          <w:sz w:val="24"/>
        </w:rPr>
        <w:t>dịch</w:t>
      </w:r>
      <w:r>
        <w:rPr>
          <w:spacing w:val="-13"/>
          <w:sz w:val="24"/>
        </w:rPr>
        <w:t xml:space="preserve"> </w:t>
      </w:r>
      <w:r>
        <w:rPr>
          <w:sz w:val="24"/>
        </w:rPr>
        <w:t>được</w:t>
      </w:r>
      <w:r>
        <w:rPr>
          <w:spacing w:val="-13"/>
          <w:sz w:val="24"/>
        </w:rPr>
        <w:t xml:space="preserve"> </w:t>
      </w:r>
      <w:r>
        <w:rPr>
          <w:sz w:val="24"/>
        </w:rPr>
        <w:t>xác</w:t>
      </w:r>
      <w:r>
        <w:rPr>
          <w:spacing w:val="-14"/>
          <w:sz w:val="24"/>
        </w:rPr>
        <w:t xml:space="preserve"> </w:t>
      </w:r>
      <w:r>
        <w:rPr>
          <w:spacing w:val="-4"/>
          <w:sz w:val="24"/>
        </w:rPr>
        <w:t>lập.</w:t>
      </w:r>
    </w:p>
    <w:p w14:paraId="3D60A970" w14:textId="77777777" w:rsidR="00452B48" w:rsidRDefault="00000000">
      <w:pPr>
        <w:pStyle w:val="ListParagraph"/>
        <w:numPr>
          <w:ilvl w:val="0"/>
          <w:numId w:val="62"/>
        </w:numPr>
        <w:tabs>
          <w:tab w:val="left" w:pos="1271"/>
        </w:tabs>
        <w:spacing w:before="44" w:line="285" w:lineRule="auto"/>
        <w:ind w:right="700" w:firstLine="397"/>
        <w:rPr>
          <w:sz w:val="24"/>
        </w:rPr>
      </w:pPr>
      <w:r>
        <w:rPr>
          <w:sz w:val="24"/>
        </w:rPr>
        <w:t>Khi giao dịch dân sự vô hiệu thì các bên khôi phục lại tình trạng ban đầu, hoàn trả cho nhau những gì đã nhận. Trường hợp không thể</w:t>
      </w:r>
      <w:r>
        <w:rPr>
          <w:spacing w:val="40"/>
          <w:sz w:val="24"/>
        </w:rPr>
        <w:t xml:space="preserve"> </w:t>
      </w:r>
      <w:r>
        <w:rPr>
          <w:sz w:val="24"/>
        </w:rPr>
        <w:t>hoàn trả được bằng hiện vật thì trị giá thành tiền để hoàn trả.</w:t>
      </w:r>
    </w:p>
    <w:p w14:paraId="405107D4" w14:textId="77777777" w:rsidR="00452B48" w:rsidRDefault="00000000">
      <w:pPr>
        <w:pStyle w:val="ListParagraph"/>
        <w:numPr>
          <w:ilvl w:val="0"/>
          <w:numId w:val="62"/>
        </w:numPr>
        <w:tabs>
          <w:tab w:val="left" w:pos="1250"/>
        </w:tabs>
        <w:spacing w:before="44" w:line="288" w:lineRule="auto"/>
        <w:ind w:right="699" w:firstLine="397"/>
        <w:rPr>
          <w:sz w:val="24"/>
        </w:rPr>
      </w:pPr>
      <w:r>
        <w:rPr>
          <w:sz w:val="24"/>
        </w:rPr>
        <w:t>Bên ngay tình trong việc thu hoa lợi, lợi tức không phải hoàn trả lại hoa lợi, lợi tức đó. Ở thời điểm xác lập giao dịch chưa tồn tại hoa lợi, lợi tức nên bên ngay tình được lợi về hoa lợi, lợi tức chỉ cần phải khôi phục lại tình trạng ban đầu mà không phải trả cả hoa lợi, lợi tức.</w:t>
      </w:r>
    </w:p>
    <w:p w14:paraId="7FA61732" w14:textId="77777777" w:rsidR="00452B48" w:rsidRDefault="00000000">
      <w:pPr>
        <w:pStyle w:val="ListParagraph"/>
        <w:numPr>
          <w:ilvl w:val="0"/>
          <w:numId w:val="62"/>
        </w:numPr>
        <w:tabs>
          <w:tab w:val="left" w:pos="1272"/>
        </w:tabs>
        <w:spacing w:before="35" w:line="285" w:lineRule="auto"/>
        <w:ind w:right="701" w:firstLine="397"/>
        <w:rPr>
          <w:sz w:val="24"/>
        </w:rPr>
      </w:pPr>
      <w:r>
        <w:rPr>
          <w:sz w:val="24"/>
        </w:rPr>
        <w:t>Bên có lỗi trong việc làm giao dịch dân sự vô hiệu, gây thiệt hại</w:t>
      </w:r>
      <w:r>
        <w:rPr>
          <w:spacing w:val="40"/>
          <w:sz w:val="24"/>
        </w:rPr>
        <w:t xml:space="preserve"> </w:t>
      </w:r>
      <w:r>
        <w:rPr>
          <w:sz w:val="24"/>
        </w:rPr>
        <w:t>cho phía bên kia thì phải chịu trách nhiệm bồi thường thiệt hại.</w:t>
      </w:r>
    </w:p>
    <w:p w14:paraId="21D4C86F" w14:textId="77777777" w:rsidR="00452B48" w:rsidRDefault="00000000">
      <w:pPr>
        <w:pStyle w:val="ListParagraph"/>
        <w:numPr>
          <w:ilvl w:val="0"/>
          <w:numId w:val="62"/>
        </w:numPr>
        <w:tabs>
          <w:tab w:val="left" w:pos="1253"/>
        </w:tabs>
        <w:spacing w:before="44" w:line="285" w:lineRule="auto"/>
        <w:ind w:right="700" w:firstLine="397"/>
        <w:rPr>
          <w:sz w:val="24"/>
        </w:rPr>
      </w:pPr>
      <w:r>
        <w:rPr>
          <w:sz w:val="24"/>
        </w:rPr>
        <w:t>Việc giải quyết hậu quả của giao dịch dân sự vô hiệu liên quan đến quyền nhân thân do Bộ luật Dân sự hoặc các luật có liên quan quy định.</w:t>
      </w:r>
    </w:p>
    <w:p w14:paraId="7B1A1A1F" w14:textId="77777777" w:rsidR="00452B48" w:rsidRDefault="00452B48">
      <w:pPr>
        <w:pStyle w:val="BodyText"/>
        <w:spacing w:before="144"/>
      </w:pPr>
    </w:p>
    <w:p w14:paraId="33690243" w14:textId="406AED01" w:rsidR="00452B48" w:rsidRDefault="00000000">
      <w:pPr>
        <w:pStyle w:val="BodyText"/>
        <w:spacing w:before="1"/>
        <w:ind w:left="404" w:right="398"/>
        <w:jc w:val="center"/>
      </w:pPr>
      <w:r>
        <w:rPr>
          <w:spacing w:val="-5"/>
        </w:rPr>
        <w:t>129</w:t>
      </w:r>
    </w:p>
    <w:p w14:paraId="5E888680" w14:textId="77777777" w:rsidR="00452B48" w:rsidRDefault="00452B48">
      <w:pPr>
        <w:pStyle w:val="BodyText"/>
        <w:jc w:val="center"/>
        <w:sectPr w:rsidR="00452B48">
          <w:pgSz w:w="11900" w:h="16840"/>
          <w:pgMar w:top="1940" w:right="1700" w:bottom="320" w:left="1700" w:header="0" w:footer="89" w:gutter="0"/>
          <w:cols w:space="720"/>
        </w:sectPr>
      </w:pPr>
    </w:p>
    <w:p w14:paraId="369CC540" w14:textId="77777777" w:rsidR="00452B48" w:rsidRDefault="00452B48">
      <w:pPr>
        <w:pStyle w:val="BodyText"/>
      </w:pPr>
    </w:p>
    <w:p w14:paraId="3747FF8B" w14:textId="77777777" w:rsidR="00452B48" w:rsidRDefault="00452B48">
      <w:pPr>
        <w:pStyle w:val="BodyText"/>
      </w:pPr>
    </w:p>
    <w:p w14:paraId="6023426C" w14:textId="77777777" w:rsidR="00452B48" w:rsidRDefault="00452B48">
      <w:pPr>
        <w:pStyle w:val="BodyText"/>
        <w:spacing w:before="99"/>
      </w:pPr>
    </w:p>
    <w:p w14:paraId="43B81BA6" w14:textId="77777777" w:rsidR="00452B48" w:rsidRDefault="00000000">
      <w:pPr>
        <w:pStyle w:val="Heading3"/>
        <w:numPr>
          <w:ilvl w:val="1"/>
          <w:numId w:val="74"/>
        </w:numPr>
        <w:tabs>
          <w:tab w:val="left" w:pos="1526"/>
        </w:tabs>
        <w:ind w:left="1526" w:hanging="419"/>
      </w:pPr>
      <w:r>
        <w:t>TÀI</w:t>
      </w:r>
      <w:r>
        <w:rPr>
          <w:spacing w:val="-6"/>
        </w:rPr>
        <w:t xml:space="preserve"> </w:t>
      </w:r>
      <w:r>
        <w:t>SẢN</w:t>
      </w:r>
      <w:r>
        <w:rPr>
          <w:spacing w:val="-6"/>
        </w:rPr>
        <w:t xml:space="preserve"> </w:t>
      </w:r>
      <w:r>
        <w:t>VÀ</w:t>
      </w:r>
      <w:r>
        <w:rPr>
          <w:spacing w:val="-5"/>
        </w:rPr>
        <w:t xml:space="preserve"> </w:t>
      </w:r>
      <w:r>
        <w:t>QUYỀN</w:t>
      </w:r>
      <w:r>
        <w:rPr>
          <w:spacing w:val="-6"/>
        </w:rPr>
        <w:t xml:space="preserve"> </w:t>
      </w:r>
      <w:r>
        <w:t>SỞ</w:t>
      </w:r>
      <w:r>
        <w:rPr>
          <w:spacing w:val="-5"/>
        </w:rPr>
        <w:t xml:space="preserve"> HỮU</w:t>
      </w:r>
    </w:p>
    <w:p w14:paraId="09099729" w14:textId="77777777" w:rsidR="00452B48" w:rsidRDefault="00000000">
      <w:pPr>
        <w:pStyle w:val="Heading4"/>
        <w:numPr>
          <w:ilvl w:val="2"/>
          <w:numId w:val="74"/>
        </w:numPr>
        <w:tabs>
          <w:tab w:val="left" w:pos="1706"/>
        </w:tabs>
        <w:spacing w:before="84"/>
        <w:ind w:left="1706" w:hanging="599"/>
      </w:pPr>
      <w:r>
        <w:t>Tài</w:t>
      </w:r>
      <w:r>
        <w:rPr>
          <w:spacing w:val="-4"/>
        </w:rPr>
        <w:t xml:space="preserve"> </w:t>
      </w:r>
      <w:r>
        <w:rPr>
          <w:spacing w:val="-5"/>
        </w:rPr>
        <w:t>sản</w:t>
      </w:r>
    </w:p>
    <w:p w14:paraId="4FF8A9EE" w14:textId="77777777" w:rsidR="00452B48" w:rsidRDefault="00000000">
      <w:pPr>
        <w:pStyle w:val="Heading5"/>
        <w:numPr>
          <w:ilvl w:val="3"/>
          <w:numId w:val="74"/>
        </w:numPr>
        <w:tabs>
          <w:tab w:val="left" w:pos="1884"/>
        </w:tabs>
        <w:spacing w:before="84"/>
        <w:ind w:left="1884" w:hanging="777"/>
      </w:pPr>
      <w:r>
        <w:t>Khái</w:t>
      </w:r>
      <w:r>
        <w:rPr>
          <w:spacing w:val="-5"/>
        </w:rPr>
        <w:t xml:space="preserve"> </w:t>
      </w:r>
      <w:r>
        <w:t>niệm</w:t>
      </w:r>
      <w:r>
        <w:rPr>
          <w:spacing w:val="-5"/>
        </w:rPr>
        <w:t xml:space="preserve"> </w:t>
      </w:r>
      <w:r>
        <w:t>tài</w:t>
      </w:r>
      <w:r>
        <w:rPr>
          <w:spacing w:val="-5"/>
        </w:rPr>
        <w:t xml:space="preserve"> sản</w:t>
      </w:r>
    </w:p>
    <w:p w14:paraId="119BE57B" w14:textId="77777777" w:rsidR="00452B48" w:rsidRDefault="00000000">
      <w:pPr>
        <w:pStyle w:val="BodyText"/>
        <w:spacing w:before="84"/>
        <w:ind w:left="1107"/>
      </w:pPr>
      <w:r>
        <w:t>Khái</w:t>
      </w:r>
      <w:r>
        <w:rPr>
          <w:spacing w:val="-3"/>
        </w:rPr>
        <w:t xml:space="preserve"> </w:t>
      </w:r>
      <w:r>
        <w:t>niệm</w:t>
      </w:r>
      <w:r>
        <w:rPr>
          <w:spacing w:val="-2"/>
        </w:rPr>
        <w:t xml:space="preserve"> </w:t>
      </w:r>
      <w:r>
        <w:t>tài</w:t>
      </w:r>
      <w:r>
        <w:rPr>
          <w:spacing w:val="-3"/>
        </w:rPr>
        <w:t xml:space="preserve"> </w:t>
      </w:r>
      <w:r>
        <w:t>sản</w:t>
      </w:r>
      <w:r>
        <w:rPr>
          <w:spacing w:val="-3"/>
        </w:rPr>
        <w:t xml:space="preserve"> </w:t>
      </w:r>
      <w:r>
        <w:t>được</w:t>
      </w:r>
      <w:r>
        <w:rPr>
          <w:spacing w:val="-2"/>
        </w:rPr>
        <w:t xml:space="preserve"> </w:t>
      </w:r>
      <w:r>
        <w:t>đề</w:t>
      </w:r>
      <w:r>
        <w:rPr>
          <w:spacing w:val="-3"/>
        </w:rPr>
        <w:t xml:space="preserve"> </w:t>
      </w:r>
      <w:r>
        <w:t>cập</w:t>
      </w:r>
      <w:r>
        <w:rPr>
          <w:spacing w:val="-2"/>
        </w:rPr>
        <w:t xml:space="preserve"> </w:t>
      </w:r>
      <w:r>
        <w:t>tại</w:t>
      </w:r>
      <w:r>
        <w:rPr>
          <w:spacing w:val="-3"/>
        </w:rPr>
        <w:t xml:space="preserve"> </w:t>
      </w:r>
      <w:r>
        <w:t>Điều</w:t>
      </w:r>
      <w:r>
        <w:rPr>
          <w:spacing w:val="-2"/>
        </w:rPr>
        <w:t xml:space="preserve"> </w:t>
      </w:r>
      <w:r>
        <w:t>105,</w:t>
      </w:r>
      <w:r>
        <w:rPr>
          <w:spacing w:val="-2"/>
        </w:rPr>
        <w:t xml:space="preserve"> </w:t>
      </w:r>
      <w:r>
        <w:t>BLDS</w:t>
      </w:r>
      <w:r>
        <w:rPr>
          <w:spacing w:val="-3"/>
        </w:rPr>
        <w:t xml:space="preserve"> </w:t>
      </w:r>
      <w:r>
        <w:t>2015.</w:t>
      </w:r>
      <w:r>
        <w:rPr>
          <w:spacing w:val="-2"/>
        </w:rPr>
        <w:t xml:space="preserve"> </w:t>
      </w:r>
      <w:r>
        <w:t>Theo</w:t>
      </w:r>
      <w:r>
        <w:rPr>
          <w:spacing w:val="-3"/>
        </w:rPr>
        <w:t xml:space="preserve"> </w:t>
      </w:r>
      <w:r>
        <w:t>đó</w:t>
      </w:r>
      <w:r>
        <w:rPr>
          <w:spacing w:val="-2"/>
        </w:rPr>
        <w:t xml:space="preserve"> </w:t>
      </w:r>
      <w:r>
        <w:rPr>
          <w:spacing w:val="-5"/>
        </w:rPr>
        <w:t>thì</w:t>
      </w:r>
    </w:p>
    <w:p w14:paraId="24BF673E" w14:textId="77777777" w:rsidR="00452B48" w:rsidRDefault="00000000">
      <w:pPr>
        <w:spacing w:before="44"/>
        <w:ind w:left="710"/>
        <w:rPr>
          <w:i/>
          <w:sz w:val="24"/>
        </w:rPr>
      </w:pPr>
      <w:r>
        <w:rPr>
          <w:i/>
          <w:sz w:val="24"/>
        </w:rPr>
        <w:t>“tài</w:t>
      </w:r>
      <w:r>
        <w:rPr>
          <w:i/>
          <w:spacing w:val="-4"/>
          <w:sz w:val="24"/>
        </w:rPr>
        <w:t xml:space="preserve"> </w:t>
      </w:r>
      <w:r>
        <w:rPr>
          <w:i/>
          <w:sz w:val="24"/>
        </w:rPr>
        <w:t>sản</w:t>
      </w:r>
      <w:r>
        <w:rPr>
          <w:i/>
          <w:spacing w:val="-4"/>
          <w:sz w:val="24"/>
        </w:rPr>
        <w:t xml:space="preserve"> </w:t>
      </w:r>
      <w:r>
        <w:rPr>
          <w:i/>
          <w:sz w:val="24"/>
        </w:rPr>
        <w:t>là</w:t>
      </w:r>
      <w:r>
        <w:rPr>
          <w:i/>
          <w:spacing w:val="-3"/>
          <w:sz w:val="24"/>
        </w:rPr>
        <w:t xml:space="preserve"> </w:t>
      </w:r>
      <w:r>
        <w:rPr>
          <w:i/>
          <w:sz w:val="24"/>
        </w:rPr>
        <w:t>vật,</w:t>
      </w:r>
      <w:r>
        <w:rPr>
          <w:i/>
          <w:spacing w:val="-5"/>
          <w:sz w:val="24"/>
        </w:rPr>
        <w:t xml:space="preserve"> </w:t>
      </w:r>
      <w:r>
        <w:rPr>
          <w:i/>
          <w:sz w:val="24"/>
        </w:rPr>
        <w:t>tiền,</w:t>
      </w:r>
      <w:r>
        <w:rPr>
          <w:i/>
          <w:spacing w:val="-3"/>
          <w:sz w:val="24"/>
        </w:rPr>
        <w:t xml:space="preserve"> </w:t>
      </w:r>
      <w:r>
        <w:rPr>
          <w:i/>
          <w:sz w:val="24"/>
        </w:rPr>
        <w:t>giấy</w:t>
      </w:r>
      <w:r>
        <w:rPr>
          <w:i/>
          <w:spacing w:val="-4"/>
          <w:sz w:val="24"/>
        </w:rPr>
        <w:t xml:space="preserve"> </w:t>
      </w:r>
      <w:r>
        <w:rPr>
          <w:i/>
          <w:sz w:val="24"/>
        </w:rPr>
        <w:t>tờ</w:t>
      </w:r>
      <w:r>
        <w:rPr>
          <w:i/>
          <w:spacing w:val="-4"/>
          <w:sz w:val="24"/>
        </w:rPr>
        <w:t xml:space="preserve"> </w:t>
      </w:r>
      <w:r>
        <w:rPr>
          <w:i/>
          <w:sz w:val="24"/>
        </w:rPr>
        <w:t>có</w:t>
      </w:r>
      <w:r>
        <w:rPr>
          <w:i/>
          <w:spacing w:val="-4"/>
          <w:sz w:val="24"/>
        </w:rPr>
        <w:t xml:space="preserve"> </w:t>
      </w:r>
      <w:r>
        <w:rPr>
          <w:i/>
          <w:sz w:val="24"/>
        </w:rPr>
        <w:t>giá</w:t>
      </w:r>
      <w:r>
        <w:rPr>
          <w:i/>
          <w:spacing w:val="-4"/>
          <w:sz w:val="24"/>
        </w:rPr>
        <w:t xml:space="preserve"> </w:t>
      </w:r>
      <w:r>
        <w:rPr>
          <w:i/>
          <w:sz w:val="24"/>
        </w:rPr>
        <w:t>và</w:t>
      </w:r>
      <w:r>
        <w:rPr>
          <w:i/>
          <w:spacing w:val="-3"/>
          <w:sz w:val="24"/>
        </w:rPr>
        <w:t xml:space="preserve"> </w:t>
      </w:r>
      <w:r>
        <w:rPr>
          <w:i/>
          <w:sz w:val="24"/>
        </w:rPr>
        <w:t>quyền</w:t>
      </w:r>
      <w:r>
        <w:rPr>
          <w:i/>
          <w:spacing w:val="-5"/>
          <w:sz w:val="24"/>
        </w:rPr>
        <w:t xml:space="preserve"> </w:t>
      </w:r>
      <w:r>
        <w:rPr>
          <w:i/>
          <w:sz w:val="24"/>
        </w:rPr>
        <w:t>tài</w:t>
      </w:r>
      <w:r>
        <w:rPr>
          <w:i/>
          <w:spacing w:val="-3"/>
          <w:sz w:val="24"/>
        </w:rPr>
        <w:t xml:space="preserve"> </w:t>
      </w:r>
      <w:r>
        <w:rPr>
          <w:i/>
          <w:spacing w:val="-2"/>
          <w:sz w:val="24"/>
        </w:rPr>
        <w:t>sản”.</w:t>
      </w:r>
    </w:p>
    <w:p w14:paraId="5DE87AE8" w14:textId="77777777" w:rsidR="00452B48" w:rsidRDefault="00000000">
      <w:pPr>
        <w:pStyle w:val="Heading5"/>
        <w:numPr>
          <w:ilvl w:val="0"/>
          <w:numId w:val="61"/>
        </w:numPr>
        <w:tabs>
          <w:tab w:val="left" w:pos="1345"/>
        </w:tabs>
        <w:spacing w:before="84"/>
        <w:ind w:left="1345" w:hanging="238"/>
        <w:jc w:val="both"/>
      </w:pPr>
      <w:r>
        <w:rPr>
          <w:spacing w:val="-5"/>
        </w:rPr>
        <w:t>Vật</w:t>
      </w:r>
    </w:p>
    <w:p w14:paraId="3ABFF7C3" w14:textId="77777777" w:rsidR="00452B48" w:rsidRDefault="00000000">
      <w:pPr>
        <w:pStyle w:val="BodyText"/>
        <w:spacing w:before="84" w:line="278" w:lineRule="auto"/>
        <w:ind w:left="710" w:right="700" w:firstLine="397"/>
        <w:jc w:val="both"/>
      </w:pPr>
      <w:r>
        <w:t>Vật</w:t>
      </w:r>
      <w:r>
        <w:rPr>
          <w:spacing w:val="-3"/>
        </w:rPr>
        <w:t xml:space="preserve"> </w:t>
      </w:r>
      <w:r>
        <w:t>là</w:t>
      </w:r>
      <w:r>
        <w:rPr>
          <w:spacing w:val="-2"/>
        </w:rPr>
        <w:t xml:space="preserve"> </w:t>
      </w:r>
      <w:r>
        <w:t>bộ</w:t>
      </w:r>
      <w:r>
        <w:rPr>
          <w:spacing w:val="-2"/>
        </w:rPr>
        <w:t xml:space="preserve"> </w:t>
      </w:r>
      <w:r>
        <w:t>phận</w:t>
      </w:r>
      <w:r>
        <w:rPr>
          <w:spacing w:val="-2"/>
        </w:rPr>
        <w:t xml:space="preserve"> </w:t>
      </w:r>
      <w:r>
        <w:t>của</w:t>
      </w:r>
      <w:r>
        <w:rPr>
          <w:spacing w:val="-2"/>
        </w:rPr>
        <w:t xml:space="preserve"> </w:t>
      </w:r>
      <w:r>
        <w:t>thế</w:t>
      </w:r>
      <w:r>
        <w:rPr>
          <w:spacing w:val="-3"/>
        </w:rPr>
        <w:t xml:space="preserve"> </w:t>
      </w:r>
      <w:r>
        <w:t>giới</w:t>
      </w:r>
      <w:r>
        <w:rPr>
          <w:spacing w:val="-2"/>
        </w:rPr>
        <w:t xml:space="preserve"> </w:t>
      </w:r>
      <w:r>
        <w:t>vật</w:t>
      </w:r>
      <w:r>
        <w:rPr>
          <w:spacing w:val="-2"/>
        </w:rPr>
        <w:t xml:space="preserve"> </w:t>
      </w:r>
      <w:r>
        <w:t>chất,</w:t>
      </w:r>
      <w:r>
        <w:rPr>
          <w:spacing w:val="-2"/>
        </w:rPr>
        <w:t xml:space="preserve"> </w:t>
      </w:r>
      <w:r>
        <w:t>tồn</w:t>
      </w:r>
      <w:r>
        <w:rPr>
          <w:spacing w:val="-2"/>
        </w:rPr>
        <w:t xml:space="preserve"> </w:t>
      </w:r>
      <w:r>
        <w:t>tại</w:t>
      </w:r>
      <w:r>
        <w:rPr>
          <w:spacing w:val="-2"/>
        </w:rPr>
        <w:t xml:space="preserve"> </w:t>
      </w:r>
      <w:r>
        <w:t>khách</w:t>
      </w:r>
      <w:r>
        <w:rPr>
          <w:spacing w:val="-2"/>
        </w:rPr>
        <w:t xml:space="preserve"> </w:t>
      </w:r>
      <w:r>
        <w:t>quan</w:t>
      </w:r>
      <w:r>
        <w:rPr>
          <w:spacing w:val="-2"/>
        </w:rPr>
        <w:t xml:space="preserve"> </w:t>
      </w:r>
      <w:r>
        <w:t>mà</w:t>
      </w:r>
      <w:r>
        <w:rPr>
          <w:spacing w:val="-2"/>
        </w:rPr>
        <w:t xml:space="preserve"> </w:t>
      </w:r>
      <w:r>
        <w:t>con</w:t>
      </w:r>
      <w:r>
        <w:rPr>
          <w:spacing w:val="-2"/>
        </w:rPr>
        <w:t xml:space="preserve"> </w:t>
      </w:r>
      <w:r>
        <w:t>người có thể cảm giác được bằng các giác quan của mình. Ví dụ: bàn, ghế, xe máy, ô tô ... Vật chỉ có ý nghĩa khi nó trở thành đối tượng trong quan hệ pháp luật nên nếu bộ phận của thế giới vật chất mà con người không thể kiểm soát, chiếm hữu được nó thì cũng đồng nghĩa với việc con người không</w:t>
      </w:r>
      <w:r>
        <w:rPr>
          <w:spacing w:val="-3"/>
        </w:rPr>
        <w:t xml:space="preserve"> </w:t>
      </w:r>
      <w:r>
        <w:t>thể</w:t>
      </w:r>
      <w:r>
        <w:rPr>
          <w:spacing w:val="-3"/>
        </w:rPr>
        <w:t xml:space="preserve"> </w:t>
      </w:r>
      <w:r>
        <w:t>tác</w:t>
      </w:r>
      <w:r>
        <w:rPr>
          <w:spacing w:val="-3"/>
        </w:rPr>
        <w:t xml:space="preserve"> </w:t>
      </w:r>
      <w:r>
        <w:t>động</w:t>
      </w:r>
      <w:r>
        <w:rPr>
          <w:spacing w:val="-3"/>
        </w:rPr>
        <w:t xml:space="preserve"> </w:t>
      </w:r>
      <w:r>
        <w:t>được</w:t>
      </w:r>
      <w:r>
        <w:rPr>
          <w:spacing w:val="-4"/>
        </w:rPr>
        <w:t xml:space="preserve"> </w:t>
      </w:r>
      <w:r>
        <w:t>vào</w:t>
      </w:r>
      <w:r>
        <w:rPr>
          <w:spacing w:val="-3"/>
        </w:rPr>
        <w:t xml:space="preserve"> </w:t>
      </w:r>
      <w:r>
        <w:t>nó.</w:t>
      </w:r>
      <w:r>
        <w:rPr>
          <w:spacing w:val="-3"/>
        </w:rPr>
        <w:t xml:space="preserve"> </w:t>
      </w:r>
      <w:r>
        <w:t>Do</w:t>
      </w:r>
      <w:r>
        <w:rPr>
          <w:spacing w:val="-3"/>
        </w:rPr>
        <w:t xml:space="preserve"> </w:t>
      </w:r>
      <w:r>
        <w:t>đó,</w:t>
      </w:r>
      <w:r>
        <w:rPr>
          <w:spacing w:val="-3"/>
        </w:rPr>
        <w:t xml:space="preserve"> </w:t>
      </w:r>
      <w:r>
        <w:t>không</w:t>
      </w:r>
      <w:r>
        <w:rPr>
          <w:spacing w:val="-3"/>
        </w:rPr>
        <w:t xml:space="preserve"> </w:t>
      </w:r>
      <w:r>
        <w:t>khí,</w:t>
      </w:r>
      <w:r>
        <w:rPr>
          <w:spacing w:val="-3"/>
        </w:rPr>
        <w:t xml:space="preserve"> </w:t>
      </w:r>
      <w:r>
        <w:t>gió,</w:t>
      </w:r>
      <w:r>
        <w:rPr>
          <w:spacing w:val="-3"/>
        </w:rPr>
        <w:t xml:space="preserve"> </w:t>
      </w:r>
      <w:r>
        <w:t>mưa</w:t>
      </w:r>
      <w:r>
        <w:rPr>
          <w:spacing w:val="-3"/>
        </w:rPr>
        <w:t xml:space="preserve"> </w:t>
      </w:r>
      <w:r>
        <w:t>thuộc</w:t>
      </w:r>
      <w:r>
        <w:rPr>
          <w:spacing w:val="-3"/>
        </w:rPr>
        <w:t xml:space="preserve"> </w:t>
      </w:r>
      <w:r>
        <w:t>về</w:t>
      </w:r>
      <w:r>
        <w:rPr>
          <w:spacing w:val="-4"/>
        </w:rPr>
        <w:t xml:space="preserve"> </w:t>
      </w:r>
      <w:r>
        <w:t>vật chất nhưng không thể được coi là tài sản về mặt pháp lý.</w:t>
      </w:r>
    </w:p>
    <w:p w14:paraId="7190D9BD" w14:textId="77777777" w:rsidR="00452B48" w:rsidRDefault="00000000">
      <w:pPr>
        <w:pStyle w:val="Heading5"/>
        <w:numPr>
          <w:ilvl w:val="0"/>
          <w:numId w:val="61"/>
        </w:numPr>
        <w:tabs>
          <w:tab w:val="left" w:pos="1344"/>
        </w:tabs>
        <w:spacing w:before="39"/>
        <w:ind w:left="1344" w:hanging="237"/>
        <w:jc w:val="both"/>
      </w:pPr>
      <w:r>
        <w:rPr>
          <w:spacing w:val="-4"/>
        </w:rPr>
        <w:t>Tiền</w:t>
      </w:r>
    </w:p>
    <w:p w14:paraId="5CFE290F" w14:textId="77777777" w:rsidR="00452B48" w:rsidRDefault="00000000">
      <w:pPr>
        <w:pStyle w:val="BodyText"/>
        <w:spacing w:before="84" w:line="278" w:lineRule="auto"/>
        <w:ind w:left="710" w:right="699" w:firstLine="397"/>
        <w:jc w:val="both"/>
      </w:pPr>
      <w:r>
        <w:t>Tiền là vật ngang giá chung được sử dụng</w:t>
      </w:r>
      <w:r>
        <w:rPr>
          <w:spacing w:val="-3"/>
        </w:rPr>
        <w:t xml:space="preserve"> </w:t>
      </w:r>
      <w:r>
        <w:t>làm thước đo giá trị của các loại tài sản khác. Một tài sản</w:t>
      </w:r>
      <w:r>
        <w:rPr>
          <w:spacing w:val="-1"/>
        </w:rPr>
        <w:t xml:space="preserve"> </w:t>
      </w:r>
      <w:r>
        <w:t>được coi là tiền hiện nay khi nó đang có giá trị lưu hành trên thực tế. Với quy định của pháp luật Việt Nam hiện nay</w:t>
      </w:r>
      <w:r>
        <w:rPr>
          <w:spacing w:val="-1"/>
        </w:rPr>
        <w:t xml:space="preserve"> </w:t>
      </w:r>
      <w:r>
        <w:t>thì</w:t>
      </w:r>
      <w:r>
        <w:rPr>
          <w:spacing w:val="-1"/>
        </w:rPr>
        <w:t xml:space="preserve"> </w:t>
      </w:r>
      <w:r>
        <w:t>tiền</w:t>
      </w:r>
      <w:r>
        <w:rPr>
          <w:spacing w:val="-1"/>
        </w:rPr>
        <w:t xml:space="preserve"> </w:t>
      </w:r>
      <w:r>
        <w:t>bao</w:t>
      </w:r>
      <w:r>
        <w:rPr>
          <w:spacing w:val="-1"/>
        </w:rPr>
        <w:t xml:space="preserve"> </w:t>
      </w:r>
      <w:r>
        <w:t>gồm</w:t>
      </w:r>
      <w:r>
        <w:rPr>
          <w:spacing w:val="-1"/>
        </w:rPr>
        <w:t xml:space="preserve"> </w:t>
      </w:r>
      <w:r>
        <w:t>nội</w:t>
      </w:r>
      <w:r>
        <w:rPr>
          <w:spacing w:val="-1"/>
        </w:rPr>
        <w:t xml:space="preserve"> </w:t>
      </w:r>
      <w:r>
        <w:t>tệ</w:t>
      </w:r>
      <w:r>
        <w:rPr>
          <w:spacing w:val="-1"/>
        </w:rPr>
        <w:t xml:space="preserve"> </w:t>
      </w:r>
      <w:r>
        <w:t>và</w:t>
      </w:r>
      <w:r>
        <w:rPr>
          <w:spacing w:val="-1"/>
        </w:rPr>
        <w:t xml:space="preserve"> </w:t>
      </w:r>
      <w:r>
        <w:t>ngoại</w:t>
      </w:r>
      <w:r>
        <w:rPr>
          <w:spacing w:val="-1"/>
        </w:rPr>
        <w:t xml:space="preserve"> </w:t>
      </w:r>
      <w:r>
        <w:t>tệ.</w:t>
      </w:r>
      <w:r>
        <w:rPr>
          <w:spacing w:val="40"/>
        </w:rPr>
        <w:t xml:space="preserve"> </w:t>
      </w:r>
      <w:r>
        <w:t>Tuy</w:t>
      </w:r>
      <w:r>
        <w:rPr>
          <w:spacing w:val="-1"/>
        </w:rPr>
        <w:t xml:space="preserve"> </w:t>
      </w:r>
      <w:r>
        <w:t>nhiên,</w:t>
      </w:r>
      <w:r>
        <w:rPr>
          <w:spacing w:val="-1"/>
        </w:rPr>
        <w:t xml:space="preserve"> </w:t>
      </w:r>
      <w:r>
        <w:t>ngoại</w:t>
      </w:r>
      <w:r>
        <w:rPr>
          <w:spacing w:val="-1"/>
        </w:rPr>
        <w:t xml:space="preserve"> </w:t>
      </w:r>
      <w:r>
        <w:t>tệ</w:t>
      </w:r>
      <w:r>
        <w:rPr>
          <w:spacing w:val="-1"/>
        </w:rPr>
        <w:t xml:space="preserve"> </w:t>
      </w:r>
      <w:r>
        <w:t>là</w:t>
      </w:r>
      <w:r>
        <w:rPr>
          <w:spacing w:val="-2"/>
        </w:rPr>
        <w:t xml:space="preserve"> </w:t>
      </w:r>
      <w:r>
        <w:t>loại</w:t>
      </w:r>
      <w:r>
        <w:rPr>
          <w:spacing w:val="-1"/>
        </w:rPr>
        <w:t xml:space="preserve"> </w:t>
      </w:r>
      <w:r>
        <w:t>tài</w:t>
      </w:r>
      <w:r>
        <w:rPr>
          <w:spacing w:val="-1"/>
        </w:rPr>
        <w:t xml:space="preserve"> </w:t>
      </w:r>
      <w:r>
        <w:t>sản hạn chế lưu thông nên khi sử dụng ngoại tệ trong giao dịch dân sự phải tuân theo quy định cụ thể của pháp luật.</w:t>
      </w:r>
    </w:p>
    <w:p w14:paraId="1D7A18F7" w14:textId="77777777" w:rsidR="00452B48" w:rsidRDefault="00000000">
      <w:pPr>
        <w:pStyle w:val="Heading5"/>
        <w:numPr>
          <w:ilvl w:val="0"/>
          <w:numId w:val="61"/>
        </w:numPr>
        <w:tabs>
          <w:tab w:val="left" w:pos="1392"/>
        </w:tabs>
        <w:spacing w:before="39"/>
        <w:ind w:left="1392" w:hanging="285"/>
        <w:jc w:val="both"/>
      </w:pPr>
      <w:r>
        <w:t>Giấy</w:t>
      </w:r>
      <w:r>
        <w:rPr>
          <w:spacing w:val="-4"/>
        </w:rPr>
        <w:t xml:space="preserve"> </w:t>
      </w:r>
      <w:r>
        <w:t>tờ</w:t>
      </w:r>
      <w:r>
        <w:rPr>
          <w:spacing w:val="-4"/>
        </w:rPr>
        <w:t xml:space="preserve"> </w:t>
      </w:r>
      <w:r>
        <w:t>có</w:t>
      </w:r>
      <w:r>
        <w:rPr>
          <w:spacing w:val="-4"/>
        </w:rPr>
        <w:t xml:space="preserve"> </w:t>
      </w:r>
      <w:r>
        <w:rPr>
          <w:spacing w:val="-5"/>
        </w:rPr>
        <w:t>giá</w:t>
      </w:r>
    </w:p>
    <w:p w14:paraId="701C8083" w14:textId="77777777" w:rsidR="00452B48" w:rsidRDefault="00000000">
      <w:pPr>
        <w:pStyle w:val="BodyText"/>
        <w:spacing w:before="84" w:line="278" w:lineRule="auto"/>
        <w:ind w:left="710" w:right="700" w:firstLine="457"/>
        <w:jc w:val="both"/>
      </w:pPr>
      <w:r>
        <w:t>Giấy tờ có giá được hiểu là giấy tờ trị giá được bằng tiền và chuyển giao được trong giao lưu dân sự. Giấy tờ có giá hiện nay tồn tại dưới nhiều dạng khác nhau như séc, cổ phiếu, tín phiếu, trái phiếu, hối phiếu, kỳ phiếu, công trái...</w:t>
      </w:r>
    </w:p>
    <w:p w14:paraId="107B180E" w14:textId="77777777" w:rsidR="00452B48" w:rsidRDefault="00000000">
      <w:pPr>
        <w:pStyle w:val="Heading5"/>
        <w:numPr>
          <w:ilvl w:val="0"/>
          <w:numId w:val="61"/>
        </w:numPr>
        <w:tabs>
          <w:tab w:val="left" w:pos="1345"/>
        </w:tabs>
        <w:spacing w:before="40"/>
        <w:ind w:left="1345" w:hanging="238"/>
        <w:jc w:val="both"/>
      </w:pPr>
      <w:r>
        <w:t>Quyền</w:t>
      </w:r>
      <w:r>
        <w:rPr>
          <w:spacing w:val="-6"/>
        </w:rPr>
        <w:t xml:space="preserve"> </w:t>
      </w:r>
      <w:r>
        <w:t>tài</w:t>
      </w:r>
      <w:r>
        <w:rPr>
          <w:spacing w:val="-6"/>
        </w:rPr>
        <w:t xml:space="preserve"> </w:t>
      </w:r>
      <w:r>
        <w:rPr>
          <w:spacing w:val="-5"/>
        </w:rPr>
        <w:t>sản</w:t>
      </w:r>
    </w:p>
    <w:p w14:paraId="5D568B4E" w14:textId="77777777" w:rsidR="00452B48" w:rsidRDefault="00000000">
      <w:pPr>
        <w:pStyle w:val="BodyText"/>
        <w:spacing w:before="84" w:line="278" w:lineRule="auto"/>
        <w:ind w:left="710" w:right="700" w:firstLine="397"/>
        <w:jc w:val="both"/>
      </w:pPr>
      <w:r>
        <w:t>Quyền tài sản là quyền trị giá được bằng tiền và có thể chuyển giao trong</w:t>
      </w:r>
      <w:r>
        <w:rPr>
          <w:spacing w:val="-15"/>
        </w:rPr>
        <w:t xml:space="preserve"> </w:t>
      </w:r>
      <w:r>
        <w:t>giao</w:t>
      </w:r>
      <w:r>
        <w:rPr>
          <w:spacing w:val="-15"/>
        </w:rPr>
        <w:t xml:space="preserve"> </w:t>
      </w:r>
      <w:r>
        <w:t>dịch</w:t>
      </w:r>
      <w:r>
        <w:rPr>
          <w:spacing w:val="-15"/>
        </w:rPr>
        <w:t xml:space="preserve"> </w:t>
      </w:r>
      <w:r>
        <w:t>dân</w:t>
      </w:r>
      <w:r>
        <w:rPr>
          <w:spacing w:val="-15"/>
        </w:rPr>
        <w:t xml:space="preserve"> </w:t>
      </w:r>
      <w:r>
        <w:t>sự,</w:t>
      </w:r>
      <w:r>
        <w:rPr>
          <w:spacing w:val="-15"/>
        </w:rPr>
        <w:t xml:space="preserve"> </w:t>
      </w:r>
      <w:r>
        <w:t>kể</w:t>
      </w:r>
      <w:r>
        <w:rPr>
          <w:spacing w:val="-15"/>
        </w:rPr>
        <w:t xml:space="preserve"> </w:t>
      </w:r>
      <w:r>
        <w:t>cả</w:t>
      </w:r>
      <w:r>
        <w:rPr>
          <w:spacing w:val="-15"/>
        </w:rPr>
        <w:t xml:space="preserve"> </w:t>
      </w:r>
      <w:r>
        <w:t>quyền</w:t>
      </w:r>
      <w:r>
        <w:rPr>
          <w:spacing w:val="-15"/>
        </w:rPr>
        <w:t xml:space="preserve"> </w:t>
      </w:r>
      <w:r>
        <w:t>sở</w:t>
      </w:r>
      <w:r>
        <w:rPr>
          <w:spacing w:val="-15"/>
        </w:rPr>
        <w:t xml:space="preserve"> </w:t>
      </w:r>
      <w:r>
        <w:t>hữu</w:t>
      </w:r>
      <w:r>
        <w:rPr>
          <w:spacing w:val="-15"/>
        </w:rPr>
        <w:t xml:space="preserve"> </w:t>
      </w:r>
      <w:r>
        <w:t>trí</w:t>
      </w:r>
      <w:r>
        <w:rPr>
          <w:spacing w:val="-15"/>
        </w:rPr>
        <w:t xml:space="preserve"> </w:t>
      </w:r>
      <w:r>
        <w:t>tuệ.</w:t>
      </w:r>
      <w:r>
        <w:rPr>
          <w:spacing w:val="-15"/>
        </w:rPr>
        <w:t xml:space="preserve"> </w:t>
      </w:r>
      <w:r>
        <w:rPr>
          <w:i/>
        </w:rPr>
        <w:t>Ví</w:t>
      </w:r>
      <w:r>
        <w:rPr>
          <w:i/>
          <w:spacing w:val="-15"/>
        </w:rPr>
        <w:t xml:space="preserve"> </w:t>
      </w:r>
      <w:r>
        <w:rPr>
          <w:i/>
        </w:rPr>
        <w:t>dụ</w:t>
      </w:r>
      <w:r>
        <w:t>:</w:t>
      </w:r>
      <w:r>
        <w:rPr>
          <w:spacing w:val="-15"/>
        </w:rPr>
        <w:t xml:space="preserve"> </w:t>
      </w:r>
      <w:r>
        <w:t>quyền</w:t>
      </w:r>
      <w:r>
        <w:rPr>
          <w:spacing w:val="-15"/>
        </w:rPr>
        <w:t xml:space="preserve"> </w:t>
      </w:r>
      <w:r>
        <w:t>sử</w:t>
      </w:r>
      <w:r>
        <w:rPr>
          <w:spacing w:val="-15"/>
        </w:rPr>
        <w:t xml:space="preserve"> </w:t>
      </w:r>
      <w:r>
        <w:t>dụng</w:t>
      </w:r>
      <w:r>
        <w:rPr>
          <w:spacing w:val="-15"/>
        </w:rPr>
        <w:t xml:space="preserve"> </w:t>
      </w:r>
      <w:r>
        <w:t>đất, quyền</w:t>
      </w:r>
      <w:r>
        <w:rPr>
          <w:spacing w:val="-11"/>
        </w:rPr>
        <w:t xml:space="preserve"> </w:t>
      </w:r>
      <w:r>
        <w:t>đòi</w:t>
      </w:r>
      <w:r>
        <w:rPr>
          <w:spacing w:val="-12"/>
        </w:rPr>
        <w:t xml:space="preserve"> </w:t>
      </w:r>
      <w:r>
        <w:t>nợ,</w:t>
      </w:r>
      <w:r>
        <w:rPr>
          <w:spacing w:val="-12"/>
        </w:rPr>
        <w:t xml:space="preserve"> </w:t>
      </w:r>
      <w:r>
        <w:t>quyền</w:t>
      </w:r>
      <w:r>
        <w:rPr>
          <w:spacing w:val="-11"/>
        </w:rPr>
        <w:t xml:space="preserve"> </w:t>
      </w:r>
      <w:r>
        <w:t>tài</w:t>
      </w:r>
      <w:r>
        <w:rPr>
          <w:spacing w:val="-11"/>
        </w:rPr>
        <w:t xml:space="preserve"> </w:t>
      </w:r>
      <w:r>
        <w:t>sản</w:t>
      </w:r>
      <w:r>
        <w:rPr>
          <w:spacing w:val="-12"/>
        </w:rPr>
        <w:t xml:space="preserve"> </w:t>
      </w:r>
      <w:r>
        <w:t>đối</w:t>
      </w:r>
      <w:r>
        <w:rPr>
          <w:spacing w:val="-12"/>
        </w:rPr>
        <w:t xml:space="preserve"> </w:t>
      </w:r>
      <w:r>
        <w:t>với</w:t>
      </w:r>
      <w:r>
        <w:rPr>
          <w:spacing w:val="-11"/>
        </w:rPr>
        <w:t xml:space="preserve"> </w:t>
      </w:r>
      <w:r>
        <w:t>phần</w:t>
      </w:r>
      <w:r>
        <w:rPr>
          <w:spacing w:val="-12"/>
        </w:rPr>
        <w:t xml:space="preserve"> </w:t>
      </w:r>
      <w:r>
        <w:t>vốn</w:t>
      </w:r>
      <w:r>
        <w:rPr>
          <w:spacing w:val="-12"/>
        </w:rPr>
        <w:t xml:space="preserve"> </w:t>
      </w:r>
      <w:r>
        <w:t>góp</w:t>
      </w:r>
      <w:r>
        <w:rPr>
          <w:spacing w:val="-12"/>
        </w:rPr>
        <w:t xml:space="preserve"> </w:t>
      </w:r>
      <w:r>
        <w:t>trong</w:t>
      </w:r>
      <w:r>
        <w:rPr>
          <w:spacing w:val="-12"/>
        </w:rPr>
        <w:t xml:space="preserve"> </w:t>
      </w:r>
      <w:r>
        <w:t>doanh</w:t>
      </w:r>
      <w:r>
        <w:rPr>
          <w:spacing w:val="-12"/>
        </w:rPr>
        <w:t xml:space="preserve"> </w:t>
      </w:r>
      <w:r>
        <w:t>nghiệp...</w:t>
      </w:r>
    </w:p>
    <w:p w14:paraId="5C2B0E58" w14:textId="77777777" w:rsidR="00452B48" w:rsidRDefault="00000000">
      <w:pPr>
        <w:pStyle w:val="Heading5"/>
        <w:numPr>
          <w:ilvl w:val="3"/>
          <w:numId w:val="74"/>
        </w:numPr>
        <w:tabs>
          <w:tab w:val="left" w:pos="1946"/>
        </w:tabs>
        <w:spacing w:before="40"/>
        <w:ind w:left="1946" w:hanging="839"/>
        <w:jc w:val="both"/>
      </w:pPr>
      <w:r>
        <w:t>Phân</w:t>
      </w:r>
      <w:r>
        <w:rPr>
          <w:spacing w:val="-6"/>
        </w:rPr>
        <w:t xml:space="preserve"> </w:t>
      </w:r>
      <w:r>
        <w:t>loại</w:t>
      </w:r>
      <w:r>
        <w:rPr>
          <w:spacing w:val="-6"/>
        </w:rPr>
        <w:t xml:space="preserve"> </w:t>
      </w:r>
      <w:r>
        <w:t>tài</w:t>
      </w:r>
      <w:r>
        <w:rPr>
          <w:spacing w:val="-6"/>
        </w:rPr>
        <w:t xml:space="preserve"> </w:t>
      </w:r>
      <w:r>
        <w:rPr>
          <w:spacing w:val="-5"/>
        </w:rPr>
        <w:t>sản</w:t>
      </w:r>
    </w:p>
    <w:p w14:paraId="7AD22C18" w14:textId="77777777" w:rsidR="00452B48" w:rsidRDefault="00000000">
      <w:pPr>
        <w:pStyle w:val="ListParagraph"/>
        <w:numPr>
          <w:ilvl w:val="0"/>
          <w:numId w:val="60"/>
        </w:numPr>
        <w:tabs>
          <w:tab w:val="left" w:pos="1356"/>
        </w:tabs>
        <w:spacing w:before="84" w:line="278" w:lineRule="auto"/>
        <w:ind w:right="699" w:firstLine="397"/>
        <w:jc w:val="both"/>
        <w:rPr>
          <w:sz w:val="24"/>
        </w:rPr>
      </w:pPr>
      <w:r>
        <w:rPr>
          <w:b/>
          <w:i/>
          <w:sz w:val="24"/>
        </w:rPr>
        <w:t xml:space="preserve">Dựa vào đặc tính di dời của tài sản: </w:t>
      </w:r>
      <w:r>
        <w:rPr>
          <w:sz w:val="24"/>
        </w:rPr>
        <w:t>có thể chia tài sản thành bất động sản và động sản</w:t>
      </w:r>
      <w:r>
        <w:rPr>
          <w:b/>
          <w:i/>
          <w:sz w:val="24"/>
        </w:rPr>
        <w:t xml:space="preserve">. </w:t>
      </w:r>
      <w:r>
        <w:rPr>
          <w:sz w:val="24"/>
        </w:rPr>
        <w:t>Khái niệm bất động sản và động sản được quy</w:t>
      </w:r>
      <w:r>
        <w:rPr>
          <w:spacing w:val="40"/>
          <w:sz w:val="24"/>
        </w:rPr>
        <w:t xml:space="preserve"> </w:t>
      </w:r>
      <w:r>
        <w:rPr>
          <w:sz w:val="24"/>
        </w:rPr>
        <w:t>định tại Điều 107, Bộ luật Dân sự 2015 như sau:</w:t>
      </w:r>
    </w:p>
    <w:p w14:paraId="6BF284A9" w14:textId="77777777" w:rsidR="00452B48" w:rsidRDefault="00452B48">
      <w:pPr>
        <w:pStyle w:val="BodyText"/>
        <w:spacing w:before="29"/>
      </w:pPr>
    </w:p>
    <w:p w14:paraId="51D82F9E" w14:textId="77777777" w:rsidR="00452B48" w:rsidRDefault="00000000">
      <w:pPr>
        <w:pStyle w:val="BodyText"/>
        <w:ind w:left="404" w:right="398"/>
        <w:jc w:val="center"/>
      </w:pPr>
      <w:r>
        <w:rPr>
          <w:spacing w:val="-5"/>
        </w:rPr>
        <w:t>130</w:t>
      </w:r>
    </w:p>
    <w:p w14:paraId="6DA7B3B6" w14:textId="77777777" w:rsidR="00452B48" w:rsidRDefault="00452B48">
      <w:pPr>
        <w:pStyle w:val="BodyText"/>
        <w:jc w:val="center"/>
        <w:sectPr w:rsidR="00452B48">
          <w:pgSz w:w="11900" w:h="16840"/>
          <w:pgMar w:top="1940" w:right="1700" w:bottom="320" w:left="1700" w:header="0" w:footer="89" w:gutter="0"/>
          <w:cols w:space="720"/>
        </w:sectPr>
      </w:pPr>
    </w:p>
    <w:p w14:paraId="55A63BDC" w14:textId="77777777" w:rsidR="00452B48" w:rsidRDefault="00452B48">
      <w:pPr>
        <w:pStyle w:val="BodyText"/>
      </w:pPr>
    </w:p>
    <w:p w14:paraId="655352BE" w14:textId="77777777" w:rsidR="00452B48" w:rsidRDefault="00452B48">
      <w:pPr>
        <w:pStyle w:val="BodyText"/>
      </w:pPr>
    </w:p>
    <w:p w14:paraId="489A2B79" w14:textId="77777777" w:rsidR="00452B48" w:rsidRDefault="00452B48">
      <w:pPr>
        <w:pStyle w:val="BodyText"/>
        <w:spacing w:before="107"/>
      </w:pPr>
    </w:p>
    <w:p w14:paraId="5D82A2BD" w14:textId="77777777" w:rsidR="00452B48" w:rsidRDefault="00000000">
      <w:pPr>
        <w:pStyle w:val="ListParagraph"/>
        <w:numPr>
          <w:ilvl w:val="0"/>
          <w:numId w:val="59"/>
        </w:numPr>
        <w:tabs>
          <w:tab w:val="left" w:pos="1255"/>
        </w:tabs>
        <w:spacing w:before="0" w:line="285" w:lineRule="auto"/>
        <w:ind w:right="699" w:firstLine="397"/>
        <w:rPr>
          <w:sz w:val="24"/>
        </w:rPr>
      </w:pPr>
      <w:r>
        <w:rPr>
          <w:sz w:val="24"/>
        </w:rPr>
        <w:t>Bất động sản bao gồm đất đai; nhà ở, công trình xây dựng gắn liền với đất đai và những tài sản khác gắn liền với đất đai, nhà, công trình xây dựng; các tài sản khác theo quy định của pháp luật.</w:t>
      </w:r>
    </w:p>
    <w:p w14:paraId="77AA0812" w14:textId="77777777" w:rsidR="00452B48" w:rsidRDefault="00000000">
      <w:pPr>
        <w:pStyle w:val="ListParagraph"/>
        <w:numPr>
          <w:ilvl w:val="0"/>
          <w:numId w:val="59"/>
        </w:numPr>
        <w:tabs>
          <w:tab w:val="left" w:pos="1245"/>
        </w:tabs>
        <w:spacing w:before="44"/>
        <w:ind w:left="1245" w:hanging="138"/>
        <w:rPr>
          <w:sz w:val="24"/>
        </w:rPr>
      </w:pPr>
      <w:r>
        <w:rPr>
          <w:sz w:val="24"/>
        </w:rPr>
        <w:t>Động</w:t>
      </w:r>
      <w:r>
        <w:rPr>
          <w:spacing w:val="-6"/>
          <w:sz w:val="24"/>
        </w:rPr>
        <w:t xml:space="preserve"> </w:t>
      </w:r>
      <w:r>
        <w:rPr>
          <w:sz w:val="24"/>
        </w:rPr>
        <w:t>sản</w:t>
      </w:r>
      <w:r>
        <w:rPr>
          <w:spacing w:val="-5"/>
          <w:sz w:val="24"/>
        </w:rPr>
        <w:t xml:space="preserve"> </w:t>
      </w:r>
      <w:r>
        <w:rPr>
          <w:sz w:val="24"/>
        </w:rPr>
        <w:t>là</w:t>
      </w:r>
      <w:r>
        <w:rPr>
          <w:spacing w:val="-5"/>
          <w:sz w:val="24"/>
        </w:rPr>
        <w:t xml:space="preserve"> </w:t>
      </w:r>
      <w:r>
        <w:rPr>
          <w:sz w:val="24"/>
        </w:rPr>
        <w:t>những</w:t>
      </w:r>
      <w:r>
        <w:rPr>
          <w:spacing w:val="-5"/>
          <w:sz w:val="24"/>
        </w:rPr>
        <w:t xml:space="preserve"> </w:t>
      </w:r>
      <w:r>
        <w:rPr>
          <w:sz w:val="24"/>
        </w:rPr>
        <w:t>tài</w:t>
      </w:r>
      <w:r>
        <w:rPr>
          <w:spacing w:val="-4"/>
          <w:sz w:val="24"/>
        </w:rPr>
        <w:t xml:space="preserve"> </w:t>
      </w:r>
      <w:r>
        <w:rPr>
          <w:sz w:val="24"/>
        </w:rPr>
        <w:t>sản</w:t>
      </w:r>
      <w:r>
        <w:rPr>
          <w:spacing w:val="-5"/>
          <w:sz w:val="24"/>
        </w:rPr>
        <w:t xml:space="preserve"> </w:t>
      </w:r>
      <w:r>
        <w:rPr>
          <w:sz w:val="24"/>
        </w:rPr>
        <w:t>không</w:t>
      </w:r>
      <w:r>
        <w:rPr>
          <w:spacing w:val="-6"/>
          <w:sz w:val="24"/>
        </w:rPr>
        <w:t xml:space="preserve"> </w:t>
      </w:r>
      <w:r>
        <w:rPr>
          <w:sz w:val="24"/>
        </w:rPr>
        <w:t>phải</w:t>
      </w:r>
      <w:r>
        <w:rPr>
          <w:spacing w:val="-4"/>
          <w:sz w:val="24"/>
        </w:rPr>
        <w:t xml:space="preserve"> </w:t>
      </w:r>
      <w:r>
        <w:rPr>
          <w:sz w:val="24"/>
        </w:rPr>
        <w:t>là</w:t>
      </w:r>
      <w:r>
        <w:rPr>
          <w:spacing w:val="-4"/>
          <w:sz w:val="24"/>
        </w:rPr>
        <w:t xml:space="preserve"> </w:t>
      </w:r>
      <w:r>
        <w:rPr>
          <w:sz w:val="24"/>
        </w:rPr>
        <w:t>bất</w:t>
      </w:r>
      <w:r>
        <w:rPr>
          <w:spacing w:val="-6"/>
          <w:sz w:val="24"/>
        </w:rPr>
        <w:t xml:space="preserve"> </w:t>
      </w:r>
      <w:r>
        <w:rPr>
          <w:sz w:val="24"/>
        </w:rPr>
        <w:t>động</w:t>
      </w:r>
      <w:r>
        <w:rPr>
          <w:spacing w:val="-4"/>
          <w:sz w:val="24"/>
        </w:rPr>
        <w:t xml:space="preserve"> sản.</w:t>
      </w:r>
    </w:p>
    <w:p w14:paraId="51048B75" w14:textId="77777777" w:rsidR="00452B48" w:rsidRDefault="00000000">
      <w:pPr>
        <w:pStyle w:val="ListParagraph"/>
        <w:numPr>
          <w:ilvl w:val="0"/>
          <w:numId w:val="60"/>
        </w:numPr>
        <w:tabs>
          <w:tab w:val="left" w:pos="1374"/>
        </w:tabs>
        <w:spacing w:before="94" w:line="285" w:lineRule="auto"/>
        <w:ind w:right="700" w:firstLine="397"/>
        <w:jc w:val="both"/>
        <w:rPr>
          <w:sz w:val="24"/>
        </w:rPr>
      </w:pPr>
      <w:r>
        <w:rPr>
          <w:b/>
          <w:i/>
          <w:sz w:val="24"/>
        </w:rPr>
        <w:t>Căn cứ vào thời điểm hình thành</w:t>
      </w:r>
      <w:r>
        <w:rPr>
          <w:sz w:val="24"/>
        </w:rPr>
        <w:t>: tài sản thì tài sản được chia thành tài sản hiện có, tài sản hình thành trong tương lai</w:t>
      </w:r>
    </w:p>
    <w:p w14:paraId="3666D727" w14:textId="77777777" w:rsidR="00452B48" w:rsidRDefault="00000000">
      <w:pPr>
        <w:pStyle w:val="ListParagraph"/>
        <w:numPr>
          <w:ilvl w:val="0"/>
          <w:numId w:val="59"/>
        </w:numPr>
        <w:tabs>
          <w:tab w:val="left" w:pos="1254"/>
        </w:tabs>
        <w:spacing w:before="44" w:line="285" w:lineRule="auto"/>
        <w:ind w:right="700" w:firstLine="397"/>
        <w:rPr>
          <w:sz w:val="24"/>
        </w:rPr>
      </w:pPr>
      <w:r>
        <w:rPr>
          <w:sz w:val="24"/>
        </w:rPr>
        <w:t xml:space="preserve">Tài sản hiện có là tài sản đã tồn tại vào thời điểm xác lập giao dịch và đã được xác lập quyền sở hữu cho chủ sở hữu của tài sản đó. </w:t>
      </w:r>
      <w:r>
        <w:rPr>
          <w:i/>
          <w:sz w:val="24"/>
        </w:rPr>
        <w:t>Ví dụ</w:t>
      </w:r>
      <w:r>
        <w:rPr>
          <w:sz w:val="24"/>
        </w:rPr>
        <w:t>: xe máy, ô tô, nhà đã được xây...</w:t>
      </w:r>
    </w:p>
    <w:p w14:paraId="2258D03B" w14:textId="77777777" w:rsidR="00452B48" w:rsidRDefault="00000000">
      <w:pPr>
        <w:pStyle w:val="ListParagraph"/>
        <w:numPr>
          <w:ilvl w:val="0"/>
          <w:numId w:val="59"/>
        </w:numPr>
        <w:tabs>
          <w:tab w:val="left" w:pos="1263"/>
        </w:tabs>
        <w:spacing w:before="45" w:line="288" w:lineRule="auto"/>
        <w:ind w:right="700" w:firstLine="397"/>
        <w:rPr>
          <w:sz w:val="24"/>
        </w:rPr>
      </w:pPr>
      <w:r>
        <w:rPr>
          <w:sz w:val="24"/>
        </w:rPr>
        <w:t xml:space="preserve">Tài sản hình thành trong tương lai là tài sản chưa hình thành hoặc tài sản đã hình thành nhưng chủ thể xác lập quyền sở hữu tài sản sau thời điểm xác lập giao dịch. </w:t>
      </w:r>
      <w:r>
        <w:rPr>
          <w:i/>
          <w:sz w:val="24"/>
        </w:rPr>
        <w:t>Ví dụ</w:t>
      </w:r>
      <w:r>
        <w:rPr>
          <w:sz w:val="24"/>
        </w:rPr>
        <w:t>: tiền lương sẽ được hưởng, vụ mùa sắp được thu hoạch, tàu đang được đóng...</w:t>
      </w:r>
    </w:p>
    <w:p w14:paraId="443931D6" w14:textId="77777777" w:rsidR="00452B48" w:rsidRDefault="00000000">
      <w:pPr>
        <w:pStyle w:val="ListParagraph"/>
        <w:numPr>
          <w:ilvl w:val="0"/>
          <w:numId w:val="60"/>
        </w:numPr>
        <w:tabs>
          <w:tab w:val="left" w:pos="1366"/>
        </w:tabs>
        <w:spacing w:before="35" w:line="285" w:lineRule="auto"/>
        <w:ind w:right="700" w:firstLine="397"/>
        <w:jc w:val="both"/>
        <w:rPr>
          <w:sz w:val="24"/>
        </w:rPr>
      </w:pPr>
      <w:r>
        <w:rPr>
          <w:b/>
          <w:i/>
          <w:sz w:val="24"/>
        </w:rPr>
        <w:t>Căn cứ vào chế độ pháp lý đối với tài sản</w:t>
      </w:r>
      <w:r>
        <w:rPr>
          <w:sz w:val="24"/>
        </w:rPr>
        <w:t>: tài sản có thể chia thành ba loại: Tài sản cấm lưu thông, tài sản hạn chế lưu thông và tài sản tự do lưu thông.</w:t>
      </w:r>
    </w:p>
    <w:p w14:paraId="6139C6BE" w14:textId="77777777" w:rsidR="00452B48" w:rsidRDefault="00000000">
      <w:pPr>
        <w:pStyle w:val="ListParagraph"/>
        <w:numPr>
          <w:ilvl w:val="0"/>
          <w:numId w:val="59"/>
        </w:numPr>
        <w:tabs>
          <w:tab w:val="left" w:pos="1257"/>
        </w:tabs>
        <w:spacing w:before="45" w:line="288" w:lineRule="auto"/>
        <w:ind w:right="700" w:firstLine="397"/>
        <w:rPr>
          <w:sz w:val="24"/>
        </w:rPr>
      </w:pPr>
      <w:r>
        <w:rPr>
          <w:sz w:val="24"/>
        </w:rPr>
        <w:t>Tài sản cấm lưu thông là tài sản mà Nhà nước cấm giao dịch vì tài sản đó có ảnh hưởng đến nền kinh tế quốc dân, an ninh quốc phòng, lợi ích quốc gia, lợi ích chung của xã hội, như: ma tuý, chất phóng xạ, động vật quý hiếm...</w:t>
      </w:r>
    </w:p>
    <w:p w14:paraId="008A455D" w14:textId="77777777" w:rsidR="00452B48" w:rsidRDefault="00000000">
      <w:pPr>
        <w:pStyle w:val="ListParagraph"/>
        <w:numPr>
          <w:ilvl w:val="0"/>
          <w:numId w:val="59"/>
        </w:numPr>
        <w:tabs>
          <w:tab w:val="left" w:pos="1249"/>
        </w:tabs>
        <w:spacing w:before="35" w:line="285" w:lineRule="auto"/>
        <w:ind w:right="700" w:firstLine="397"/>
        <w:rPr>
          <w:sz w:val="24"/>
        </w:rPr>
      </w:pPr>
      <w:r>
        <w:rPr>
          <w:sz w:val="24"/>
        </w:rPr>
        <w:t>Tài sản hạn chế lưu thông là tài sản khi chuyển dịch trong giao dịch dân sự phải tuân theo những quy định riêng của pháp luật. Ví dụ: vũ khí thể thao, ngoại tệ...</w:t>
      </w:r>
    </w:p>
    <w:p w14:paraId="5393A832" w14:textId="77777777" w:rsidR="00452B48" w:rsidRDefault="00000000">
      <w:pPr>
        <w:pStyle w:val="ListParagraph"/>
        <w:numPr>
          <w:ilvl w:val="0"/>
          <w:numId w:val="59"/>
        </w:numPr>
        <w:tabs>
          <w:tab w:val="left" w:pos="1253"/>
        </w:tabs>
        <w:spacing w:before="44" w:line="285" w:lineRule="auto"/>
        <w:ind w:right="700" w:firstLine="397"/>
        <w:rPr>
          <w:sz w:val="24"/>
        </w:rPr>
      </w:pPr>
      <w:r>
        <w:rPr>
          <w:sz w:val="24"/>
        </w:rPr>
        <w:t>Tài sản tự do lưu thông là những tài sản mà không có quy định nào của pháp luật hạn chế việc dịch chuyển đối với tài sản đó (chẳng hạn như xe máy, ti vi, tủ lạnh, lương thực, thực phẩm...).</w:t>
      </w:r>
    </w:p>
    <w:p w14:paraId="62A874D5" w14:textId="77777777" w:rsidR="00452B48" w:rsidRDefault="00000000">
      <w:pPr>
        <w:pStyle w:val="Heading4"/>
        <w:numPr>
          <w:ilvl w:val="2"/>
          <w:numId w:val="74"/>
        </w:numPr>
        <w:tabs>
          <w:tab w:val="left" w:pos="1704"/>
        </w:tabs>
        <w:spacing w:before="45"/>
        <w:ind w:left="1704" w:hanging="597"/>
        <w:jc w:val="both"/>
      </w:pPr>
      <w:r>
        <w:t>Quyền</w:t>
      </w:r>
      <w:r>
        <w:rPr>
          <w:spacing w:val="-6"/>
        </w:rPr>
        <w:t xml:space="preserve"> </w:t>
      </w:r>
      <w:r>
        <w:t>sở</w:t>
      </w:r>
      <w:r>
        <w:rPr>
          <w:spacing w:val="-6"/>
        </w:rPr>
        <w:t xml:space="preserve"> </w:t>
      </w:r>
      <w:r>
        <w:rPr>
          <w:spacing w:val="-5"/>
        </w:rPr>
        <w:t>hữu</w:t>
      </w:r>
    </w:p>
    <w:p w14:paraId="7396FF8B" w14:textId="77777777" w:rsidR="00452B48" w:rsidRDefault="00000000">
      <w:pPr>
        <w:pStyle w:val="Heading5"/>
        <w:numPr>
          <w:ilvl w:val="3"/>
          <w:numId w:val="74"/>
        </w:numPr>
        <w:tabs>
          <w:tab w:val="left" w:pos="1884"/>
        </w:tabs>
        <w:spacing w:before="94"/>
        <w:ind w:left="1884" w:hanging="777"/>
        <w:jc w:val="both"/>
      </w:pPr>
      <w:r>
        <w:t>Khái</w:t>
      </w:r>
      <w:r>
        <w:rPr>
          <w:spacing w:val="-5"/>
        </w:rPr>
        <w:t xml:space="preserve"> </w:t>
      </w:r>
      <w:r>
        <w:rPr>
          <w:spacing w:val="-4"/>
        </w:rPr>
        <w:t>niệm</w:t>
      </w:r>
    </w:p>
    <w:p w14:paraId="02D6747B" w14:textId="77777777" w:rsidR="00452B48" w:rsidRDefault="00000000">
      <w:pPr>
        <w:pStyle w:val="BodyText"/>
        <w:spacing w:before="94" w:line="288" w:lineRule="auto"/>
        <w:ind w:left="710" w:right="700" w:firstLine="397"/>
        <w:jc w:val="both"/>
      </w:pPr>
      <w:r>
        <w:t>Chế định quyền sở hữu đóng vai trò trung tâm trong pháp luật dân</w:t>
      </w:r>
      <w:r>
        <w:rPr>
          <w:spacing w:val="40"/>
        </w:rPr>
        <w:t xml:space="preserve"> </w:t>
      </w:r>
      <w:r>
        <w:t>sự, tạo cơ sở pháp lý cho các chế định khác trong luật dân sự cũng như các văn bản pháp luật khác. Mục đích cuối cùng của đa phần các giao dịch</w:t>
      </w:r>
      <w:r>
        <w:rPr>
          <w:spacing w:val="8"/>
        </w:rPr>
        <w:t xml:space="preserve"> </w:t>
      </w:r>
      <w:r>
        <w:t>dân</w:t>
      </w:r>
      <w:r>
        <w:rPr>
          <w:spacing w:val="9"/>
        </w:rPr>
        <w:t xml:space="preserve"> </w:t>
      </w:r>
      <w:r>
        <w:t>sự</w:t>
      </w:r>
      <w:r>
        <w:rPr>
          <w:spacing w:val="7"/>
        </w:rPr>
        <w:t xml:space="preserve"> </w:t>
      </w:r>
      <w:r>
        <w:t>là</w:t>
      </w:r>
      <w:r>
        <w:rPr>
          <w:spacing w:val="9"/>
        </w:rPr>
        <w:t xml:space="preserve"> </w:t>
      </w:r>
      <w:r>
        <w:t>nhằm</w:t>
      </w:r>
      <w:r>
        <w:rPr>
          <w:spacing w:val="9"/>
        </w:rPr>
        <w:t xml:space="preserve"> </w:t>
      </w:r>
      <w:r>
        <w:t>hướng</w:t>
      </w:r>
      <w:r>
        <w:rPr>
          <w:spacing w:val="8"/>
        </w:rPr>
        <w:t xml:space="preserve"> </w:t>
      </w:r>
      <w:r>
        <w:t>tới</w:t>
      </w:r>
      <w:r>
        <w:rPr>
          <w:spacing w:val="8"/>
        </w:rPr>
        <w:t xml:space="preserve"> </w:t>
      </w:r>
      <w:r>
        <w:t>xác</w:t>
      </w:r>
      <w:r>
        <w:rPr>
          <w:spacing w:val="8"/>
        </w:rPr>
        <w:t xml:space="preserve"> </w:t>
      </w:r>
      <w:r>
        <w:t>lập</w:t>
      </w:r>
      <w:r>
        <w:rPr>
          <w:spacing w:val="8"/>
        </w:rPr>
        <w:t xml:space="preserve"> </w:t>
      </w:r>
      <w:r>
        <w:t>hoặc</w:t>
      </w:r>
      <w:r>
        <w:rPr>
          <w:spacing w:val="8"/>
        </w:rPr>
        <w:t xml:space="preserve"> </w:t>
      </w:r>
      <w:r>
        <w:t>chấm</w:t>
      </w:r>
      <w:r>
        <w:rPr>
          <w:spacing w:val="8"/>
        </w:rPr>
        <w:t xml:space="preserve"> </w:t>
      </w:r>
      <w:r>
        <w:t>dứt</w:t>
      </w:r>
      <w:r>
        <w:rPr>
          <w:spacing w:val="9"/>
        </w:rPr>
        <w:t xml:space="preserve"> </w:t>
      </w:r>
      <w:r>
        <w:t>quyền</w:t>
      </w:r>
      <w:r>
        <w:rPr>
          <w:spacing w:val="9"/>
        </w:rPr>
        <w:t xml:space="preserve"> </w:t>
      </w:r>
      <w:r>
        <w:t>sở</w:t>
      </w:r>
      <w:r>
        <w:rPr>
          <w:spacing w:val="8"/>
        </w:rPr>
        <w:t xml:space="preserve"> </w:t>
      </w:r>
      <w:r>
        <w:t>hữu</w:t>
      </w:r>
      <w:r>
        <w:rPr>
          <w:spacing w:val="8"/>
        </w:rPr>
        <w:t xml:space="preserve"> </w:t>
      </w:r>
      <w:r>
        <w:rPr>
          <w:spacing w:val="-5"/>
        </w:rPr>
        <w:t>của</w:t>
      </w:r>
    </w:p>
    <w:p w14:paraId="783F4542" w14:textId="77777777" w:rsidR="00452B48" w:rsidRDefault="00452B48">
      <w:pPr>
        <w:pStyle w:val="BodyText"/>
        <w:spacing w:before="97"/>
      </w:pPr>
    </w:p>
    <w:p w14:paraId="2E50E61F" w14:textId="4A7D5335" w:rsidR="00452B48" w:rsidRDefault="00000000">
      <w:pPr>
        <w:pStyle w:val="BodyText"/>
        <w:spacing w:before="1"/>
        <w:ind w:left="404" w:right="398"/>
        <w:jc w:val="center"/>
      </w:pPr>
      <w:r>
        <w:rPr>
          <w:spacing w:val="-5"/>
        </w:rPr>
        <w:t>131</w:t>
      </w:r>
    </w:p>
    <w:p w14:paraId="70990874" w14:textId="77777777" w:rsidR="00452B48" w:rsidRDefault="00452B48">
      <w:pPr>
        <w:pStyle w:val="BodyText"/>
        <w:jc w:val="center"/>
        <w:sectPr w:rsidR="00452B48">
          <w:pgSz w:w="11900" w:h="16840"/>
          <w:pgMar w:top="1940" w:right="1700" w:bottom="320" w:left="1700" w:header="0" w:footer="89" w:gutter="0"/>
          <w:cols w:space="720"/>
        </w:sectPr>
      </w:pPr>
    </w:p>
    <w:p w14:paraId="39E63823" w14:textId="77777777" w:rsidR="00452B48" w:rsidRDefault="00452B48">
      <w:pPr>
        <w:pStyle w:val="BodyText"/>
      </w:pPr>
    </w:p>
    <w:p w14:paraId="50046311" w14:textId="77777777" w:rsidR="00452B48" w:rsidRDefault="00452B48">
      <w:pPr>
        <w:pStyle w:val="BodyText"/>
      </w:pPr>
    </w:p>
    <w:p w14:paraId="53596089" w14:textId="77777777" w:rsidR="00452B48" w:rsidRDefault="00452B48">
      <w:pPr>
        <w:pStyle w:val="BodyText"/>
        <w:spacing w:before="107"/>
      </w:pPr>
    </w:p>
    <w:p w14:paraId="26D94E0C" w14:textId="77777777" w:rsidR="00452B48" w:rsidRDefault="00000000">
      <w:pPr>
        <w:pStyle w:val="BodyText"/>
        <w:spacing w:line="288" w:lineRule="auto"/>
        <w:ind w:left="710" w:right="699" w:hanging="1"/>
        <w:jc w:val="both"/>
      </w:pPr>
      <w:r>
        <w:t>các chủ thể. Vì vậy, quyền sở hữu là nội dung hết sức quan trọng trong pháp luật dân sự. Về mặt lý luận, quyền sở hữu là quyền tuyệt đối của</w:t>
      </w:r>
      <w:r>
        <w:rPr>
          <w:spacing w:val="40"/>
        </w:rPr>
        <w:t xml:space="preserve"> </w:t>
      </w:r>
      <w:r>
        <w:t>các chủ thể trong Luật Dân sự, pháp luật luôn ghi nhận và bảo vệ quyền sở hữu của chủ sở hữu. Mặt khác, quyền sở hữu còn được xem xét dưới góc độ là một quan hệ pháp luật dân sự. Bởi thế, nó cũng được phát sinh khi</w:t>
      </w:r>
      <w:r>
        <w:rPr>
          <w:spacing w:val="-2"/>
        </w:rPr>
        <w:t xml:space="preserve"> </w:t>
      </w:r>
      <w:r>
        <w:t>có</w:t>
      </w:r>
      <w:r>
        <w:rPr>
          <w:spacing w:val="-2"/>
        </w:rPr>
        <w:t xml:space="preserve"> </w:t>
      </w:r>
      <w:r>
        <w:t>những</w:t>
      </w:r>
      <w:r>
        <w:rPr>
          <w:spacing w:val="-2"/>
        </w:rPr>
        <w:t xml:space="preserve"> </w:t>
      </w:r>
      <w:r>
        <w:t>sự</w:t>
      </w:r>
      <w:r>
        <w:rPr>
          <w:spacing w:val="-2"/>
        </w:rPr>
        <w:t xml:space="preserve"> </w:t>
      </w:r>
      <w:r>
        <w:t>kiện</w:t>
      </w:r>
      <w:r>
        <w:rPr>
          <w:spacing w:val="-2"/>
        </w:rPr>
        <w:t xml:space="preserve"> </w:t>
      </w:r>
      <w:r>
        <w:t>pháp</w:t>
      </w:r>
      <w:r>
        <w:rPr>
          <w:spacing w:val="-2"/>
        </w:rPr>
        <w:t xml:space="preserve"> </w:t>
      </w:r>
      <w:r>
        <w:t>lý</w:t>
      </w:r>
      <w:r>
        <w:rPr>
          <w:spacing w:val="-2"/>
        </w:rPr>
        <w:t xml:space="preserve"> </w:t>
      </w:r>
      <w:r>
        <w:t>nhất</w:t>
      </w:r>
      <w:r>
        <w:rPr>
          <w:spacing w:val="-2"/>
        </w:rPr>
        <w:t xml:space="preserve"> </w:t>
      </w:r>
      <w:r>
        <w:t>định.</w:t>
      </w:r>
      <w:r>
        <w:rPr>
          <w:spacing w:val="-2"/>
        </w:rPr>
        <w:t xml:space="preserve"> </w:t>
      </w:r>
      <w:r>
        <w:t>Những</w:t>
      </w:r>
      <w:r>
        <w:rPr>
          <w:spacing w:val="-2"/>
        </w:rPr>
        <w:t xml:space="preserve"> </w:t>
      </w:r>
      <w:r>
        <w:t>sự</w:t>
      </w:r>
      <w:r>
        <w:rPr>
          <w:spacing w:val="-2"/>
        </w:rPr>
        <w:t xml:space="preserve"> </w:t>
      </w:r>
      <w:r>
        <w:t>kiện</w:t>
      </w:r>
      <w:r>
        <w:rPr>
          <w:spacing w:val="-2"/>
        </w:rPr>
        <w:t xml:space="preserve"> </w:t>
      </w:r>
      <w:r>
        <w:t>pháp</w:t>
      </w:r>
      <w:r>
        <w:rPr>
          <w:spacing w:val="-2"/>
        </w:rPr>
        <w:t xml:space="preserve"> </w:t>
      </w:r>
      <w:r>
        <w:t>lý</w:t>
      </w:r>
      <w:r>
        <w:rPr>
          <w:spacing w:val="-2"/>
        </w:rPr>
        <w:t xml:space="preserve"> </w:t>
      </w:r>
      <w:r>
        <w:t>này</w:t>
      </w:r>
      <w:r>
        <w:rPr>
          <w:spacing w:val="-2"/>
        </w:rPr>
        <w:t xml:space="preserve"> </w:t>
      </w:r>
      <w:r>
        <w:t>chính là những căn cứ xác lập quyền sở hữu đối với tài sản của chủ thể.</w:t>
      </w:r>
    </w:p>
    <w:p w14:paraId="7993F9DF" w14:textId="77777777" w:rsidR="00452B48" w:rsidRDefault="00000000">
      <w:pPr>
        <w:pStyle w:val="ListParagraph"/>
        <w:numPr>
          <w:ilvl w:val="0"/>
          <w:numId w:val="58"/>
        </w:numPr>
        <w:tabs>
          <w:tab w:val="left" w:pos="1290"/>
        </w:tabs>
        <w:spacing w:before="32" w:line="288" w:lineRule="auto"/>
        <w:ind w:right="700" w:firstLine="397"/>
        <w:rPr>
          <w:sz w:val="24"/>
        </w:rPr>
      </w:pPr>
      <w:r>
        <w:rPr>
          <w:sz w:val="24"/>
        </w:rPr>
        <w:t>Theo nghĩa rộng, quyền sở hữu được hiểu là tổng hợp các quy phạm pháp luật do Nhà nước đặt ra và đảm bảo thực hiện, trong đó ghi nhận và đảm bảo quyền năng của chủ sở hữu, người chiếm hữu hợp pháp đối với tài sản thuộc quyền sở hữu, quyền chiếm hữu của mình.</w:t>
      </w:r>
    </w:p>
    <w:p w14:paraId="3CE5E635" w14:textId="77777777" w:rsidR="00452B48" w:rsidRDefault="00000000">
      <w:pPr>
        <w:pStyle w:val="ListParagraph"/>
        <w:numPr>
          <w:ilvl w:val="0"/>
          <w:numId w:val="58"/>
        </w:numPr>
        <w:tabs>
          <w:tab w:val="left" w:pos="1246"/>
        </w:tabs>
        <w:spacing w:before="35" w:line="288" w:lineRule="auto"/>
        <w:ind w:right="700" w:firstLine="397"/>
        <w:rPr>
          <w:sz w:val="24"/>
        </w:rPr>
      </w:pPr>
      <w:r>
        <w:rPr>
          <w:sz w:val="24"/>
        </w:rPr>
        <w:t>Theo</w:t>
      </w:r>
      <w:r>
        <w:rPr>
          <w:spacing w:val="-2"/>
          <w:sz w:val="24"/>
        </w:rPr>
        <w:t xml:space="preserve"> </w:t>
      </w:r>
      <w:r>
        <w:rPr>
          <w:sz w:val="24"/>
        </w:rPr>
        <w:t>nghĩa</w:t>
      </w:r>
      <w:r>
        <w:rPr>
          <w:spacing w:val="-2"/>
          <w:sz w:val="24"/>
        </w:rPr>
        <w:t xml:space="preserve"> </w:t>
      </w:r>
      <w:r>
        <w:rPr>
          <w:sz w:val="24"/>
        </w:rPr>
        <w:t>hẹp,</w:t>
      </w:r>
      <w:r>
        <w:rPr>
          <w:spacing w:val="-2"/>
          <w:sz w:val="24"/>
        </w:rPr>
        <w:t xml:space="preserve"> </w:t>
      </w:r>
      <w:r>
        <w:rPr>
          <w:sz w:val="24"/>
        </w:rPr>
        <w:t>quyền</w:t>
      </w:r>
      <w:r>
        <w:rPr>
          <w:spacing w:val="-2"/>
          <w:sz w:val="24"/>
        </w:rPr>
        <w:t xml:space="preserve"> </w:t>
      </w:r>
      <w:r>
        <w:rPr>
          <w:sz w:val="24"/>
        </w:rPr>
        <w:t>sở</w:t>
      </w:r>
      <w:r>
        <w:rPr>
          <w:spacing w:val="-2"/>
          <w:sz w:val="24"/>
        </w:rPr>
        <w:t xml:space="preserve"> </w:t>
      </w:r>
      <w:r>
        <w:rPr>
          <w:sz w:val="24"/>
        </w:rPr>
        <w:t>hữu</w:t>
      </w:r>
      <w:r>
        <w:rPr>
          <w:spacing w:val="-2"/>
          <w:sz w:val="24"/>
        </w:rPr>
        <w:t xml:space="preserve"> </w:t>
      </w:r>
      <w:r>
        <w:rPr>
          <w:sz w:val="24"/>
        </w:rPr>
        <w:t>được</w:t>
      </w:r>
      <w:r>
        <w:rPr>
          <w:spacing w:val="-2"/>
          <w:sz w:val="24"/>
        </w:rPr>
        <w:t xml:space="preserve"> </w:t>
      </w:r>
      <w:r>
        <w:rPr>
          <w:sz w:val="24"/>
        </w:rPr>
        <w:t>hiểu</w:t>
      </w:r>
      <w:r>
        <w:rPr>
          <w:spacing w:val="-2"/>
          <w:sz w:val="24"/>
        </w:rPr>
        <w:t xml:space="preserve"> </w:t>
      </w:r>
      <w:r>
        <w:rPr>
          <w:sz w:val="24"/>
        </w:rPr>
        <w:t>là</w:t>
      </w:r>
      <w:r>
        <w:rPr>
          <w:spacing w:val="-2"/>
          <w:sz w:val="24"/>
        </w:rPr>
        <w:t xml:space="preserve"> </w:t>
      </w:r>
      <w:r>
        <w:rPr>
          <w:sz w:val="24"/>
        </w:rPr>
        <w:t>các</w:t>
      </w:r>
      <w:r>
        <w:rPr>
          <w:spacing w:val="-2"/>
          <w:sz w:val="24"/>
        </w:rPr>
        <w:t xml:space="preserve"> </w:t>
      </w:r>
      <w:r>
        <w:rPr>
          <w:sz w:val="24"/>
        </w:rPr>
        <w:t>quyền</w:t>
      </w:r>
      <w:r>
        <w:rPr>
          <w:spacing w:val="-2"/>
          <w:sz w:val="24"/>
        </w:rPr>
        <w:t xml:space="preserve"> </w:t>
      </w:r>
      <w:r>
        <w:rPr>
          <w:sz w:val="24"/>
        </w:rPr>
        <w:t>năng</w:t>
      </w:r>
      <w:r>
        <w:rPr>
          <w:spacing w:val="-2"/>
          <w:sz w:val="24"/>
        </w:rPr>
        <w:t xml:space="preserve"> </w:t>
      </w:r>
      <w:r>
        <w:rPr>
          <w:sz w:val="24"/>
        </w:rPr>
        <w:t>do</w:t>
      </w:r>
      <w:r>
        <w:rPr>
          <w:spacing w:val="-2"/>
          <w:sz w:val="24"/>
        </w:rPr>
        <w:t xml:space="preserve"> </w:t>
      </w:r>
      <w:r>
        <w:rPr>
          <w:sz w:val="24"/>
        </w:rPr>
        <w:t>pháp luật quy định. Điều 158, Bộ luật Dân sự 2015 quy định: “Quyền sở hữu bao</w:t>
      </w:r>
      <w:r>
        <w:rPr>
          <w:spacing w:val="-1"/>
          <w:sz w:val="24"/>
        </w:rPr>
        <w:t xml:space="preserve"> </w:t>
      </w:r>
      <w:r>
        <w:rPr>
          <w:sz w:val="24"/>
        </w:rPr>
        <w:t>gồm</w:t>
      </w:r>
      <w:r>
        <w:rPr>
          <w:spacing w:val="-1"/>
          <w:sz w:val="24"/>
        </w:rPr>
        <w:t xml:space="preserve"> </w:t>
      </w:r>
      <w:r>
        <w:rPr>
          <w:sz w:val="24"/>
        </w:rPr>
        <w:t>quyền</w:t>
      </w:r>
      <w:r>
        <w:rPr>
          <w:spacing w:val="-1"/>
          <w:sz w:val="24"/>
        </w:rPr>
        <w:t xml:space="preserve"> </w:t>
      </w:r>
      <w:r>
        <w:rPr>
          <w:sz w:val="24"/>
        </w:rPr>
        <w:t>chiếm</w:t>
      </w:r>
      <w:r>
        <w:rPr>
          <w:spacing w:val="-1"/>
          <w:sz w:val="24"/>
        </w:rPr>
        <w:t xml:space="preserve"> </w:t>
      </w:r>
      <w:r>
        <w:rPr>
          <w:sz w:val="24"/>
        </w:rPr>
        <w:t>hữu,</w:t>
      </w:r>
      <w:r>
        <w:rPr>
          <w:spacing w:val="-1"/>
          <w:sz w:val="24"/>
        </w:rPr>
        <w:t xml:space="preserve"> </w:t>
      </w:r>
      <w:r>
        <w:rPr>
          <w:sz w:val="24"/>
        </w:rPr>
        <w:t>quyền</w:t>
      </w:r>
      <w:r>
        <w:rPr>
          <w:spacing w:val="-1"/>
          <w:sz w:val="24"/>
        </w:rPr>
        <w:t xml:space="preserve"> </w:t>
      </w:r>
      <w:r>
        <w:rPr>
          <w:sz w:val="24"/>
        </w:rPr>
        <w:t>sử</w:t>
      </w:r>
      <w:r>
        <w:rPr>
          <w:spacing w:val="-1"/>
          <w:sz w:val="24"/>
        </w:rPr>
        <w:t xml:space="preserve"> </w:t>
      </w:r>
      <w:r>
        <w:rPr>
          <w:sz w:val="24"/>
        </w:rPr>
        <w:t>dụng</w:t>
      </w:r>
      <w:r>
        <w:rPr>
          <w:spacing w:val="-1"/>
          <w:sz w:val="24"/>
        </w:rPr>
        <w:t xml:space="preserve"> </w:t>
      </w:r>
      <w:r>
        <w:rPr>
          <w:sz w:val="24"/>
        </w:rPr>
        <w:t>và</w:t>
      </w:r>
      <w:r>
        <w:rPr>
          <w:spacing w:val="-1"/>
          <w:sz w:val="24"/>
        </w:rPr>
        <w:t xml:space="preserve"> </w:t>
      </w:r>
      <w:r>
        <w:rPr>
          <w:sz w:val="24"/>
        </w:rPr>
        <w:t>quyền</w:t>
      </w:r>
      <w:r>
        <w:rPr>
          <w:spacing w:val="-1"/>
          <w:sz w:val="24"/>
        </w:rPr>
        <w:t xml:space="preserve"> </w:t>
      </w:r>
      <w:r>
        <w:rPr>
          <w:sz w:val="24"/>
        </w:rPr>
        <w:t>định</w:t>
      </w:r>
      <w:r>
        <w:rPr>
          <w:spacing w:val="-1"/>
          <w:sz w:val="24"/>
        </w:rPr>
        <w:t xml:space="preserve"> </w:t>
      </w:r>
      <w:r>
        <w:rPr>
          <w:sz w:val="24"/>
        </w:rPr>
        <w:t>đoạt</w:t>
      </w:r>
      <w:r>
        <w:rPr>
          <w:spacing w:val="-1"/>
          <w:sz w:val="24"/>
        </w:rPr>
        <w:t xml:space="preserve"> </w:t>
      </w:r>
      <w:r>
        <w:rPr>
          <w:sz w:val="24"/>
        </w:rPr>
        <w:t>tài</w:t>
      </w:r>
      <w:r>
        <w:rPr>
          <w:spacing w:val="-1"/>
          <w:sz w:val="24"/>
        </w:rPr>
        <w:t xml:space="preserve"> </w:t>
      </w:r>
      <w:r>
        <w:rPr>
          <w:sz w:val="24"/>
        </w:rPr>
        <w:t>sản</w:t>
      </w:r>
      <w:r>
        <w:rPr>
          <w:spacing w:val="-2"/>
          <w:sz w:val="24"/>
        </w:rPr>
        <w:t xml:space="preserve"> </w:t>
      </w:r>
      <w:r>
        <w:rPr>
          <w:sz w:val="24"/>
        </w:rPr>
        <w:t>của chủ sở hữu theo quy định của pháp luật.”</w:t>
      </w:r>
    </w:p>
    <w:p w14:paraId="5ABD6561" w14:textId="77777777" w:rsidR="00452B48" w:rsidRDefault="00000000">
      <w:pPr>
        <w:pStyle w:val="Heading5"/>
        <w:numPr>
          <w:ilvl w:val="3"/>
          <w:numId w:val="74"/>
        </w:numPr>
        <w:tabs>
          <w:tab w:val="left" w:pos="1886"/>
        </w:tabs>
        <w:ind w:hanging="779"/>
        <w:jc w:val="both"/>
      </w:pPr>
      <w:r>
        <w:t>Nội</w:t>
      </w:r>
      <w:r>
        <w:rPr>
          <w:spacing w:val="-5"/>
        </w:rPr>
        <w:t xml:space="preserve"> </w:t>
      </w:r>
      <w:r>
        <w:t>dung</w:t>
      </w:r>
      <w:r>
        <w:rPr>
          <w:spacing w:val="-5"/>
        </w:rPr>
        <w:t xml:space="preserve"> </w:t>
      </w:r>
      <w:r>
        <w:t>quyền</w:t>
      </w:r>
      <w:r>
        <w:rPr>
          <w:spacing w:val="-5"/>
        </w:rPr>
        <w:t xml:space="preserve"> </w:t>
      </w:r>
      <w:r>
        <w:t>sở</w:t>
      </w:r>
      <w:r>
        <w:rPr>
          <w:spacing w:val="-4"/>
        </w:rPr>
        <w:t xml:space="preserve"> </w:t>
      </w:r>
      <w:r>
        <w:rPr>
          <w:spacing w:val="-5"/>
        </w:rPr>
        <w:t>hữu</w:t>
      </w:r>
    </w:p>
    <w:p w14:paraId="2EE72A2F" w14:textId="77777777" w:rsidR="00452B48" w:rsidRDefault="00000000">
      <w:pPr>
        <w:pStyle w:val="BodyText"/>
        <w:spacing w:before="94" w:line="285" w:lineRule="auto"/>
        <w:ind w:left="710" w:right="701" w:firstLine="397"/>
        <w:jc w:val="both"/>
      </w:pPr>
      <w:r>
        <w:t>Nội dung của quyền sở hữu được tạo thành bởi 3 quyền: quyền</w:t>
      </w:r>
      <w:r>
        <w:rPr>
          <w:spacing w:val="40"/>
        </w:rPr>
        <w:t xml:space="preserve"> </w:t>
      </w:r>
      <w:r>
        <w:t>chiếm hữu, quyền sử dụng, quyền định đoạt.</w:t>
      </w:r>
    </w:p>
    <w:p w14:paraId="754A0EC9" w14:textId="77777777" w:rsidR="00452B48" w:rsidRDefault="00000000">
      <w:pPr>
        <w:pStyle w:val="Heading5"/>
        <w:numPr>
          <w:ilvl w:val="0"/>
          <w:numId w:val="57"/>
        </w:numPr>
        <w:tabs>
          <w:tab w:val="left" w:pos="1345"/>
        </w:tabs>
        <w:spacing w:before="43"/>
        <w:ind w:left="1345" w:hanging="238"/>
        <w:jc w:val="both"/>
      </w:pPr>
      <w:r>
        <w:t>Quyền</w:t>
      </w:r>
      <w:r>
        <w:rPr>
          <w:spacing w:val="-9"/>
        </w:rPr>
        <w:t xml:space="preserve"> </w:t>
      </w:r>
      <w:r>
        <w:t>chiếm</w:t>
      </w:r>
      <w:r>
        <w:rPr>
          <w:spacing w:val="-9"/>
        </w:rPr>
        <w:t xml:space="preserve"> </w:t>
      </w:r>
      <w:r>
        <w:rPr>
          <w:spacing w:val="-5"/>
        </w:rPr>
        <w:t>hữu</w:t>
      </w:r>
    </w:p>
    <w:p w14:paraId="35261A53" w14:textId="77777777" w:rsidR="00452B48" w:rsidRDefault="00000000">
      <w:pPr>
        <w:spacing w:before="94" w:line="285" w:lineRule="auto"/>
        <w:ind w:left="710" w:right="700" w:firstLine="397"/>
        <w:jc w:val="both"/>
        <w:rPr>
          <w:i/>
          <w:sz w:val="24"/>
        </w:rPr>
      </w:pPr>
      <w:r>
        <w:rPr>
          <w:sz w:val="24"/>
        </w:rPr>
        <w:t>Điều 179 Bộ luật Dân sự 2015 quy định “</w:t>
      </w:r>
      <w:r>
        <w:rPr>
          <w:i/>
          <w:sz w:val="24"/>
        </w:rPr>
        <w:t>Chiếm hữu là việc chủ thể nắm giữ, chi phối tài sản một cách trực tiếp hoặc gián tiếp như chủ thể</w:t>
      </w:r>
      <w:r>
        <w:rPr>
          <w:i/>
          <w:spacing w:val="40"/>
          <w:sz w:val="24"/>
        </w:rPr>
        <w:t xml:space="preserve"> </w:t>
      </w:r>
      <w:r>
        <w:rPr>
          <w:i/>
          <w:sz w:val="24"/>
        </w:rPr>
        <w:t>có quyền đối với tài sản”.</w:t>
      </w:r>
    </w:p>
    <w:p w14:paraId="11CCABCF" w14:textId="77777777" w:rsidR="00452B48" w:rsidRDefault="00000000">
      <w:pPr>
        <w:pStyle w:val="BodyText"/>
        <w:spacing w:before="45" w:line="288" w:lineRule="auto"/>
        <w:ind w:left="710" w:right="699" w:firstLine="397"/>
        <w:jc w:val="both"/>
      </w:pPr>
      <w:r>
        <w:t>Việc nắm giữ, chi phối tài sản có thể được thực hiện bởi bất kỳ chủ thể nào. Tuy nhiên, pháp luật chỉ bảo vệ quyền lợi cho các chủ thể chiếm hữu nếu việc chiếm hữu đó dựa trên các căn cứ do pháp luật quy định. Những trường hợp chiếm hữu không dựa trên cơ sở pháp lý do pháp luật quy định sẽ bị coi là chiếm hữu không có căn cứ pháp luật.</w:t>
      </w:r>
    </w:p>
    <w:p w14:paraId="73E7ECE0" w14:textId="77777777" w:rsidR="00452B48" w:rsidRDefault="00000000">
      <w:pPr>
        <w:spacing w:before="33"/>
        <w:ind w:left="1107"/>
        <w:jc w:val="both"/>
        <w:rPr>
          <w:i/>
          <w:sz w:val="24"/>
        </w:rPr>
      </w:pPr>
      <w:r>
        <w:rPr>
          <w:sz w:val="24"/>
        </w:rPr>
        <w:t>*</w:t>
      </w:r>
      <w:r>
        <w:rPr>
          <w:spacing w:val="-4"/>
          <w:sz w:val="24"/>
        </w:rPr>
        <w:t xml:space="preserve"> </w:t>
      </w:r>
      <w:r>
        <w:rPr>
          <w:i/>
          <w:sz w:val="24"/>
        </w:rPr>
        <w:t>Chiếm</w:t>
      </w:r>
      <w:r>
        <w:rPr>
          <w:i/>
          <w:spacing w:val="-5"/>
          <w:sz w:val="24"/>
        </w:rPr>
        <w:t xml:space="preserve"> </w:t>
      </w:r>
      <w:r>
        <w:rPr>
          <w:i/>
          <w:sz w:val="24"/>
        </w:rPr>
        <w:t>hữu</w:t>
      </w:r>
      <w:r>
        <w:rPr>
          <w:i/>
          <w:spacing w:val="-4"/>
          <w:sz w:val="24"/>
        </w:rPr>
        <w:t xml:space="preserve"> </w:t>
      </w:r>
      <w:r>
        <w:rPr>
          <w:i/>
          <w:sz w:val="24"/>
        </w:rPr>
        <w:t>có</w:t>
      </w:r>
      <w:r>
        <w:rPr>
          <w:i/>
          <w:spacing w:val="-4"/>
          <w:sz w:val="24"/>
        </w:rPr>
        <w:t xml:space="preserve"> </w:t>
      </w:r>
      <w:r>
        <w:rPr>
          <w:i/>
          <w:sz w:val="24"/>
        </w:rPr>
        <w:t>căn</w:t>
      </w:r>
      <w:r>
        <w:rPr>
          <w:i/>
          <w:spacing w:val="-5"/>
          <w:sz w:val="24"/>
        </w:rPr>
        <w:t xml:space="preserve"> </w:t>
      </w:r>
      <w:r>
        <w:rPr>
          <w:i/>
          <w:sz w:val="24"/>
        </w:rPr>
        <w:t>cứ</w:t>
      </w:r>
      <w:r>
        <w:rPr>
          <w:i/>
          <w:spacing w:val="-5"/>
          <w:sz w:val="24"/>
        </w:rPr>
        <w:t xml:space="preserve"> </w:t>
      </w:r>
      <w:r>
        <w:rPr>
          <w:i/>
          <w:sz w:val="24"/>
        </w:rPr>
        <w:t>pháp</w:t>
      </w:r>
      <w:r>
        <w:rPr>
          <w:i/>
          <w:spacing w:val="-5"/>
          <w:sz w:val="24"/>
        </w:rPr>
        <w:t xml:space="preserve"> </w:t>
      </w:r>
      <w:r>
        <w:rPr>
          <w:i/>
          <w:spacing w:val="-2"/>
          <w:sz w:val="24"/>
        </w:rPr>
        <w:t>luật:</w:t>
      </w:r>
    </w:p>
    <w:p w14:paraId="237754EC" w14:textId="77777777" w:rsidR="00452B48" w:rsidRDefault="00000000">
      <w:pPr>
        <w:pStyle w:val="BodyText"/>
        <w:spacing w:before="95" w:line="285" w:lineRule="auto"/>
        <w:ind w:left="710" w:right="701" w:firstLine="344"/>
        <w:jc w:val="both"/>
      </w:pPr>
      <w:r>
        <w:t>Theo quy định tại Khoản 1, Điều 165, Bộ luật Dân sự 2015 thì việc các chủ thể chiếm hữu được coi là có căn cứ trong các trường hợp sau:</w:t>
      </w:r>
    </w:p>
    <w:p w14:paraId="3401ABD7" w14:textId="77777777" w:rsidR="00452B48" w:rsidRDefault="00000000">
      <w:pPr>
        <w:pStyle w:val="ListParagraph"/>
        <w:numPr>
          <w:ilvl w:val="0"/>
          <w:numId w:val="56"/>
        </w:numPr>
        <w:tabs>
          <w:tab w:val="left" w:pos="1245"/>
        </w:tabs>
        <w:ind w:left="1245" w:hanging="138"/>
        <w:rPr>
          <w:sz w:val="24"/>
        </w:rPr>
      </w:pPr>
      <w:r>
        <w:rPr>
          <w:sz w:val="24"/>
        </w:rPr>
        <w:t>Chủ</w:t>
      </w:r>
      <w:r>
        <w:rPr>
          <w:spacing w:val="-4"/>
          <w:sz w:val="24"/>
        </w:rPr>
        <w:t xml:space="preserve"> </w:t>
      </w:r>
      <w:r>
        <w:rPr>
          <w:sz w:val="24"/>
        </w:rPr>
        <w:t>sở</w:t>
      </w:r>
      <w:r>
        <w:rPr>
          <w:spacing w:val="-4"/>
          <w:sz w:val="24"/>
        </w:rPr>
        <w:t xml:space="preserve"> </w:t>
      </w:r>
      <w:r>
        <w:rPr>
          <w:sz w:val="24"/>
        </w:rPr>
        <w:t>hữu</w:t>
      </w:r>
      <w:r>
        <w:rPr>
          <w:spacing w:val="-5"/>
          <w:sz w:val="24"/>
        </w:rPr>
        <w:t xml:space="preserve"> </w:t>
      </w:r>
      <w:r>
        <w:rPr>
          <w:sz w:val="24"/>
        </w:rPr>
        <w:t>chiếm</w:t>
      </w:r>
      <w:r>
        <w:rPr>
          <w:spacing w:val="-5"/>
          <w:sz w:val="24"/>
        </w:rPr>
        <w:t xml:space="preserve"> </w:t>
      </w:r>
      <w:r>
        <w:rPr>
          <w:sz w:val="24"/>
        </w:rPr>
        <w:t>hữu</w:t>
      </w:r>
      <w:r>
        <w:rPr>
          <w:spacing w:val="-4"/>
          <w:sz w:val="24"/>
        </w:rPr>
        <w:t xml:space="preserve"> </w:t>
      </w:r>
      <w:r>
        <w:rPr>
          <w:sz w:val="24"/>
        </w:rPr>
        <w:t>tài</w:t>
      </w:r>
      <w:r>
        <w:rPr>
          <w:spacing w:val="-4"/>
          <w:sz w:val="24"/>
        </w:rPr>
        <w:t xml:space="preserve"> sản.</w:t>
      </w:r>
    </w:p>
    <w:p w14:paraId="3F2A233C" w14:textId="77777777" w:rsidR="00452B48" w:rsidRDefault="00000000">
      <w:pPr>
        <w:pStyle w:val="ListParagraph"/>
        <w:numPr>
          <w:ilvl w:val="0"/>
          <w:numId w:val="56"/>
        </w:numPr>
        <w:tabs>
          <w:tab w:val="left" w:pos="1245"/>
        </w:tabs>
        <w:spacing w:before="94"/>
        <w:ind w:left="1245" w:hanging="138"/>
        <w:rPr>
          <w:sz w:val="24"/>
        </w:rPr>
      </w:pPr>
      <w:r>
        <w:rPr>
          <w:sz w:val="24"/>
        </w:rPr>
        <w:t>Người</w:t>
      </w:r>
      <w:r>
        <w:rPr>
          <w:spacing w:val="-6"/>
          <w:sz w:val="24"/>
        </w:rPr>
        <w:t xml:space="preserve"> </w:t>
      </w:r>
      <w:r>
        <w:rPr>
          <w:sz w:val="24"/>
        </w:rPr>
        <w:t>được</w:t>
      </w:r>
      <w:r>
        <w:rPr>
          <w:spacing w:val="-4"/>
          <w:sz w:val="24"/>
        </w:rPr>
        <w:t xml:space="preserve"> </w:t>
      </w:r>
      <w:r>
        <w:rPr>
          <w:sz w:val="24"/>
        </w:rPr>
        <w:t>chủ</w:t>
      </w:r>
      <w:r>
        <w:rPr>
          <w:spacing w:val="-4"/>
          <w:sz w:val="24"/>
        </w:rPr>
        <w:t xml:space="preserve"> </w:t>
      </w:r>
      <w:r>
        <w:rPr>
          <w:sz w:val="24"/>
        </w:rPr>
        <w:t>sở</w:t>
      </w:r>
      <w:r>
        <w:rPr>
          <w:spacing w:val="-5"/>
          <w:sz w:val="24"/>
        </w:rPr>
        <w:t xml:space="preserve"> </w:t>
      </w:r>
      <w:r>
        <w:rPr>
          <w:sz w:val="24"/>
        </w:rPr>
        <w:t>hữu</w:t>
      </w:r>
      <w:r>
        <w:rPr>
          <w:spacing w:val="-5"/>
          <w:sz w:val="24"/>
        </w:rPr>
        <w:t xml:space="preserve"> </w:t>
      </w:r>
      <w:r>
        <w:rPr>
          <w:sz w:val="24"/>
        </w:rPr>
        <w:t>uỷ</w:t>
      </w:r>
      <w:r>
        <w:rPr>
          <w:spacing w:val="-4"/>
          <w:sz w:val="24"/>
        </w:rPr>
        <w:t xml:space="preserve"> </w:t>
      </w:r>
      <w:r>
        <w:rPr>
          <w:sz w:val="24"/>
        </w:rPr>
        <w:t>quyền</w:t>
      </w:r>
      <w:r>
        <w:rPr>
          <w:spacing w:val="-5"/>
          <w:sz w:val="24"/>
        </w:rPr>
        <w:t xml:space="preserve"> </w:t>
      </w:r>
      <w:r>
        <w:rPr>
          <w:sz w:val="24"/>
        </w:rPr>
        <w:t>quản</w:t>
      </w:r>
      <w:r>
        <w:rPr>
          <w:spacing w:val="-6"/>
          <w:sz w:val="24"/>
        </w:rPr>
        <w:t xml:space="preserve"> </w:t>
      </w:r>
      <w:r>
        <w:rPr>
          <w:sz w:val="24"/>
        </w:rPr>
        <w:t>lý</w:t>
      </w:r>
      <w:r>
        <w:rPr>
          <w:spacing w:val="-5"/>
          <w:sz w:val="24"/>
        </w:rPr>
        <w:t xml:space="preserve"> </w:t>
      </w:r>
      <w:r>
        <w:rPr>
          <w:sz w:val="24"/>
        </w:rPr>
        <w:t>tài</w:t>
      </w:r>
      <w:r>
        <w:rPr>
          <w:spacing w:val="-4"/>
          <w:sz w:val="24"/>
        </w:rPr>
        <w:t xml:space="preserve"> sản.</w:t>
      </w:r>
    </w:p>
    <w:p w14:paraId="4E967D41" w14:textId="77777777" w:rsidR="00452B48" w:rsidRDefault="00452B48">
      <w:pPr>
        <w:pStyle w:val="BodyText"/>
        <w:spacing w:before="156"/>
      </w:pPr>
    </w:p>
    <w:p w14:paraId="7E4FF2E3" w14:textId="77777777" w:rsidR="00452B48" w:rsidRDefault="00000000">
      <w:pPr>
        <w:pStyle w:val="BodyText"/>
        <w:ind w:left="404" w:right="398"/>
        <w:jc w:val="center"/>
      </w:pPr>
      <w:r>
        <w:rPr>
          <w:spacing w:val="-5"/>
        </w:rPr>
        <w:t>132</w:t>
      </w:r>
    </w:p>
    <w:p w14:paraId="5C25EB38" w14:textId="77777777" w:rsidR="00452B48" w:rsidRDefault="00452B48">
      <w:pPr>
        <w:pStyle w:val="BodyText"/>
        <w:jc w:val="center"/>
        <w:sectPr w:rsidR="00452B48">
          <w:pgSz w:w="11900" w:h="16840"/>
          <w:pgMar w:top="1940" w:right="1700" w:bottom="320" w:left="1700" w:header="0" w:footer="89" w:gutter="0"/>
          <w:cols w:space="720"/>
        </w:sectPr>
      </w:pPr>
    </w:p>
    <w:p w14:paraId="35BDADD1" w14:textId="77777777" w:rsidR="00452B48" w:rsidRDefault="00452B48">
      <w:pPr>
        <w:pStyle w:val="BodyText"/>
      </w:pPr>
    </w:p>
    <w:p w14:paraId="48C20909" w14:textId="77777777" w:rsidR="00452B48" w:rsidRDefault="00452B48">
      <w:pPr>
        <w:pStyle w:val="BodyText"/>
      </w:pPr>
    </w:p>
    <w:p w14:paraId="56E17D81" w14:textId="77777777" w:rsidR="00452B48" w:rsidRDefault="00452B48">
      <w:pPr>
        <w:pStyle w:val="BodyText"/>
        <w:spacing w:before="107"/>
      </w:pPr>
    </w:p>
    <w:p w14:paraId="23989289" w14:textId="77777777" w:rsidR="00452B48" w:rsidRDefault="00000000">
      <w:pPr>
        <w:pStyle w:val="ListParagraph"/>
        <w:numPr>
          <w:ilvl w:val="0"/>
          <w:numId w:val="56"/>
        </w:numPr>
        <w:tabs>
          <w:tab w:val="left" w:pos="1251"/>
        </w:tabs>
        <w:spacing w:before="0" w:line="285" w:lineRule="auto"/>
        <w:ind w:right="701" w:firstLine="397"/>
        <w:rPr>
          <w:sz w:val="24"/>
        </w:rPr>
      </w:pPr>
      <w:r>
        <w:rPr>
          <w:sz w:val="24"/>
        </w:rPr>
        <w:t>Người được chuyển giao quyền chiếm hữu thông qua giao dịch dân sự phù hợp với quy định của pháp luật</w:t>
      </w:r>
    </w:p>
    <w:p w14:paraId="2F3A4EFD" w14:textId="77777777" w:rsidR="00452B48" w:rsidRDefault="00000000">
      <w:pPr>
        <w:pStyle w:val="ListParagraph"/>
        <w:numPr>
          <w:ilvl w:val="0"/>
          <w:numId w:val="56"/>
        </w:numPr>
        <w:tabs>
          <w:tab w:val="left" w:pos="1253"/>
        </w:tabs>
        <w:spacing w:line="285" w:lineRule="auto"/>
        <w:ind w:right="700" w:firstLine="397"/>
        <w:rPr>
          <w:sz w:val="24"/>
        </w:rPr>
      </w:pPr>
      <w:r>
        <w:rPr>
          <w:sz w:val="24"/>
        </w:rPr>
        <w:t>Người phát hiện và giữ tài sản vô chủ, tài sản không xác định được ai là chủ sở hữu, tài sản bị đánh rơi, bị bỏ quên, bị chôn giấu, bị vùi lấp, bị chìm đắm phù hợp với các điều kiện do pháp luật quy định.</w:t>
      </w:r>
    </w:p>
    <w:p w14:paraId="6AF502BE" w14:textId="77777777" w:rsidR="00452B48" w:rsidRDefault="00000000">
      <w:pPr>
        <w:pStyle w:val="ListParagraph"/>
        <w:numPr>
          <w:ilvl w:val="0"/>
          <w:numId w:val="56"/>
        </w:numPr>
        <w:tabs>
          <w:tab w:val="left" w:pos="1253"/>
        </w:tabs>
        <w:spacing w:before="44" w:line="285" w:lineRule="auto"/>
        <w:ind w:right="700" w:firstLine="397"/>
        <w:rPr>
          <w:sz w:val="24"/>
        </w:rPr>
      </w:pPr>
      <w:r>
        <w:rPr>
          <w:sz w:val="24"/>
        </w:rPr>
        <w:t>Người phát hiện và giữ gia súc, gia cầm, vật nuôi dưới nước bị thất lạc phù hợp với các điều kiện theo pháp luật quy định.</w:t>
      </w:r>
    </w:p>
    <w:p w14:paraId="54773420" w14:textId="77777777" w:rsidR="00452B48" w:rsidRDefault="00000000">
      <w:pPr>
        <w:pStyle w:val="ListParagraph"/>
        <w:numPr>
          <w:ilvl w:val="0"/>
          <w:numId w:val="56"/>
        </w:numPr>
        <w:tabs>
          <w:tab w:val="left" w:pos="1245"/>
        </w:tabs>
        <w:ind w:left="1245" w:hanging="138"/>
        <w:rPr>
          <w:sz w:val="24"/>
        </w:rPr>
      </w:pPr>
      <w:r>
        <w:rPr>
          <w:sz w:val="24"/>
        </w:rPr>
        <w:t>Các</w:t>
      </w:r>
      <w:r>
        <w:rPr>
          <w:spacing w:val="-6"/>
          <w:sz w:val="24"/>
        </w:rPr>
        <w:t xml:space="preserve"> </w:t>
      </w:r>
      <w:r>
        <w:rPr>
          <w:sz w:val="24"/>
        </w:rPr>
        <w:t>trường</w:t>
      </w:r>
      <w:r>
        <w:rPr>
          <w:spacing w:val="-5"/>
          <w:sz w:val="24"/>
        </w:rPr>
        <w:t xml:space="preserve"> </w:t>
      </w:r>
      <w:r>
        <w:rPr>
          <w:sz w:val="24"/>
        </w:rPr>
        <w:t>hợp</w:t>
      </w:r>
      <w:r>
        <w:rPr>
          <w:spacing w:val="-5"/>
          <w:sz w:val="24"/>
        </w:rPr>
        <w:t xml:space="preserve"> </w:t>
      </w:r>
      <w:r>
        <w:rPr>
          <w:sz w:val="24"/>
        </w:rPr>
        <w:t>khác</w:t>
      </w:r>
      <w:r>
        <w:rPr>
          <w:spacing w:val="-5"/>
          <w:sz w:val="24"/>
        </w:rPr>
        <w:t xml:space="preserve"> </w:t>
      </w:r>
      <w:r>
        <w:rPr>
          <w:sz w:val="24"/>
        </w:rPr>
        <w:t>do</w:t>
      </w:r>
      <w:r>
        <w:rPr>
          <w:spacing w:val="-5"/>
          <w:sz w:val="24"/>
        </w:rPr>
        <w:t xml:space="preserve"> </w:t>
      </w:r>
      <w:r>
        <w:rPr>
          <w:sz w:val="24"/>
        </w:rPr>
        <w:t>pháp</w:t>
      </w:r>
      <w:r>
        <w:rPr>
          <w:spacing w:val="-5"/>
          <w:sz w:val="24"/>
        </w:rPr>
        <w:t xml:space="preserve"> </w:t>
      </w:r>
      <w:r>
        <w:rPr>
          <w:sz w:val="24"/>
        </w:rPr>
        <w:t>luật</w:t>
      </w:r>
      <w:r>
        <w:rPr>
          <w:spacing w:val="-5"/>
          <w:sz w:val="24"/>
        </w:rPr>
        <w:t xml:space="preserve"> </w:t>
      </w:r>
      <w:r>
        <w:rPr>
          <w:sz w:val="24"/>
        </w:rPr>
        <w:t>quy</w:t>
      </w:r>
      <w:r>
        <w:rPr>
          <w:spacing w:val="-4"/>
          <w:sz w:val="24"/>
        </w:rPr>
        <w:t xml:space="preserve"> </w:t>
      </w:r>
      <w:r>
        <w:rPr>
          <w:spacing w:val="-2"/>
          <w:sz w:val="24"/>
        </w:rPr>
        <w:t>định.</w:t>
      </w:r>
    </w:p>
    <w:p w14:paraId="7C178843" w14:textId="77777777" w:rsidR="00452B48" w:rsidRDefault="00000000">
      <w:pPr>
        <w:spacing w:before="94"/>
        <w:ind w:left="1107"/>
        <w:jc w:val="both"/>
        <w:rPr>
          <w:i/>
          <w:sz w:val="24"/>
        </w:rPr>
      </w:pPr>
      <w:r>
        <w:rPr>
          <w:i/>
          <w:sz w:val="24"/>
        </w:rPr>
        <w:t>*</w:t>
      </w:r>
      <w:r>
        <w:rPr>
          <w:i/>
          <w:spacing w:val="-5"/>
          <w:sz w:val="24"/>
        </w:rPr>
        <w:t xml:space="preserve"> </w:t>
      </w:r>
      <w:r>
        <w:rPr>
          <w:i/>
          <w:sz w:val="24"/>
        </w:rPr>
        <w:t>Chiếm</w:t>
      </w:r>
      <w:r>
        <w:rPr>
          <w:i/>
          <w:spacing w:val="-5"/>
          <w:sz w:val="24"/>
        </w:rPr>
        <w:t xml:space="preserve"> </w:t>
      </w:r>
      <w:r>
        <w:rPr>
          <w:i/>
          <w:sz w:val="24"/>
        </w:rPr>
        <w:t>hữu</w:t>
      </w:r>
      <w:r>
        <w:rPr>
          <w:i/>
          <w:spacing w:val="-5"/>
          <w:sz w:val="24"/>
        </w:rPr>
        <w:t xml:space="preserve"> </w:t>
      </w:r>
      <w:r>
        <w:rPr>
          <w:i/>
          <w:sz w:val="24"/>
        </w:rPr>
        <w:t>không</w:t>
      </w:r>
      <w:r>
        <w:rPr>
          <w:i/>
          <w:spacing w:val="-5"/>
          <w:sz w:val="24"/>
        </w:rPr>
        <w:t xml:space="preserve"> </w:t>
      </w:r>
      <w:r>
        <w:rPr>
          <w:i/>
          <w:sz w:val="24"/>
        </w:rPr>
        <w:t>có</w:t>
      </w:r>
      <w:r>
        <w:rPr>
          <w:i/>
          <w:spacing w:val="-5"/>
          <w:sz w:val="24"/>
        </w:rPr>
        <w:t xml:space="preserve"> </w:t>
      </w:r>
      <w:r>
        <w:rPr>
          <w:i/>
          <w:sz w:val="24"/>
        </w:rPr>
        <w:t>căn</w:t>
      </w:r>
      <w:r>
        <w:rPr>
          <w:i/>
          <w:spacing w:val="-5"/>
          <w:sz w:val="24"/>
        </w:rPr>
        <w:t xml:space="preserve"> </w:t>
      </w:r>
      <w:r>
        <w:rPr>
          <w:i/>
          <w:sz w:val="24"/>
        </w:rPr>
        <w:t>cứ</w:t>
      </w:r>
      <w:r>
        <w:rPr>
          <w:i/>
          <w:spacing w:val="-5"/>
          <w:sz w:val="24"/>
        </w:rPr>
        <w:t xml:space="preserve"> </w:t>
      </w:r>
      <w:r>
        <w:rPr>
          <w:i/>
          <w:sz w:val="24"/>
        </w:rPr>
        <w:t>pháp</w:t>
      </w:r>
      <w:r>
        <w:rPr>
          <w:i/>
          <w:spacing w:val="-5"/>
          <w:sz w:val="24"/>
        </w:rPr>
        <w:t xml:space="preserve"> </w:t>
      </w:r>
      <w:r>
        <w:rPr>
          <w:i/>
          <w:spacing w:val="-2"/>
          <w:sz w:val="24"/>
        </w:rPr>
        <w:t>luật:</w:t>
      </w:r>
    </w:p>
    <w:p w14:paraId="2DD36DF9" w14:textId="77777777" w:rsidR="00452B48" w:rsidRDefault="00000000">
      <w:pPr>
        <w:pStyle w:val="BodyText"/>
        <w:spacing w:before="95" w:line="288" w:lineRule="auto"/>
        <w:ind w:left="710" w:right="700" w:firstLine="397"/>
        <w:jc w:val="both"/>
      </w:pPr>
      <w:r>
        <w:t>Chiếm hữu tài sản không có căn cứ pháp luật là việc chiếm hữu tài sản không dựa trên các căn cứ pháp lý tại khoản 1 Điều 165 Bộ luật Dân sự</w:t>
      </w:r>
      <w:r>
        <w:rPr>
          <w:spacing w:val="-1"/>
        </w:rPr>
        <w:t xml:space="preserve"> </w:t>
      </w:r>
      <w:r>
        <w:t>2015.</w:t>
      </w:r>
      <w:r>
        <w:rPr>
          <w:spacing w:val="-1"/>
        </w:rPr>
        <w:t xml:space="preserve"> </w:t>
      </w:r>
      <w:r>
        <w:t>Chiếm</w:t>
      </w:r>
      <w:r>
        <w:rPr>
          <w:spacing w:val="-1"/>
        </w:rPr>
        <w:t xml:space="preserve"> </w:t>
      </w:r>
      <w:r>
        <w:t>hữu</w:t>
      </w:r>
      <w:r>
        <w:rPr>
          <w:spacing w:val="-1"/>
        </w:rPr>
        <w:t xml:space="preserve"> </w:t>
      </w:r>
      <w:r>
        <w:t>không</w:t>
      </w:r>
      <w:r>
        <w:rPr>
          <w:spacing w:val="-1"/>
        </w:rPr>
        <w:t xml:space="preserve"> </w:t>
      </w:r>
      <w:r>
        <w:t>có</w:t>
      </w:r>
      <w:r>
        <w:rPr>
          <w:spacing w:val="-1"/>
        </w:rPr>
        <w:t xml:space="preserve"> </w:t>
      </w:r>
      <w:r>
        <w:t>căn</w:t>
      </w:r>
      <w:r>
        <w:rPr>
          <w:spacing w:val="-1"/>
        </w:rPr>
        <w:t xml:space="preserve"> </w:t>
      </w:r>
      <w:r>
        <w:t>cứ</w:t>
      </w:r>
      <w:r>
        <w:rPr>
          <w:spacing w:val="-1"/>
        </w:rPr>
        <w:t xml:space="preserve"> </w:t>
      </w:r>
      <w:r>
        <w:t>pháp</w:t>
      </w:r>
      <w:r>
        <w:rPr>
          <w:spacing w:val="-1"/>
        </w:rPr>
        <w:t xml:space="preserve"> </w:t>
      </w:r>
      <w:r>
        <w:t>luật</w:t>
      </w:r>
      <w:r>
        <w:rPr>
          <w:spacing w:val="-1"/>
        </w:rPr>
        <w:t xml:space="preserve"> </w:t>
      </w:r>
      <w:r>
        <w:t>có</w:t>
      </w:r>
      <w:r>
        <w:rPr>
          <w:spacing w:val="-1"/>
        </w:rPr>
        <w:t xml:space="preserve"> </w:t>
      </w:r>
      <w:r>
        <w:t>thể</w:t>
      </w:r>
      <w:r>
        <w:rPr>
          <w:spacing w:val="-1"/>
        </w:rPr>
        <w:t xml:space="preserve"> </w:t>
      </w:r>
      <w:r>
        <w:t>chia</w:t>
      </w:r>
      <w:r>
        <w:rPr>
          <w:spacing w:val="-1"/>
        </w:rPr>
        <w:t xml:space="preserve"> </w:t>
      </w:r>
      <w:r>
        <w:t>làm</w:t>
      </w:r>
      <w:r>
        <w:rPr>
          <w:spacing w:val="-1"/>
        </w:rPr>
        <w:t xml:space="preserve"> </w:t>
      </w:r>
      <w:r>
        <w:t>hai</w:t>
      </w:r>
      <w:r>
        <w:rPr>
          <w:spacing w:val="-1"/>
        </w:rPr>
        <w:t xml:space="preserve"> </w:t>
      </w:r>
      <w:r>
        <w:t>loại</w:t>
      </w:r>
      <w:r>
        <w:rPr>
          <w:spacing w:val="-1"/>
        </w:rPr>
        <w:t xml:space="preserve"> </w:t>
      </w:r>
      <w:r>
        <w:t>là chiếm hữu không có căn cứ pháp luật nhưng ngay tình và chiếm hữu không có căn cứ pháp luật không ngay tình.</w:t>
      </w:r>
    </w:p>
    <w:p w14:paraId="232EB835" w14:textId="77777777" w:rsidR="00452B48" w:rsidRDefault="00000000">
      <w:pPr>
        <w:pStyle w:val="ListParagraph"/>
        <w:numPr>
          <w:ilvl w:val="0"/>
          <w:numId w:val="56"/>
        </w:numPr>
        <w:tabs>
          <w:tab w:val="left" w:pos="1290"/>
        </w:tabs>
        <w:spacing w:before="34" w:line="288" w:lineRule="auto"/>
        <w:ind w:right="700" w:firstLine="397"/>
        <w:rPr>
          <w:sz w:val="24"/>
        </w:rPr>
      </w:pPr>
      <w:r>
        <w:rPr>
          <w:sz w:val="24"/>
        </w:rPr>
        <w:t>Chiếm hữu không có căn cứ pháp luật nhưng ngay tình là việc chiếm</w:t>
      </w:r>
      <w:r>
        <w:rPr>
          <w:spacing w:val="-3"/>
          <w:sz w:val="24"/>
        </w:rPr>
        <w:t xml:space="preserve"> </w:t>
      </w:r>
      <w:r>
        <w:rPr>
          <w:sz w:val="24"/>
        </w:rPr>
        <w:t>hữu</w:t>
      </w:r>
      <w:r>
        <w:rPr>
          <w:spacing w:val="-2"/>
          <w:sz w:val="24"/>
        </w:rPr>
        <w:t xml:space="preserve"> </w:t>
      </w:r>
      <w:r>
        <w:rPr>
          <w:sz w:val="24"/>
        </w:rPr>
        <w:t>mà</w:t>
      </w:r>
      <w:r>
        <w:rPr>
          <w:spacing w:val="-2"/>
          <w:sz w:val="24"/>
        </w:rPr>
        <w:t xml:space="preserve"> </w:t>
      </w:r>
      <w:r>
        <w:rPr>
          <w:sz w:val="24"/>
        </w:rPr>
        <w:t>người</w:t>
      </w:r>
      <w:r>
        <w:rPr>
          <w:spacing w:val="-2"/>
          <w:sz w:val="24"/>
        </w:rPr>
        <w:t xml:space="preserve"> </w:t>
      </w:r>
      <w:r>
        <w:rPr>
          <w:sz w:val="24"/>
        </w:rPr>
        <w:t>chiếm</w:t>
      </w:r>
      <w:r>
        <w:rPr>
          <w:spacing w:val="-2"/>
          <w:sz w:val="24"/>
        </w:rPr>
        <w:t xml:space="preserve"> </w:t>
      </w:r>
      <w:r>
        <w:rPr>
          <w:sz w:val="24"/>
        </w:rPr>
        <w:t>hữu</w:t>
      </w:r>
      <w:r>
        <w:rPr>
          <w:spacing w:val="-2"/>
          <w:sz w:val="24"/>
        </w:rPr>
        <w:t xml:space="preserve"> </w:t>
      </w:r>
      <w:r>
        <w:rPr>
          <w:sz w:val="24"/>
        </w:rPr>
        <w:t>tin</w:t>
      </w:r>
      <w:r>
        <w:rPr>
          <w:spacing w:val="-2"/>
          <w:sz w:val="24"/>
        </w:rPr>
        <w:t xml:space="preserve"> </w:t>
      </w:r>
      <w:r>
        <w:rPr>
          <w:sz w:val="24"/>
        </w:rPr>
        <w:t>rằng</w:t>
      </w:r>
      <w:r>
        <w:rPr>
          <w:spacing w:val="-2"/>
          <w:sz w:val="24"/>
        </w:rPr>
        <w:t xml:space="preserve"> </w:t>
      </w:r>
      <w:r>
        <w:rPr>
          <w:sz w:val="24"/>
        </w:rPr>
        <w:t>mình</w:t>
      </w:r>
      <w:r>
        <w:rPr>
          <w:spacing w:val="-2"/>
          <w:sz w:val="24"/>
        </w:rPr>
        <w:t xml:space="preserve"> </w:t>
      </w:r>
      <w:r>
        <w:rPr>
          <w:sz w:val="24"/>
        </w:rPr>
        <w:t>có</w:t>
      </w:r>
      <w:r>
        <w:rPr>
          <w:spacing w:val="-2"/>
          <w:sz w:val="24"/>
        </w:rPr>
        <w:t xml:space="preserve"> </w:t>
      </w:r>
      <w:r>
        <w:rPr>
          <w:sz w:val="24"/>
        </w:rPr>
        <w:t>căn</w:t>
      </w:r>
      <w:r>
        <w:rPr>
          <w:spacing w:val="-2"/>
          <w:sz w:val="24"/>
        </w:rPr>
        <w:t xml:space="preserve"> </w:t>
      </w:r>
      <w:r>
        <w:rPr>
          <w:sz w:val="24"/>
        </w:rPr>
        <w:t>cứ</w:t>
      </w:r>
      <w:r>
        <w:rPr>
          <w:spacing w:val="-2"/>
          <w:sz w:val="24"/>
        </w:rPr>
        <w:t xml:space="preserve"> </w:t>
      </w:r>
      <w:r>
        <w:rPr>
          <w:sz w:val="24"/>
        </w:rPr>
        <w:t>để</w:t>
      </w:r>
      <w:r>
        <w:rPr>
          <w:spacing w:val="-2"/>
          <w:sz w:val="24"/>
        </w:rPr>
        <w:t xml:space="preserve"> </w:t>
      </w:r>
      <w:r>
        <w:rPr>
          <w:sz w:val="24"/>
        </w:rPr>
        <w:t>xác</w:t>
      </w:r>
      <w:r>
        <w:rPr>
          <w:spacing w:val="-2"/>
          <w:sz w:val="24"/>
        </w:rPr>
        <w:t xml:space="preserve"> </w:t>
      </w:r>
      <w:r>
        <w:rPr>
          <w:sz w:val="24"/>
        </w:rPr>
        <w:t>lập</w:t>
      </w:r>
      <w:r>
        <w:rPr>
          <w:spacing w:val="-2"/>
          <w:sz w:val="24"/>
        </w:rPr>
        <w:t xml:space="preserve"> </w:t>
      </w:r>
      <w:r>
        <w:rPr>
          <w:sz w:val="24"/>
        </w:rPr>
        <w:t xml:space="preserve">quyền đối với tài sản đang chiếm hữu. </w:t>
      </w:r>
      <w:r>
        <w:rPr>
          <w:i/>
          <w:sz w:val="24"/>
        </w:rPr>
        <w:t xml:space="preserve">Ví dụ: </w:t>
      </w:r>
      <w:r>
        <w:rPr>
          <w:sz w:val="24"/>
        </w:rPr>
        <w:t>A mua tivi từ B mà không biết B không có quyền bán tài sản này.</w:t>
      </w:r>
    </w:p>
    <w:p w14:paraId="525D9F6C" w14:textId="77777777" w:rsidR="00452B48" w:rsidRDefault="00000000">
      <w:pPr>
        <w:pStyle w:val="ListParagraph"/>
        <w:numPr>
          <w:ilvl w:val="0"/>
          <w:numId w:val="56"/>
        </w:numPr>
        <w:tabs>
          <w:tab w:val="left" w:pos="1290"/>
        </w:tabs>
        <w:spacing w:before="36" w:line="288" w:lineRule="auto"/>
        <w:ind w:right="699" w:firstLine="397"/>
        <w:rPr>
          <w:sz w:val="24"/>
        </w:rPr>
      </w:pPr>
      <w:r>
        <w:rPr>
          <w:sz w:val="24"/>
        </w:rPr>
        <w:t>Chiếm hữu không có căn cứ pháp luật không ngay tình là việc chiếm</w:t>
      </w:r>
      <w:r>
        <w:rPr>
          <w:spacing w:val="-1"/>
          <w:sz w:val="24"/>
        </w:rPr>
        <w:t xml:space="preserve"> </w:t>
      </w:r>
      <w:r>
        <w:rPr>
          <w:sz w:val="24"/>
        </w:rPr>
        <w:t>hữu mà người chiếm hữu biết hoặc phải</w:t>
      </w:r>
      <w:r>
        <w:rPr>
          <w:spacing w:val="-1"/>
          <w:sz w:val="24"/>
        </w:rPr>
        <w:t xml:space="preserve"> </w:t>
      </w:r>
      <w:r>
        <w:rPr>
          <w:sz w:val="24"/>
        </w:rPr>
        <w:t xml:space="preserve">biết mình không có quyền đối với tài sản đang chiếm hữu. </w:t>
      </w:r>
      <w:r>
        <w:rPr>
          <w:i/>
          <w:sz w:val="24"/>
        </w:rPr>
        <w:t xml:space="preserve">Ví dụ: </w:t>
      </w:r>
      <w:r>
        <w:rPr>
          <w:sz w:val="24"/>
        </w:rPr>
        <w:t>mua xe máy không có giấy tờ,</w:t>
      </w:r>
      <w:r>
        <w:rPr>
          <w:spacing w:val="40"/>
          <w:sz w:val="24"/>
        </w:rPr>
        <w:t xml:space="preserve"> </w:t>
      </w:r>
      <w:r>
        <w:rPr>
          <w:sz w:val="24"/>
        </w:rPr>
        <w:t>mua tài sản mà biết người bán có tài sản đó do trộm cắp.</w:t>
      </w:r>
    </w:p>
    <w:p w14:paraId="6CB9C7BA" w14:textId="77777777" w:rsidR="00452B48" w:rsidRDefault="00000000">
      <w:pPr>
        <w:pStyle w:val="Heading5"/>
        <w:numPr>
          <w:ilvl w:val="0"/>
          <w:numId w:val="57"/>
        </w:numPr>
        <w:tabs>
          <w:tab w:val="left" w:pos="1345"/>
        </w:tabs>
        <w:spacing w:before="34"/>
        <w:ind w:left="1345" w:hanging="238"/>
        <w:jc w:val="both"/>
      </w:pPr>
      <w:r>
        <w:t>Quyền</w:t>
      </w:r>
      <w:r>
        <w:rPr>
          <w:spacing w:val="-6"/>
        </w:rPr>
        <w:t xml:space="preserve"> </w:t>
      </w:r>
      <w:r>
        <w:t>sử</w:t>
      </w:r>
      <w:r>
        <w:rPr>
          <w:spacing w:val="-5"/>
        </w:rPr>
        <w:t xml:space="preserve"> </w:t>
      </w:r>
      <w:r>
        <w:rPr>
          <w:spacing w:val="-2"/>
        </w:rPr>
        <w:t>dụng:</w:t>
      </w:r>
    </w:p>
    <w:p w14:paraId="2E300E14" w14:textId="77777777" w:rsidR="00452B48" w:rsidRDefault="00000000">
      <w:pPr>
        <w:spacing w:before="95" w:line="288" w:lineRule="auto"/>
        <w:ind w:left="710" w:right="700" w:firstLine="397"/>
        <w:jc w:val="both"/>
        <w:rPr>
          <w:i/>
          <w:sz w:val="24"/>
        </w:rPr>
      </w:pPr>
      <w:r>
        <w:rPr>
          <w:sz w:val="24"/>
        </w:rPr>
        <w:t>Quyền</w:t>
      </w:r>
      <w:r>
        <w:rPr>
          <w:spacing w:val="-3"/>
          <w:sz w:val="24"/>
        </w:rPr>
        <w:t xml:space="preserve"> </w:t>
      </w:r>
      <w:r>
        <w:rPr>
          <w:sz w:val="24"/>
        </w:rPr>
        <w:t>sử</w:t>
      </w:r>
      <w:r>
        <w:rPr>
          <w:spacing w:val="-3"/>
          <w:sz w:val="24"/>
        </w:rPr>
        <w:t xml:space="preserve"> </w:t>
      </w:r>
      <w:r>
        <w:rPr>
          <w:sz w:val="24"/>
        </w:rPr>
        <w:t>dụng</w:t>
      </w:r>
      <w:r>
        <w:rPr>
          <w:spacing w:val="-3"/>
          <w:sz w:val="24"/>
        </w:rPr>
        <w:t xml:space="preserve"> </w:t>
      </w:r>
      <w:r>
        <w:rPr>
          <w:sz w:val="24"/>
        </w:rPr>
        <w:t>là</w:t>
      </w:r>
      <w:r>
        <w:rPr>
          <w:spacing w:val="-3"/>
          <w:sz w:val="24"/>
        </w:rPr>
        <w:t xml:space="preserve"> </w:t>
      </w:r>
      <w:r>
        <w:rPr>
          <w:sz w:val="24"/>
        </w:rPr>
        <w:t>một</w:t>
      </w:r>
      <w:r>
        <w:rPr>
          <w:spacing w:val="-3"/>
          <w:sz w:val="24"/>
        </w:rPr>
        <w:t xml:space="preserve"> </w:t>
      </w:r>
      <w:r>
        <w:rPr>
          <w:sz w:val="24"/>
        </w:rPr>
        <w:t>trong</w:t>
      </w:r>
      <w:r>
        <w:rPr>
          <w:spacing w:val="-3"/>
          <w:sz w:val="24"/>
        </w:rPr>
        <w:t xml:space="preserve"> </w:t>
      </w:r>
      <w:r>
        <w:rPr>
          <w:sz w:val="24"/>
        </w:rPr>
        <w:t>những</w:t>
      </w:r>
      <w:r>
        <w:rPr>
          <w:spacing w:val="-3"/>
          <w:sz w:val="24"/>
        </w:rPr>
        <w:t xml:space="preserve"> </w:t>
      </w:r>
      <w:r>
        <w:rPr>
          <w:sz w:val="24"/>
        </w:rPr>
        <w:t>quyền</w:t>
      </w:r>
      <w:r>
        <w:rPr>
          <w:spacing w:val="-3"/>
          <w:sz w:val="24"/>
        </w:rPr>
        <w:t xml:space="preserve"> </w:t>
      </w:r>
      <w:r>
        <w:rPr>
          <w:sz w:val="24"/>
        </w:rPr>
        <w:t>năng</w:t>
      </w:r>
      <w:r>
        <w:rPr>
          <w:spacing w:val="-3"/>
          <w:sz w:val="24"/>
        </w:rPr>
        <w:t xml:space="preserve"> </w:t>
      </w:r>
      <w:r>
        <w:rPr>
          <w:sz w:val="24"/>
        </w:rPr>
        <w:t>mà</w:t>
      </w:r>
      <w:r>
        <w:rPr>
          <w:spacing w:val="-3"/>
          <w:sz w:val="24"/>
        </w:rPr>
        <w:t xml:space="preserve"> </w:t>
      </w:r>
      <w:r>
        <w:rPr>
          <w:sz w:val="24"/>
        </w:rPr>
        <w:t>nhà</w:t>
      </w:r>
      <w:r>
        <w:rPr>
          <w:spacing w:val="-3"/>
          <w:sz w:val="24"/>
        </w:rPr>
        <w:t xml:space="preserve"> </w:t>
      </w:r>
      <w:r>
        <w:rPr>
          <w:sz w:val="24"/>
        </w:rPr>
        <w:t>nước</w:t>
      </w:r>
      <w:r>
        <w:rPr>
          <w:spacing w:val="-3"/>
          <w:sz w:val="24"/>
        </w:rPr>
        <w:t xml:space="preserve"> </w:t>
      </w:r>
      <w:r>
        <w:rPr>
          <w:sz w:val="24"/>
        </w:rPr>
        <w:t>trao</w:t>
      </w:r>
      <w:r>
        <w:rPr>
          <w:spacing w:val="-3"/>
          <w:sz w:val="24"/>
        </w:rPr>
        <w:t xml:space="preserve"> </w:t>
      </w:r>
      <w:r>
        <w:rPr>
          <w:sz w:val="24"/>
        </w:rPr>
        <w:t>cho chủ sở hữu hoặc người khác dựa trên cơ sở quy định của pháp luật. Theo Điều 189, BLDS 2015 quy định: “</w:t>
      </w:r>
      <w:r>
        <w:rPr>
          <w:i/>
          <w:sz w:val="24"/>
        </w:rPr>
        <w:t>Quyền sử dụng là quyền khai thác</w:t>
      </w:r>
      <w:r>
        <w:rPr>
          <w:i/>
          <w:spacing w:val="40"/>
          <w:sz w:val="24"/>
        </w:rPr>
        <w:t xml:space="preserve"> </w:t>
      </w:r>
      <w:r>
        <w:rPr>
          <w:i/>
          <w:sz w:val="24"/>
        </w:rPr>
        <w:t>công dụng, hưởng hoa lợi, lợi tức từ tài sản.”</w:t>
      </w:r>
    </w:p>
    <w:p w14:paraId="0498D123" w14:textId="77777777" w:rsidR="00452B48" w:rsidRDefault="00000000">
      <w:pPr>
        <w:pStyle w:val="BodyText"/>
        <w:spacing w:before="35" w:line="288" w:lineRule="auto"/>
        <w:ind w:left="710" w:right="700" w:firstLine="397"/>
        <w:jc w:val="both"/>
      </w:pPr>
      <w:r>
        <w:t>Quyền sử dụng tài sản có thể được thực hiện bởi chủ sở hữu nhưng cũng có thể chuyển giao cho người khác theo thỏa thuận hoặc theo quy định của pháp luật. Chủ sở hữu được sử dụng tài sản theo ý chí của mình nhưng</w:t>
      </w:r>
      <w:r>
        <w:rPr>
          <w:spacing w:val="-8"/>
        </w:rPr>
        <w:t xml:space="preserve"> </w:t>
      </w:r>
      <w:r>
        <w:t>không</w:t>
      </w:r>
      <w:r>
        <w:rPr>
          <w:spacing w:val="-8"/>
        </w:rPr>
        <w:t xml:space="preserve"> </w:t>
      </w:r>
      <w:r>
        <w:t>được</w:t>
      </w:r>
      <w:r>
        <w:rPr>
          <w:spacing w:val="-8"/>
        </w:rPr>
        <w:t xml:space="preserve"> </w:t>
      </w:r>
      <w:r>
        <w:t>gây</w:t>
      </w:r>
      <w:r>
        <w:rPr>
          <w:spacing w:val="-8"/>
        </w:rPr>
        <w:t xml:space="preserve"> </w:t>
      </w:r>
      <w:r>
        <w:t>thiệt</w:t>
      </w:r>
      <w:r>
        <w:rPr>
          <w:spacing w:val="-8"/>
        </w:rPr>
        <w:t xml:space="preserve"> </w:t>
      </w:r>
      <w:r>
        <w:t>hại</w:t>
      </w:r>
      <w:r>
        <w:rPr>
          <w:spacing w:val="-8"/>
        </w:rPr>
        <w:t xml:space="preserve"> </w:t>
      </w:r>
      <w:r>
        <w:t>hoặc</w:t>
      </w:r>
      <w:r>
        <w:rPr>
          <w:spacing w:val="-8"/>
        </w:rPr>
        <w:t xml:space="preserve"> </w:t>
      </w:r>
      <w:r>
        <w:t>làm</w:t>
      </w:r>
      <w:r>
        <w:rPr>
          <w:spacing w:val="-8"/>
        </w:rPr>
        <w:t xml:space="preserve"> </w:t>
      </w:r>
      <w:r>
        <w:t>ảnh</w:t>
      </w:r>
      <w:r>
        <w:rPr>
          <w:spacing w:val="-8"/>
        </w:rPr>
        <w:t xml:space="preserve"> </w:t>
      </w:r>
      <w:r>
        <w:t>hưởng</w:t>
      </w:r>
      <w:r>
        <w:rPr>
          <w:spacing w:val="-8"/>
        </w:rPr>
        <w:t xml:space="preserve"> </w:t>
      </w:r>
      <w:r>
        <w:t>đến</w:t>
      </w:r>
      <w:r>
        <w:rPr>
          <w:spacing w:val="-8"/>
        </w:rPr>
        <w:t xml:space="preserve"> </w:t>
      </w:r>
      <w:r>
        <w:t>lợi</w:t>
      </w:r>
      <w:r>
        <w:rPr>
          <w:spacing w:val="-8"/>
        </w:rPr>
        <w:t xml:space="preserve"> </w:t>
      </w:r>
      <w:r>
        <w:t>ích</w:t>
      </w:r>
      <w:r>
        <w:rPr>
          <w:spacing w:val="-8"/>
        </w:rPr>
        <w:t xml:space="preserve"> </w:t>
      </w:r>
      <w:r>
        <w:t>Quốc</w:t>
      </w:r>
      <w:r>
        <w:rPr>
          <w:spacing w:val="-8"/>
        </w:rPr>
        <w:t xml:space="preserve"> </w:t>
      </w:r>
      <w:r>
        <w:t>gia, dân</w:t>
      </w:r>
      <w:r>
        <w:rPr>
          <w:spacing w:val="23"/>
        </w:rPr>
        <w:t xml:space="preserve"> </w:t>
      </w:r>
      <w:r>
        <w:t>tộc,</w:t>
      </w:r>
      <w:r>
        <w:rPr>
          <w:spacing w:val="24"/>
        </w:rPr>
        <w:t xml:space="preserve"> </w:t>
      </w:r>
      <w:r>
        <w:t>lợi</w:t>
      </w:r>
      <w:r>
        <w:rPr>
          <w:spacing w:val="23"/>
        </w:rPr>
        <w:t xml:space="preserve"> </w:t>
      </w:r>
      <w:r>
        <w:t>ích</w:t>
      </w:r>
      <w:r>
        <w:rPr>
          <w:spacing w:val="23"/>
        </w:rPr>
        <w:t xml:space="preserve"> </w:t>
      </w:r>
      <w:r>
        <w:t>công</w:t>
      </w:r>
      <w:r>
        <w:rPr>
          <w:spacing w:val="23"/>
        </w:rPr>
        <w:t xml:space="preserve"> </w:t>
      </w:r>
      <w:r>
        <w:t>cộng,</w:t>
      </w:r>
      <w:r>
        <w:rPr>
          <w:spacing w:val="23"/>
        </w:rPr>
        <w:t xml:space="preserve"> </w:t>
      </w:r>
      <w:r>
        <w:t>quyền</w:t>
      </w:r>
      <w:r>
        <w:rPr>
          <w:spacing w:val="23"/>
        </w:rPr>
        <w:t xml:space="preserve"> </w:t>
      </w:r>
      <w:r>
        <w:t>và</w:t>
      </w:r>
      <w:r>
        <w:rPr>
          <w:spacing w:val="23"/>
        </w:rPr>
        <w:t xml:space="preserve"> </w:t>
      </w:r>
      <w:r>
        <w:t>lợi</w:t>
      </w:r>
      <w:r>
        <w:rPr>
          <w:spacing w:val="23"/>
        </w:rPr>
        <w:t xml:space="preserve"> </w:t>
      </w:r>
      <w:r>
        <w:t>ích</w:t>
      </w:r>
      <w:r>
        <w:rPr>
          <w:spacing w:val="24"/>
        </w:rPr>
        <w:t xml:space="preserve"> </w:t>
      </w:r>
      <w:r>
        <w:t>hợp</w:t>
      </w:r>
      <w:r>
        <w:rPr>
          <w:spacing w:val="23"/>
        </w:rPr>
        <w:t xml:space="preserve"> </w:t>
      </w:r>
      <w:r>
        <w:t>pháp</w:t>
      </w:r>
      <w:r>
        <w:rPr>
          <w:spacing w:val="23"/>
        </w:rPr>
        <w:t xml:space="preserve"> </w:t>
      </w:r>
      <w:r>
        <w:t>của</w:t>
      </w:r>
      <w:r>
        <w:rPr>
          <w:spacing w:val="23"/>
        </w:rPr>
        <w:t xml:space="preserve"> </w:t>
      </w:r>
      <w:r>
        <w:t>người</w:t>
      </w:r>
      <w:r>
        <w:rPr>
          <w:spacing w:val="23"/>
        </w:rPr>
        <w:t xml:space="preserve"> </w:t>
      </w:r>
      <w:r>
        <w:rPr>
          <w:spacing w:val="-2"/>
        </w:rPr>
        <w:t>khác.</w:t>
      </w:r>
    </w:p>
    <w:p w14:paraId="759BE435" w14:textId="77777777" w:rsidR="00452B48" w:rsidRDefault="00452B48">
      <w:pPr>
        <w:pStyle w:val="BodyText"/>
        <w:spacing w:before="136"/>
      </w:pPr>
    </w:p>
    <w:p w14:paraId="788EC3CE" w14:textId="77451633" w:rsidR="00452B48" w:rsidRDefault="00000000">
      <w:pPr>
        <w:pStyle w:val="BodyText"/>
        <w:ind w:left="404" w:right="398"/>
        <w:jc w:val="center"/>
      </w:pPr>
      <w:r>
        <w:rPr>
          <w:spacing w:val="-5"/>
        </w:rPr>
        <w:t>133</w:t>
      </w:r>
    </w:p>
    <w:p w14:paraId="17FAAE19" w14:textId="77777777" w:rsidR="00452B48" w:rsidRDefault="00452B48">
      <w:pPr>
        <w:pStyle w:val="BodyText"/>
        <w:jc w:val="center"/>
        <w:sectPr w:rsidR="00452B48">
          <w:pgSz w:w="11900" w:h="16840"/>
          <w:pgMar w:top="1940" w:right="1700" w:bottom="320" w:left="1700" w:header="0" w:footer="89" w:gutter="0"/>
          <w:cols w:space="720"/>
        </w:sectPr>
      </w:pPr>
    </w:p>
    <w:p w14:paraId="06F5BD18" w14:textId="77777777" w:rsidR="00452B48" w:rsidRDefault="00452B48">
      <w:pPr>
        <w:pStyle w:val="BodyText"/>
      </w:pPr>
    </w:p>
    <w:p w14:paraId="1C63E430" w14:textId="77777777" w:rsidR="00452B48" w:rsidRDefault="00452B48">
      <w:pPr>
        <w:pStyle w:val="BodyText"/>
      </w:pPr>
    </w:p>
    <w:p w14:paraId="3F35CE31" w14:textId="77777777" w:rsidR="00452B48" w:rsidRDefault="00452B48">
      <w:pPr>
        <w:pStyle w:val="BodyText"/>
        <w:spacing w:before="107"/>
      </w:pPr>
    </w:p>
    <w:p w14:paraId="0E3415F4" w14:textId="77777777" w:rsidR="00452B48" w:rsidRDefault="00000000">
      <w:pPr>
        <w:pStyle w:val="BodyText"/>
        <w:spacing w:line="285" w:lineRule="auto"/>
        <w:ind w:left="710" w:right="698"/>
        <w:jc w:val="both"/>
      </w:pPr>
      <w:r>
        <w:t>Người</w:t>
      </w:r>
      <w:r>
        <w:rPr>
          <w:spacing w:val="-12"/>
        </w:rPr>
        <w:t xml:space="preserve"> </w:t>
      </w:r>
      <w:r>
        <w:t>không</w:t>
      </w:r>
      <w:r>
        <w:rPr>
          <w:spacing w:val="-12"/>
        </w:rPr>
        <w:t xml:space="preserve"> </w:t>
      </w:r>
      <w:r>
        <w:t>phải</w:t>
      </w:r>
      <w:r>
        <w:rPr>
          <w:spacing w:val="-12"/>
        </w:rPr>
        <w:t xml:space="preserve"> </w:t>
      </w:r>
      <w:r>
        <w:t>là</w:t>
      </w:r>
      <w:r>
        <w:rPr>
          <w:spacing w:val="-12"/>
        </w:rPr>
        <w:t xml:space="preserve"> </w:t>
      </w:r>
      <w:r>
        <w:t>chủ</w:t>
      </w:r>
      <w:r>
        <w:rPr>
          <w:spacing w:val="-12"/>
        </w:rPr>
        <w:t xml:space="preserve"> </w:t>
      </w:r>
      <w:r>
        <w:t>sở</w:t>
      </w:r>
      <w:r>
        <w:rPr>
          <w:spacing w:val="-12"/>
        </w:rPr>
        <w:t xml:space="preserve"> </w:t>
      </w:r>
      <w:r>
        <w:t>hữu</w:t>
      </w:r>
      <w:r>
        <w:rPr>
          <w:spacing w:val="-12"/>
        </w:rPr>
        <w:t xml:space="preserve"> </w:t>
      </w:r>
      <w:r>
        <w:t>được</w:t>
      </w:r>
      <w:r>
        <w:rPr>
          <w:spacing w:val="-12"/>
        </w:rPr>
        <w:t xml:space="preserve"> </w:t>
      </w:r>
      <w:r>
        <w:t>sử</w:t>
      </w:r>
      <w:r>
        <w:rPr>
          <w:spacing w:val="-13"/>
        </w:rPr>
        <w:t xml:space="preserve"> </w:t>
      </w:r>
      <w:r>
        <w:t>dụng</w:t>
      </w:r>
      <w:r>
        <w:rPr>
          <w:spacing w:val="-13"/>
        </w:rPr>
        <w:t xml:space="preserve"> </w:t>
      </w:r>
      <w:r>
        <w:t>tài</w:t>
      </w:r>
      <w:r>
        <w:rPr>
          <w:spacing w:val="-13"/>
        </w:rPr>
        <w:t xml:space="preserve"> </w:t>
      </w:r>
      <w:r>
        <w:t>sản</w:t>
      </w:r>
      <w:r>
        <w:rPr>
          <w:spacing w:val="-12"/>
        </w:rPr>
        <w:t xml:space="preserve"> </w:t>
      </w:r>
      <w:r>
        <w:t>theo</w:t>
      </w:r>
      <w:r>
        <w:rPr>
          <w:spacing w:val="-12"/>
        </w:rPr>
        <w:t xml:space="preserve"> </w:t>
      </w:r>
      <w:r>
        <w:t>đúng</w:t>
      </w:r>
      <w:r>
        <w:rPr>
          <w:spacing w:val="-12"/>
        </w:rPr>
        <w:t xml:space="preserve"> </w:t>
      </w:r>
      <w:r>
        <w:t>thỏa</w:t>
      </w:r>
      <w:r>
        <w:rPr>
          <w:spacing w:val="-12"/>
        </w:rPr>
        <w:t xml:space="preserve"> </w:t>
      </w:r>
      <w:r>
        <w:t>thuận trong hợp đồng với chủ sở hữu hoặc theo quy định của pháp luật.</w:t>
      </w:r>
    </w:p>
    <w:p w14:paraId="7F3AF78C" w14:textId="77777777" w:rsidR="00452B48" w:rsidRDefault="00000000">
      <w:pPr>
        <w:pStyle w:val="Heading5"/>
        <w:numPr>
          <w:ilvl w:val="0"/>
          <w:numId w:val="57"/>
        </w:numPr>
        <w:tabs>
          <w:tab w:val="left" w:pos="1332"/>
        </w:tabs>
        <w:spacing w:before="42"/>
        <w:ind w:left="1332" w:hanging="225"/>
        <w:jc w:val="both"/>
      </w:pPr>
      <w:r>
        <w:t>Quyền</w:t>
      </w:r>
      <w:r>
        <w:rPr>
          <w:spacing w:val="-8"/>
        </w:rPr>
        <w:t xml:space="preserve"> </w:t>
      </w:r>
      <w:r>
        <w:t>định</w:t>
      </w:r>
      <w:r>
        <w:rPr>
          <w:spacing w:val="-7"/>
        </w:rPr>
        <w:t xml:space="preserve"> </w:t>
      </w:r>
      <w:r>
        <w:rPr>
          <w:spacing w:val="-4"/>
        </w:rPr>
        <w:t>đoạt</w:t>
      </w:r>
    </w:p>
    <w:p w14:paraId="1437A1C2" w14:textId="77777777" w:rsidR="00452B48" w:rsidRDefault="00000000">
      <w:pPr>
        <w:pStyle w:val="BodyText"/>
        <w:spacing w:before="95" w:line="285" w:lineRule="auto"/>
        <w:ind w:left="710" w:right="700" w:firstLine="397"/>
        <w:jc w:val="both"/>
      </w:pPr>
      <w:r>
        <w:t>Theo</w:t>
      </w:r>
      <w:r>
        <w:rPr>
          <w:spacing w:val="-2"/>
        </w:rPr>
        <w:t xml:space="preserve"> </w:t>
      </w:r>
      <w:r>
        <w:t>điều</w:t>
      </w:r>
      <w:r>
        <w:rPr>
          <w:spacing w:val="-2"/>
        </w:rPr>
        <w:t xml:space="preserve"> </w:t>
      </w:r>
      <w:r>
        <w:t>192</w:t>
      </w:r>
      <w:r>
        <w:rPr>
          <w:spacing w:val="-2"/>
        </w:rPr>
        <w:t xml:space="preserve"> </w:t>
      </w:r>
      <w:r>
        <w:t>Bộ</w:t>
      </w:r>
      <w:r>
        <w:rPr>
          <w:spacing w:val="-2"/>
        </w:rPr>
        <w:t xml:space="preserve"> </w:t>
      </w:r>
      <w:r>
        <w:t>luật</w:t>
      </w:r>
      <w:r>
        <w:rPr>
          <w:spacing w:val="-2"/>
        </w:rPr>
        <w:t xml:space="preserve"> </w:t>
      </w:r>
      <w:r>
        <w:t>dân</w:t>
      </w:r>
      <w:r>
        <w:rPr>
          <w:spacing w:val="-2"/>
        </w:rPr>
        <w:t xml:space="preserve"> </w:t>
      </w:r>
      <w:r>
        <w:t>sự</w:t>
      </w:r>
      <w:r>
        <w:rPr>
          <w:spacing w:val="-2"/>
        </w:rPr>
        <w:t xml:space="preserve"> </w:t>
      </w:r>
      <w:r>
        <w:t>2015,</w:t>
      </w:r>
      <w:r>
        <w:rPr>
          <w:spacing w:val="-2"/>
        </w:rPr>
        <w:t xml:space="preserve"> </w:t>
      </w:r>
      <w:r>
        <w:t>quyền</w:t>
      </w:r>
      <w:r>
        <w:rPr>
          <w:spacing w:val="-2"/>
        </w:rPr>
        <w:t xml:space="preserve"> </w:t>
      </w:r>
      <w:r>
        <w:t>định</w:t>
      </w:r>
      <w:r>
        <w:rPr>
          <w:spacing w:val="-2"/>
        </w:rPr>
        <w:t xml:space="preserve"> </w:t>
      </w:r>
      <w:r>
        <w:t>đoạt</w:t>
      </w:r>
      <w:r>
        <w:rPr>
          <w:spacing w:val="-2"/>
        </w:rPr>
        <w:t xml:space="preserve"> </w:t>
      </w:r>
      <w:r>
        <w:t>là</w:t>
      </w:r>
      <w:r>
        <w:rPr>
          <w:spacing w:val="-2"/>
        </w:rPr>
        <w:t xml:space="preserve"> </w:t>
      </w:r>
      <w:r>
        <w:t>quyền</w:t>
      </w:r>
      <w:r>
        <w:rPr>
          <w:spacing w:val="-2"/>
        </w:rPr>
        <w:t xml:space="preserve"> </w:t>
      </w:r>
      <w:r>
        <w:t>chuyển giao quyền sở hữu tài sản, từ bỏ quyền sở hữu, tiêu dùng hoặc tiêu hủy</w:t>
      </w:r>
      <w:r>
        <w:rPr>
          <w:spacing w:val="40"/>
        </w:rPr>
        <w:t xml:space="preserve"> </w:t>
      </w:r>
      <w:r>
        <w:t>tài sản.</w:t>
      </w:r>
    </w:p>
    <w:p w14:paraId="35455888" w14:textId="77777777" w:rsidR="00452B48" w:rsidRDefault="00000000">
      <w:pPr>
        <w:pStyle w:val="BodyText"/>
        <w:spacing w:before="45" w:line="288" w:lineRule="auto"/>
        <w:ind w:left="710" w:right="700" w:firstLine="397"/>
        <w:jc w:val="both"/>
      </w:pPr>
      <w:r>
        <w:t>Quyền định đoạt là quyền năng của chủ thể để quyết định “số phận” của tài sản. Quyền định đoạt có thể được hiểu dưới hai góc độ: quyền quyết</w:t>
      </w:r>
      <w:r>
        <w:rPr>
          <w:spacing w:val="-2"/>
        </w:rPr>
        <w:t xml:space="preserve"> </w:t>
      </w:r>
      <w:r>
        <w:t>định</w:t>
      </w:r>
      <w:r>
        <w:rPr>
          <w:spacing w:val="-2"/>
        </w:rPr>
        <w:t xml:space="preserve"> </w:t>
      </w:r>
      <w:r>
        <w:t>“số</w:t>
      </w:r>
      <w:r>
        <w:rPr>
          <w:spacing w:val="-2"/>
        </w:rPr>
        <w:t xml:space="preserve"> </w:t>
      </w:r>
      <w:r>
        <w:t>phận”</w:t>
      </w:r>
      <w:r>
        <w:rPr>
          <w:spacing w:val="-2"/>
        </w:rPr>
        <w:t xml:space="preserve"> </w:t>
      </w:r>
      <w:r>
        <w:t>thực</w:t>
      </w:r>
      <w:r>
        <w:rPr>
          <w:spacing w:val="-2"/>
        </w:rPr>
        <w:t xml:space="preserve"> </w:t>
      </w:r>
      <w:r>
        <w:t>tế</w:t>
      </w:r>
      <w:r>
        <w:rPr>
          <w:spacing w:val="-2"/>
        </w:rPr>
        <w:t xml:space="preserve"> </w:t>
      </w:r>
      <w:r>
        <w:t>của</w:t>
      </w:r>
      <w:r>
        <w:rPr>
          <w:spacing w:val="-2"/>
        </w:rPr>
        <w:t xml:space="preserve"> </w:t>
      </w:r>
      <w:r>
        <w:t>tài</w:t>
      </w:r>
      <w:r>
        <w:rPr>
          <w:spacing w:val="-2"/>
        </w:rPr>
        <w:t xml:space="preserve"> </w:t>
      </w:r>
      <w:r>
        <w:t>sản</w:t>
      </w:r>
      <w:r>
        <w:rPr>
          <w:spacing w:val="-2"/>
        </w:rPr>
        <w:t xml:space="preserve"> </w:t>
      </w:r>
      <w:r>
        <w:t>hoặc</w:t>
      </w:r>
      <w:r>
        <w:rPr>
          <w:spacing w:val="-2"/>
        </w:rPr>
        <w:t xml:space="preserve"> </w:t>
      </w:r>
      <w:r>
        <w:t>quyền</w:t>
      </w:r>
      <w:r>
        <w:rPr>
          <w:spacing w:val="-2"/>
        </w:rPr>
        <w:t xml:space="preserve"> </w:t>
      </w:r>
      <w:r>
        <w:t>quyết</w:t>
      </w:r>
      <w:r>
        <w:rPr>
          <w:spacing w:val="-2"/>
        </w:rPr>
        <w:t xml:space="preserve"> </w:t>
      </w:r>
      <w:r>
        <w:t>định</w:t>
      </w:r>
      <w:r>
        <w:rPr>
          <w:spacing w:val="-1"/>
        </w:rPr>
        <w:t xml:space="preserve"> </w:t>
      </w:r>
      <w:r>
        <w:t>“số</w:t>
      </w:r>
      <w:r>
        <w:rPr>
          <w:spacing w:val="-2"/>
        </w:rPr>
        <w:t xml:space="preserve"> </w:t>
      </w:r>
      <w:r>
        <w:t>phận” pháp lý của tài sản.</w:t>
      </w:r>
    </w:p>
    <w:p w14:paraId="40623711" w14:textId="77777777" w:rsidR="00452B48" w:rsidRDefault="00000000">
      <w:pPr>
        <w:pStyle w:val="BodyText"/>
        <w:spacing w:before="35" w:line="285" w:lineRule="auto"/>
        <w:ind w:left="710" w:right="699" w:firstLine="397"/>
        <w:jc w:val="both"/>
      </w:pPr>
      <w:r>
        <w:t>Định đoạt số phận thực tế của tài sản là làm chấm dứt sự tồn tại vật chất của tài sản, như huỷ bỏ, tiêu dùng hết hoặc từ bỏ quyền sở hữu đối với vật.</w:t>
      </w:r>
    </w:p>
    <w:p w14:paraId="12E762F7" w14:textId="77777777" w:rsidR="00452B48" w:rsidRDefault="00000000">
      <w:pPr>
        <w:pStyle w:val="BodyText"/>
        <w:spacing w:before="45" w:line="285" w:lineRule="auto"/>
        <w:ind w:left="710" w:right="699" w:firstLine="397"/>
        <w:jc w:val="both"/>
      </w:pPr>
      <w:r>
        <w:t>Định đoạt số phận pháp lý của tài sản có thể được thực hiện bằng các giao dịch dân sự như mua bán, trao đổi, tặng cho, cho vay, để thừa kế, góp vốn vào công ty...</w:t>
      </w:r>
    </w:p>
    <w:p w14:paraId="51CC64C3" w14:textId="77777777" w:rsidR="00452B48" w:rsidRDefault="00000000">
      <w:pPr>
        <w:pStyle w:val="BodyText"/>
        <w:spacing w:before="45" w:line="288" w:lineRule="auto"/>
        <w:ind w:left="710" w:right="699" w:firstLine="397"/>
        <w:jc w:val="both"/>
      </w:pPr>
      <w:r>
        <w:t>Việc định đoạt tài sản phải do người có năng lực hành vi dân sự thực hiện không trái với quy định của pháp luật. Người không phải là chủ sở hữu</w:t>
      </w:r>
      <w:r>
        <w:rPr>
          <w:spacing w:val="-2"/>
        </w:rPr>
        <w:t xml:space="preserve"> </w:t>
      </w:r>
      <w:r>
        <w:t>chỉ</w:t>
      </w:r>
      <w:r>
        <w:rPr>
          <w:spacing w:val="-2"/>
        </w:rPr>
        <w:t xml:space="preserve"> </w:t>
      </w:r>
      <w:r>
        <w:t>có</w:t>
      </w:r>
      <w:r>
        <w:rPr>
          <w:spacing w:val="-2"/>
        </w:rPr>
        <w:t xml:space="preserve"> </w:t>
      </w:r>
      <w:r>
        <w:t>quyền</w:t>
      </w:r>
      <w:r>
        <w:rPr>
          <w:spacing w:val="-2"/>
        </w:rPr>
        <w:t xml:space="preserve"> </w:t>
      </w:r>
      <w:r>
        <w:t>định</w:t>
      </w:r>
      <w:r>
        <w:rPr>
          <w:spacing w:val="-2"/>
        </w:rPr>
        <w:t xml:space="preserve"> </w:t>
      </w:r>
      <w:r>
        <w:t>đoạt</w:t>
      </w:r>
      <w:r>
        <w:rPr>
          <w:spacing w:val="-2"/>
        </w:rPr>
        <w:t xml:space="preserve"> </w:t>
      </w:r>
      <w:r>
        <w:t>tài</w:t>
      </w:r>
      <w:r>
        <w:rPr>
          <w:spacing w:val="-2"/>
        </w:rPr>
        <w:t xml:space="preserve"> </w:t>
      </w:r>
      <w:r>
        <w:t>sản</w:t>
      </w:r>
      <w:r>
        <w:rPr>
          <w:spacing w:val="-3"/>
        </w:rPr>
        <w:t xml:space="preserve"> </w:t>
      </w:r>
      <w:r>
        <w:t>của</w:t>
      </w:r>
      <w:r>
        <w:rPr>
          <w:spacing w:val="-2"/>
        </w:rPr>
        <w:t xml:space="preserve"> </w:t>
      </w:r>
      <w:r>
        <w:t>người</w:t>
      </w:r>
      <w:r>
        <w:rPr>
          <w:spacing w:val="-2"/>
        </w:rPr>
        <w:t xml:space="preserve"> </w:t>
      </w:r>
      <w:r>
        <w:t>khác</w:t>
      </w:r>
      <w:r>
        <w:rPr>
          <w:spacing w:val="-2"/>
        </w:rPr>
        <w:t xml:space="preserve"> </w:t>
      </w:r>
      <w:r>
        <w:t>trong</w:t>
      </w:r>
      <w:r>
        <w:rPr>
          <w:spacing w:val="-2"/>
        </w:rPr>
        <w:t xml:space="preserve"> </w:t>
      </w:r>
      <w:r>
        <w:t>trường</w:t>
      </w:r>
      <w:r>
        <w:rPr>
          <w:spacing w:val="-2"/>
        </w:rPr>
        <w:t xml:space="preserve"> </w:t>
      </w:r>
      <w:r>
        <w:t>hợp</w:t>
      </w:r>
      <w:r>
        <w:rPr>
          <w:spacing w:val="-2"/>
        </w:rPr>
        <w:t xml:space="preserve"> </w:t>
      </w:r>
      <w:r>
        <w:t>được chủ sở hữu uỷ quyền hoặc trong những trường hợp đặc biệt do pháp luật quy định (việc trưng mua, trưng thu tài sản theo quyết định của Nhà nước). Việc thực hiện quyền định đoạt đối với tài sản sẽ làm chấm dứt hoặc thay đổi các quan hệ pháp luật liên quan đến tài sản đó.</w:t>
      </w:r>
    </w:p>
    <w:p w14:paraId="29426E2C" w14:textId="77777777" w:rsidR="00452B48" w:rsidRDefault="00000000">
      <w:pPr>
        <w:pStyle w:val="Heading5"/>
        <w:numPr>
          <w:ilvl w:val="3"/>
          <w:numId w:val="74"/>
        </w:numPr>
        <w:tabs>
          <w:tab w:val="left" w:pos="1886"/>
        </w:tabs>
        <w:spacing w:before="31"/>
        <w:ind w:hanging="779"/>
        <w:jc w:val="both"/>
      </w:pPr>
      <w:r>
        <w:t>Các</w:t>
      </w:r>
      <w:r>
        <w:rPr>
          <w:spacing w:val="-4"/>
        </w:rPr>
        <w:t xml:space="preserve"> </w:t>
      </w:r>
      <w:r>
        <w:t>hình</w:t>
      </w:r>
      <w:r>
        <w:rPr>
          <w:spacing w:val="-4"/>
        </w:rPr>
        <w:t xml:space="preserve"> </w:t>
      </w:r>
      <w:r>
        <w:t>thức</w:t>
      </w:r>
      <w:r>
        <w:rPr>
          <w:spacing w:val="-4"/>
        </w:rPr>
        <w:t xml:space="preserve"> </w:t>
      </w:r>
      <w:r>
        <w:t>sở</w:t>
      </w:r>
      <w:r>
        <w:rPr>
          <w:spacing w:val="-4"/>
        </w:rPr>
        <w:t xml:space="preserve"> </w:t>
      </w:r>
      <w:r>
        <w:rPr>
          <w:spacing w:val="-5"/>
        </w:rPr>
        <w:t>hữu</w:t>
      </w:r>
    </w:p>
    <w:p w14:paraId="748965F3" w14:textId="77777777" w:rsidR="00452B48" w:rsidRDefault="00000000">
      <w:pPr>
        <w:pStyle w:val="BodyText"/>
        <w:spacing w:before="94" w:line="285" w:lineRule="auto"/>
        <w:ind w:left="710" w:right="700" w:firstLine="397"/>
        <w:jc w:val="both"/>
      </w:pPr>
      <w:r>
        <w:t>Mục 2, chương XI, Bộ luật Dân sự 2015 quy định ba hình thức sở hữu: sở hữu toàn dân, sở hữu riêng và sở hữu chung.</w:t>
      </w:r>
    </w:p>
    <w:p w14:paraId="5618FE8E" w14:textId="77777777" w:rsidR="00452B48" w:rsidRDefault="00000000">
      <w:pPr>
        <w:pStyle w:val="Heading5"/>
        <w:numPr>
          <w:ilvl w:val="0"/>
          <w:numId w:val="55"/>
        </w:numPr>
        <w:tabs>
          <w:tab w:val="left" w:pos="1346"/>
        </w:tabs>
        <w:spacing w:before="43"/>
        <w:ind w:left="1346" w:hanging="239"/>
        <w:jc w:val="both"/>
      </w:pPr>
      <w:r>
        <w:t>Sở</w:t>
      </w:r>
      <w:r>
        <w:rPr>
          <w:spacing w:val="-6"/>
        </w:rPr>
        <w:t xml:space="preserve"> </w:t>
      </w:r>
      <w:r>
        <w:t>hữu</w:t>
      </w:r>
      <w:r>
        <w:rPr>
          <w:spacing w:val="-6"/>
        </w:rPr>
        <w:t xml:space="preserve"> </w:t>
      </w:r>
      <w:r>
        <w:t>toàn</w:t>
      </w:r>
      <w:r>
        <w:rPr>
          <w:spacing w:val="-7"/>
        </w:rPr>
        <w:t xml:space="preserve"> </w:t>
      </w:r>
      <w:r>
        <w:rPr>
          <w:spacing w:val="-5"/>
        </w:rPr>
        <w:t>dân</w:t>
      </w:r>
    </w:p>
    <w:p w14:paraId="17EA815A" w14:textId="77777777" w:rsidR="00452B48" w:rsidRDefault="00000000">
      <w:pPr>
        <w:pStyle w:val="BodyText"/>
        <w:spacing w:before="95" w:line="288" w:lineRule="auto"/>
        <w:ind w:left="710" w:right="700" w:firstLine="397"/>
        <w:jc w:val="both"/>
      </w:pPr>
      <w:r>
        <w:t>Theo quy định tại điều 197 Bộ luật Dân sự 2015: Tài sản thuộc sở hữu toàn dân bao gồm: đất đai, tài nguyên nước, tài nguyên khoáng sản, nguồn lợi ở vùng biển, vùng trời, tài nguyên thiên nhiên khác và các tài sản do Nhà nước đầu tư, quản lý. Nhà nước là đại diện chủ sở hữu và thống nhất quản lý tài sản thuộc sở hữu toàn dân.</w:t>
      </w:r>
    </w:p>
    <w:p w14:paraId="1A712586" w14:textId="77777777" w:rsidR="00452B48" w:rsidRDefault="00452B48">
      <w:pPr>
        <w:pStyle w:val="BodyText"/>
        <w:spacing w:before="135"/>
      </w:pPr>
    </w:p>
    <w:p w14:paraId="01B958A1" w14:textId="77777777" w:rsidR="00452B48" w:rsidRDefault="00000000">
      <w:pPr>
        <w:pStyle w:val="BodyText"/>
        <w:ind w:left="404" w:right="398"/>
        <w:jc w:val="center"/>
      </w:pPr>
      <w:r>
        <w:rPr>
          <w:spacing w:val="-5"/>
        </w:rPr>
        <w:t>134</w:t>
      </w:r>
    </w:p>
    <w:p w14:paraId="3E89CEE3" w14:textId="77777777" w:rsidR="00452B48" w:rsidRDefault="00452B48">
      <w:pPr>
        <w:pStyle w:val="BodyText"/>
        <w:jc w:val="center"/>
        <w:sectPr w:rsidR="00452B48">
          <w:pgSz w:w="11900" w:h="16840"/>
          <w:pgMar w:top="1940" w:right="1700" w:bottom="320" w:left="1700" w:header="0" w:footer="89" w:gutter="0"/>
          <w:cols w:space="720"/>
        </w:sectPr>
      </w:pPr>
    </w:p>
    <w:p w14:paraId="47D2AF5C" w14:textId="77777777" w:rsidR="00452B48" w:rsidRDefault="00452B48">
      <w:pPr>
        <w:pStyle w:val="BodyText"/>
      </w:pPr>
    </w:p>
    <w:p w14:paraId="789E458B" w14:textId="77777777" w:rsidR="00452B48" w:rsidRDefault="00452B48">
      <w:pPr>
        <w:pStyle w:val="BodyText"/>
      </w:pPr>
    </w:p>
    <w:p w14:paraId="6ADEDFA0" w14:textId="77777777" w:rsidR="00452B48" w:rsidRDefault="00452B48">
      <w:pPr>
        <w:pStyle w:val="BodyText"/>
        <w:spacing w:before="106"/>
      </w:pPr>
    </w:p>
    <w:p w14:paraId="03360054" w14:textId="77777777" w:rsidR="00452B48" w:rsidRDefault="00000000">
      <w:pPr>
        <w:pStyle w:val="Heading5"/>
        <w:numPr>
          <w:ilvl w:val="0"/>
          <w:numId w:val="55"/>
        </w:numPr>
        <w:tabs>
          <w:tab w:val="left" w:pos="1345"/>
        </w:tabs>
        <w:spacing w:before="0"/>
        <w:ind w:left="1345" w:hanging="238"/>
        <w:jc w:val="both"/>
      </w:pPr>
      <w:r>
        <w:t>Sở</w:t>
      </w:r>
      <w:r>
        <w:rPr>
          <w:spacing w:val="-5"/>
        </w:rPr>
        <w:t xml:space="preserve"> </w:t>
      </w:r>
      <w:r>
        <w:t>hữu</w:t>
      </w:r>
      <w:r>
        <w:rPr>
          <w:spacing w:val="-5"/>
        </w:rPr>
        <w:t xml:space="preserve"> </w:t>
      </w:r>
      <w:r>
        <w:rPr>
          <w:spacing w:val="-2"/>
        </w:rPr>
        <w:t>riêng</w:t>
      </w:r>
    </w:p>
    <w:p w14:paraId="49B74C17" w14:textId="77777777" w:rsidR="00452B48" w:rsidRDefault="00000000">
      <w:pPr>
        <w:pStyle w:val="BodyText"/>
        <w:spacing w:before="95" w:line="288" w:lineRule="auto"/>
        <w:ind w:left="710" w:right="699" w:firstLine="397"/>
        <w:jc w:val="both"/>
      </w:pPr>
      <w:r>
        <w:t>Theo Khoản 1, Điều 205 Bộ luật Dân sự 2015 thì sở hữu riêng là sở hữu của một cá nhân hoặc một pháp nhân. Nếu một tổ chức không có tư cách pháp nhân thì tổ chức đó không được có sở hữu riêng. Đối tượng</w:t>
      </w:r>
      <w:r>
        <w:rPr>
          <w:spacing w:val="40"/>
        </w:rPr>
        <w:t xml:space="preserve"> </w:t>
      </w:r>
      <w:r>
        <w:t>của</w:t>
      </w:r>
      <w:r>
        <w:rPr>
          <w:spacing w:val="-4"/>
        </w:rPr>
        <w:t xml:space="preserve"> </w:t>
      </w:r>
      <w:r>
        <w:t>hình</w:t>
      </w:r>
      <w:r>
        <w:rPr>
          <w:spacing w:val="-4"/>
        </w:rPr>
        <w:t xml:space="preserve"> </w:t>
      </w:r>
      <w:r>
        <w:t>thức</w:t>
      </w:r>
      <w:r>
        <w:rPr>
          <w:spacing w:val="-4"/>
        </w:rPr>
        <w:t xml:space="preserve"> </w:t>
      </w:r>
      <w:r>
        <w:t>sở</w:t>
      </w:r>
      <w:r>
        <w:rPr>
          <w:spacing w:val="-5"/>
        </w:rPr>
        <w:t xml:space="preserve"> </w:t>
      </w:r>
      <w:r>
        <w:t>hữu</w:t>
      </w:r>
      <w:r>
        <w:rPr>
          <w:spacing w:val="-4"/>
        </w:rPr>
        <w:t xml:space="preserve"> </w:t>
      </w:r>
      <w:r>
        <w:t>riêng</w:t>
      </w:r>
      <w:r>
        <w:rPr>
          <w:spacing w:val="-4"/>
        </w:rPr>
        <w:t xml:space="preserve"> </w:t>
      </w:r>
      <w:r>
        <w:t>là</w:t>
      </w:r>
      <w:r>
        <w:rPr>
          <w:spacing w:val="-4"/>
        </w:rPr>
        <w:t xml:space="preserve"> </w:t>
      </w:r>
      <w:r>
        <w:t>tất</w:t>
      </w:r>
      <w:r>
        <w:rPr>
          <w:spacing w:val="-5"/>
        </w:rPr>
        <w:t xml:space="preserve"> </w:t>
      </w:r>
      <w:r>
        <w:t>cả</w:t>
      </w:r>
      <w:r>
        <w:rPr>
          <w:spacing w:val="-5"/>
        </w:rPr>
        <w:t xml:space="preserve"> </w:t>
      </w:r>
      <w:r>
        <w:t>các</w:t>
      </w:r>
      <w:r>
        <w:rPr>
          <w:spacing w:val="-4"/>
        </w:rPr>
        <w:t xml:space="preserve"> </w:t>
      </w:r>
      <w:r>
        <w:t>tài</w:t>
      </w:r>
      <w:r>
        <w:rPr>
          <w:spacing w:val="-4"/>
        </w:rPr>
        <w:t xml:space="preserve"> </w:t>
      </w:r>
      <w:r>
        <w:t>sản</w:t>
      </w:r>
      <w:r>
        <w:rPr>
          <w:spacing w:val="-5"/>
        </w:rPr>
        <w:t xml:space="preserve"> </w:t>
      </w:r>
      <w:r>
        <w:t>theo</w:t>
      </w:r>
      <w:r>
        <w:rPr>
          <w:spacing w:val="-4"/>
        </w:rPr>
        <w:t xml:space="preserve"> </w:t>
      </w:r>
      <w:r>
        <w:t>quy</w:t>
      </w:r>
      <w:r>
        <w:rPr>
          <w:spacing w:val="-4"/>
        </w:rPr>
        <w:t xml:space="preserve"> </w:t>
      </w:r>
      <w:r>
        <w:t>định</w:t>
      </w:r>
      <w:r>
        <w:rPr>
          <w:spacing w:val="-5"/>
        </w:rPr>
        <w:t xml:space="preserve"> </w:t>
      </w:r>
      <w:r>
        <w:t>tại</w:t>
      </w:r>
      <w:r>
        <w:rPr>
          <w:spacing w:val="-4"/>
        </w:rPr>
        <w:t xml:space="preserve"> </w:t>
      </w:r>
      <w:r>
        <w:t>Điều</w:t>
      </w:r>
      <w:r>
        <w:rPr>
          <w:spacing w:val="-4"/>
        </w:rPr>
        <w:t xml:space="preserve"> </w:t>
      </w:r>
      <w:r>
        <w:t>105, Bộ luật Dân sự 2015, trừ những tài sản thuộc sở hữu toàn dân theo quy định</w:t>
      </w:r>
      <w:r>
        <w:rPr>
          <w:spacing w:val="-1"/>
        </w:rPr>
        <w:t xml:space="preserve"> </w:t>
      </w:r>
      <w:r>
        <w:t>của</w:t>
      </w:r>
      <w:r>
        <w:rPr>
          <w:spacing w:val="-1"/>
        </w:rPr>
        <w:t xml:space="preserve"> </w:t>
      </w:r>
      <w:r>
        <w:t>luật.</w:t>
      </w:r>
      <w:r>
        <w:rPr>
          <w:spacing w:val="-1"/>
        </w:rPr>
        <w:t xml:space="preserve"> </w:t>
      </w:r>
      <w:r>
        <w:t>Chủ</w:t>
      </w:r>
      <w:r>
        <w:rPr>
          <w:spacing w:val="-1"/>
        </w:rPr>
        <w:t xml:space="preserve"> </w:t>
      </w:r>
      <w:r>
        <w:t>sở hữu</w:t>
      </w:r>
      <w:r>
        <w:rPr>
          <w:spacing w:val="-1"/>
        </w:rPr>
        <w:t xml:space="preserve"> </w:t>
      </w:r>
      <w:r>
        <w:t>có</w:t>
      </w:r>
      <w:r>
        <w:rPr>
          <w:spacing w:val="-1"/>
        </w:rPr>
        <w:t xml:space="preserve"> </w:t>
      </w:r>
      <w:r>
        <w:t>quyền</w:t>
      </w:r>
      <w:r>
        <w:rPr>
          <w:spacing w:val="-1"/>
        </w:rPr>
        <w:t xml:space="preserve"> </w:t>
      </w:r>
      <w:r>
        <w:t>chiếm</w:t>
      </w:r>
      <w:r>
        <w:rPr>
          <w:spacing w:val="-1"/>
        </w:rPr>
        <w:t xml:space="preserve"> </w:t>
      </w:r>
      <w:r>
        <w:t>hữu,</w:t>
      </w:r>
      <w:r>
        <w:rPr>
          <w:spacing w:val="-1"/>
        </w:rPr>
        <w:t xml:space="preserve"> </w:t>
      </w:r>
      <w:r>
        <w:t>sử</w:t>
      </w:r>
      <w:r>
        <w:rPr>
          <w:spacing w:val="-1"/>
        </w:rPr>
        <w:t xml:space="preserve"> </w:t>
      </w:r>
      <w:r>
        <w:t>dụng,</w:t>
      </w:r>
      <w:r>
        <w:rPr>
          <w:spacing w:val="-1"/>
        </w:rPr>
        <w:t xml:space="preserve"> </w:t>
      </w:r>
      <w:r>
        <w:t>định</w:t>
      </w:r>
      <w:r>
        <w:rPr>
          <w:spacing w:val="-1"/>
        </w:rPr>
        <w:t xml:space="preserve"> </w:t>
      </w:r>
      <w:r>
        <w:t>đoạt</w:t>
      </w:r>
      <w:r>
        <w:rPr>
          <w:spacing w:val="-1"/>
        </w:rPr>
        <w:t xml:space="preserve"> </w:t>
      </w:r>
      <w:r>
        <w:t>tài</w:t>
      </w:r>
      <w:r>
        <w:rPr>
          <w:spacing w:val="-1"/>
        </w:rPr>
        <w:t xml:space="preserve"> </w:t>
      </w:r>
      <w:r>
        <w:t>sản thuộc sở hữu riêng của mình nhưng không được gây thiệt hại hoặc làm ảnh hưởng đến lợi ích quốc gia, dân tộc, lợi ích công cộng, quyền và lợi ích hợp pháp của người khác.</w:t>
      </w:r>
    </w:p>
    <w:p w14:paraId="17EEE354" w14:textId="77777777" w:rsidR="00452B48" w:rsidRDefault="00000000">
      <w:pPr>
        <w:pStyle w:val="Heading5"/>
        <w:numPr>
          <w:ilvl w:val="0"/>
          <w:numId w:val="55"/>
        </w:numPr>
        <w:tabs>
          <w:tab w:val="left" w:pos="1333"/>
        </w:tabs>
        <w:spacing w:before="28"/>
        <w:ind w:left="1333" w:hanging="226"/>
        <w:jc w:val="both"/>
      </w:pPr>
      <w:r>
        <w:t>Sở</w:t>
      </w:r>
      <w:r>
        <w:rPr>
          <w:spacing w:val="-5"/>
        </w:rPr>
        <w:t xml:space="preserve"> </w:t>
      </w:r>
      <w:r>
        <w:t>hữu</w:t>
      </w:r>
      <w:r>
        <w:rPr>
          <w:spacing w:val="-5"/>
        </w:rPr>
        <w:t xml:space="preserve"> </w:t>
      </w:r>
      <w:r>
        <w:rPr>
          <w:spacing w:val="-2"/>
        </w:rPr>
        <w:t>chung</w:t>
      </w:r>
    </w:p>
    <w:p w14:paraId="4293D73F" w14:textId="77777777" w:rsidR="00452B48" w:rsidRDefault="00000000">
      <w:pPr>
        <w:pStyle w:val="BodyText"/>
        <w:spacing w:before="95" w:line="288" w:lineRule="auto"/>
        <w:ind w:left="710" w:right="700" w:firstLine="294"/>
        <w:jc w:val="both"/>
      </w:pPr>
      <w:r>
        <w:t>Hình thức sở hữu chung được quy định từ Điều 207 đến Điều 220 Bộ luật</w:t>
      </w:r>
      <w:r>
        <w:rPr>
          <w:spacing w:val="31"/>
        </w:rPr>
        <w:t xml:space="preserve"> </w:t>
      </w:r>
      <w:r>
        <w:t>Dân</w:t>
      </w:r>
      <w:r>
        <w:rPr>
          <w:spacing w:val="31"/>
        </w:rPr>
        <w:t xml:space="preserve"> </w:t>
      </w:r>
      <w:r>
        <w:t>sự</w:t>
      </w:r>
      <w:r>
        <w:rPr>
          <w:spacing w:val="31"/>
        </w:rPr>
        <w:t xml:space="preserve"> </w:t>
      </w:r>
      <w:r>
        <w:t>2015,</w:t>
      </w:r>
      <w:r>
        <w:rPr>
          <w:spacing w:val="31"/>
        </w:rPr>
        <w:t xml:space="preserve"> </w:t>
      </w:r>
      <w:r>
        <w:t>theo</w:t>
      </w:r>
      <w:r>
        <w:rPr>
          <w:spacing w:val="31"/>
        </w:rPr>
        <w:t xml:space="preserve"> </w:t>
      </w:r>
      <w:r>
        <w:t>đó,</w:t>
      </w:r>
      <w:r>
        <w:rPr>
          <w:spacing w:val="32"/>
        </w:rPr>
        <w:t xml:space="preserve"> </w:t>
      </w:r>
      <w:r>
        <w:t>sở</w:t>
      </w:r>
      <w:r>
        <w:rPr>
          <w:spacing w:val="31"/>
        </w:rPr>
        <w:t xml:space="preserve"> </w:t>
      </w:r>
      <w:r>
        <w:t>hữu</w:t>
      </w:r>
      <w:r>
        <w:rPr>
          <w:spacing w:val="31"/>
        </w:rPr>
        <w:t xml:space="preserve"> </w:t>
      </w:r>
      <w:r>
        <w:t>chung</w:t>
      </w:r>
      <w:r>
        <w:rPr>
          <w:spacing w:val="31"/>
        </w:rPr>
        <w:t xml:space="preserve"> </w:t>
      </w:r>
      <w:r>
        <w:t>là</w:t>
      </w:r>
      <w:r>
        <w:rPr>
          <w:spacing w:val="31"/>
        </w:rPr>
        <w:t xml:space="preserve"> </w:t>
      </w:r>
      <w:r>
        <w:t>sở</w:t>
      </w:r>
      <w:r>
        <w:rPr>
          <w:spacing w:val="31"/>
        </w:rPr>
        <w:t xml:space="preserve"> </w:t>
      </w:r>
      <w:r>
        <w:t>hữu</w:t>
      </w:r>
      <w:r>
        <w:rPr>
          <w:spacing w:val="31"/>
        </w:rPr>
        <w:t xml:space="preserve"> </w:t>
      </w:r>
      <w:r>
        <w:t>của</w:t>
      </w:r>
      <w:r>
        <w:rPr>
          <w:spacing w:val="31"/>
        </w:rPr>
        <w:t xml:space="preserve"> </w:t>
      </w:r>
      <w:r>
        <w:t>nhiều</w:t>
      </w:r>
      <w:r>
        <w:rPr>
          <w:spacing w:val="31"/>
        </w:rPr>
        <w:t xml:space="preserve"> </w:t>
      </w:r>
      <w:r>
        <w:t>chủ</w:t>
      </w:r>
      <w:r>
        <w:rPr>
          <w:spacing w:val="31"/>
        </w:rPr>
        <w:t xml:space="preserve"> </w:t>
      </w:r>
      <w:r>
        <w:t>thể đối với tài sản, tài sản thuộc sở hữu chung được xác lập dựa trên cơ sở</w:t>
      </w:r>
      <w:r>
        <w:rPr>
          <w:spacing w:val="80"/>
          <w:w w:val="150"/>
        </w:rPr>
        <w:t xml:space="preserve"> </w:t>
      </w:r>
      <w:r>
        <w:t>sự thỏa thuận của các bên, theo quy định của pháp luật hoặc theo tập quán. Sở hữu chung bao gồm sở hữu chung theo phần và sở hữu chung hợp nhất.</w:t>
      </w:r>
    </w:p>
    <w:p w14:paraId="3CB55B89" w14:textId="77777777" w:rsidR="00452B48" w:rsidRDefault="00000000">
      <w:pPr>
        <w:pStyle w:val="ListParagraph"/>
        <w:numPr>
          <w:ilvl w:val="0"/>
          <w:numId w:val="54"/>
        </w:numPr>
        <w:tabs>
          <w:tab w:val="left" w:pos="1261"/>
        </w:tabs>
        <w:spacing w:before="33" w:line="288" w:lineRule="auto"/>
        <w:ind w:right="699" w:firstLine="397"/>
        <w:rPr>
          <w:sz w:val="24"/>
        </w:rPr>
      </w:pPr>
      <w:r>
        <w:rPr>
          <w:sz w:val="24"/>
        </w:rPr>
        <w:t>Sở hữu chung theo phần là sở hữu chung mà trong đó phần quyền sở hữu của mỗi chủ sở hữu được xác định đối với tài sản chung. Mỗi chủ sở hữu chung theo phần có quyền, nghĩa vụ đối với tài sản thuộc sở hữu chung tương ứng với phần quyền sở hữu của mình, trừ trường hợp có</w:t>
      </w:r>
      <w:r>
        <w:rPr>
          <w:spacing w:val="40"/>
          <w:sz w:val="24"/>
        </w:rPr>
        <w:t xml:space="preserve"> </w:t>
      </w:r>
      <w:r>
        <w:rPr>
          <w:sz w:val="24"/>
        </w:rPr>
        <w:t>thỏa thuận khác.</w:t>
      </w:r>
    </w:p>
    <w:p w14:paraId="148573D5" w14:textId="77777777" w:rsidR="00452B48" w:rsidRDefault="00000000">
      <w:pPr>
        <w:pStyle w:val="ListParagraph"/>
        <w:numPr>
          <w:ilvl w:val="0"/>
          <w:numId w:val="54"/>
        </w:numPr>
        <w:tabs>
          <w:tab w:val="left" w:pos="1249"/>
        </w:tabs>
        <w:spacing w:before="34" w:line="288" w:lineRule="auto"/>
        <w:ind w:right="700" w:firstLine="397"/>
        <w:rPr>
          <w:sz w:val="24"/>
        </w:rPr>
      </w:pPr>
      <w:r>
        <w:rPr>
          <w:sz w:val="24"/>
        </w:rPr>
        <w:t>Sở hữu chung hợp nhất là sở hữu chung mà trong đó phần quyền sở hữu của mỗi chủ sở hữu chung không được xác định với tài sản chung.</w:t>
      </w:r>
      <w:r>
        <w:rPr>
          <w:spacing w:val="40"/>
          <w:sz w:val="24"/>
        </w:rPr>
        <w:t xml:space="preserve"> </w:t>
      </w:r>
      <w:r>
        <w:rPr>
          <w:sz w:val="24"/>
        </w:rPr>
        <w:t>Ví dụ: Sở hữu chung của vợ chồng; sở hữu chung của dòng họ, cộng đồng tôn giáo; sở hữu chung trong nhà chung cư...</w:t>
      </w:r>
    </w:p>
    <w:p w14:paraId="5EB97CC8" w14:textId="77777777" w:rsidR="00452B48" w:rsidRDefault="00000000">
      <w:pPr>
        <w:pStyle w:val="Heading3"/>
        <w:numPr>
          <w:ilvl w:val="1"/>
          <w:numId w:val="74"/>
        </w:numPr>
        <w:tabs>
          <w:tab w:val="left" w:pos="1526"/>
        </w:tabs>
        <w:spacing w:before="175"/>
        <w:ind w:left="1526" w:hanging="419"/>
        <w:jc w:val="both"/>
      </w:pPr>
      <w:r>
        <w:t>THỪA</w:t>
      </w:r>
      <w:r>
        <w:rPr>
          <w:spacing w:val="-10"/>
        </w:rPr>
        <w:t xml:space="preserve"> </w:t>
      </w:r>
      <w:r>
        <w:rPr>
          <w:spacing w:val="-5"/>
        </w:rPr>
        <w:t>KẾ</w:t>
      </w:r>
    </w:p>
    <w:p w14:paraId="0CF4ECA9" w14:textId="77777777" w:rsidR="00452B48" w:rsidRDefault="00000000">
      <w:pPr>
        <w:pStyle w:val="BodyText"/>
        <w:spacing w:before="95" w:line="288" w:lineRule="auto"/>
        <w:ind w:left="710" w:right="700" w:firstLine="397"/>
        <w:jc w:val="both"/>
      </w:pPr>
      <w:r>
        <w:t>Thừa</w:t>
      </w:r>
      <w:r>
        <w:rPr>
          <w:spacing w:val="40"/>
        </w:rPr>
        <w:t xml:space="preserve"> </w:t>
      </w:r>
      <w:r>
        <w:t>kế</w:t>
      </w:r>
      <w:r>
        <w:rPr>
          <w:spacing w:val="40"/>
        </w:rPr>
        <w:t xml:space="preserve"> </w:t>
      </w:r>
      <w:r>
        <w:t>là</w:t>
      </w:r>
      <w:r>
        <w:rPr>
          <w:spacing w:val="40"/>
        </w:rPr>
        <w:t xml:space="preserve"> </w:t>
      </w:r>
      <w:r>
        <w:t>một</w:t>
      </w:r>
      <w:r>
        <w:rPr>
          <w:spacing w:val="40"/>
        </w:rPr>
        <w:t xml:space="preserve"> </w:t>
      </w:r>
      <w:r>
        <w:t>chế</w:t>
      </w:r>
      <w:r>
        <w:rPr>
          <w:spacing w:val="40"/>
        </w:rPr>
        <w:t xml:space="preserve"> </w:t>
      </w:r>
      <w:r>
        <w:t>định</w:t>
      </w:r>
      <w:r>
        <w:rPr>
          <w:spacing w:val="40"/>
        </w:rPr>
        <w:t xml:space="preserve"> </w:t>
      </w:r>
      <w:r>
        <w:t>pháp</w:t>
      </w:r>
      <w:r>
        <w:rPr>
          <w:spacing w:val="40"/>
        </w:rPr>
        <w:t xml:space="preserve"> </w:t>
      </w:r>
      <w:r>
        <w:t>luật</w:t>
      </w:r>
      <w:r>
        <w:rPr>
          <w:spacing w:val="40"/>
        </w:rPr>
        <w:t xml:space="preserve"> </w:t>
      </w:r>
      <w:r>
        <w:t>dân</w:t>
      </w:r>
      <w:r>
        <w:rPr>
          <w:spacing w:val="40"/>
        </w:rPr>
        <w:t xml:space="preserve"> </w:t>
      </w:r>
      <w:r>
        <w:t>sự,</w:t>
      </w:r>
      <w:r>
        <w:rPr>
          <w:spacing w:val="40"/>
        </w:rPr>
        <w:t xml:space="preserve"> </w:t>
      </w:r>
      <w:r>
        <w:t>là</w:t>
      </w:r>
      <w:r>
        <w:rPr>
          <w:spacing w:val="40"/>
        </w:rPr>
        <w:t xml:space="preserve"> </w:t>
      </w:r>
      <w:r>
        <w:t>tổng</w:t>
      </w:r>
      <w:r>
        <w:rPr>
          <w:spacing w:val="40"/>
        </w:rPr>
        <w:t xml:space="preserve"> </w:t>
      </w:r>
      <w:r>
        <w:t>hợp</w:t>
      </w:r>
      <w:r>
        <w:rPr>
          <w:spacing w:val="40"/>
        </w:rPr>
        <w:t xml:space="preserve"> </w:t>
      </w:r>
      <w:r>
        <w:t>các</w:t>
      </w:r>
      <w:r>
        <w:rPr>
          <w:spacing w:val="40"/>
        </w:rPr>
        <w:t xml:space="preserve"> </w:t>
      </w:r>
      <w:r>
        <w:t>quy phạm pháp luật điều chỉnh việc dịch chuyển tài sản từ người chết (hoặc</w:t>
      </w:r>
      <w:r>
        <w:rPr>
          <w:spacing w:val="40"/>
        </w:rPr>
        <w:t xml:space="preserve"> </w:t>
      </w:r>
      <w:r>
        <w:t>bị</w:t>
      </w:r>
      <w:r>
        <w:rPr>
          <w:spacing w:val="27"/>
        </w:rPr>
        <w:t xml:space="preserve"> </w:t>
      </w:r>
      <w:r>
        <w:t>Tòa</w:t>
      </w:r>
      <w:r>
        <w:rPr>
          <w:spacing w:val="27"/>
        </w:rPr>
        <w:t xml:space="preserve"> </w:t>
      </w:r>
      <w:r>
        <w:t>án</w:t>
      </w:r>
      <w:r>
        <w:rPr>
          <w:spacing w:val="27"/>
        </w:rPr>
        <w:t xml:space="preserve"> </w:t>
      </w:r>
      <w:r>
        <w:t>tuyên</w:t>
      </w:r>
      <w:r>
        <w:rPr>
          <w:spacing w:val="27"/>
        </w:rPr>
        <w:t xml:space="preserve"> </w:t>
      </w:r>
      <w:r>
        <w:t>bố</w:t>
      </w:r>
      <w:r>
        <w:rPr>
          <w:spacing w:val="26"/>
        </w:rPr>
        <w:t xml:space="preserve"> </w:t>
      </w:r>
      <w:r>
        <w:t>là</w:t>
      </w:r>
      <w:r>
        <w:rPr>
          <w:spacing w:val="27"/>
        </w:rPr>
        <w:t xml:space="preserve"> </w:t>
      </w:r>
      <w:r>
        <w:t>đã</w:t>
      </w:r>
      <w:r>
        <w:rPr>
          <w:spacing w:val="27"/>
        </w:rPr>
        <w:t xml:space="preserve"> </w:t>
      </w:r>
      <w:r>
        <w:t>chết)</w:t>
      </w:r>
      <w:r>
        <w:rPr>
          <w:spacing w:val="26"/>
        </w:rPr>
        <w:t xml:space="preserve"> </w:t>
      </w:r>
      <w:r>
        <w:t>cho</w:t>
      </w:r>
      <w:r>
        <w:rPr>
          <w:spacing w:val="27"/>
        </w:rPr>
        <w:t xml:space="preserve"> </w:t>
      </w:r>
      <w:r>
        <w:t>những</w:t>
      </w:r>
      <w:r>
        <w:rPr>
          <w:spacing w:val="27"/>
        </w:rPr>
        <w:t xml:space="preserve"> </w:t>
      </w:r>
      <w:r>
        <w:t>người</w:t>
      </w:r>
      <w:r>
        <w:rPr>
          <w:spacing w:val="26"/>
        </w:rPr>
        <w:t xml:space="preserve"> </w:t>
      </w:r>
      <w:r>
        <w:t>còn</w:t>
      </w:r>
      <w:r>
        <w:rPr>
          <w:spacing w:val="27"/>
        </w:rPr>
        <w:t xml:space="preserve"> </w:t>
      </w:r>
      <w:r>
        <w:t>sống</w:t>
      </w:r>
      <w:r>
        <w:rPr>
          <w:spacing w:val="27"/>
        </w:rPr>
        <w:t xml:space="preserve"> </w:t>
      </w:r>
      <w:r>
        <w:t>khác</w:t>
      </w:r>
      <w:r>
        <w:rPr>
          <w:spacing w:val="27"/>
        </w:rPr>
        <w:t xml:space="preserve"> </w:t>
      </w:r>
      <w:r>
        <w:t>theo</w:t>
      </w:r>
      <w:r>
        <w:rPr>
          <w:spacing w:val="26"/>
        </w:rPr>
        <w:t xml:space="preserve"> </w:t>
      </w:r>
      <w:r>
        <w:t>ý chí của họ được thể hiện trong di chúc hoặc theo ý chí của Nhà nước được thể hiện trong các quy phạm pháp luật.</w:t>
      </w:r>
    </w:p>
    <w:p w14:paraId="2B27C75E" w14:textId="77777777" w:rsidR="00452B48" w:rsidRDefault="00452B48">
      <w:pPr>
        <w:pStyle w:val="BodyText"/>
        <w:spacing w:before="115"/>
      </w:pPr>
    </w:p>
    <w:p w14:paraId="30182EED" w14:textId="44EDF10B" w:rsidR="00452B48" w:rsidRDefault="00000000">
      <w:pPr>
        <w:pStyle w:val="BodyText"/>
        <w:spacing w:before="1"/>
        <w:ind w:left="404" w:right="398"/>
        <w:jc w:val="center"/>
      </w:pPr>
      <w:r>
        <w:rPr>
          <w:spacing w:val="-5"/>
        </w:rPr>
        <w:t>135</w:t>
      </w:r>
    </w:p>
    <w:p w14:paraId="2ACD0268" w14:textId="77777777" w:rsidR="00452B48" w:rsidRDefault="00452B48">
      <w:pPr>
        <w:pStyle w:val="BodyText"/>
        <w:jc w:val="center"/>
        <w:sectPr w:rsidR="00452B48">
          <w:pgSz w:w="11900" w:h="16840"/>
          <w:pgMar w:top="1940" w:right="1700" w:bottom="320" w:left="1700" w:header="0" w:footer="89" w:gutter="0"/>
          <w:cols w:space="720"/>
        </w:sectPr>
      </w:pPr>
    </w:p>
    <w:p w14:paraId="15E20E20" w14:textId="77777777" w:rsidR="00452B48" w:rsidRDefault="00452B48">
      <w:pPr>
        <w:pStyle w:val="BodyText"/>
      </w:pPr>
    </w:p>
    <w:p w14:paraId="1C4499E6" w14:textId="77777777" w:rsidR="00452B48" w:rsidRDefault="00452B48">
      <w:pPr>
        <w:pStyle w:val="BodyText"/>
      </w:pPr>
    </w:p>
    <w:p w14:paraId="0ED0CFD8" w14:textId="77777777" w:rsidR="00452B48" w:rsidRDefault="00452B48">
      <w:pPr>
        <w:pStyle w:val="BodyText"/>
        <w:spacing w:before="106"/>
      </w:pPr>
    </w:p>
    <w:p w14:paraId="7BC24949" w14:textId="77777777" w:rsidR="00452B48" w:rsidRDefault="00000000">
      <w:pPr>
        <w:pStyle w:val="Heading4"/>
        <w:numPr>
          <w:ilvl w:val="2"/>
          <w:numId w:val="74"/>
        </w:numPr>
        <w:tabs>
          <w:tab w:val="left" w:pos="1706"/>
        </w:tabs>
        <w:spacing w:before="0"/>
        <w:ind w:left="1706" w:hanging="599"/>
        <w:jc w:val="both"/>
      </w:pPr>
      <w:r>
        <w:t>Một</w:t>
      </w:r>
      <w:r>
        <w:rPr>
          <w:spacing w:val="-6"/>
        </w:rPr>
        <w:t xml:space="preserve"> </w:t>
      </w:r>
      <w:r>
        <w:t>số</w:t>
      </w:r>
      <w:r>
        <w:rPr>
          <w:spacing w:val="-5"/>
        </w:rPr>
        <w:t xml:space="preserve"> </w:t>
      </w:r>
      <w:r>
        <w:t>quy</w:t>
      </w:r>
      <w:r>
        <w:rPr>
          <w:spacing w:val="-5"/>
        </w:rPr>
        <w:t xml:space="preserve"> </w:t>
      </w:r>
      <w:r>
        <w:t>định</w:t>
      </w:r>
      <w:r>
        <w:rPr>
          <w:spacing w:val="-4"/>
        </w:rPr>
        <w:t xml:space="preserve"> </w:t>
      </w:r>
      <w:r>
        <w:t>chung</w:t>
      </w:r>
      <w:r>
        <w:rPr>
          <w:spacing w:val="-5"/>
        </w:rPr>
        <w:t xml:space="preserve"> </w:t>
      </w:r>
      <w:r>
        <w:t>về</w:t>
      </w:r>
      <w:r>
        <w:rPr>
          <w:spacing w:val="-5"/>
        </w:rPr>
        <w:t xml:space="preserve"> </w:t>
      </w:r>
      <w:r>
        <w:t>thừa</w:t>
      </w:r>
      <w:r>
        <w:rPr>
          <w:spacing w:val="-5"/>
        </w:rPr>
        <w:t xml:space="preserve"> kế</w:t>
      </w:r>
    </w:p>
    <w:p w14:paraId="67828215" w14:textId="77777777" w:rsidR="00452B48" w:rsidRDefault="00000000">
      <w:pPr>
        <w:pStyle w:val="Heading5"/>
        <w:numPr>
          <w:ilvl w:val="3"/>
          <w:numId w:val="74"/>
        </w:numPr>
        <w:tabs>
          <w:tab w:val="left" w:pos="1886"/>
        </w:tabs>
        <w:spacing w:before="94"/>
        <w:ind w:hanging="779"/>
        <w:jc w:val="both"/>
      </w:pPr>
      <w:r>
        <w:t>Chủ</w:t>
      </w:r>
      <w:r>
        <w:rPr>
          <w:spacing w:val="-7"/>
        </w:rPr>
        <w:t xml:space="preserve"> </w:t>
      </w:r>
      <w:r>
        <w:t>thể</w:t>
      </w:r>
      <w:r>
        <w:rPr>
          <w:spacing w:val="-6"/>
        </w:rPr>
        <w:t xml:space="preserve"> </w:t>
      </w:r>
      <w:r>
        <w:t>của</w:t>
      </w:r>
      <w:r>
        <w:rPr>
          <w:spacing w:val="-6"/>
        </w:rPr>
        <w:t xml:space="preserve"> </w:t>
      </w:r>
      <w:r>
        <w:t>quan</w:t>
      </w:r>
      <w:r>
        <w:rPr>
          <w:spacing w:val="-7"/>
        </w:rPr>
        <w:t xml:space="preserve"> </w:t>
      </w:r>
      <w:r>
        <w:t>hệ</w:t>
      </w:r>
      <w:r>
        <w:rPr>
          <w:spacing w:val="-5"/>
        </w:rPr>
        <w:t xml:space="preserve"> </w:t>
      </w:r>
      <w:r>
        <w:t>pháp</w:t>
      </w:r>
      <w:r>
        <w:rPr>
          <w:spacing w:val="-7"/>
        </w:rPr>
        <w:t xml:space="preserve"> </w:t>
      </w:r>
      <w:r>
        <w:t>luật</w:t>
      </w:r>
      <w:r>
        <w:rPr>
          <w:spacing w:val="-6"/>
        </w:rPr>
        <w:t xml:space="preserve"> </w:t>
      </w:r>
      <w:r>
        <w:t>thừa</w:t>
      </w:r>
      <w:r>
        <w:rPr>
          <w:spacing w:val="-5"/>
        </w:rPr>
        <w:t xml:space="preserve"> kế</w:t>
      </w:r>
    </w:p>
    <w:p w14:paraId="14C5568B" w14:textId="77777777" w:rsidR="00452B48" w:rsidRDefault="00000000">
      <w:pPr>
        <w:pStyle w:val="ListParagraph"/>
        <w:numPr>
          <w:ilvl w:val="4"/>
          <w:numId w:val="74"/>
        </w:numPr>
        <w:tabs>
          <w:tab w:val="left" w:pos="1246"/>
        </w:tabs>
        <w:spacing w:before="94"/>
        <w:ind w:left="1246" w:hanging="139"/>
        <w:rPr>
          <w:i/>
          <w:sz w:val="24"/>
        </w:rPr>
      </w:pPr>
      <w:r>
        <w:rPr>
          <w:i/>
          <w:sz w:val="24"/>
        </w:rPr>
        <w:t>Người</w:t>
      </w:r>
      <w:r>
        <w:rPr>
          <w:i/>
          <w:spacing w:val="-6"/>
          <w:sz w:val="24"/>
        </w:rPr>
        <w:t xml:space="preserve"> </w:t>
      </w:r>
      <w:r>
        <w:rPr>
          <w:i/>
          <w:sz w:val="24"/>
        </w:rPr>
        <w:t>để</w:t>
      </w:r>
      <w:r>
        <w:rPr>
          <w:i/>
          <w:spacing w:val="-4"/>
          <w:sz w:val="24"/>
        </w:rPr>
        <w:t xml:space="preserve"> </w:t>
      </w:r>
      <w:r>
        <w:rPr>
          <w:i/>
          <w:sz w:val="24"/>
        </w:rPr>
        <w:t>lại</w:t>
      </w:r>
      <w:r>
        <w:rPr>
          <w:i/>
          <w:spacing w:val="-6"/>
          <w:sz w:val="24"/>
        </w:rPr>
        <w:t xml:space="preserve"> </w:t>
      </w:r>
      <w:r>
        <w:rPr>
          <w:i/>
          <w:sz w:val="24"/>
        </w:rPr>
        <w:t>di</w:t>
      </w:r>
      <w:r>
        <w:rPr>
          <w:i/>
          <w:spacing w:val="-5"/>
          <w:sz w:val="24"/>
        </w:rPr>
        <w:t xml:space="preserve"> </w:t>
      </w:r>
      <w:r>
        <w:rPr>
          <w:i/>
          <w:sz w:val="24"/>
        </w:rPr>
        <w:t>sản</w:t>
      </w:r>
      <w:r>
        <w:rPr>
          <w:i/>
          <w:spacing w:val="-5"/>
          <w:sz w:val="24"/>
        </w:rPr>
        <w:t xml:space="preserve"> </w:t>
      </w:r>
      <w:r>
        <w:rPr>
          <w:i/>
          <w:sz w:val="24"/>
        </w:rPr>
        <w:t>thừa</w:t>
      </w:r>
      <w:r>
        <w:rPr>
          <w:i/>
          <w:spacing w:val="-5"/>
          <w:sz w:val="24"/>
        </w:rPr>
        <w:t xml:space="preserve"> kế:</w:t>
      </w:r>
    </w:p>
    <w:p w14:paraId="7195D016" w14:textId="77777777" w:rsidR="00452B48" w:rsidRDefault="00000000">
      <w:pPr>
        <w:pStyle w:val="BodyText"/>
        <w:spacing w:before="95" w:line="288" w:lineRule="auto"/>
        <w:ind w:left="710" w:right="700" w:firstLine="397"/>
        <w:jc w:val="both"/>
      </w:pPr>
      <w:r>
        <w:t>Là người có tài sản sau khi chết để lại cho người còn sống theo ý chí của họ được thể hiện trong di chúc hay theo quy định của pháp luật. Người để lại di sản thừa kế chỉ có thể là cá nhân, không phân biệt bất cứ điều kiện nào như địa vị, giới tính, mức độ năng lực hành vi...</w:t>
      </w:r>
    </w:p>
    <w:p w14:paraId="1B5CC1AC" w14:textId="77777777" w:rsidR="00452B48" w:rsidRDefault="00000000">
      <w:pPr>
        <w:pStyle w:val="ListParagraph"/>
        <w:numPr>
          <w:ilvl w:val="4"/>
          <w:numId w:val="74"/>
        </w:numPr>
        <w:tabs>
          <w:tab w:val="left" w:pos="1246"/>
        </w:tabs>
        <w:spacing w:before="35"/>
        <w:ind w:left="1246" w:hanging="139"/>
        <w:rPr>
          <w:i/>
          <w:sz w:val="24"/>
        </w:rPr>
      </w:pPr>
      <w:r>
        <w:rPr>
          <w:i/>
          <w:sz w:val="24"/>
        </w:rPr>
        <w:t>Người</w:t>
      </w:r>
      <w:r>
        <w:rPr>
          <w:i/>
          <w:spacing w:val="-8"/>
          <w:sz w:val="24"/>
        </w:rPr>
        <w:t xml:space="preserve"> </w:t>
      </w:r>
      <w:r>
        <w:rPr>
          <w:i/>
          <w:sz w:val="24"/>
        </w:rPr>
        <w:t>thừa</w:t>
      </w:r>
      <w:r>
        <w:rPr>
          <w:i/>
          <w:spacing w:val="-7"/>
          <w:sz w:val="24"/>
        </w:rPr>
        <w:t xml:space="preserve"> </w:t>
      </w:r>
      <w:r>
        <w:rPr>
          <w:i/>
          <w:spacing w:val="-5"/>
          <w:sz w:val="24"/>
        </w:rPr>
        <w:t>kế:</w:t>
      </w:r>
    </w:p>
    <w:p w14:paraId="507EA9B1" w14:textId="77777777" w:rsidR="00452B48" w:rsidRDefault="00000000">
      <w:pPr>
        <w:pStyle w:val="BodyText"/>
        <w:spacing w:before="94" w:line="288" w:lineRule="auto"/>
        <w:ind w:left="710" w:right="699" w:firstLine="397"/>
        <w:jc w:val="both"/>
      </w:pPr>
      <w:r>
        <w:t>Là</w:t>
      </w:r>
      <w:r>
        <w:rPr>
          <w:spacing w:val="-5"/>
        </w:rPr>
        <w:t xml:space="preserve"> </w:t>
      </w:r>
      <w:r>
        <w:t>người</w:t>
      </w:r>
      <w:r>
        <w:rPr>
          <w:spacing w:val="-5"/>
        </w:rPr>
        <w:t xml:space="preserve"> </w:t>
      </w:r>
      <w:r>
        <w:t>được</w:t>
      </w:r>
      <w:r>
        <w:rPr>
          <w:spacing w:val="-5"/>
        </w:rPr>
        <w:t xml:space="preserve"> </w:t>
      </w:r>
      <w:r>
        <w:t>thừa</w:t>
      </w:r>
      <w:r>
        <w:rPr>
          <w:spacing w:val="-5"/>
        </w:rPr>
        <w:t xml:space="preserve"> </w:t>
      </w:r>
      <w:r>
        <w:t>hưởng</w:t>
      </w:r>
      <w:r>
        <w:rPr>
          <w:spacing w:val="-5"/>
        </w:rPr>
        <w:t xml:space="preserve"> </w:t>
      </w:r>
      <w:r>
        <w:t>di</w:t>
      </w:r>
      <w:r>
        <w:rPr>
          <w:spacing w:val="-5"/>
        </w:rPr>
        <w:t xml:space="preserve"> </w:t>
      </w:r>
      <w:r>
        <w:t>sản</w:t>
      </w:r>
      <w:r>
        <w:rPr>
          <w:spacing w:val="-6"/>
        </w:rPr>
        <w:t xml:space="preserve"> </w:t>
      </w:r>
      <w:r>
        <w:t>thừa</w:t>
      </w:r>
      <w:r>
        <w:rPr>
          <w:spacing w:val="-5"/>
        </w:rPr>
        <w:t xml:space="preserve"> </w:t>
      </w:r>
      <w:r>
        <w:t>kế</w:t>
      </w:r>
      <w:r>
        <w:rPr>
          <w:spacing w:val="-5"/>
        </w:rPr>
        <w:t xml:space="preserve"> </w:t>
      </w:r>
      <w:r>
        <w:t>theo</w:t>
      </w:r>
      <w:r>
        <w:rPr>
          <w:spacing w:val="-5"/>
        </w:rPr>
        <w:t xml:space="preserve"> </w:t>
      </w:r>
      <w:r>
        <w:t>di</w:t>
      </w:r>
      <w:r>
        <w:rPr>
          <w:spacing w:val="-5"/>
        </w:rPr>
        <w:t xml:space="preserve"> </w:t>
      </w:r>
      <w:r>
        <w:t>chúc</w:t>
      </w:r>
      <w:r>
        <w:rPr>
          <w:spacing w:val="-5"/>
        </w:rPr>
        <w:t xml:space="preserve"> </w:t>
      </w:r>
      <w:r>
        <w:t>hoặc</w:t>
      </w:r>
      <w:r>
        <w:rPr>
          <w:spacing w:val="-5"/>
        </w:rPr>
        <w:t xml:space="preserve"> </w:t>
      </w:r>
      <w:r>
        <w:t>theo</w:t>
      </w:r>
      <w:r>
        <w:rPr>
          <w:spacing w:val="-5"/>
        </w:rPr>
        <w:t xml:space="preserve"> </w:t>
      </w:r>
      <w:r>
        <w:t>pháp luật. Theo quy định tại Điều 613, BLDS 2015 để trở thành người thừa kế cần những điều kiện nhất định như: người thừa kế là cá nhân phải là người còn sống vào thời điểm mở thừa kế hoặc sinh ra và còn sống sau thời điểm mở thừa kế nhưng đã thành thai trước khi người để lại di sản chết. Trong trường hợp người thừa kế theo di chúc là cơ quan, tổ chức</w:t>
      </w:r>
      <w:r>
        <w:rPr>
          <w:spacing w:val="80"/>
        </w:rPr>
        <w:t xml:space="preserve"> </w:t>
      </w:r>
      <w:r>
        <w:t>thì phải là cơ quan, tổ chức tồn tại vào thời điểm mở thừa kế.</w:t>
      </w:r>
    </w:p>
    <w:p w14:paraId="2640CCB6" w14:textId="77777777" w:rsidR="00452B48" w:rsidRDefault="00000000">
      <w:pPr>
        <w:pStyle w:val="Heading5"/>
        <w:numPr>
          <w:ilvl w:val="3"/>
          <w:numId w:val="74"/>
        </w:numPr>
        <w:tabs>
          <w:tab w:val="left" w:pos="1886"/>
        </w:tabs>
        <w:spacing w:before="31"/>
        <w:ind w:hanging="779"/>
        <w:jc w:val="both"/>
      </w:pPr>
      <w:r>
        <w:t>Di</w:t>
      </w:r>
      <w:r>
        <w:rPr>
          <w:spacing w:val="-4"/>
        </w:rPr>
        <w:t xml:space="preserve"> </w:t>
      </w:r>
      <w:r>
        <w:t>sản</w:t>
      </w:r>
      <w:r>
        <w:rPr>
          <w:spacing w:val="-5"/>
        </w:rPr>
        <w:t xml:space="preserve"> </w:t>
      </w:r>
      <w:r>
        <w:t>thừa</w:t>
      </w:r>
      <w:r>
        <w:rPr>
          <w:spacing w:val="-4"/>
        </w:rPr>
        <w:t xml:space="preserve"> </w:t>
      </w:r>
      <w:r>
        <w:rPr>
          <w:spacing w:val="-5"/>
        </w:rPr>
        <w:t>kế</w:t>
      </w:r>
    </w:p>
    <w:p w14:paraId="1EFA1AB1" w14:textId="77777777" w:rsidR="00452B48" w:rsidRDefault="00000000">
      <w:pPr>
        <w:pStyle w:val="BodyText"/>
        <w:spacing w:before="95" w:line="285" w:lineRule="auto"/>
        <w:ind w:left="710" w:right="700" w:firstLine="397"/>
        <w:jc w:val="both"/>
      </w:pPr>
      <w:r>
        <w:t>Theo quy định tại Điều 612, BLDS 2015 thì di sản bao gồm tài sản riêng của người chết, phần tài sản của người chết trong khối tài sản</w:t>
      </w:r>
      <w:r>
        <w:rPr>
          <w:spacing w:val="40"/>
        </w:rPr>
        <w:t xml:space="preserve"> </w:t>
      </w:r>
      <w:r>
        <w:t>chung với người khác.</w:t>
      </w:r>
    </w:p>
    <w:p w14:paraId="7BDEB118" w14:textId="77777777" w:rsidR="00452B48" w:rsidRDefault="00000000">
      <w:pPr>
        <w:pStyle w:val="ListParagraph"/>
        <w:numPr>
          <w:ilvl w:val="4"/>
          <w:numId w:val="74"/>
        </w:numPr>
        <w:tabs>
          <w:tab w:val="left" w:pos="1251"/>
        </w:tabs>
        <w:spacing w:before="44"/>
        <w:ind w:left="1251" w:hanging="144"/>
        <w:rPr>
          <w:i/>
          <w:sz w:val="24"/>
        </w:rPr>
      </w:pPr>
      <w:r>
        <w:rPr>
          <w:i/>
          <w:sz w:val="24"/>
        </w:rPr>
        <w:t>Tài</w:t>
      </w:r>
      <w:r>
        <w:rPr>
          <w:i/>
          <w:spacing w:val="9"/>
          <w:sz w:val="24"/>
        </w:rPr>
        <w:t xml:space="preserve"> </w:t>
      </w:r>
      <w:r>
        <w:rPr>
          <w:i/>
          <w:sz w:val="24"/>
        </w:rPr>
        <w:t>sản</w:t>
      </w:r>
      <w:r>
        <w:rPr>
          <w:i/>
          <w:spacing w:val="9"/>
          <w:sz w:val="24"/>
        </w:rPr>
        <w:t xml:space="preserve"> </w:t>
      </w:r>
      <w:r>
        <w:rPr>
          <w:i/>
          <w:sz w:val="24"/>
        </w:rPr>
        <w:t>riêng</w:t>
      </w:r>
      <w:r>
        <w:rPr>
          <w:i/>
          <w:spacing w:val="9"/>
          <w:sz w:val="24"/>
        </w:rPr>
        <w:t xml:space="preserve"> </w:t>
      </w:r>
      <w:r>
        <w:rPr>
          <w:i/>
          <w:sz w:val="24"/>
        </w:rPr>
        <w:t>của</w:t>
      </w:r>
      <w:r>
        <w:rPr>
          <w:i/>
          <w:spacing w:val="10"/>
          <w:sz w:val="24"/>
        </w:rPr>
        <w:t xml:space="preserve"> </w:t>
      </w:r>
      <w:r>
        <w:rPr>
          <w:i/>
          <w:sz w:val="24"/>
        </w:rPr>
        <w:t>người</w:t>
      </w:r>
      <w:r>
        <w:rPr>
          <w:i/>
          <w:spacing w:val="10"/>
          <w:sz w:val="24"/>
        </w:rPr>
        <w:t xml:space="preserve"> </w:t>
      </w:r>
      <w:r>
        <w:rPr>
          <w:i/>
          <w:spacing w:val="-2"/>
          <w:sz w:val="24"/>
        </w:rPr>
        <w:t>chết:</w:t>
      </w:r>
    </w:p>
    <w:p w14:paraId="293CD9C9" w14:textId="77777777" w:rsidR="00452B48" w:rsidRDefault="00000000">
      <w:pPr>
        <w:pStyle w:val="BodyText"/>
        <w:spacing w:before="95" w:line="288" w:lineRule="auto"/>
        <w:ind w:left="710" w:right="700" w:firstLine="397"/>
        <w:jc w:val="both"/>
      </w:pPr>
      <w:r>
        <w:t>Tài sản riêng của người chết là tài sản mà người đó có được từ các căn</w:t>
      </w:r>
      <w:r>
        <w:rPr>
          <w:spacing w:val="40"/>
        </w:rPr>
        <w:t xml:space="preserve"> </w:t>
      </w:r>
      <w:r>
        <w:t>cứ</w:t>
      </w:r>
      <w:r>
        <w:rPr>
          <w:spacing w:val="40"/>
        </w:rPr>
        <w:t xml:space="preserve"> </w:t>
      </w:r>
      <w:r>
        <w:t>xác</w:t>
      </w:r>
      <w:r>
        <w:rPr>
          <w:spacing w:val="40"/>
        </w:rPr>
        <w:t xml:space="preserve"> </w:t>
      </w:r>
      <w:r>
        <w:t>lập</w:t>
      </w:r>
      <w:r>
        <w:rPr>
          <w:spacing w:val="40"/>
        </w:rPr>
        <w:t xml:space="preserve"> </w:t>
      </w:r>
      <w:r>
        <w:t>quyền</w:t>
      </w:r>
      <w:r>
        <w:rPr>
          <w:spacing w:val="40"/>
        </w:rPr>
        <w:t xml:space="preserve"> </w:t>
      </w:r>
      <w:r>
        <w:t>sở</w:t>
      </w:r>
      <w:r>
        <w:rPr>
          <w:spacing w:val="40"/>
        </w:rPr>
        <w:t xml:space="preserve"> </w:t>
      </w:r>
      <w:r>
        <w:t>hữu</w:t>
      </w:r>
      <w:r>
        <w:rPr>
          <w:spacing w:val="40"/>
        </w:rPr>
        <w:t xml:space="preserve"> </w:t>
      </w:r>
      <w:r>
        <w:t>hợp</w:t>
      </w:r>
      <w:r>
        <w:rPr>
          <w:spacing w:val="40"/>
        </w:rPr>
        <w:t xml:space="preserve"> </w:t>
      </w:r>
      <w:r>
        <w:t>pháp,</w:t>
      </w:r>
      <w:r>
        <w:rPr>
          <w:spacing w:val="40"/>
        </w:rPr>
        <w:t xml:space="preserve"> </w:t>
      </w:r>
      <w:r>
        <w:t>như:</w:t>
      </w:r>
      <w:r>
        <w:rPr>
          <w:spacing w:val="40"/>
        </w:rPr>
        <w:t xml:space="preserve"> </w:t>
      </w:r>
      <w:r>
        <w:t>tài</w:t>
      </w:r>
      <w:r>
        <w:rPr>
          <w:spacing w:val="40"/>
        </w:rPr>
        <w:t xml:space="preserve"> </w:t>
      </w:r>
      <w:r>
        <w:t>sản</w:t>
      </w:r>
      <w:r>
        <w:rPr>
          <w:spacing w:val="40"/>
        </w:rPr>
        <w:t xml:space="preserve"> </w:t>
      </w:r>
      <w:r>
        <w:t>được</w:t>
      </w:r>
      <w:r>
        <w:rPr>
          <w:spacing w:val="40"/>
        </w:rPr>
        <w:t xml:space="preserve"> </w:t>
      </w:r>
      <w:r>
        <w:t>tặng</w:t>
      </w:r>
      <w:r>
        <w:rPr>
          <w:spacing w:val="40"/>
        </w:rPr>
        <w:t xml:space="preserve"> </w:t>
      </w:r>
      <w:r>
        <w:t>cho, được</w:t>
      </w:r>
      <w:r>
        <w:rPr>
          <w:spacing w:val="40"/>
        </w:rPr>
        <w:t xml:space="preserve"> </w:t>
      </w:r>
      <w:r>
        <w:t>thừa</w:t>
      </w:r>
      <w:r>
        <w:rPr>
          <w:spacing w:val="40"/>
        </w:rPr>
        <w:t xml:space="preserve"> </w:t>
      </w:r>
      <w:r>
        <w:t>kế,</w:t>
      </w:r>
      <w:r>
        <w:rPr>
          <w:spacing w:val="40"/>
        </w:rPr>
        <w:t xml:space="preserve"> </w:t>
      </w:r>
      <w:r>
        <w:t>thu</w:t>
      </w:r>
      <w:r>
        <w:rPr>
          <w:spacing w:val="40"/>
        </w:rPr>
        <w:t xml:space="preserve"> </w:t>
      </w:r>
      <w:r>
        <w:t>nhập</w:t>
      </w:r>
      <w:r>
        <w:rPr>
          <w:spacing w:val="40"/>
        </w:rPr>
        <w:t xml:space="preserve"> </w:t>
      </w:r>
      <w:r>
        <w:t>hợp</w:t>
      </w:r>
      <w:r>
        <w:rPr>
          <w:spacing w:val="40"/>
        </w:rPr>
        <w:t xml:space="preserve"> </w:t>
      </w:r>
      <w:r>
        <w:t>pháp,</w:t>
      </w:r>
      <w:r>
        <w:rPr>
          <w:spacing w:val="40"/>
        </w:rPr>
        <w:t xml:space="preserve"> </w:t>
      </w:r>
      <w:r>
        <w:t>của</w:t>
      </w:r>
      <w:r>
        <w:rPr>
          <w:spacing w:val="40"/>
        </w:rPr>
        <w:t xml:space="preserve"> </w:t>
      </w:r>
      <w:r>
        <w:t>cải</w:t>
      </w:r>
      <w:r>
        <w:rPr>
          <w:spacing w:val="40"/>
        </w:rPr>
        <w:t xml:space="preserve"> </w:t>
      </w:r>
      <w:r>
        <w:t>để</w:t>
      </w:r>
      <w:r>
        <w:rPr>
          <w:spacing w:val="40"/>
        </w:rPr>
        <w:t xml:space="preserve"> </w:t>
      </w:r>
      <w:r>
        <w:t>dành,</w:t>
      </w:r>
      <w:r>
        <w:rPr>
          <w:spacing w:val="40"/>
        </w:rPr>
        <w:t xml:space="preserve"> </w:t>
      </w:r>
      <w:r>
        <w:t>tư</w:t>
      </w:r>
      <w:r>
        <w:rPr>
          <w:spacing w:val="40"/>
        </w:rPr>
        <w:t xml:space="preserve"> </w:t>
      </w:r>
      <w:r>
        <w:t>liệu</w:t>
      </w:r>
      <w:r>
        <w:rPr>
          <w:spacing w:val="40"/>
        </w:rPr>
        <w:t xml:space="preserve"> </w:t>
      </w:r>
      <w:r>
        <w:t>sinh</w:t>
      </w:r>
      <w:r>
        <w:rPr>
          <w:spacing w:val="40"/>
        </w:rPr>
        <w:t xml:space="preserve"> </w:t>
      </w:r>
      <w:r>
        <w:t>hoạt riêng</w:t>
      </w:r>
      <w:r>
        <w:rPr>
          <w:spacing w:val="40"/>
        </w:rPr>
        <w:t xml:space="preserve"> </w:t>
      </w:r>
      <w:r>
        <w:t>như</w:t>
      </w:r>
      <w:r>
        <w:rPr>
          <w:spacing w:val="40"/>
        </w:rPr>
        <w:t xml:space="preserve"> </w:t>
      </w:r>
      <w:r>
        <w:t>quần</w:t>
      </w:r>
      <w:r>
        <w:rPr>
          <w:spacing w:val="40"/>
        </w:rPr>
        <w:t xml:space="preserve"> </w:t>
      </w:r>
      <w:r>
        <w:t>áo,</w:t>
      </w:r>
      <w:r>
        <w:rPr>
          <w:spacing w:val="40"/>
        </w:rPr>
        <w:t xml:space="preserve"> </w:t>
      </w:r>
      <w:r>
        <w:t>giường</w:t>
      </w:r>
      <w:r>
        <w:rPr>
          <w:spacing w:val="40"/>
        </w:rPr>
        <w:t xml:space="preserve"> </w:t>
      </w:r>
      <w:r>
        <w:t>tủ,</w:t>
      </w:r>
      <w:r>
        <w:rPr>
          <w:spacing w:val="40"/>
        </w:rPr>
        <w:t xml:space="preserve"> </w:t>
      </w:r>
      <w:r>
        <w:t>xe</w:t>
      </w:r>
      <w:r>
        <w:rPr>
          <w:spacing w:val="40"/>
        </w:rPr>
        <w:t xml:space="preserve"> </w:t>
      </w:r>
      <w:r>
        <w:t>máy,</w:t>
      </w:r>
      <w:r>
        <w:rPr>
          <w:spacing w:val="40"/>
        </w:rPr>
        <w:t xml:space="preserve"> </w:t>
      </w:r>
      <w:r>
        <w:t>ô</w:t>
      </w:r>
      <w:r>
        <w:rPr>
          <w:spacing w:val="40"/>
        </w:rPr>
        <w:t xml:space="preserve"> </w:t>
      </w:r>
      <w:r>
        <w:t>tô,</w:t>
      </w:r>
      <w:r>
        <w:rPr>
          <w:spacing w:val="40"/>
        </w:rPr>
        <w:t xml:space="preserve"> </w:t>
      </w:r>
      <w:r>
        <w:t>tivi,</w:t>
      </w:r>
      <w:r>
        <w:rPr>
          <w:spacing w:val="40"/>
        </w:rPr>
        <w:t xml:space="preserve"> </w:t>
      </w:r>
      <w:r>
        <w:t>trang</w:t>
      </w:r>
      <w:r>
        <w:rPr>
          <w:spacing w:val="40"/>
        </w:rPr>
        <w:t xml:space="preserve"> </w:t>
      </w:r>
      <w:r>
        <w:t>sức...,</w:t>
      </w:r>
      <w:r>
        <w:rPr>
          <w:spacing w:val="40"/>
        </w:rPr>
        <w:t xml:space="preserve"> </w:t>
      </w:r>
      <w:r>
        <w:t>nhà</w:t>
      </w:r>
      <w:r>
        <w:rPr>
          <w:spacing w:val="40"/>
        </w:rPr>
        <w:t xml:space="preserve"> </w:t>
      </w:r>
      <w:r>
        <w:t>ở, vốn, hoa lợi, lợi tức và các tài sản hợp pháp khác.</w:t>
      </w:r>
    </w:p>
    <w:p w14:paraId="1E7BB56F" w14:textId="77777777" w:rsidR="00452B48" w:rsidRDefault="00000000">
      <w:pPr>
        <w:pStyle w:val="ListParagraph"/>
        <w:numPr>
          <w:ilvl w:val="4"/>
          <w:numId w:val="74"/>
        </w:numPr>
        <w:tabs>
          <w:tab w:val="left" w:pos="1251"/>
        </w:tabs>
        <w:spacing w:before="33"/>
        <w:ind w:left="1251" w:hanging="144"/>
        <w:rPr>
          <w:i/>
          <w:sz w:val="24"/>
        </w:rPr>
      </w:pPr>
      <w:r>
        <w:rPr>
          <w:i/>
          <w:sz w:val="24"/>
        </w:rPr>
        <w:t>Tài</w:t>
      </w:r>
      <w:r>
        <w:rPr>
          <w:i/>
          <w:spacing w:val="9"/>
          <w:sz w:val="24"/>
        </w:rPr>
        <w:t xml:space="preserve"> </w:t>
      </w:r>
      <w:r>
        <w:rPr>
          <w:i/>
          <w:sz w:val="24"/>
        </w:rPr>
        <w:t>sản</w:t>
      </w:r>
      <w:r>
        <w:rPr>
          <w:i/>
          <w:spacing w:val="10"/>
          <w:sz w:val="24"/>
        </w:rPr>
        <w:t xml:space="preserve"> </w:t>
      </w:r>
      <w:r>
        <w:rPr>
          <w:i/>
          <w:sz w:val="24"/>
        </w:rPr>
        <w:t>của</w:t>
      </w:r>
      <w:r>
        <w:rPr>
          <w:i/>
          <w:spacing w:val="10"/>
          <w:sz w:val="24"/>
        </w:rPr>
        <w:t xml:space="preserve"> </w:t>
      </w:r>
      <w:r>
        <w:rPr>
          <w:i/>
          <w:sz w:val="24"/>
        </w:rPr>
        <w:t>người</w:t>
      </w:r>
      <w:r>
        <w:rPr>
          <w:i/>
          <w:spacing w:val="10"/>
          <w:sz w:val="24"/>
        </w:rPr>
        <w:t xml:space="preserve"> </w:t>
      </w:r>
      <w:r>
        <w:rPr>
          <w:i/>
          <w:sz w:val="24"/>
        </w:rPr>
        <w:t>chết</w:t>
      </w:r>
      <w:r>
        <w:rPr>
          <w:i/>
          <w:spacing w:val="10"/>
          <w:sz w:val="24"/>
        </w:rPr>
        <w:t xml:space="preserve"> </w:t>
      </w:r>
      <w:r>
        <w:rPr>
          <w:i/>
          <w:sz w:val="24"/>
        </w:rPr>
        <w:t>trong</w:t>
      </w:r>
      <w:r>
        <w:rPr>
          <w:i/>
          <w:spacing w:val="9"/>
          <w:sz w:val="24"/>
        </w:rPr>
        <w:t xml:space="preserve"> </w:t>
      </w:r>
      <w:r>
        <w:rPr>
          <w:i/>
          <w:sz w:val="24"/>
        </w:rPr>
        <w:t>khối</w:t>
      </w:r>
      <w:r>
        <w:rPr>
          <w:i/>
          <w:spacing w:val="10"/>
          <w:sz w:val="24"/>
        </w:rPr>
        <w:t xml:space="preserve"> </w:t>
      </w:r>
      <w:r>
        <w:rPr>
          <w:i/>
          <w:sz w:val="24"/>
        </w:rPr>
        <w:t>tài</w:t>
      </w:r>
      <w:r>
        <w:rPr>
          <w:i/>
          <w:spacing w:val="10"/>
          <w:sz w:val="24"/>
        </w:rPr>
        <w:t xml:space="preserve"> </w:t>
      </w:r>
      <w:r>
        <w:rPr>
          <w:i/>
          <w:sz w:val="24"/>
        </w:rPr>
        <w:t>sản</w:t>
      </w:r>
      <w:r>
        <w:rPr>
          <w:i/>
          <w:spacing w:val="10"/>
          <w:sz w:val="24"/>
        </w:rPr>
        <w:t xml:space="preserve"> </w:t>
      </w:r>
      <w:r>
        <w:rPr>
          <w:i/>
          <w:sz w:val="24"/>
        </w:rPr>
        <w:t>chung</w:t>
      </w:r>
      <w:r>
        <w:rPr>
          <w:i/>
          <w:spacing w:val="10"/>
          <w:sz w:val="24"/>
        </w:rPr>
        <w:t xml:space="preserve"> </w:t>
      </w:r>
      <w:r>
        <w:rPr>
          <w:i/>
          <w:sz w:val="24"/>
        </w:rPr>
        <w:t>với</w:t>
      </w:r>
      <w:r>
        <w:rPr>
          <w:i/>
          <w:spacing w:val="9"/>
          <w:sz w:val="24"/>
        </w:rPr>
        <w:t xml:space="preserve"> </w:t>
      </w:r>
      <w:r>
        <w:rPr>
          <w:i/>
          <w:sz w:val="24"/>
        </w:rPr>
        <w:t>người</w:t>
      </w:r>
      <w:r>
        <w:rPr>
          <w:i/>
          <w:spacing w:val="10"/>
          <w:sz w:val="24"/>
        </w:rPr>
        <w:t xml:space="preserve"> </w:t>
      </w:r>
      <w:r>
        <w:rPr>
          <w:i/>
          <w:spacing w:val="-2"/>
          <w:sz w:val="24"/>
        </w:rPr>
        <w:t>khác:</w:t>
      </w:r>
    </w:p>
    <w:p w14:paraId="0AEC2CC2" w14:textId="77777777" w:rsidR="00452B48" w:rsidRDefault="00000000">
      <w:pPr>
        <w:pStyle w:val="BodyText"/>
        <w:spacing w:before="95" w:line="288" w:lineRule="auto"/>
        <w:ind w:left="710" w:right="700" w:firstLine="397"/>
        <w:jc w:val="both"/>
      </w:pPr>
      <w:r>
        <w:t>Trong thực tế, có những trường hợp tài sản là tài sản chung của</w:t>
      </w:r>
      <w:r>
        <w:rPr>
          <w:spacing w:val="80"/>
        </w:rPr>
        <w:t xml:space="preserve"> </w:t>
      </w:r>
      <w:r>
        <w:t>nhiều</w:t>
      </w:r>
      <w:r>
        <w:rPr>
          <w:spacing w:val="40"/>
        </w:rPr>
        <w:t xml:space="preserve"> </w:t>
      </w:r>
      <w:r>
        <w:t>chủ</w:t>
      </w:r>
      <w:r>
        <w:rPr>
          <w:spacing w:val="40"/>
        </w:rPr>
        <w:t xml:space="preserve"> </w:t>
      </w:r>
      <w:r>
        <w:t>sở</w:t>
      </w:r>
      <w:r>
        <w:rPr>
          <w:spacing w:val="40"/>
        </w:rPr>
        <w:t xml:space="preserve"> </w:t>
      </w:r>
      <w:r>
        <w:t>hữu</w:t>
      </w:r>
      <w:r>
        <w:rPr>
          <w:spacing w:val="40"/>
        </w:rPr>
        <w:t xml:space="preserve"> </w:t>
      </w:r>
      <w:r>
        <w:t>do</w:t>
      </w:r>
      <w:r>
        <w:rPr>
          <w:spacing w:val="40"/>
        </w:rPr>
        <w:t xml:space="preserve"> </w:t>
      </w:r>
      <w:r>
        <w:t>được</w:t>
      </w:r>
      <w:r>
        <w:rPr>
          <w:spacing w:val="40"/>
        </w:rPr>
        <w:t xml:space="preserve"> </w:t>
      </w:r>
      <w:r>
        <w:t>tặng</w:t>
      </w:r>
      <w:r>
        <w:rPr>
          <w:spacing w:val="40"/>
        </w:rPr>
        <w:t xml:space="preserve"> </w:t>
      </w:r>
      <w:r>
        <w:t>cho</w:t>
      </w:r>
      <w:r>
        <w:rPr>
          <w:spacing w:val="40"/>
        </w:rPr>
        <w:t xml:space="preserve"> </w:t>
      </w:r>
      <w:r>
        <w:t>chung,</w:t>
      </w:r>
      <w:r>
        <w:rPr>
          <w:spacing w:val="40"/>
        </w:rPr>
        <w:t xml:space="preserve"> </w:t>
      </w:r>
      <w:r>
        <w:t>thừa</w:t>
      </w:r>
      <w:r>
        <w:rPr>
          <w:spacing w:val="40"/>
        </w:rPr>
        <w:t xml:space="preserve"> </w:t>
      </w:r>
      <w:r>
        <w:t>kế</w:t>
      </w:r>
      <w:r>
        <w:rPr>
          <w:spacing w:val="40"/>
        </w:rPr>
        <w:t xml:space="preserve"> </w:t>
      </w:r>
      <w:r>
        <w:t>chung...</w:t>
      </w:r>
      <w:r>
        <w:rPr>
          <w:spacing w:val="40"/>
        </w:rPr>
        <w:t xml:space="preserve"> </w:t>
      </w:r>
      <w:r>
        <w:t>Trong trường hợp đó, khi một đồng chủ sở hữu chết thì di sản thừa kế của</w:t>
      </w:r>
      <w:r>
        <w:rPr>
          <w:spacing w:val="80"/>
        </w:rPr>
        <w:t xml:space="preserve"> </w:t>
      </w:r>
      <w:r>
        <w:t>người chết là phần tài sản thuộc sở hữu của người đó có trong khối tài</w:t>
      </w:r>
      <w:r>
        <w:rPr>
          <w:spacing w:val="40"/>
        </w:rPr>
        <w:t xml:space="preserve"> </w:t>
      </w:r>
      <w:r>
        <w:t>sản chung.</w:t>
      </w:r>
    </w:p>
    <w:p w14:paraId="217DC241" w14:textId="77777777" w:rsidR="00452B48" w:rsidRDefault="00000000">
      <w:pPr>
        <w:pStyle w:val="BodyText"/>
        <w:spacing w:before="34"/>
        <w:ind w:left="1107"/>
        <w:jc w:val="both"/>
      </w:pPr>
      <w:r>
        <w:t>Ngoài</w:t>
      </w:r>
      <w:r>
        <w:rPr>
          <w:spacing w:val="52"/>
        </w:rPr>
        <w:t xml:space="preserve"> </w:t>
      </w:r>
      <w:r>
        <w:t>phần</w:t>
      </w:r>
      <w:r>
        <w:rPr>
          <w:spacing w:val="53"/>
        </w:rPr>
        <w:t xml:space="preserve"> </w:t>
      </w:r>
      <w:r>
        <w:t>quyền</w:t>
      </w:r>
      <w:r>
        <w:rPr>
          <w:spacing w:val="53"/>
        </w:rPr>
        <w:t xml:space="preserve"> </w:t>
      </w:r>
      <w:r>
        <w:t>trong</w:t>
      </w:r>
      <w:r>
        <w:rPr>
          <w:spacing w:val="53"/>
        </w:rPr>
        <w:t xml:space="preserve"> </w:t>
      </w:r>
      <w:r>
        <w:t>sở</w:t>
      </w:r>
      <w:r>
        <w:rPr>
          <w:spacing w:val="52"/>
        </w:rPr>
        <w:t xml:space="preserve"> </w:t>
      </w:r>
      <w:r>
        <w:t>hữu</w:t>
      </w:r>
      <w:r>
        <w:rPr>
          <w:spacing w:val="53"/>
        </w:rPr>
        <w:t xml:space="preserve"> </w:t>
      </w:r>
      <w:r>
        <w:t>chung</w:t>
      </w:r>
      <w:r>
        <w:rPr>
          <w:spacing w:val="53"/>
        </w:rPr>
        <w:t xml:space="preserve"> </w:t>
      </w:r>
      <w:r>
        <w:t>theo</w:t>
      </w:r>
      <w:r>
        <w:rPr>
          <w:spacing w:val="53"/>
        </w:rPr>
        <w:t xml:space="preserve"> </w:t>
      </w:r>
      <w:r>
        <w:t>phần</w:t>
      </w:r>
      <w:r>
        <w:rPr>
          <w:spacing w:val="53"/>
        </w:rPr>
        <w:t xml:space="preserve"> </w:t>
      </w:r>
      <w:r>
        <w:t>thì</w:t>
      </w:r>
      <w:r>
        <w:rPr>
          <w:spacing w:val="52"/>
        </w:rPr>
        <w:t xml:space="preserve"> </w:t>
      </w:r>
      <w:r>
        <w:t>một</w:t>
      </w:r>
      <w:r>
        <w:rPr>
          <w:spacing w:val="53"/>
        </w:rPr>
        <w:t xml:space="preserve"> </w:t>
      </w:r>
      <w:r>
        <w:rPr>
          <w:spacing w:val="-2"/>
        </w:rPr>
        <w:t>người</w:t>
      </w:r>
    </w:p>
    <w:p w14:paraId="7091FECB" w14:textId="77777777" w:rsidR="00452B48" w:rsidRDefault="00452B48">
      <w:pPr>
        <w:pStyle w:val="BodyText"/>
        <w:spacing w:before="116"/>
      </w:pPr>
    </w:p>
    <w:p w14:paraId="2BE8A104" w14:textId="77777777" w:rsidR="00452B48" w:rsidRDefault="00000000">
      <w:pPr>
        <w:pStyle w:val="BodyText"/>
        <w:ind w:left="404" w:right="398"/>
        <w:jc w:val="center"/>
      </w:pPr>
      <w:r>
        <w:rPr>
          <w:spacing w:val="-5"/>
        </w:rPr>
        <w:t>136</w:t>
      </w:r>
    </w:p>
    <w:p w14:paraId="1675E641" w14:textId="77777777" w:rsidR="00452B48" w:rsidRDefault="00452B48">
      <w:pPr>
        <w:pStyle w:val="BodyText"/>
        <w:jc w:val="center"/>
        <w:sectPr w:rsidR="00452B48">
          <w:pgSz w:w="11900" w:h="16840"/>
          <w:pgMar w:top="1940" w:right="1700" w:bottom="320" w:left="1700" w:header="0" w:footer="89" w:gutter="0"/>
          <w:cols w:space="720"/>
        </w:sectPr>
      </w:pPr>
    </w:p>
    <w:p w14:paraId="440F103F" w14:textId="77777777" w:rsidR="00452B48" w:rsidRDefault="00452B48">
      <w:pPr>
        <w:pStyle w:val="BodyText"/>
      </w:pPr>
    </w:p>
    <w:p w14:paraId="10EF296A" w14:textId="77777777" w:rsidR="00452B48" w:rsidRDefault="00452B48">
      <w:pPr>
        <w:pStyle w:val="BodyText"/>
      </w:pPr>
    </w:p>
    <w:p w14:paraId="421489E5" w14:textId="77777777" w:rsidR="00452B48" w:rsidRDefault="00452B48">
      <w:pPr>
        <w:pStyle w:val="BodyText"/>
        <w:spacing w:before="107"/>
      </w:pPr>
    </w:p>
    <w:p w14:paraId="28FAED7C" w14:textId="77777777" w:rsidR="00452B48" w:rsidRDefault="00000000">
      <w:pPr>
        <w:pStyle w:val="BodyText"/>
        <w:spacing w:line="288" w:lineRule="auto"/>
        <w:ind w:left="710" w:right="700"/>
        <w:jc w:val="both"/>
      </w:pPr>
      <w:r>
        <w:t>cũng có thể là đồng chủ sở hữu trong khối tài sản chung hợp nhất. Đối</w:t>
      </w:r>
      <w:r>
        <w:rPr>
          <w:spacing w:val="40"/>
        </w:rPr>
        <w:t xml:space="preserve"> </w:t>
      </w:r>
      <w:r>
        <w:t>với sở hữu chung hợp nhất có thể phân chia (như sở hữu chung của vợ chồng)</w:t>
      </w:r>
      <w:r>
        <w:rPr>
          <w:spacing w:val="35"/>
        </w:rPr>
        <w:t xml:space="preserve"> </w:t>
      </w:r>
      <w:r>
        <w:t>thì</w:t>
      </w:r>
      <w:r>
        <w:rPr>
          <w:spacing w:val="35"/>
        </w:rPr>
        <w:t xml:space="preserve"> </w:t>
      </w:r>
      <w:r>
        <w:t>về</w:t>
      </w:r>
      <w:r>
        <w:rPr>
          <w:spacing w:val="35"/>
        </w:rPr>
        <w:t xml:space="preserve"> </w:t>
      </w:r>
      <w:r>
        <w:t>nguyên</w:t>
      </w:r>
      <w:r>
        <w:rPr>
          <w:spacing w:val="35"/>
        </w:rPr>
        <w:t xml:space="preserve"> </w:t>
      </w:r>
      <w:r>
        <w:t>tắc</w:t>
      </w:r>
      <w:r>
        <w:rPr>
          <w:spacing w:val="35"/>
        </w:rPr>
        <w:t xml:space="preserve"> </w:t>
      </w:r>
      <w:r>
        <w:t>khi</w:t>
      </w:r>
      <w:r>
        <w:rPr>
          <w:spacing w:val="35"/>
        </w:rPr>
        <w:t xml:space="preserve"> </w:t>
      </w:r>
      <w:r>
        <w:t>một</w:t>
      </w:r>
      <w:r>
        <w:rPr>
          <w:spacing w:val="35"/>
        </w:rPr>
        <w:t xml:space="preserve"> </w:t>
      </w:r>
      <w:r>
        <w:t>bên</w:t>
      </w:r>
      <w:r>
        <w:rPr>
          <w:spacing w:val="35"/>
        </w:rPr>
        <w:t xml:space="preserve"> </w:t>
      </w:r>
      <w:r>
        <w:t>chết</w:t>
      </w:r>
      <w:r>
        <w:rPr>
          <w:spacing w:val="35"/>
        </w:rPr>
        <w:t xml:space="preserve"> </w:t>
      </w:r>
      <w:r>
        <w:t>trước</w:t>
      </w:r>
      <w:r>
        <w:rPr>
          <w:spacing w:val="35"/>
        </w:rPr>
        <w:t xml:space="preserve"> </w:t>
      </w:r>
      <w:r>
        <w:t>thì</w:t>
      </w:r>
      <w:r>
        <w:rPr>
          <w:spacing w:val="35"/>
        </w:rPr>
        <w:t xml:space="preserve"> </w:t>
      </w:r>
      <w:r>
        <w:t>một</w:t>
      </w:r>
      <w:r>
        <w:rPr>
          <w:spacing w:val="35"/>
        </w:rPr>
        <w:t xml:space="preserve"> </w:t>
      </w:r>
      <w:r>
        <w:t>nửa</w:t>
      </w:r>
      <w:r>
        <w:rPr>
          <w:spacing w:val="35"/>
        </w:rPr>
        <w:t xml:space="preserve"> </w:t>
      </w:r>
      <w:r>
        <w:t>khối</w:t>
      </w:r>
      <w:r>
        <w:rPr>
          <w:spacing w:val="35"/>
        </w:rPr>
        <w:t xml:space="preserve"> </w:t>
      </w:r>
      <w:r>
        <w:t>tài sản chung đó là tài sản của người chết và sẽ được coi là di sản để phân chia thừa kế. Tuy nhiên, đối với sở hữu chung hợp nhất không thể phân chia</w:t>
      </w:r>
      <w:r>
        <w:rPr>
          <w:spacing w:val="40"/>
        </w:rPr>
        <w:t xml:space="preserve"> </w:t>
      </w:r>
      <w:r>
        <w:t>(sở</w:t>
      </w:r>
      <w:r>
        <w:rPr>
          <w:spacing w:val="40"/>
        </w:rPr>
        <w:t xml:space="preserve"> </w:t>
      </w:r>
      <w:r>
        <w:t>hữu</w:t>
      </w:r>
      <w:r>
        <w:rPr>
          <w:spacing w:val="40"/>
        </w:rPr>
        <w:t xml:space="preserve"> </w:t>
      </w:r>
      <w:r>
        <w:t>chung</w:t>
      </w:r>
      <w:r>
        <w:rPr>
          <w:spacing w:val="40"/>
        </w:rPr>
        <w:t xml:space="preserve"> </w:t>
      </w:r>
      <w:r>
        <w:t>của</w:t>
      </w:r>
      <w:r>
        <w:rPr>
          <w:spacing w:val="40"/>
        </w:rPr>
        <w:t xml:space="preserve"> </w:t>
      </w:r>
      <w:r>
        <w:t>cộng</w:t>
      </w:r>
      <w:r>
        <w:rPr>
          <w:spacing w:val="40"/>
        </w:rPr>
        <w:t xml:space="preserve"> </w:t>
      </w:r>
      <w:r>
        <w:t>đồng,</w:t>
      </w:r>
      <w:r>
        <w:rPr>
          <w:spacing w:val="40"/>
        </w:rPr>
        <w:t xml:space="preserve"> </w:t>
      </w:r>
      <w:r>
        <w:t>sở</w:t>
      </w:r>
      <w:r>
        <w:rPr>
          <w:spacing w:val="40"/>
        </w:rPr>
        <w:t xml:space="preserve"> </w:t>
      </w:r>
      <w:r>
        <w:t>hữu</w:t>
      </w:r>
      <w:r>
        <w:rPr>
          <w:spacing w:val="40"/>
        </w:rPr>
        <w:t xml:space="preserve"> </w:t>
      </w:r>
      <w:r>
        <w:t>chung</w:t>
      </w:r>
      <w:r>
        <w:rPr>
          <w:spacing w:val="40"/>
        </w:rPr>
        <w:t xml:space="preserve"> </w:t>
      </w:r>
      <w:r>
        <w:t>trong</w:t>
      </w:r>
      <w:r>
        <w:rPr>
          <w:spacing w:val="40"/>
        </w:rPr>
        <w:t xml:space="preserve"> </w:t>
      </w:r>
      <w:r>
        <w:t>nhà</w:t>
      </w:r>
      <w:r>
        <w:rPr>
          <w:spacing w:val="40"/>
        </w:rPr>
        <w:t xml:space="preserve"> </w:t>
      </w:r>
      <w:r>
        <w:t>chung cư...) thì do pháp luật quy định đó là sở hữu chung không được phân</w:t>
      </w:r>
      <w:r>
        <w:rPr>
          <w:spacing w:val="80"/>
          <w:w w:val="150"/>
        </w:rPr>
        <w:t xml:space="preserve"> </w:t>
      </w:r>
      <w:r>
        <w:t>chia nên khi có một người mất đi thì tài sản đó thuộc quyền sở hữu của những chủ thể còn lại chứ không thể xác định là di sản thừa kế của</w:t>
      </w:r>
      <w:r>
        <w:rPr>
          <w:spacing w:val="80"/>
          <w:w w:val="150"/>
        </w:rPr>
        <w:t xml:space="preserve"> </w:t>
      </w:r>
      <w:r>
        <w:t>người chết.</w:t>
      </w:r>
    </w:p>
    <w:p w14:paraId="3D7578FA" w14:textId="77777777" w:rsidR="00452B48" w:rsidRDefault="00000000">
      <w:pPr>
        <w:pStyle w:val="ListParagraph"/>
        <w:numPr>
          <w:ilvl w:val="4"/>
          <w:numId w:val="74"/>
        </w:numPr>
        <w:tabs>
          <w:tab w:val="left" w:pos="1251"/>
        </w:tabs>
        <w:spacing w:before="28"/>
        <w:ind w:left="1251" w:hanging="144"/>
        <w:rPr>
          <w:i/>
          <w:sz w:val="24"/>
        </w:rPr>
      </w:pPr>
      <w:r>
        <w:rPr>
          <w:i/>
          <w:sz w:val="24"/>
        </w:rPr>
        <w:t>Quyền</w:t>
      </w:r>
      <w:r>
        <w:rPr>
          <w:i/>
          <w:spacing w:val="7"/>
          <w:sz w:val="24"/>
        </w:rPr>
        <w:t xml:space="preserve"> </w:t>
      </w:r>
      <w:r>
        <w:rPr>
          <w:i/>
          <w:sz w:val="24"/>
        </w:rPr>
        <w:t>về</w:t>
      </w:r>
      <w:r>
        <w:rPr>
          <w:i/>
          <w:spacing w:val="8"/>
          <w:sz w:val="24"/>
        </w:rPr>
        <w:t xml:space="preserve"> </w:t>
      </w:r>
      <w:r>
        <w:rPr>
          <w:i/>
          <w:sz w:val="24"/>
        </w:rPr>
        <w:t>tài</w:t>
      </w:r>
      <w:r>
        <w:rPr>
          <w:i/>
          <w:spacing w:val="9"/>
          <w:sz w:val="24"/>
        </w:rPr>
        <w:t xml:space="preserve"> </w:t>
      </w:r>
      <w:r>
        <w:rPr>
          <w:i/>
          <w:sz w:val="24"/>
        </w:rPr>
        <w:t>sản</w:t>
      </w:r>
      <w:r>
        <w:rPr>
          <w:i/>
          <w:spacing w:val="9"/>
          <w:sz w:val="24"/>
        </w:rPr>
        <w:t xml:space="preserve"> </w:t>
      </w:r>
      <w:r>
        <w:rPr>
          <w:i/>
          <w:sz w:val="24"/>
        </w:rPr>
        <w:t>do</w:t>
      </w:r>
      <w:r>
        <w:rPr>
          <w:i/>
          <w:spacing w:val="9"/>
          <w:sz w:val="24"/>
        </w:rPr>
        <w:t xml:space="preserve"> </w:t>
      </w:r>
      <w:r>
        <w:rPr>
          <w:i/>
          <w:sz w:val="24"/>
        </w:rPr>
        <w:t>người</w:t>
      </w:r>
      <w:r>
        <w:rPr>
          <w:i/>
          <w:spacing w:val="9"/>
          <w:sz w:val="24"/>
        </w:rPr>
        <w:t xml:space="preserve"> </w:t>
      </w:r>
      <w:r>
        <w:rPr>
          <w:i/>
          <w:sz w:val="24"/>
        </w:rPr>
        <w:t>chết</w:t>
      </w:r>
      <w:r>
        <w:rPr>
          <w:i/>
          <w:spacing w:val="9"/>
          <w:sz w:val="24"/>
        </w:rPr>
        <w:t xml:space="preserve"> </w:t>
      </w:r>
      <w:r>
        <w:rPr>
          <w:i/>
          <w:sz w:val="24"/>
        </w:rPr>
        <w:t>để</w:t>
      </w:r>
      <w:r>
        <w:rPr>
          <w:i/>
          <w:spacing w:val="8"/>
          <w:sz w:val="24"/>
        </w:rPr>
        <w:t xml:space="preserve"> </w:t>
      </w:r>
      <w:r>
        <w:rPr>
          <w:i/>
          <w:spacing w:val="-4"/>
          <w:sz w:val="24"/>
        </w:rPr>
        <w:t>lại:</w:t>
      </w:r>
    </w:p>
    <w:p w14:paraId="5EAEDADF" w14:textId="77777777" w:rsidR="00452B48" w:rsidRDefault="00000000">
      <w:pPr>
        <w:pStyle w:val="BodyText"/>
        <w:spacing w:before="94" w:line="288" w:lineRule="auto"/>
        <w:ind w:left="710" w:right="700" w:firstLine="397"/>
        <w:jc w:val="both"/>
      </w:pPr>
      <w:r>
        <w:t>Đó</w:t>
      </w:r>
      <w:r>
        <w:rPr>
          <w:spacing w:val="-1"/>
        </w:rPr>
        <w:t xml:space="preserve"> </w:t>
      </w:r>
      <w:r>
        <w:t>là</w:t>
      </w:r>
      <w:r>
        <w:rPr>
          <w:spacing w:val="-1"/>
        </w:rPr>
        <w:t xml:space="preserve"> </w:t>
      </w:r>
      <w:r>
        <w:t>các</w:t>
      </w:r>
      <w:r>
        <w:rPr>
          <w:spacing w:val="-1"/>
        </w:rPr>
        <w:t xml:space="preserve"> </w:t>
      </w:r>
      <w:r>
        <w:t>quyền</w:t>
      </w:r>
      <w:r>
        <w:rPr>
          <w:spacing w:val="-1"/>
        </w:rPr>
        <w:t xml:space="preserve"> </w:t>
      </w:r>
      <w:r>
        <w:t>dân</w:t>
      </w:r>
      <w:r>
        <w:rPr>
          <w:spacing w:val="-1"/>
        </w:rPr>
        <w:t xml:space="preserve"> </w:t>
      </w:r>
      <w:r>
        <w:t>sự được phát sinh từ</w:t>
      </w:r>
      <w:r>
        <w:rPr>
          <w:spacing w:val="-1"/>
        </w:rPr>
        <w:t xml:space="preserve"> </w:t>
      </w:r>
      <w:r>
        <w:t>các</w:t>
      </w:r>
      <w:r>
        <w:rPr>
          <w:spacing w:val="-1"/>
        </w:rPr>
        <w:t xml:space="preserve"> </w:t>
      </w:r>
      <w:r>
        <w:t>quan</w:t>
      </w:r>
      <w:r>
        <w:rPr>
          <w:spacing w:val="-1"/>
        </w:rPr>
        <w:t xml:space="preserve"> </w:t>
      </w:r>
      <w:r>
        <w:t>hệ hợp đồng hoặc do việc bồi thường thiệt hại mà trước khi chết họ đã tham gia vào những quan hệ này. Ngoài ra còn có các quyền tác giả, quyền sở hữu công nghiệp, quyền sử dụng đất.</w:t>
      </w:r>
    </w:p>
    <w:p w14:paraId="750F84DC" w14:textId="77777777" w:rsidR="00452B48" w:rsidRDefault="00000000">
      <w:pPr>
        <w:pStyle w:val="Heading5"/>
        <w:numPr>
          <w:ilvl w:val="3"/>
          <w:numId w:val="74"/>
        </w:numPr>
        <w:tabs>
          <w:tab w:val="left" w:pos="1886"/>
        </w:tabs>
        <w:ind w:hanging="779"/>
        <w:jc w:val="both"/>
      </w:pPr>
      <w:r>
        <w:t>Thời</w:t>
      </w:r>
      <w:r>
        <w:rPr>
          <w:spacing w:val="-6"/>
        </w:rPr>
        <w:t xml:space="preserve"> </w:t>
      </w:r>
      <w:r>
        <w:t>điểm</w:t>
      </w:r>
      <w:r>
        <w:rPr>
          <w:spacing w:val="-5"/>
        </w:rPr>
        <w:t xml:space="preserve"> </w:t>
      </w:r>
      <w:r>
        <w:t>mở</w:t>
      </w:r>
      <w:r>
        <w:rPr>
          <w:spacing w:val="-5"/>
        </w:rPr>
        <w:t xml:space="preserve"> </w:t>
      </w:r>
      <w:r>
        <w:t>thừa</w:t>
      </w:r>
      <w:r>
        <w:rPr>
          <w:spacing w:val="-5"/>
        </w:rPr>
        <w:t xml:space="preserve"> </w:t>
      </w:r>
      <w:r>
        <w:t>kế,</w:t>
      </w:r>
      <w:r>
        <w:rPr>
          <w:spacing w:val="-5"/>
        </w:rPr>
        <w:t xml:space="preserve"> </w:t>
      </w:r>
      <w:r>
        <w:t>địa</w:t>
      </w:r>
      <w:r>
        <w:rPr>
          <w:spacing w:val="-5"/>
        </w:rPr>
        <w:t xml:space="preserve"> </w:t>
      </w:r>
      <w:r>
        <w:t>điểm</w:t>
      </w:r>
      <w:r>
        <w:rPr>
          <w:spacing w:val="-5"/>
        </w:rPr>
        <w:t xml:space="preserve"> </w:t>
      </w:r>
      <w:r>
        <w:t>mở</w:t>
      </w:r>
      <w:r>
        <w:rPr>
          <w:spacing w:val="-5"/>
        </w:rPr>
        <w:t xml:space="preserve"> </w:t>
      </w:r>
      <w:r>
        <w:t>thừa</w:t>
      </w:r>
      <w:r>
        <w:rPr>
          <w:spacing w:val="-5"/>
        </w:rPr>
        <w:t xml:space="preserve"> kế</w:t>
      </w:r>
    </w:p>
    <w:p w14:paraId="6F68E2AE" w14:textId="77777777" w:rsidR="00452B48" w:rsidRDefault="00000000">
      <w:pPr>
        <w:pStyle w:val="BodyText"/>
        <w:spacing w:before="95" w:line="288" w:lineRule="auto"/>
        <w:ind w:left="710" w:right="700" w:firstLine="397"/>
        <w:jc w:val="both"/>
      </w:pPr>
      <w:r>
        <w:t>Thời điểm mở thừa kế là thời điểm phát sinh quan hệ thừa kế. Theo quy định tại Khoản 1 Điều 611 BLDS 2015 thì thời điểm mở thừa kế là thời điểm người có tài sản chết. Trong trường hợp toà án tuyên bố một người là đã chết thì thời điểm mở thừa kế là ngày được toà án xác định trong quyết định tuyên bố một người là đã chết.</w:t>
      </w:r>
    </w:p>
    <w:p w14:paraId="25CD29AB" w14:textId="77777777" w:rsidR="00452B48" w:rsidRDefault="00000000">
      <w:pPr>
        <w:pStyle w:val="BodyText"/>
        <w:spacing w:before="33" w:line="288" w:lineRule="auto"/>
        <w:ind w:left="710" w:right="700" w:firstLine="397"/>
        <w:jc w:val="both"/>
      </w:pPr>
      <w:r>
        <w:t>Theo quy định ở Khoản 2, Điều 611 BLDS 2015 thì địa điểm mở thừa</w:t>
      </w:r>
      <w:r>
        <w:rPr>
          <w:spacing w:val="40"/>
        </w:rPr>
        <w:t xml:space="preserve"> </w:t>
      </w:r>
      <w:r>
        <w:t>kế</w:t>
      </w:r>
      <w:r>
        <w:rPr>
          <w:spacing w:val="40"/>
        </w:rPr>
        <w:t xml:space="preserve"> </w:t>
      </w:r>
      <w:r>
        <w:t>là</w:t>
      </w:r>
      <w:r>
        <w:rPr>
          <w:spacing w:val="40"/>
        </w:rPr>
        <w:t xml:space="preserve"> </w:t>
      </w:r>
      <w:r>
        <w:t>nơi</w:t>
      </w:r>
      <w:r>
        <w:rPr>
          <w:spacing w:val="40"/>
        </w:rPr>
        <w:t xml:space="preserve"> </w:t>
      </w:r>
      <w:r>
        <w:t>cư</w:t>
      </w:r>
      <w:r>
        <w:rPr>
          <w:spacing w:val="40"/>
        </w:rPr>
        <w:t xml:space="preserve"> </w:t>
      </w:r>
      <w:r>
        <w:t>trú</w:t>
      </w:r>
      <w:r>
        <w:rPr>
          <w:spacing w:val="40"/>
        </w:rPr>
        <w:t xml:space="preserve"> </w:t>
      </w:r>
      <w:r>
        <w:t>cuối</w:t>
      </w:r>
      <w:r>
        <w:rPr>
          <w:spacing w:val="40"/>
        </w:rPr>
        <w:t xml:space="preserve"> </w:t>
      </w:r>
      <w:r>
        <w:t>cùng</w:t>
      </w:r>
      <w:r>
        <w:rPr>
          <w:spacing w:val="40"/>
        </w:rPr>
        <w:t xml:space="preserve"> </w:t>
      </w:r>
      <w:r>
        <w:t>của</w:t>
      </w:r>
      <w:r>
        <w:rPr>
          <w:spacing w:val="40"/>
        </w:rPr>
        <w:t xml:space="preserve"> </w:t>
      </w:r>
      <w:r>
        <w:t>người</w:t>
      </w:r>
      <w:r>
        <w:rPr>
          <w:spacing w:val="40"/>
        </w:rPr>
        <w:t xml:space="preserve"> </w:t>
      </w:r>
      <w:r>
        <w:t>để</w:t>
      </w:r>
      <w:r>
        <w:rPr>
          <w:spacing w:val="40"/>
        </w:rPr>
        <w:t xml:space="preserve"> </w:t>
      </w:r>
      <w:r>
        <w:t>lại</w:t>
      </w:r>
      <w:r>
        <w:rPr>
          <w:spacing w:val="40"/>
        </w:rPr>
        <w:t xml:space="preserve"> </w:t>
      </w:r>
      <w:r>
        <w:t>di</w:t>
      </w:r>
      <w:r>
        <w:rPr>
          <w:spacing w:val="40"/>
        </w:rPr>
        <w:t xml:space="preserve"> </w:t>
      </w:r>
      <w:r>
        <w:t>sản.</w:t>
      </w:r>
      <w:r>
        <w:rPr>
          <w:spacing w:val="40"/>
        </w:rPr>
        <w:t xml:space="preserve"> </w:t>
      </w:r>
      <w:r>
        <w:t>Tuy</w:t>
      </w:r>
      <w:r>
        <w:rPr>
          <w:spacing w:val="40"/>
        </w:rPr>
        <w:t xml:space="preserve"> </w:t>
      </w:r>
      <w:r>
        <w:t>nhiên, không</w:t>
      </w:r>
      <w:r>
        <w:rPr>
          <w:spacing w:val="40"/>
        </w:rPr>
        <w:t xml:space="preserve"> </w:t>
      </w:r>
      <w:r>
        <w:t>phải</w:t>
      </w:r>
      <w:r>
        <w:rPr>
          <w:spacing w:val="40"/>
        </w:rPr>
        <w:t xml:space="preserve"> </w:t>
      </w:r>
      <w:r>
        <w:t>lúc</w:t>
      </w:r>
      <w:r>
        <w:rPr>
          <w:spacing w:val="40"/>
        </w:rPr>
        <w:t xml:space="preserve"> </w:t>
      </w:r>
      <w:r>
        <w:t>nào</w:t>
      </w:r>
      <w:r>
        <w:rPr>
          <w:spacing w:val="40"/>
        </w:rPr>
        <w:t xml:space="preserve"> </w:t>
      </w:r>
      <w:r>
        <w:t>cũng</w:t>
      </w:r>
      <w:r>
        <w:rPr>
          <w:spacing w:val="40"/>
        </w:rPr>
        <w:t xml:space="preserve"> </w:t>
      </w:r>
      <w:r>
        <w:t>xác</w:t>
      </w:r>
      <w:r>
        <w:rPr>
          <w:spacing w:val="40"/>
        </w:rPr>
        <w:t xml:space="preserve"> </w:t>
      </w:r>
      <w:r>
        <w:t>định</w:t>
      </w:r>
      <w:r>
        <w:rPr>
          <w:spacing w:val="40"/>
        </w:rPr>
        <w:t xml:space="preserve"> </w:t>
      </w:r>
      <w:r>
        <w:t>được</w:t>
      </w:r>
      <w:r>
        <w:rPr>
          <w:spacing w:val="40"/>
        </w:rPr>
        <w:t xml:space="preserve"> </w:t>
      </w:r>
      <w:r>
        <w:t>nơi</w:t>
      </w:r>
      <w:r>
        <w:rPr>
          <w:spacing w:val="40"/>
        </w:rPr>
        <w:t xml:space="preserve"> </w:t>
      </w:r>
      <w:r>
        <w:t>cư</w:t>
      </w:r>
      <w:r>
        <w:rPr>
          <w:spacing w:val="40"/>
        </w:rPr>
        <w:t xml:space="preserve"> </w:t>
      </w:r>
      <w:r>
        <w:t>trú</w:t>
      </w:r>
      <w:r>
        <w:rPr>
          <w:spacing w:val="40"/>
        </w:rPr>
        <w:t xml:space="preserve"> </w:t>
      </w:r>
      <w:r>
        <w:t>của</w:t>
      </w:r>
      <w:r>
        <w:rPr>
          <w:spacing w:val="40"/>
        </w:rPr>
        <w:t xml:space="preserve"> </w:t>
      </w:r>
      <w:r>
        <w:t>cá</w:t>
      </w:r>
      <w:r>
        <w:rPr>
          <w:spacing w:val="40"/>
        </w:rPr>
        <w:t xml:space="preserve"> </w:t>
      </w:r>
      <w:r>
        <w:t>nhân,</w:t>
      </w:r>
      <w:r>
        <w:rPr>
          <w:spacing w:val="40"/>
        </w:rPr>
        <w:t xml:space="preserve"> </w:t>
      </w:r>
      <w:r>
        <w:t>trên thực tế có nhiều trường hợp người để lại di sản sinh sống nay đây, mai</w:t>
      </w:r>
      <w:r>
        <w:rPr>
          <w:spacing w:val="80"/>
        </w:rPr>
        <w:t xml:space="preserve"> </w:t>
      </w:r>
      <w:r>
        <w:t>đó không ổn định... Trong trường hợp như vậy, pháp luật có quy định</w:t>
      </w:r>
      <w:r>
        <w:rPr>
          <w:spacing w:val="80"/>
        </w:rPr>
        <w:t xml:space="preserve"> </w:t>
      </w:r>
      <w:r>
        <w:t>nếu</w:t>
      </w:r>
      <w:r>
        <w:rPr>
          <w:spacing w:val="18"/>
        </w:rPr>
        <w:t xml:space="preserve"> </w:t>
      </w:r>
      <w:r>
        <w:t>không</w:t>
      </w:r>
      <w:r>
        <w:rPr>
          <w:spacing w:val="18"/>
        </w:rPr>
        <w:t xml:space="preserve"> </w:t>
      </w:r>
      <w:r>
        <w:t>xác</w:t>
      </w:r>
      <w:r>
        <w:rPr>
          <w:spacing w:val="18"/>
        </w:rPr>
        <w:t xml:space="preserve"> </w:t>
      </w:r>
      <w:r>
        <w:t>định</w:t>
      </w:r>
      <w:r>
        <w:rPr>
          <w:spacing w:val="18"/>
        </w:rPr>
        <w:t xml:space="preserve"> </w:t>
      </w:r>
      <w:r>
        <w:t>được</w:t>
      </w:r>
      <w:r>
        <w:rPr>
          <w:spacing w:val="18"/>
        </w:rPr>
        <w:t xml:space="preserve"> </w:t>
      </w:r>
      <w:r>
        <w:t>nơi</w:t>
      </w:r>
      <w:r>
        <w:rPr>
          <w:spacing w:val="17"/>
        </w:rPr>
        <w:t xml:space="preserve"> </w:t>
      </w:r>
      <w:r>
        <w:t>cư</w:t>
      </w:r>
      <w:r>
        <w:rPr>
          <w:spacing w:val="17"/>
        </w:rPr>
        <w:t xml:space="preserve"> </w:t>
      </w:r>
      <w:r>
        <w:t>trú</w:t>
      </w:r>
      <w:r>
        <w:rPr>
          <w:spacing w:val="17"/>
        </w:rPr>
        <w:t xml:space="preserve"> </w:t>
      </w:r>
      <w:r>
        <w:t>cuối</w:t>
      </w:r>
      <w:r>
        <w:rPr>
          <w:spacing w:val="18"/>
        </w:rPr>
        <w:t xml:space="preserve"> </w:t>
      </w:r>
      <w:r>
        <w:t>cùng</w:t>
      </w:r>
      <w:r>
        <w:rPr>
          <w:spacing w:val="17"/>
        </w:rPr>
        <w:t xml:space="preserve"> </w:t>
      </w:r>
      <w:r>
        <w:t>thì</w:t>
      </w:r>
      <w:r>
        <w:rPr>
          <w:spacing w:val="18"/>
        </w:rPr>
        <w:t xml:space="preserve"> </w:t>
      </w:r>
      <w:r>
        <w:t>địa</w:t>
      </w:r>
      <w:r>
        <w:rPr>
          <w:spacing w:val="17"/>
        </w:rPr>
        <w:t xml:space="preserve"> </w:t>
      </w:r>
      <w:r>
        <w:t>điểm</w:t>
      </w:r>
      <w:r>
        <w:rPr>
          <w:spacing w:val="18"/>
        </w:rPr>
        <w:t xml:space="preserve"> </w:t>
      </w:r>
      <w:r>
        <w:t>mở</w:t>
      </w:r>
      <w:r>
        <w:rPr>
          <w:spacing w:val="17"/>
        </w:rPr>
        <w:t xml:space="preserve"> </w:t>
      </w:r>
      <w:r>
        <w:t>thừa</w:t>
      </w:r>
      <w:r>
        <w:rPr>
          <w:spacing w:val="17"/>
        </w:rPr>
        <w:t xml:space="preserve"> </w:t>
      </w:r>
      <w:r>
        <w:t>kế là nơi có toàn bộ di sản hoặc nơi có phần lớn di sản.</w:t>
      </w:r>
    </w:p>
    <w:p w14:paraId="4AC453B8" w14:textId="77777777" w:rsidR="00452B48" w:rsidRDefault="00000000">
      <w:pPr>
        <w:pStyle w:val="Heading5"/>
        <w:numPr>
          <w:ilvl w:val="3"/>
          <w:numId w:val="74"/>
        </w:numPr>
        <w:tabs>
          <w:tab w:val="left" w:pos="1886"/>
        </w:tabs>
        <w:spacing w:before="32"/>
        <w:ind w:hanging="779"/>
        <w:jc w:val="both"/>
      </w:pPr>
      <w:r>
        <w:t>Người</w:t>
      </w:r>
      <w:r>
        <w:rPr>
          <w:spacing w:val="-6"/>
        </w:rPr>
        <w:t xml:space="preserve"> </w:t>
      </w:r>
      <w:r>
        <w:t>quản</w:t>
      </w:r>
      <w:r>
        <w:rPr>
          <w:spacing w:val="-4"/>
        </w:rPr>
        <w:t xml:space="preserve"> </w:t>
      </w:r>
      <w:r>
        <w:t>lý</w:t>
      </w:r>
      <w:r>
        <w:rPr>
          <w:spacing w:val="-5"/>
        </w:rPr>
        <w:t xml:space="preserve"> </w:t>
      </w:r>
      <w:r>
        <w:t>di</w:t>
      </w:r>
      <w:r>
        <w:rPr>
          <w:spacing w:val="-4"/>
        </w:rPr>
        <w:t xml:space="preserve"> </w:t>
      </w:r>
      <w:r>
        <w:rPr>
          <w:spacing w:val="-5"/>
        </w:rPr>
        <w:t>sản</w:t>
      </w:r>
    </w:p>
    <w:p w14:paraId="68CCA870" w14:textId="77777777" w:rsidR="00452B48" w:rsidRDefault="00000000">
      <w:pPr>
        <w:pStyle w:val="BodyText"/>
        <w:spacing w:before="95" w:line="288" w:lineRule="auto"/>
        <w:ind w:left="710" w:right="700" w:firstLine="397"/>
        <w:jc w:val="both"/>
      </w:pPr>
      <w:r>
        <w:t>Theo</w:t>
      </w:r>
      <w:r>
        <w:rPr>
          <w:spacing w:val="24"/>
        </w:rPr>
        <w:t xml:space="preserve"> </w:t>
      </w:r>
      <w:r>
        <w:t>quy</w:t>
      </w:r>
      <w:r>
        <w:rPr>
          <w:spacing w:val="23"/>
        </w:rPr>
        <w:t xml:space="preserve"> </w:t>
      </w:r>
      <w:r>
        <w:t>định</w:t>
      </w:r>
      <w:r>
        <w:rPr>
          <w:spacing w:val="23"/>
        </w:rPr>
        <w:t xml:space="preserve"> </w:t>
      </w:r>
      <w:r>
        <w:t>của</w:t>
      </w:r>
      <w:r>
        <w:rPr>
          <w:spacing w:val="23"/>
        </w:rPr>
        <w:t xml:space="preserve"> </w:t>
      </w:r>
      <w:r>
        <w:t>Điều</w:t>
      </w:r>
      <w:r>
        <w:rPr>
          <w:spacing w:val="23"/>
        </w:rPr>
        <w:t xml:space="preserve"> </w:t>
      </w:r>
      <w:r>
        <w:t>616,</w:t>
      </w:r>
      <w:r>
        <w:rPr>
          <w:spacing w:val="23"/>
        </w:rPr>
        <w:t xml:space="preserve"> </w:t>
      </w:r>
      <w:r>
        <w:t>BLDS</w:t>
      </w:r>
      <w:r>
        <w:rPr>
          <w:spacing w:val="23"/>
        </w:rPr>
        <w:t xml:space="preserve"> </w:t>
      </w:r>
      <w:r>
        <w:t>2015</w:t>
      </w:r>
      <w:r>
        <w:rPr>
          <w:spacing w:val="23"/>
        </w:rPr>
        <w:t xml:space="preserve"> </w:t>
      </w:r>
      <w:r>
        <w:t>thì</w:t>
      </w:r>
      <w:r>
        <w:rPr>
          <w:spacing w:val="23"/>
        </w:rPr>
        <w:t xml:space="preserve"> </w:t>
      </w:r>
      <w:r>
        <w:t>người</w:t>
      </w:r>
      <w:r>
        <w:rPr>
          <w:spacing w:val="23"/>
        </w:rPr>
        <w:t xml:space="preserve"> </w:t>
      </w:r>
      <w:r>
        <w:t>quản</w:t>
      </w:r>
      <w:r>
        <w:rPr>
          <w:spacing w:val="23"/>
        </w:rPr>
        <w:t xml:space="preserve"> </w:t>
      </w:r>
      <w:r>
        <w:t>lý</w:t>
      </w:r>
      <w:r>
        <w:rPr>
          <w:spacing w:val="23"/>
        </w:rPr>
        <w:t xml:space="preserve"> </w:t>
      </w:r>
      <w:r>
        <w:t>di</w:t>
      </w:r>
      <w:r>
        <w:rPr>
          <w:spacing w:val="23"/>
        </w:rPr>
        <w:t xml:space="preserve"> </w:t>
      </w:r>
      <w:r>
        <w:t>sản là người được chỉ định trong di chúc hoặc do những người thừa kế thoả thuận</w:t>
      </w:r>
      <w:r>
        <w:rPr>
          <w:spacing w:val="15"/>
        </w:rPr>
        <w:t xml:space="preserve"> </w:t>
      </w:r>
      <w:r>
        <w:t>cử</w:t>
      </w:r>
      <w:r>
        <w:rPr>
          <w:spacing w:val="16"/>
        </w:rPr>
        <w:t xml:space="preserve"> </w:t>
      </w:r>
      <w:r>
        <w:t>ra.</w:t>
      </w:r>
      <w:r>
        <w:rPr>
          <w:spacing w:val="15"/>
        </w:rPr>
        <w:t xml:space="preserve"> </w:t>
      </w:r>
      <w:r>
        <w:t>Trong</w:t>
      </w:r>
      <w:r>
        <w:rPr>
          <w:spacing w:val="16"/>
        </w:rPr>
        <w:t xml:space="preserve"> </w:t>
      </w:r>
      <w:r>
        <w:t>trường</w:t>
      </w:r>
      <w:r>
        <w:rPr>
          <w:spacing w:val="15"/>
        </w:rPr>
        <w:t xml:space="preserve"> </w:t>
      </w:r>
      <w:r>
        <w:t>hợp</w:t>
      </w:r>
      <w:r>
        <w:rPr>
          <w:spacing w:val="16"/>
        </w:rPr>
        <w:t xml:space="preserve"> </w:t>
      </w:r>
      <w:r>
        <w:t>di</w:t>
      </w:r>
      <w:r>
        <w:rPr>
          <w:spacing w:val="15"/>
        </w:rPr>
        <w:t xml:space="preserve"> </w:t>
      </w:r>
      <w:r>
        <w:t>chúc</w:t>
      </w:r>
      <w:r>
        <w:rPr>
          <w:spacing w:val="16"/>
        </w:rPr>
        <w:t xml:space="preserve"> </w:t>
      </w:r>
      <w:r>
        <w:t>không</w:t>
      </w:r>
      <w:r>
        <w:rPr>
          <w:spacing w:val="16"/>
        </w:rPr>
        <w:t xml:space="preserve"> </w:t>
      </w:r>
      <w:r>
        <w:t>chỉ</w:t>
      </w:r>
      <w:r>
        <w:rPr>
          <w:spacing w:val="15"/>
        </w:rPr>
        <w:t xml:space="preserve"> </w:t>
      </w:r>
      <w:r>
        <w:t>định</w:t>
      </w:r>
      <w:r>
        <w:rPr>
          <w:spacing w:val="16"/>
        </w:rPr>
        <w:t xml:space="preserve"> </w:t>
      </w:r>
      <w:r>
        <w:t>người</w:t>
      </w:r>
      <w:r>
        <w:rPr>
          <w:spacing w:val="15"/>
        </w:rPr>
        <w:t xml:space="preserve"> </w:t>
      </w:r>
      <w:r>
        <w:t>quản</w:t>
      </w:r>
      <w:r>
        <w:rPr>
          <w:spacing w:val="16"/>
        </w:rPr>
        <w:t xml:space="preserve"> </w:t>
      </w:r>
      <w:r>
        <w:t>lý</w:t>
      </w:r>
      <w:r>
        <w:rPr>
          <w:spacing w:val="15"/>
        </w:rPr>
        <w:t xml:space="preserve"> </w:t>
      </w:r>
      <w:r>
        <w:rPr>
          <w:spacing w:val="-5"/>
        </w:rPr>
        <w:t>di</w:t>
      </w:r>
    </w:p>
    <w:p w14:paraId="0E66AE6D" w14:textId="77777777" w:rsidR="00452B48" w:rsidRDefault="00452B48">
      <w:pPr>
        <w:pStyle w:val="BodyText"/>
        <w:spacing w:before="257"/>
      </w:pPr>
    </w:p>
    <w:p w14:paraId="143E47FE" w14:textId="30718F40" w:rsidR="00452B48" w:rsidRDefault="00000000">
      <w:pPr>
        <w:pStyle w:val="BodyText"/>
        <w:spacing w:before="1"/>
        <w:ind w:left="404" w:right="398"/>
        <w:jc w:val="center"/>
      </w:pPr>
      <w:r>
        <w:rPr>
          <w:spacing w:val="-5"/>
        </w:rPr>
        <w:t>137</w:t>
      </w:r>
    </w:p>
    <w:p w14:paraId="345C9E2F" w14:textId="77777777" w:rsidR="00452B48" w:rsidRDefault="00452B48">
      <w:pPr>
        <w:pStyle w:val="BodyText"/>
        <w:jc w:val="center"/>
        <w:sectPr w:rsidR="00452B48">
          <w:pgSz w:w="11900" w:h="16840"/>
          <w:pgMar w:top="1940" w:right="1700" w:bottom="320" w:left="1700" w:header="0" w:footer="89" w:gutter="0"/>
          <w:cols w:space="720"/>
        </w:sectPr>
      </w:pPr>
    </w:p>
    <w:p w14:paraId="602D52C7" w14:textId="77777777" w:rsidR="00452B48" w:rsidRDefault="00452B48">
      <w:pPr>
        <w:pStyle w:val="BodyText"/>
      </w:pPr>
    </w:p>
    <w:p w14:paraId="45CD971A" w14:textId="77777777" w:rsidR="00452B48" w:rsidRDefault="00452B48">
      <w:pPr>
        <w:pStyle w:val="BodyText"/>
      </w:pPr>
    </w:p>
    <w:p w14:paraId="7B2A8F1E" w14:textId="77777777" w:rsidR="00452B48" w:rsidRDefault="00452B48">
      <w:pPr>
        <w:pStyle w:val="BodyText"/>
        <w:spacing w:before="107"/>
      </w:pPr>
    </w:p>
    <w:p w14:paraId="2AC16776" w14:textId="77777777" w:rsidR="00452B48" w:rsidRDefault="00000000">
      <w:pPr>
        <w:pStyle w:val="BodyText"/>
        <w:spacing w:line="288" w:lineRule="auto"/>
        <w:ind w:left="710" w:right="700"/>
        <w:jc w:val="both"/>
      </w:pPr>
      <w:r>
        <w:t>sản</w:t>
      </w:r>
      <w:r>
        <w:rPr>
          <w:spacing w:val="40"/>
        </w:rPr>
        <w:t xml:space="preserve"> </w:t>
      </w:r>
      <w:r>
        <w:t>và</w:t>
      </w:r>
      <w:r>
        <w:rPr>
          <w:spacing w:val="40"/>
        </w:rPr>
        <w:t xml:space="preserve"> </w:t>
      </w:r>
      <w:r>
        <w:t>những</w:t>
      </w:r>
      <w:r>
        <w:rPr>
          <w:spacing w:val="40"/>
        </w:rPr>
        <w:t xml:space="preserve"> </w:t>
      </w:r>
      <w:r>
        <w:t>người</w:t>
      </w:r>
      <w:r>
        <w:rPr>
          <w:spacing w:val="40"/>
        </w:rPr>
        <w:t xml:space="preserve"> </w:t>
      </w:r>
      <w:r>
        <w:t>thừa</w:t>
      </w:r>
      <w:r>
        <w:rPr>
          <w:spacing w:val="40"/>
        </w:rPr>
        <w:t xml:space="preserve"> </w:t>
      </w:r>
      <w:r>
        <w:t>kế</w:t>
      </w:r>
      <w:r>
        <w:rPr>
          <w:spacing w:val="40"/>
        </w:rPr>
        <w:t xml:space="preserve"> </w:t>
      </w:r>
      <w:r>
        <w:t>chưa</w:t>
      </w:r>
      <w:r>
        <w:rPr>
          <w:spacing w:val="40"/>
        </w:rPr>
        <w:t xml:space="preserve"> </w:t>
      </w:r>
      <w:r>
        <w:t>cử</w:t>
      </w:r>
      <w:r>
        <w:rPr>
          <w:spacing w:val="40"/>
        </w:rPr>
        <w:t xml:space="preserve"> </w:t>
      </w:r>
      <w:r>
        <w:t>được</w:t>
      </w:r>
      <w:r>
        <w:rPr>
          <w:spacing w:val="40"/>
        </w:rPr>
        <w:t xml:space="preserve"> </w:t>
      </w:r>
      <w:r>
        <w:t>người</w:t>
      </w:r>
      <w:r>
        <w:rPr>
          <w:spacing w:val="40"/>
        </w:rPr>
        <w:t xml:space="preserve"> </w:t>
      </w:r>
      <w:r>
        <w:t>quản</w:t>
      </w:r>
      <w:r>
        <w:rPr>
          <w:spacing w:val="40"/>
        </w:rPr>
        <w:t xml:space="preserve"> </w:t>
      </w:r>
      <w:r>
        <w:t>lý</w:t>
      </w:r>
      <w:r>
        <w:rPr>
          <w:spacing w:val="40"/>
        </w:rPr>
        <w:t xml:space="preserve"> </w:t>
      </w:r>
      <w:r>
        <w:t>di</w:t>
      </w:r>
      <w:r>
        <w:rPr>
          <w:spacing w:val="40"/>
        </w:rPr>
        <w:t xml:space="preserve"> </w:t>
      </w:r>
      <w:r>
        <w:t>sản</w:t>
      </w:r>
      <w:r>
        <w:rPr>
          <w:spacing w:val="40"/>
        </w:rPr>
        <w:t xml:space="preserve"> </w:t>
      </w:r>
      <w:r>
        <w:t>thì người</w:t>
      </w:r>
      <w:r>
        <w:rPr>
          <w:spacing w:val="24"/>
        </w:rPr>
        <w:t xml:space="preserve"> </w:t>
      </w:r>
      <w:r>
        <w:t>đang</w:t>
      </w:r>
      <w:r>
        <w:rPr>
          <w:spacing w:val="24"/>
        </w:rPr>
        <w:t xml:space="preserve"> </w:t>
      </w:r>
      <w:r>
        <w:t>chiếm</w:t>
      </w:r>
      <w:r>
        <w:rPr>
          <w:spacing w:val="24"/>
        </w:rPr>
        <w:t xml:space="preserve"> </w:t>
      </w:r>
      <w:r>
        <w:t>hữu,</w:t>
      </w:r>
      <w:r>
        <w:rPr>
          <w:spacing w:val="24"/>
        </w:rPr>
        <w:t xml:space="preserve"> </w:t>
      </w:r>
      <w:r>
        <w:t>sử</w:t>
      </w:r>
      <w:r>
        <w:rPr>
          <w:spacing w:val="24"/>
        </w:rPr>
        <w:t xml:space="preserve"> </w:t>
      </w:r>
      <w:r>
        <w:t>dụng,</w:t>
      </w:r>
      <w:r>
        <w:rPr>
          <w:spacing w:val="24"/>
        </w:rPr>
        <w:t xml:space="preserve"> </w:t>
      </w:r>
      <w:r>
        <w:t>quản</w:t>
      </w:r>
      <w:r>
        <w:rPr>
          <w:spacing w:val="24"/>
        </w:rPr>
        <w:t xml:space="preserve"> </w:t>
      </w:r>
      <w:r>
        <w:t>lý</w:t>
      </w:r>
      <w:r>
        <w:rPr>
          <w:spacing w:val="24"/>
        </w:rPr>
        <w:t xml:space="preserve"> </w:t>
      </w:r>
      <w:r>
        <w:t>di</w:t>
      </w:r>
      <w:r>
        <w:rPr>
          <w:spacing w:val="24"/>
        </w:rPr>
        <w:t xml:space="preserve"> </w:t>
      </w:r>
      <w:r>
        <w:t>sản</w:t>
      </w:r>
      <w:r>
        <w:rPr>
          <w:spacing w:val="24"/>
        </w:rPr>
        <w:t xml:space="preserve"> </w:t>
      </w:r>
      <w:r>
        <w:t>tiếp</w:t>
      </w:r>
      <w:r>
        <w:rPr>
          <w:spacing w:val="23"/>
        </w:rPr>
        <w:t xml:space="preserve"> </w:t>
      </w:r>
      <w:r>
        <w:t>tục</w:t>
      </w:r>
      <w:r>
        <w:rPr>
          <w:spacing w:val="24"/>
        </w:rPr>
        <w:t xml:space="preserve"> </w:t>
      </w:r>
      <w:r>
        <w:t>quản</w:t>
      </w:r>
      <w:r>
        <w:rPr>
          <w:spacing w:val="24"/>
        </w:rPr>
        <w:t xml:space="preserve"> </w:t>
      </w:r>
      <w:r>
        <w:t>lý</w:t>
      </w:r>
      <w:r>
        <w:rPr>
          <w:spacing w:val="24"/>
        </w:rPr>
        <w:t xml:space="preserve"> </w:t>
      </w:r>
      <w:r>
        <w:t>di</w:t>
      </w:r>
      <w:r>
        <w:rPr>
          <w:spacing w:val="24"/>
        </w:rPr>
        <w:t xml:space="preserve"> </w:t>
      </w:r>
      <w:r>
        <w:t>sản đó cho đến khi những người thừa kế cử được người quản lý di sản.</w:t>
      </w:r>
      <w:r>
        <w:rPr>
          <w:spacing w:val="80"/>
        </w:rPr>
        <w:t xml:space="preserve"> </w:t>
      </w:r>
      <w:r>
        <w:t>Trong trường hợp chưa xác định được người thừa kế và di sản chưa có người quản lý thì di sản do cơ quan nhà nước có thẩm quyền quản lý.</w:t>
      </w:r>
    </w:p>
    <w:p w14:paraId="58AAF38E" w14:textId="77777777" w:rsidR="00452B48" w:rsidRDefault="00000000">
      <w:pPr>
        <w:pStyle w:val="BodyText"/>
        <w:spacing w:before="34" w:line="285" w:lineRule="auto"/>
        <w:ind w:left="710" w:right="700" w:firstLine="397"/>
        <w:jc w:val="both"/>
      </w:pPr>
      <w:r>
        <w:t>Người</w:t>
      </w:r>
      <w:r>
        <w:rPr>
          <w:spacing w:val="31"/>
        </w:rPr>
        <w:t xml:space="preserve"> </w:t>
      </w:r>
      <w:r>
        <w:t>quản</w:t>
      </w:r>
      <w:r>
        <w:rPr>
          <w:spacing w:val="31"/>
        </w:rPr>
        <w:t xml:space="preserve"> </w:t>
      </w:r>
      <w:r>
        <w:t>lý</w:t>
      </w:r>
      <w:r>
        <w:rPr>
          <w:spacing w:val="30"/>
        </w:rPr>
        <w:t xml:space="preserve"> </w:t>
      </w:r>
      <w:r>
        <w:t>di</w:t>
      </w:r>
      <w:r>
        <w:rPr>
          <w:spacing w:val="31"/>
        </w:rPr>
        <w:t xml:space="preserve"> </w:t>
      </w:r>
      <w:r>
        <w:t>sản</w:t>
      </w:r>
      <w:r>
        <w:rPr>
          <w:spacing w:val="31"/>
        </w:rPr>
        <w:t xml:space="preserve"> </w:t>
      </w:r>
      <w:r>
        <w:t>có</w:t>
      </w:r>
      <w:r>
        <w:rPr>
          <w:spacing w:val="30"/>
        </w:rPr>
        <w:t xml:space="preserve"> </w:t>
      </w:r>
      <w:r>
        <w:t>những</w:t>
      </w:r>
      <w:r>
        <w:rPr>
          <w:spacing w:val="31"/>
        </w:rPr>
        <w:t xml:space="preserve"> </w:t>
      </w:r>
      <w:r>
        <w:t>quyền</w:t>
      </w:r>
      <w:r>
        <w:rPr>
          <w:spacing w:val="31"/>
        </w:rPr>
        <w:t xml:space="preserve"> </w:t>
      </w:r>
      <w:r>
        <w:t>và</w:t>
      </w:r>
      <w:r>
        <w:rPr>
          <w:spacing w:val="30"/>
        </w:rPr>
        <w:t xml:space="preserve"> </w:t>
      </w:r>
      <w:r>
        <w:t>nghĩa</w:t>
      </w:r>
      <w:r>
        <w:rPr>
          <w:spacing w:val="31"/>
        </w:rPr>
        <w:t xml:space="preserve"> </w:t>
      </w:r>
      <w:r>
        <w:t>vụ</w:t>
      </w:r>
      <w:r>
        <w:rPr>
          <w:spacing w:val="31"/>
        </w:rPr>
        <w:t xml:space="preserve"> </w:t>
      </w:r>
      <w:r>
        <w:t>được</w:t>
      </w:r>
      <w:r>
        <w:rPr>
          <w:spacing w:val="30"/>
        </w:rPr>
        <w:t xml:space="preserve"> </w:t>
      </w:r>
      <w:r>
        <w:t>quy</w:t>
      </w:r>
      <w:r>
        <w:rPr>
          <w:spacing w:val="31"/>
        </w:rPr>
        <w:t xml:space="preserve"> </w:t>
      </w:r>
      <w:r>
        <w:t>định tại Điều 617, BLDS 2015.</w:t>
      </w:r>
    </w:p>
    <w:p w14:paraId="314E78B0" w14:textId="77777777" w:rsidR="00452B48" w:rsidRDefault="00000000">
      <w:pPr>
        <w:pStyle w:val="Heading5"/>
        <w:numPr>
          <w:ilvl w:val="3"/>
          <w:numId w:val="74"/>
        </w:numPr>
        <w:tabs>
          <w:tab w:val="left" w:pos="1888"/>
        </w:tabs>
        <w:spacing w:before="43" w:line="285" w:lineRule="auto"/>
        <w:ind w:left="710" w:right="700" w:firstLine="397"/>
        <w:jc w:val="both"/>
      </w:pPr>
      <w:r>
        <w:t>Việc</w:t>
      </w:r>
      <w:r>
        <w:rPr>
          <w:spacing w:val="-1"/>
        </w:rPr>
        <w:t xml:space="preserve"> </w:t>
      </w:r>
      <w:r>
        <w:t>thừa</w:t>
      </w:r>
      <w:r>
        <w:rPr>
          <w:spacing w:val="-1"/>
        </w:rPr>
        <w:t xml:space="preserve"> </w:t>
      </w:r>
      <w:r>
        <w:t>kế</w:t>
      </w:r>
      <w:r>
        <w:rPr>
          <w:spacing w:val="-1"/>
        </w:rPr>
        <w:t xml:space="preserve"> </w:t>
      </w:r>
      <w:r>
        <w:t>của</w:t>
      </w:r>
      <w:r>
        <w:rPr>
          <w:spacing w:val="-1"/>
        </w:rPr>
        <w:t xml:space="preserve"> </w:t>
      </w:r>
      <w:r>
        <w:t>những</w:t>
      </w:r>
      <w:r>
        <w:rPr>
          <w:spacing w:val="-1"/>
        </w:rPr>
        <w:t xml:space="preserve"> </w:t>
      </w:r>
      <w:r>
        <w:t>người</w:t>
      </w:r>
      <w:r>
        <w:rPr>
          <w:spacing w:val="-1"/>
        </w:rPr>
        <w:t xml:space="preserve"> </w:t>
      </w:r>
      <w:r>
        <w:t>có</w:t>
      </w:r>
      <w:r>
        <w:rPr>
          <w:spacing w:val="-1"/>
        </w:rPr>
        <w:t xml:space="preserve"> </w:t>
      </w:r>
      <w:r>
        <w:t>quyền</w:t>
      </w:r>
      <w:r>
        <w:rPr>
          <w:spacing w:val="-1"/>
        </w:rPr>
        <w:t xml:space="preserve"> </w:t>
      </w:r>
      <w:r>
        <w:t>thừa</w:t>
      </w:r>
      <w:r>
        <w:rPr>
          <w:spacing w:val="-1"/>
        </w:rPr>
        <w:t xml:space="preserve"> </w:t>
      </w:r>
      <w:r>
        <w:t>kế</w:t>
      </w:r>
      <w:r>
        <w:rPr>
          <w:spacing w:val="-1"/>
        </w:rPr>
        <w:t xml:space="preserve"> </w:t>
      </w:r>
      <w:r>
        <w:t>di</w:t>
      </w:r>
      <w:r>
        <w:rPr>
          <w:spacing w:val="-1"/>
        </w:rPr>
        <w:t xml:space="preserve"> </w:t>
      </w:r>
      <w:r>
        <w:t>sản</w:t>
      </w:r>
      <w:r>
        <w:rPr>
          <w:spacing w:val="-1"/>
        </w:rPr>
        <w:t xml:space="preserve"> </w:t>
      </w:r>
      <w:r>
        <w:t>của nhau mà chết cùng thời điểm</w:t>
      </w:r>
    </w:p>
    <w:p w14:paraId="2A78B335" w14:textId="77777777" w:rsidR="00452B48" w:rsidRDefault="00000000">
      <w:pPr>
        <w:pStyle w:val="BodyText"/>
        <w:spacing w:before="43" w:line="288" w:lineRule="auto"/>
        <w:ind w:left="710" w:right="700" w:firstLine="397"/>
        <w:jc w:val="both"/>
      </w:pPr>
      <w:r>
        <w:t>Về nguyên tắc thì hầu như không thể có trường hợp hai người chết cùng</w:t>
      </w:r>
      <w:r>
        <w:rPr>
          <w:spacing w:val="40"/>
        </w:rPr>
        <w:t xml:space="preserve"> </w:t>
      </w:r>
      <w:r>
        <w:t>một</w:t>
      </w:r>
      <w:r>
        <w:rPr>
          <w:spacing w:val="40"/>
        </w:rPr>
        <w:t xml:space="preserve"> </w:t>
      </w:r>
      <w:r>
        <w:t>thời</w:t>
      </w:r>
      <w:r>
        <w:rPr>
          <w:spacing w:val="40"/>
        </w:rPr>
        <w:t xml:space="preserve"> </w:t>
      </w:r>
      <w:r>
        <w:t>điểm.</w:t>
      </w:r>
      <w:r>
        <w:rPr>
          <w:spacing w:val="40"/>
        </w:rPr>
        <w:t xml:space="preserve"> </w:t>
      </w:r>
      <w:r>
        <w:t>Nhưng</w:t>
      </w:r>
      <w:r>
        <w:rPr>
          <w:spacing w:val="40"/>
        </w:rPr>
        <w:t xml:space="preserve"> </w:t>
      </w:r>
      <w:r>
        <w:t>trong</w:t>
      </w:r>
      <w:r>
        <w:rPr>
          <w:spacing w:val="40"/>
        </w:rPr>
        <w:t xml:space="preserve"> </w:t>
      </w:r>
      <w:r>
        <w:t>thực</w:t>
      </w:r>
      <w:r>
        <w:rPr>
          <w:spacing w:val="40"/>
        </w:rPr>
        <w:t xml:space="preserve"> </w:t>
      </w:r>
      <w:r>
        <w:t>tế,</w:t>
      </w:r>
      <w:r>
        <w:rPr>
          <w:spacing w:val="40"/>
        </w:rPr>
        <w:t xml:space="preserve"> </w:t>
      </w:r>
      <w:r>
        <w:t>có</w:t>
      </w:r>
      <w:r>
        <w:rPr>
          <w:spacing w:val="40"/>
        </w:rPr>
        <w:t xml:space="preserve"> </w:t>
      </w:r>
      <w:r>
        <w:t>những</w:t>
      </w:r>
      <w:r>
        <w:rPr>
          <w:spacing w:val="40"/>
        </w:rPr>
        <w:t xml:space="preserve"> </w:t>
      </w:r>
      <w:r>
        <w:t>trường</w:t>
      </w:r>
      <w:r>
        <w:rPr>
          <w:spacing w:val="40"/>
        </w:rPr>
        <w:t xml:space="preserve"> </w:t>
      </w:r>
      <w:r>
        <w:t>hợp</w:t>
      </w:r>
      <w:r>
        <w:rPr>
          <w:spacing w:val="40"/>
        </w:rPr>
        <w:t xml:space="preserve"> </w:t>
      </w:r>
      <w:r>
        <w:t>có nhiều</w:t>
      </w:r>
      <w:r>
        <w:rPr>
          <w:spacing w:val="40"/>
        </w:rPr>
        <w:t xml:space="preserve"> </w:t>
      </w:r>
      <w:r>
        <w:t>người</w:t>
      </w:r>
      <w:r>
        <w:rPr>
          <w:spacing w:val="40"/>
        </w:rPr>
        <w:t xml:space="preserve"> </w:t>
      </w:r>
      <w:r>
        <w:t>cùng</w:t>
      </w:r>
      <w:r>
        <w:rPr>
          <w:spacing w:val="40"/>
        </w:rPr>
        <w:t xml:space="preserve"> </w:t>
      </w:r>
      <w:r>
        <w:t>chết</w:t>
      </w:r>
      <w:r>
        <w:rPr>
          <w:spacing w:val="40"/>
        </w:rPr>
        <w:t xml:space="preserve"> </w:t>
      </w:r>
      <w:r>
        <w:t>trong</w:t>
      </w:r>
      <w:r>
        <w:rPr>
          <w:spacing w:val="40"/>
        </w:rPr>
        <w:t xml:space="preserve"> </w:t>
      </w:r>
      <w:r>
        <w:t>một</w:t>
      </w:r>
      <w:r>
        <w:rPr>
          <w:spacing w:val="40"/>
        </w:rPr>
        <w:t xml:space="preserve"> </w:t>
      </w:r>
      <w:r>
        <w:t>tai</w:t>
      </w:r>
      <w:r>
        <w:rPr>
          <w:spacing w:val="40"/>
        </w:rPr>
        <w:t xml:space="preserve"> </w:t>
      </w:r>
      <w:r>
        <w:t>nạn,</w:t>
      </w:r>
      <w:r>
        <w:rPr>
          <w:spacing w:val="40"/>
        </w:rPr>
        <w:t xml:space="preserve"> </w:t>
      </w:r>
      <w:r>
        <w:t>thiên</w:t>
      </w:r>
      <w:r>
        <w:rPr>
          <w:spacing w:val="40"/>
        </w:rPr>
        <w:t xml:space="preserve"> </w:t>
      </w:r>
      <w:r>
        <w:t>tai,</w:t>
      </w:r>
      <w:r>
        <w:rPr>
          <w:spacing w:val="40"/>
        </w:rPr>
        <w:t xml:space="preserve"> </w:t>
      </w:r>
      <w:r>
        <w:t>thảm</w:t>
      </w:r>
      <w:r>
        <w:rPr>
          <w:spacing w:val="40"/>
        </w:rPr>
        <w:t xml:space="preserve"> </w:t>
      </w:r>
      <w:r>
        <w:t>hoạ...</w:t>
      </w:r>
      <w:r>
        <w:rPr>
          <w:spacing w:val="40"/>
        </w:rPr>
        <w:t xml:space="preserve"> </w:t>
      </w:r>
      <w:r>
        <w:t>khi không đủ chứng cứ xác định người nào chết trước, người nào chết sau</w:t>
      </w:r>
      <w:r>
        <w:rPr>
          <w:spacing w:val="80"/>
          <w:w w:val="150"/>
        </w:rPr>
        <w:t xml:space="preserve"> </w:t>
      </w:r>
      <w:r>
        <w:t>thì buộc phải suy đoán là họ chết cùng một thời điểm.</w:t>
      </w:r>
    </w:p>
    <w:p w14:paraId="737FC5BA" w14:textId="77777777" w:rsidR="00452B48" w:rsidRDefault="00000000">
      <w:pPr>
        <w:spacing w:before="35" w:line="288" w:lineRule="auto"/>
        <w:ind w:left="710" w:right="700" w:firstLine="397"/>
        <w:jc w:val="both"/>
        <w:rPr>
          <w:i/>
          <w:sz w:val="24"/>
        </w:rPr>
      </w:pPr>
      <w:r>
        <w:rPr>
          <w:sz w:val="24"/>
        </w:rPr>
        <w:t>Pháp luật đã quy định tại Điều 619, BLDS 2015 việc thừa kế của những người có quyền thừa kế của nhau mà chết cùng thời điểm như</w:t>
      </w:r>
      <w:r>
        <w:rPr>
          <w:spacing w:val="80"/>
          <w:sz w:val="24"/>
        </w:rPr>
        <w:t xml:space="preserve"> </w:t>
      </w:r>
      <w:r>
        <w:rPr>
          <w:sz w:val="24"/>
        </w:rPr>
        <w:t>sau: “</w:t>
      </w:r>
      <w:r>
        <w:rPr>
          <w:i/>
          <w:sz w:val="24"/>
        </w:rPr>
        <w:t>Trường hợp những người có quyền thừa kế di sản của nhau đều chết cùng thời điểm hoặc được coi là chết cùng thời điểm do không thể xác</w:t>
      </w:r>
      <w:r>
        <w:rPr>
          <w:i/>
          <w:spacing w:val="36"/>
          <w:sz w:val="24"/>
        </w:rPr>
        <w:t xml:space="preserve"> </w:t>
      </w:r>
      <w:r>
        <w:rPr>
          <w:i/>
          <w:sz w:val="24"/>
        </w:rPr>
        <w:t>định</w:t>
      </w:r>
      <w:r>
        <w:rPr>
          <w:i/>
          <w:spacing w:val="36"/>
          <w:sz w:val="24"/>
        </w:rPr>
        <w:t xml:space="preserve"> </w:t>
      </w:r>
      <w:r>
        <w:rPr>
          <w:i/>
          <w:sz w:val="24"/>
        </w:rPr>
        <w:t>được</w:t>
      </w:r>
      <w:r>
        <w:rPr>
          <w:i/>
          <w:spacing w:val="36"/>
          <w:sz w:val="24"/>
        </w:rPr>
        <w:t xml:space="preserve"> </w:t>
      </w:r>
      <w:r>
        <w:rPr>
          <w:i/>
          <w:sz w:val="24"/>
        </w:rPr>
        <w:t>người</w:t>
      </w:r>
      <w:r>
        <w:rPr>
          <w:i/>
          <w:spacing w:val="36"/>
          <w:sz w:val="24"/>
        </w:rPr>
        <w:t xml:space="preserve"> </w:t>
      </w:r>
      <w:r>
        <w:rPr>
          <w:i/>
          <w:sz w:val="24"/>
        </w:rPr>
        <w:t>nào</w:t>
      </w:r>
      <w:r>
        <w:rPr>
          <w:i/>
          <w:spacing w:val="36"/>
          <w:sz w:val="24"/>
        </w:rPr>
        <w:t xml:space="preserve"> </w:t>
      </w:r>
      <w:r>
        <w:rPr>
          <w:i/>
          <w:sz w:val="24"/>
        </w:rPr>
        <w:t>chết</w:t>
      </w:r>
      <w:r>
        <w:rPr>
          <w:i/>
          <w:spacing w:val="36"/>
          <w:sz w:val="24"/>
        </w:rPr>
        <w:t xml:space="preserve"> </w:t>
      </w:r>
      <w:r>
        <w:rPr>
          <w:i/>
          <w:sz w:val="24"/>
        </w:rPr>
        <w:t>trước</w:t>
      </w:r>
      <w:r>
        <w:rPr>
          <w:i/>
          <w:spacing w:val="36"/>
          <w:sz w:val="24"/>
        </w:rPr>
        <w:t xml:space="preserve"> </w:t>
      </w:r>
      <w:r>
        <w:rPr>
          <w:i/>
          <w:sz w:val="24"/>
        </w:rPr>
        <w:t>(sau</w:t>
      </w:r>
      <w:r>
        <w:rPr>
          <w:i/>
          <w:spacing w:val="36"/>
          <w:sz w:val="24"/>
        </w:rPr>
        <w:t xml:space="preserve"> </w:t>
      </w:r>
      <w:r>
        <w:rPr>
          <w:i/>
          <w:sz w:val="24"/>
        </w:rPr>
        <w:t>đây gọi</w:t>
      </w:r>
      <w:r>
        <w:rPr>
          <w:i/>
          <w:spacing w:val="36"/>
          <w:sz w:val="24"/>
        </w:rPr>
        <w:t xml:space="preserve"> </w:t>
      </w:r>
      <w:r>
        <w:rPr>
          <w:i/>
          <w:sz w:val="24"/>
        </w:rPr>
        <w:t>chung</w:t>
      </w:r>
      <w:r>
        <w:rPr>
          <w:i/>
          <w:spacing w:val="36"/>
          <w:sz w:val="24"/>
        </w:rPr>
        <w:t xml:space="preserve"> </w:t>
      </w:r>
      <w:r>
        <w:rPr>
          <w:i/>
          <w:sz w:val="24"/>
        </w:rPr>
        <w:t>là</w:t>
      </w:r>
      <w:r>
        <w:rPr>
          <w:i/>
          <w:spacing w:val="36"/>
          <w:sz w:val="24"/>
        </w:rPr>
        <w:t xml:space="preserve"> </w:t>
      </w:r>
      <w:r>
        <w:rPr>
          <w:i/>
          <w:sz w:val="24"/>
        </w:rPr>
        <w:t>chết</w:t>
      </w:r>
      <w:r>
        <w:rPr>
          <w:i/>
          <w:spacing w:val="36"/>
          <w:sz w:val="24"/>
        </w:rPr>
        <w:t xml:space="preserve"> </w:t>
      </w:r>
      <w:r>
        <w:rPr>
          <w:i/>
          <w:sz w:val="24"/>
        </w:rPr>
        <w:t>cùng thời</w:t>
      </w:r>
      <w:r>
        <w:rPr>
          <w:i/>
          <w:spacing w:val="37"/>
          <w:sz w:val="24"/>
        </w:rPr>
        <w:t xml:space="preserve"> </w:t>
      </w:r>
      <w:r>
        <w:rPr>
          <w:i/>
          <w:sz w:val="24"/>
        </w:rPr>
        <w:t>điểm)</w:t>
      </w:r>
      <w:r>
        <w:rPr>
          <w:i/>
          <w:spacing w:val="37"/>
          <w:sz w:val="24"/>
        </w:rPr>
        <w:t xml:space="preserve"> </w:t>
      </w:r>
      <w:r>
        <w:rPr>
          <w:i/>
          <w:sz w:val="24"/>
        </w:rPr>
        <w:t>thì</w:t>
      </w:r>
      <w:r>
        <w:rPr>
          <w:i/>
          <w:spacing w:val="37"/>
          <w:sz w:val="24"/>
        </w:rPr>
        <w:t xml:space="preserve"> </w:t>
      </w:r>
      <w:r>
        <w:rPr>
          <w:i/>
          <w:sz w:val="24"/>
        </w:rPr>
        <w:t>họ</w:t>
      </w:r>
      <w:r>
        <w:rPr>
          <w:i/>
          <w:spacing w:val="37"/>
          <w:sz w:val="24"/>
        </w:rPr>
        <w:t xml:space="preserve"> </w:t>
      </w:r>
      <w:r>
        <w:rPr>
          <w:i/>
          <w:sz w:val="24"/>
        </w:rPr>
        <w:t>không</w:t>
      </w:r>
      <w:r>
        <w:rPr>
          <w:i/>
          <w:spacing w:val="38"/>
          <w:sz w:val="24"/>
        </w:rPr>
        <w:t xml:space="preserve"> </w:t>
      </w:r>
      <w:r>
        <w:rPr>
          <w:i/>
          <w:sz w:val="24"/>
        </w:rPr>
        <w:t>được</w:t>
      </w:r>
      <w:r>
        <w:rPr>
          <w:i/>
          <w:spacing w:val="37"/>
          <w:sz w:val="24"/>
        </w:rPr>
        <w:t xml:space="preserve"> </w:t>
      </w:r>
      <w:r>
        <w:rPr>
          <w:i/>
          <w:sz w:val="24"/>
        </w:rPr>
        <w:t>thừa</w:t>
      </w:r>
      <w:r>
        <w:rPr>
          <w:i/>
          <w:spacing w:val="37"/>
          <w:sz w:val="24"/>
        </w:rPr>
        <w:t xml:space="preserve"> </w:t>
      </w:r>
      <w:r>
        <w:rPr>
          <w:i/>
          <w:sz w:val="24"/>
        </w:rPr>
        <w:t>kế</w:t>
      </w:r>
      <w:r>
        <w:rPr>
          <w:i/>
          <w:spacing w:val="37"/>
          <w:sz w:val="24"/>
        </w:rPr>
        <w:t xml:space="preserve"> </w:t>
      </w:r>
      <w:r>
        <w:rPr>
          <w:i/>
          <w:sz w:val="24"/>
        </w:rPr>
        <w:t>di</w:t>
      </w:r>
      <w:r>
        <w:rPr>
          <w:i/>
          <w:spacing w:val="37"/>
          <w:sz w:val="24"/>
        </w:rPr>
        <w:t xml:space="preserve"> </w:t>
      </w:r>
      <w:r>
        <w:rPr>
          <w:i/>
          <w:sz w:val="24"/>
        </w:rPr>
        <w:t>sản</w:t>
      </w:r>
      <w:r>
        <w:rPr>
          <w:i/>
          <w:spacing w:val="37"/>
          <w:sz w:val="24"/>
        </w:rPr>
        <w:t xml:space="preserve"> </w:t>
      </w:r>
      <w:r>
        <w:rPr>
          <w:i/>
          <w:sz w:val="24"/>
        </w:rPr>
        <w:t>của</w:t>
      </w:r>
      <w:r>
        <w:rPr>
          <w:i/>
          <w:spacing w:val="37"/>
          <w:sz w:val="24"/>
        </w:rPr>
        <w:t xml:space="preserve"> </w:t>
      </w:r>
      <w:r>
        <w:rPr>
          <w:i/>
          <w:sz w:val="24"/>
        </w:rPr>
        <w:t>nhau</w:t>
      </w:r>
      <w:r>
        <w:rPr>
          <w:i/>
          <w:spacing w:val="37"/>
          <w:sz w:val="24"/>
        </w:rPr>
        <w:t xml:space="preserve"> </w:t>
      </w:r>
      <w:r>
        <w:rPr>
          <w:i/>
          <w:sz w:val="24"/>
        </w:rPr>
        <w:t>và</w:t>
      </w:r>
      <w:r>
        <w:rPr>
          <w:i/>
          <w:spacing w:val="37"/>
          <w:sz w:val="24"/>
        </w:rPr>
        <w:t xml:space="preserve"> </w:t>
      </w:r>
      <w:r>
        <w:rPr>
          <w:i/>
          <w:sz w:val="24"/>
        </w:rPr>
        <w:t>di</w:t>
      </w:r>
      <w:r>
        <w:rPr>
          <w:i/>
          <w:spacing w:val="37"/>
          <w:sz w:val="24"/>
        </w:rPr>
        <w:t xml:space="preserve"> </w:t>
      </w:r>
      <w:r>
        <w:rPr>
          <w:i/>
          <w:sz w:val="24"/>
        </w:rPr>
        <w:t>sản</w:t>
      </w:r>
      <w:r>
        <w:rPr>
          <w:i/>
          <w:spacing w:val="37"/>
          <w:sz w:val="24"/>
        </w:rPr>
        <w:t xml:space="preserve"> </w:t>
      </w:r>
      <w:r>
        <w:rPr>
          <w:i/>
          <w:sz w:val="24"/>
        </w:rPr>
        <w:t>của mỗi</w:t>
      </w:r>
      <w:r>
        <w:rPr>
          <w:i/>
          <w:spacing w:val="22"/>
          <w:sz w:val="24"/>
        </w:rPr>
        <w:t xml:space="preserve"> </w:t>
      </w:r>
      <w:r>
        <w:rPr>
          <w:i/>
          <w:sz w:val="24"/>
        </w:rPr>
        <w:t>người</w:t>
      </w:r>
      <w:r>
        <w:rPr>
          <w:i/>
          <w:spacing w:val="23"/>
          <w:sz w:val="24"/>
        </w:rPr>
        <w:t xml:space="preserve"> </w:t>
      </w:r>
      <w:r>
        <w:rPr>
          <w:i/>
          <w:sz w:val="24"/>
        </w:rPr>
        <w:t>do</w:t>
      </w:r>
      <w:r>
        <w:rPr>
          <w:i/>
          <w:spacing w:val="23"/>
          <w:sz w:val="24"/>
        </w:rPr>
        <w:t xml:space="preserve"> </w:t>
      </w:r>
      <w:r>
        <w:rPr>
          <w:i/>
          <w:sz w:val="24"/>
        </w:rPr>
        <w:t>người</w:t>
      </w:r>
      <w:r>
        <w:rPr>
          <w:i/>
          <w:spacing w:val="22"/>
          <w:sz w:val="24"/>
        </w:rPr>
        <w:t xml:space="preserve"> </w:t>
      </w:r>
      <w:r>
        <w:rPr>
          <w:i/>
          <w:sz w:val="24"/>
        </w:rPr>
        <w:t>thừa</w:t>
      </w:r>
      <w:r>
        <w:rPr>
          <w:i/>
          <w:spacing w:val="23"/>
          <w:sz w:val="24"/>
        </w:rPr>
        <w:t xml:space="preserve"> </w:t>
      </w:r>
      <w:r>
        <w:rPr>
          <w:i/>
          <w:sz w:val="24"/>
        </w:rPr>
        <w:t>kế</w:t>
      </w:r>
      <w:r>
        <w:rPr>
          <w:i/>
          <w:spacing w:val="23"/>
          <w:sz w:val="24"/>
        </w:rPr>
        <w:t xml:space="preserve"> </w:t>
      </w:r>
      <w:r>
        <w:rPr>
          <w:i/>
          <w:sz w:val="24"/>
        </w:rPr>
        <w:t>của</w:t>
      </w:r>
      <w:r>
        <w:rPr>
          <w:i/>
          <w:spacing w:val="23"/>
          <w:sz w:val="24"/>
        </w:rPr>
        <w:t xml:space="preserve"> </w:t>
      </w:r>
      <w:r>
        <w:rPr>
          <w:i/>
          <w:sz w:val="24"/>
        </w:rPr>
        <w:t>người</w:t>
      </w:r>
      <w:r>
        <w:rPr>
          <w:i/>
          <w:spacing w:val="23"/>
          <w:sz w:val="24"/>
        </w:rPr>
        <w:t xml:space="preserve"> </w:t>
      </w:r>
      <w:r>
        <w:rPr>
          <w:i/>
          <w:sz w:val="24"/>
        </w:rPr>
        <w:t>đó</w:t>
      </w:r>
      <w:r>
        <w:rPr>
          <w:i/>
          <w:spacing w:val="22"/>
          <w:sz w:val="24"/>
        </w:rPr>
        <w:t xml:space="preserve"> </w:t>
      </w:r>
      <w:r>
        <w:rPr>
          <w:i/>
          <w:sz w:val="24"/>
        </w:rPr>
        <w:t>hưởng,</w:t>
      </w:r>
      <w:r>
        <w:rPr>
          <w:i/>
          <w:spacing w:val="22"/>
          <w:sz w:val="24"/>
        </w:rPr>
        <w:t xml:space="preserve"> </w:t>
      </w:r>
      <w:r>
        <w:rPr>
          <w:i/>
          <w:sz w:val="24"/>
        </w:rPr>
        <w:t>trừ</w:t>
      </w:r>
      <w:r>
        <w:rPr>
          <w:i/>
          <w:spacing w:val="22"/>
          <w:sz w:val="24"/>
        </w:rPr>
        <w:t xml:space="preserve"> </w:t>
      </w:r>
      <w:r>
        <w:rPr>
          <w:i/>
          <w:sz w:val="24"/>
        </w:rPr>
        <w:t>trường</w:t>
      </w:r>
      <w:r>
        <w:rPr>
          <w:i/>
          <w:spacing w:val="23"/>
          <w:sz w:val="24"/>
        </w:rPr>
        <w:t xml:space="preserve"> </w:t>
      </w:r>
      <w:r>
        <w:rPr>
          <w:i/>
          <w:sz w:val="24"/>
        </w:rPr>
        <w:t>hợp</w:t>
      </w:r>
      <w:r>
        <w:rPr>
          <w:i/>
          <w:spacing w:val="23"/>
          <w:sz w:val="24"/>
        </w:rPr>
        <w:t xml:space="preserve"> </w:t>
      </w:r>
      <w:r>
        <w:rPr>
          <w:i/>
          <w:sz w:val="24"/>
        </w:rPr>
        <w:t>thừa kế thế vị quy định tại Điều 652 của Bộ luật này”.</w:t>
      </w:r>
    </w:p>
    <w:p w14:paraId="07D169BC" w14:textId="77777777" w:rsidR="00452B48" w:rsidRDefault="00000000">
      <w:pPr>
        <w:pStyle w:val="Heading5"/>
        <w:numPr>
          <w:ilvl w:val="3"/>
          <w:numId w:val="74"/>
        </w:numPr>
        <w:tabs>
          <w:tab w:val="left" w:pos="1886"/>
        </w:tabs>
        <w:spacing w:before="29"/>
        <w:ind w:hanging="779"/>
        <w:jc w:val="both"/>
      </w:pPr>
      <w:r>
        <w:t>Những</w:t>
      </w:r>
      <w:r>
        <w:rPr>
          <w:spacing w:val="-7"/>
        </w:rPr>
        <w:t xml:space="preserve"> </w:t>
      </w:r>
      <w:r>
        <w:t>người</w:t>
      </w:r>
      <w:r>
        <w:rPr>
          <w:spacing w:val="-7"/>
        </w:rPr>
        <w:t xml:space="preserve"> </w:t>
      </w:r>
      <w:r>
        <w:t>không</w:t>
      </w:r>
      <w:r>
        <w:rPr>
          <w:spacing w:val="-6"/>
        </w:rPr>
        <w:t xml:space="preserve"> </w:t>
      </w:r>
      <w:r>
        <w:t>được</w:t>
      </w:r>
      <w:r>
        <w:rPr>
          <w:spacing w:val="-7"/>
        </w:rPr>
        <w:t xml:space="preserve"> </w:t>
      </w:r>
      <w:r>
        <w:t>hưởng</w:t>
      </w:r>
      <w:r>
        <w:rPr>
          <w:spacing w:val="-6"/>
        </w:rPr>
        <w:t xml:space="preserve"> </w:t>
      </w:r>
      <w:r>
        <w:t>di</w:t>
      </w:r>
      <w:r>
        <w:rPr>
          <w:spacing w:val="-6"/>
        </w:rPr>
        <w:t xml:space="preserve"> </w:t>
      </w:r>
      <w:r>
        <w:rPr>
          <w:spacing w:val="-5"/>
        </w:rPr>
        <w:t>sản</w:t>
      </w:r>
    </w:p>
    <w:p w14:paraId="07D1F9D6" w14:textId="77777777" w:rsidR="00452B48" w:rsidRDefault="00000000">
      <w:pPr>
        <w:pStyle w:val="BodyText"/>
        <w:spacing w:before="95" w:line="288" w:lineRule="auto"/>
        <w:ind w:left="710" w:right="700" w:firstLine="397"/>
        <w:jc w:val="both"/>
      </w:pPr>
      <w:r>
        <w:t>Trong thực tế có</w:t>
      </w:r>
      <w:r>
        <w:rPr>
          <w:spacing w:val="40"/>
        </w:rPr>
        <w:t xml:space="preserve"> </w:t>
      </w:r>
      <w:r>
        <w:t>một số trường</w:t>
      </w:r>
      <w:r>
        <w:rPr>
          <w:spacing w:val="40"/>
        </w:rPr>
        <w:t xml:space="preserve"> </w:t>
      </w:r>
      <w:r>
        <w:t>hợp cá biệt người thừa kế đã vi</w:t>
      </w:r>
      <w:r>
        <w:rPr>
          <w:spacing w:val="40"/>
        </w:rPr>
        <w:t xml:space="preserve"> </w:t>
      </w:r>
      <w:r>
        <w:t>phạm nghiêm trọng nghĩa vụ của mình, có những hành vi trái pháp luật hoặc</w:t>
      </w:r>
      <w:r>
        <w:rPr>
          <w:spacing w:val="40"/>
        </w:rPr>
        <w:t xml:space="preserve"> </w:t>
      </w:r>
      <w:r>
        <w:t>trái</w:t>
      </w:r>
      <w:r>
        <w:rPr>
          <w:spacing w:val="40"/>
        </w:rPr>
        <w:t xml:space="preserve"> </w:t>
      </w:r>
      <w:r>
        <w:t>đạo</w:t>
      </w:r>
      <w:r>
        <w:rPr>
          <w:spacing w:val="40"/>
        </w:rPr>
        <w:t xml:space="preserve"> </w:t>
      </w:r>
      <w:r>
        <w:t>đức</w:t>
      </w:r>
      <w:r>
        <w:rPr>
          <w:spacing w:val="40"/>
        </w:rPr>
        <w:t xml:space="preserve"> </w:t>
      </w:r>
      <w:r>
        <w:t>xã</w:t>
      </w:r>
      <w:r>
        <w:rPr>
          <w:spacing w:val="40"/>
        </w:rPr>
        <w:t xml:space="preserve"> </w:t>
      </w:r>
      <w:r>
        <w:t>hội,</w:t>
      </w:r>
      <w:r>
        <w:rPr>
          <w:spacing w:val="40"/>
        </w:rPr>
        <w:t xml:space="preserve"> </w:t>
      </w:r>
      <w:r>
        <w:t>xâm</w:t>
      </w:r>
      <w:r>
        <w:rPr>
          <w:spacing w:val="40"/>
        </w:rPr>
        <w:t xml:space="preserve"> </w:t>
      </w:r>
      <w:r>
        <w:t>phạm</w:t>
      </w:r>
      <w:r>
        <w:rPr>
          <w:spacing w:val="40"/>
        </w:rPr>
        <w:t xml:space="preserve"> </w:t>
      </w:r>
      <w:r>
        <w:t>đến</w:t>
      </w:r>
      <w:r>
        <w:rPr>
          <w:spacing w:val="40"/>
        </w:rPr>
        <w:t xml:space="preserve"> </w:t>
      </w:r>
      <w:r>
        <w:t>danh</w:t>
      </w:r>
      <w:r>
        <w:rPr>
          <w:spacing w:val="40"/>
        </w:rPr>
        <w:t xml:space="preserve"> </w:t>
      </w:r>
      <w:r>
        <w:t>dự,</w:t>
      </w:r>
      <w:r>
        <w:rPr>
          <w:spacing w:val="40"/>
        </w:rPr>
        <w:t xml:space="preserve"> </w:t>
      </w:r>
      <w:r>
        <w:t>nhân</w:t>
      </w:r>
      <w:r>
        <w:rPr>
          <w:spacing w:val="40"/>
        </w:rPr>
        <w:t xml:space="preserve"> </w:t>
      </w:r>
      <w:r>
        <w:t>phẩm,</w:t>
      </w:r>
      <w:r>
        <w:rPr>
          <w:spacing w:val="40"/>
        </w:rPr>
        <w:t xml:space="preserve"> </w:t>
      </w:r>
      <w:r>
        <w:t>tính mạng,</w:t>
      </w:r>
      <w:r>
        <w:rPr>
          <w:spacing w:val="40"/>
        </w:rPr>
        <w:t xml:space="preserve"> </w:t>
      </w:r>
      <w:r>
        <w:t>sức</w:t>
      </w:r>
      <w:r>
        <w:rPr>
          <w:spacing w:val="40"/>
        </w:rPr>
        <w:t xml:space="preserve"> </w:t>
      </w:r>
      <w:r>
        <w:t>khỏe</w:t>
      </w:r>
      <w:r>
        <w:rPr>
          <w:spacing w:val="40"/>
        </w:rPr>
        <w:t xml:space="preserve"> </w:t>
      </w:r>
      <w:r>
        <w:t>của</w:t>
      </w:r>
      <w:r>
        <w:rPr>
          <w:spacing w:val="40"/>
        </w:rPr>
        <w:t xml:space="preserve"> </w:t>
      </w:r>
      <w:r>
        <w:t>bố,</w:t>
      </w:r>
      <w:r>
        <w:rPr>
          <w:spacing w:val="40"/>
        </w:rPr>
        <w:t xml:space="preserve"> </w:t>
      </w:r>
      <w:r>
        <w:t>mẹ,</w:t>
      </w:r>
      <w:r>
        <w:rPr>
          <w:spacing w:val="40"/>
        </w:rPr>
        <w:t xml:space="preserve"> </w:t>
      </w:r>
      <w:r>
        <w:t>anh,</w:t>
      </w:r>
      <w:r>
        <w:rPr>
          <w:spacing w:val="40"/>
        </w:rPr>
        <w:t xml:space="preserve"> </w:t>
      </w:r>
      <w:r>
        <w:t>em,</w:t>
      </w:r>
      <w:r>
        <w:rPr>
          <w:spacing w:val="40"/>
        </w:rPr>
        <w:t xml:space="preserve"> </w:t>
      </w:r>
      <w:r>
        <w:t>vợ,</w:t>
      </w:r>
      <w:r>
        <w:rPr>
          <w:spacing w:val="40"/>
        </w:rPr>
        <w:t xml:space="preserve"> </w:t>
      </w:r>
      <w:r>
        <w:t>chồng...</w:t>
      </w:r>
      <w:r>
        <w:rPr>
          <w:spacing w:val="40"/>
        </w:rPr>
        <w:t xml:space="preserve"> </w:t>
      </w:r>
      <w:r>
        <w:t>Người</w:t>
      </w:r>
      <w:r>
        <w:rPr>
          <w:spacing w:val="40"/>
        </w:rPr>
        <w:t xml:space="preserve"> </w:t>
      </w:r>
      <w:r>
        <w:t>có</w:t>
      </w:r>
      <w:r>
        <w:rPr>
          <w:spacing w:val="40"/>
        </w:rPr>
        <w:t xml:space="preserve"> </w:t>
      </w:r>
      <w:r>
        <w:t>những hành vi như vậy không còn xứng đáng được quyền thừa kế, họ bị pháp luật tước đi quyền hưởng di sản kể cả theo di chúc và theo pháp luật.</w:t>
      </w:r>
    </w:p>
    <w:p w14:paraId="1D6A447C" w14:textId="77777777" w:rsidR="00452B48" w:rsidRDefault="00000000">
      <w:pPr>
        <w:pStyle w:val="BodyText"/>
        <w:spacing w:before="33" w:line="285" w:lineRule="auto"/>
        <w:ind w:left="710" w:right="700" w:firstLine="397"/>
        <w:jc w:val="both"/>
      </w:pPr>
      <w:r>
        <w:t>Điều</w:t>
      </w:r>
      <w:r>
        <w:rPr>
          <w:spacing w:val="40"/>
        </w:rPr>
        <w:t xml:space="preserve"> </w:t>
      </w:r>
      <w:r>
        <w:t>621,</w:t>
      </w:r>
      <w:r>
        <w:rPr>
          <w:spacing w:val="40"/>
        </w:rPr>
        <w:t xml:space="preserve"> </w:t>
      </w:r>
      <w:r>
        <w:t>BLDS</w:t>
      </w:r>
      <w:r>
        <w:rPr>
          <w:spacing w:val="40"/>
        </w:rPr>
        <w:t xml:space="preserve"> </w:t>
      </w:r>
      <w:r>
        <w:t>2015</w:t>
      </w:r>
      <w:r>
        <w:rPr>
          <w:spacing w:val="40"/>
        </w:rPr>
        <w:t xml:space="preserve"> </w:t>
      </w:r>
      <w:r>
        <w:t>quy</w:t>
      </w:r>
      <w:r>
        <w:rPr>
          <w:spacing w:val="40"/>
        </w:rPr>
        <w:t xml:space="preserve"> </w:t>
      </w:r>
      <w:r>
        <w:t>định</w:t>
      </w:r>
      <w:r>
        <w:rPr>
          <w:spacing w:val="40"/>
        </w:rPr>
        <w:t xml:space="preserve"> </w:t>
      </w:r>
      <w:r>
        <w:t>về</w:t>
      </w:r>
      <w:r>
        <w:rPr>
          <w:spacing w:val="40"/>
        </w:rPr>
        <w:t xml:space="preserve"> </w:t>
      </w:r>
      <w:r>
        <w:t>người</w:t>
      </w:r>
      <w:r>
        <w:rPr>
          <w:spacing w:val="40"/>
        </w:rPr>
        <w:t xml:space="preserve"> </w:t>
      </w:r>
      <w:r>
        <w:t>không</w:t>
      </w:r>
      <w:r>
        <w:rPr>
          <w:spacing w:val="40"/>
        </w:rPr>
        <w:t xml:space="preserve"> </w:t>
      </w:r>
      <w:r>
        <w:t>được</w:t>
      </w:r>
      <w:r>
        <w:rPr>
          <w:spacing w:val="40"/>
        </w:rPr>
        <w:t xml:space="preserve"> </w:t>
      </w:r>
      <w:r>
        <w:t>quyền hưởng di sản. Đó là những trường hợp sau đây:</w:t>
      </w:r>
    </w:p>
    <w:p w14:paraId="10D2164D" w14:textId="77777777" w:rsidR="00452B48" w:rsidRDefault="00000000">
      <w:pPr>
        <w:pStyle w:val="ListParagraph"/>
        <w:numPr>
          <w:ilvl w:val="4"/>
          <w:numId w:val="74"/>
        </w:numPr>
        <w:tabs>
          <w:tab w:val="left" w:pos="1268"/>
        </w:tabs>
        <w:ind w:left="1268" w:hanging="161"/>
        <w:rPr>
          <w:sz w:val="24"/>
        </w:rPr>
      </w:pPr>
      <w:r>
        <w:rPr>
          <w:sz w:val="24"/>
        </w:rPr>
        <w:t>Người</w:t>
      </w:r>
      <w:r>
        <w:rPr>
          <w:spacing w:val="27"/>
          <w:sz w:val="24"/>
        </w:rPr>
        <w:t xml:space="preserve"> </w:t>
      </w:r>
      <w:r>
        <w:rPr>
          <w:sz w:val="24"/>
        </w:rPr>
        <w:t>bị</w:t>
      </w:r>
      <w:r>
        <w:rPr>
          <w:spacing w:val="27"/>
          <w:sz w:val="24"/>
        </w:rPr>
        <w:t xml:space="preserve"> </w:t>
      </w:r>
      <w:r>
        <w:rPr>
          <w:sz w:val="24"/>
        </w:rPr>
        <w:t>kết</w:t>
      </w:r>
      <w:r>
        <w:rPr>
          <w:spacing w:val="27"/>
          <w:sz w:val="24"/>
        </w:rPr>
        <w:t xml:space="preserve"> </w:t>
      </w:r>
      <w:r>
        <w:rPr>
          <w:sz w:val="24"/>
        </w:rPr>
        <w:t>án</w:t>
      </w:r>
      <w:r>
        <w:rPr>
          <w:spacing w:val="27"/>
          <w:sz w:val="24"/>
        </w:rPr>
        <w:t xml:space="preserve"> </w:t>
      </w:r>
      <w:r>
        <w:rPr>
          <w:sz w:val="24"/>
        </w:rPr>
        <w:t>về</w:t>
      </w:r>
      <w:r>
        <w:rPr>
          <w:spacing w:val="28"/>
          <w:sz w:val="24"/>
        </w:rPr>
        <w:t xml:space="preserve"> </w:t>
      </w:r>
      <w:r>
        <w:rPr>
          <w:sz w:val="24"/>
        </w:rPr>
        <w:t>hành</w:t>
      </w:r>
      <w:r>
        <w:rPr>
          <w:spacing w:val="27"/>
          <w:sz w:val="24"/>
        </w:rPr>
        <w:t xml:space="preserve"> </w:t>
      </w:r>
      <w:r>
        <w:rPr>
          <w:sz w:val="24"/>
        </w:rPr>
        <w:t>vi</w:t>
      </w:r>
      <w:r>
        <w:rPr>
          <w:spacing w:val="27"/>
          <w:sz w:val="24"/>
        </w:rPr>
        <w:t xml:space="preserve"> </w:t>
      </w:r>
      <w:r>
        <w:rPr>
          <w:sz w:val="24"/>
        </w:rPr>
        <w:t>cố</w:t>
      </w:r>
      <w:r>
        <w:rPr>
          <w:spacing w:val="27"/>
          <w:sz w:val="24"/>
        </w:rPr>
        <w:t xml:space="preserve"> </w:t>
      </w:r>
      <w:r>
        <w:rPr>
          <w:sz w:val="24"/>
        </w:rPr>
        <w:t>ý</w:t>
      </w:r>
      <w:r>
        <w:rPr>
          <w:spacing w:val="27"/>
          <w:sz w:val="24"/>
        </w:rPr>
        <w:t xml:space="preserve"> </w:t>
      </w:r>
      <w:r>
        <w:rPr>
          <w:sz w:val="24"/>
        </w:rPr>
        <w:t>xâm</w:t>
      </w:r>
      <w:r>
        <w:rPr>
          <w:spacing w:val="28"/>
          <w:sz w:val="24"/>
        </w:rPr>
        <w:t xml:space="preserve"> </w:t>
      </w:r>
      <w:r>
        <w:rPr>
          <w:sz w:val="24"/>
        </w:rPr>
        <w:t>phạm</w:t>
      </w:r>
      <w:r>
        <w:rPr>
          <w:spacing w:val="27"/>
          <w:sz w:val="24"/>
        </w:rPr>
        <w:t xml:space="preserve"> </w:t>
      </w:r>
      <w:r>
        <w:rPr>
          <w:sz w:val="24"/>
        </w:rPr>
        <w:t>tính</w:t>
      </w:r>
      <w:r>
        <w:rPr>
          <w:spacing w:val="27"/>
          <w:sz w:val="24"/>
        </w:rPr>
        <w:t xml:space="preserve"> </w:t>
      </w:r>
      <w:r>
        <w:rPr>
          <w:sz w:val="24"/>
        </w:rPr>
        <w:t>mạng,</w:t>
      </w:r>
      <w:r>
        <w:rPr>
          <w:spacing w:val="27"/>
          <w:sz w:val="24"/>
        </w:rPr>
        <w:t xml:space="preserve"> </w:t>
      </w:r>
      <w:r>
        <w:rPr>
          <w:sz w:val="24"/>
        </w:rPr>
        <w:t>sức</w:t>
      </w:r>
      <w:r>
        <w:rPr>
          <w:spacing w:val="27"/>
          <w:sz w:val="24"/>
        </w:rPr>
        <w:t xml:space="preserve"> </w:t>
      </w:r>
      <w:r>
        <w:rPr>
          <w:spacing w:val="-4"/>
          <w:sz w:val="24"/>
        </w:rPr>
        <w:t>khoẻ</w:t>
      </w:r>
    </w:p>
    <w:p w14:paraId="66AE45DD" w14:textId="77777777" w:rsidR="00452B48" w:rsidRDefault="00452B48">
      <w:pPr>
        <w:pStyle w:val="BodyText"/>
      </w:pPr>
    </w:p>
    <w:p w14:paraId="46BB0A79" w14:textId="77777777" w:rsidR="00452B48" w:rsidRDefault="00452B48">
      <w:pPr>
        <w:pStyle w:val="BodyText"/>
      </w:pPr>
    </w:p>
    <w:p w14:paraId="108D9FF9" w14:textId="77777777" w:rsidR="00452B48" w:rsidRDefault="00000000">
      <w:pPr>
        <w:pStyle w:val="BodyText"/>
        <w:ind w:left="404" w:right="398"/>
        <w:jc w:val="center"/>
      </w:pPr>
      <w:r>
        <w:rPr>
          <w:spacing w:val="-5"/>
        </w:rPr>
        <w:t>138</w:t>
      </w:r>
    </w:p>
    <w:p w14:paraId="243EC908" w14:textId="77777777" w:rsidR="00452B48" w:rsidRDefault="00452B48">
      <w:pPr>
        <w:pStyle w:val="BodyText"/>
        <w:jc w:val="center"/>
        <w:sectPr w:rsidR="00452B48">
          <w:pgSz w:w="11900" w:h="16840"/>
          <w:pgMar w:top="1940" w:right="1700" w:bottom="320" w:left="1700" w:header="0" w:footer="89" w:gutter="0"/>
          <w:cols w:space="720"/>
        </w:sectPr>
      </w:pPr>
    </w:p>
    <w:p w14:paraId="17B30CE1" w14:textId="77777777" w:rsidR="00452B48" w:rsidRDefault="00452B48">
      <w:pPr>
        <w:pStyle w:val="BodyText"/>
      </w:pPr>
    </w:p>
    <w:p w14:paraId="4B01C677" w14:textId="77777777" w:rsidR="00452B48" w:rsidRDefault="00452B48">
      <w:pPr>
        <w:pStyle w:val="BodyText"/>
      </w:pPr>
    </w:p>
    <w:p w14:paraId="1E279BF3" w14:textId="77777777" w:rsidR="00452B48" w:rsidRDefault="00452B48">
      <w:pPr>
        <w:pStyle w:val="BodyText"/>
        <w:spacing w:before="107"/>
      </w:pPr>
    </w:p>
    <w:p w14:paraId="70966F26" w14:textId="77777777" w:rsidR="00452B48" w:rsidRDefault="00000000">
      <w:pPr>
        <w:pStyle w:val="BodyText"/>
        <w:spacing w:line="285" w:lineRule="auto"/>
        <w:ind w:left="710" w:right="700"/>
        <w:jc w:val="both"/>
      </w:pPr>
      <w:r>
        <w:t>hoặc về hành vi ngược đãi nghiêm trọng, hành hạ người để lại di sản,</w:t>
      </w:r>
      <w:r>
        <w:rPr>
          <w:spacing w:val="40"/>
        </w:rPr>
        <w:t xml:space="preserve"> </w:t>
      </w:r>
      <w:r>
        <w:t>xâm phạm nghiêm trọng danh dự, nhân phẩm của người đó;</w:t>
      </w:r>
    </w:p>
    <w:p w14:paraId="5632F5A5" w14:textId="77777777" w:rsidR="00452B48" w:rsidRDefault="00000000">
      <w:pPr>
        <w:pStyle w:val="ListParagraph"/>
        <w:numPr>
          <w:ilvl w:val="4"/>
          <w:numId w:val="74"/>
        </w:numPr>
        <w:tabs>
          <w:tab w:val="left" w:pos="1263"/>
        </w:tabs>
        <w:spacing w:line="285" w:lineRule="auto"/>
        <w:ind w:right="705" w:firstLine="397"/>
        <w:rPr>
          <w:sz w:val="24"/>
        </w:rPr>
      </w:pPr>
      <w:r>
        <w:rPr>
          <w:sz w:val="24"/>
        </w:rPr>
        <w:t>Người</w:t>
      </w:r>
      <w:r>
        <w:rPr>
          <w:spacing w:val="37"/>
          <w:sz w:val="24"/>
        </w:rPr>
        <w:t xml:space="preserve"> </w:t>
      </w:r>
      <w:r>
        <w:rPr>
          <w:sz w:val="24"/>
        </w:rPr>
        <w:t>vi</w:t>
      </w:r>
      <w:r>
        <w:rPr>
          <w:spacing w:val="37"/>
          <w:sz w:val="24"/>
        </w:rPr>
        <w:t xml:space="preserve"> </w:t>
      </w:r>
      <w:r>
        <w:rPr>
          <w:sz w:val="24"/>
        </w:rPr>
        <w:t>phạm</w:t>
      </w:r>
      <w:r>
        <w:rPr>
          <w:spacing w:val="38"/>
          <w:sz w:val="24"/>
        </w:rPr>
        <w:t xml:space="preserve"> </w:t>
      </w:r>
      <w:r>
        <w:rPr>
          <w:sz w:val="24"/>
        </w:rPr>
        <w:t>nghiêm</w:t>
      </w:r>
      <w:r>
        <w:rPr>
          <w:spacing w:val="38"/>
          <w:sz w:val="24"/>
        </w:rPr>
        <w:t xml:space="preserve"> </w:t>
      </w:r>
      <w:r>
        <w:rPr>
          <w:sz w:val="24"/>
        </w:rPr>
        <w:t>trọng</w:t>
      </w:r>
      <w:r>
        <w:rPr>
          <w:spacing w:val="37"/>
          <w:sz w:val="24"/>
        </w:rPr>
        <w:t xml:space="preserve"> </w:t>
      </w:r>
      <w:r>
        <w:rPr>
          <w:sz w:val="24"/>
        </w:rPr>
        <w:t>nghĩa</w:t>
      </w:r>
      <w:r>
        <w:rPr>
          <w:spacing w:val="38"/>
          <w:sz w:val="24"/>
        </w:rPr>
        <w:t xml:space="preserve"> </w:t>
      </w:r>
      <w:r>
        <w:rPr>
          <w:sz w:val="24"/>
        </w:rPr>
        <w:t>vụ</w:t>
      </w:r>
      <w:r>
        <w:rPr>
          <w:spacing w:val="37"/>
          <w:sz w:val="24"/>
        </w:rPr>
        <w:t xml:space="preserve"> </w:t>
      </w:r>
      <w:r>
        <w:rPr>
          <w:sz w:val="24"/>
        </w:rPr>
        <w:t>nuôi</w:t>
      </w:r>
      <w:r>
        <w:rPr>
          <w:spacing w:val="38"/>
          <w:sz w:val="24"/>
        </w:rPr>
        <w:t xml:space="preserve"> </w:t>
      </w:r>
      <w:r>
        <w:rPr>
          <w:sz w:val="24"/>
        </w:rPr>
        <w:t>dưỡng</w:t>
      </w:r>
      <w:r>
        <w:rPr>
          <w:spacing w:val="38"/>
          <w:sz w:val="24"/>
        </w:rPr>
        <w:t xml:space="preserve"> </w:t>
      </w:r>
      <w:r>
        <w:rPr>
          <w:sz w:val="24"/>
        </w:rPr>
        <w:t>người</w:t>
      </w:r>
      <w:r>
        <w:rPr>
          <w:spacing w:val="38"/>
          <w:sz w:val="24"/>
        </w:rPr>
        <w:t xml:space="preserve"> </w:t>
      </w:r>
      <w:r>
        <w:rPr>
          <w:sz w:val="24"/>
        </w:rPr>
        <w:t>để</w:t>
      </w:r>
      <w:r>
        <w:rPr>
          <w:spacing w:val="37"/>
          <w:sz w:val="24"/>
        </w:rPr>
        <w:t xml:space="preserve"> </w:t>
      </w:r>
      <w:r>
        <w:rPr>
          <w:sz w:val="24"/>
        </w:rPr>
        <w:t>lại di sản;</w:t>
      </w:r>
    </w:p>
    <w:p w14:paraId="7C06AA0F" w14:textId="77777777" w:rsidR="00452B48" w:rsidRDefault="00000000">
      <w:pPr>
        <w:pStyle w:val="ListParagraph"/>
        <w:numPr>
          <w:ilvl w:val="4"/>
          <w:numId w:val="74"/>
        </w:numPr>
        <w:tabs>
          <w:tab w:val="left" w:pos="1259"/>
        </w:tabs>
        <w:spacing w:line="285" w:lineRule="auto"/>
        <w:ind w:right="700" w:firstLine="397"/>
        <w:rPr>
          <w:sz w:val="24"/>
        </w:rPr>
      </w:pPr>
      <w:r>
        <w:rPr>
          <w:sz w:val="24"/>
        </w:rPr>
        <w:t>Người bị kết án về hành vi cố ý xâm phạm tính mạng người thừa</w:t>
      </w:r>
      <w:r>
        <w:rPr>
          <w:spacing w:val="80"/>
          <w:sz w:val="24"/>
        </w:rPr>
        <w:t xml:space="preserve"> </w:t>
      </w:r>
      <w:r>
        <w:rPr>
          <w:sz w:val="24"/>
        </w:rPr>
        <w:t>kế khác nhằm hưởng một phần hoặc toàn bộ phần di sản mà người thừa kế đó có quyền hưởng;</w:t>
      </w:r>
    </w:p>
    <w:p w14:paraId="26B6E99A" w14:textId="77777777" w:rsidR="00452B48" w:rsidRDefault="00000000">
      <w:pPr>
        <w:pStyle w:val="ListParagraph"/>
        <w:numPr>
          <w:ilvl w:val="4"/>
          <w:numId w:val="74"/>
        </w:numPr>
        <w:tabs>
          <w:tab w:val="left" w:pos="1254"/>
        </w:tabs>
        <w:spacing w:before="45" w:line="288" w:lineRule="auto"/>
        <w:ind w:right="700" w:firstLine="397"/>
        <w:rPr>
          <w:sz w:val="24"/>
        </w:rPr>
      </w:pPr>
      <w:r>
        <w:rPr>
          <w:sz w:val="24"/>
        </w:rPr>
        <w:t>Người có hành vi lừa dối, cưỡng ép hoặc ngăn cản người để lại di sản trong việc lập di chúc; giả mạo di chúc, sửa chữa di chúc, huỷ di chúc, che giấu di chúc nhằm hưởng một phần hoặc toàn bộ di sản trái</w:t>
      </w:r>
      <w:r>
        <w:rPr>
          <w:spacing w:val="80"/>
          <w:w w:val="150"/>
          <w:sz w:val="24"/>
        </w:rPr>
        <w:t xml:space="preserve"> </w:t>
      </w:r>
      <w:r>
        <w:rPr>
          <w:sz w:val="24"/>
        </w:rPr>
        <w:t>với ý chí của người để lại di sản.</w:t>
      </w:r>
    </w:p>
    <w:p w14:paraId="522C7F01" w14:textId="77777777" w:rsidR="00452B48" w:rsidRDefault="00000000">
      <w:pPr>
        <w:pStyle w:val="BodyText"/>
        <w:spacing w:before="35" w:line="285" w:lineRule="auto"/>
        <w:ind w:left="709" w:right="700" w:firstLine="397"/>
        <w:jc w:val="both"/>
      </w:pPr>
      <w:r>
        <w:t>Cần lưu ý rằng, những người rơi vào một trong bốn trường hợp nói trên vẫn được hưởng di sản nếu người để lại di sản đã biết hành vi của người đó nhưng vẫn cho họ được hưởng di sản theo di chúc.</w:t>
      </w:r>
    </w:p>
    <w:p w14:paraId="10111CD6" w14:textId="77777777" w:rsidR="00452B48" w:rsidRDefault="00000000">
      <w:pPr>
        <w:pStyle w:val="Heading5"/>
        <w:numPr>
          <w:ilvl w:val="3"/>
          <w:numId w:val="74"/>
        </w:numPr>
        <w:tabs>
          <w:tab w:val="left" w:pos="1886"/>
        </w:tabs>
        <w:spacing w:before="44"/>
        <w:ind w:hanging="779"/>
        <w:jc w:val="both"/>
      </w:pPr>
      <w:r>
        <w:t>Thời</w:t>
      </w:r>
      <w:r>
        <w:rPr>
          <w:spacing w:val="-8"/>
        </w:rPr>
        <w:t xml:space="preserve"> </w:t>
      </w:r>
      <w:r>
        <w:t>hiệu</w:t>
      </w:r>
      <w:r>
        <w:rPr>
          <w:spacing w:val="-7"/>
        </w:rPr>
        <w:t xml:space="preserve"> </w:t>
      </w:r>
      <w:r>
        <w:t>thừa</w:t>
      </w:r>
      <w:r>
        <w:rPr>
          <w:spacing w:val="-6"/>
        </w:rPr>
        <w:t xml:space="preserve"> </w:t>
      </w:r>
      <w:r>
        <w:rPr>
          <w:spacing w:val="-5"/>
        </w:rPr>
        <w:t>kế</w:t>
      </w:r>
    </w:p>
    <w:p w14:paraId="7B8BFE8D" w14:textId="77777777" w:rsidR="00452B48" w:rsidRDefault="00000000">
      <w:pPr>
        <w:pStyle w:val="BodyText"/>
        <w:spacing w:before="95" w:line="288" w:lineRule="auto"/>
        <w:ind w:left="710" w:right="700" w:firstLine="397"/>
        <w:jc w:val="both"/>
      </w:pPr>
      <w:r>
        <w:t>Để</w:t>
      </w:r>
      <w:r>
        <w:rPr>
          <w:spacing w:val="31"/>
        </w:rPr>
        <w:t xml:space="preserve"> </w:t>
      </w:r>
      <w:r>
        <w:t>đảm</w:t>
      </w:r>
      <w:r>
        <w:rPr>
          <w:spacing w:val="30"/>
        </w:rPr>
        <w:t xml:space="preserve"> </w:t>
      </w:r>
      <w:r>
        <w:t>bảo</w:t>
      </w:r>
      <w:r>
        <w:rPr>
          <w:spacing w:val="30"/>
        </w:rPr>
        <w:t xml:space="preserve"> </w:t>
      </w:r>
      <w:r>
        <w:t>được</w:t>
      </w:r>
      <w:r>
        <w:rPr>
          <w:spacing w:val="30"/>
        </w:rPr>
        <w:t xml:space="preserve"> </w:t>
      </w:r>
      <w:r>
        <w:t>giá</w:t>
      </w:r>
      <w:r>
        <w:rPr>
          <w:spacing w:val="30"/>
        </w:rPr>
        <w:t xml:space="preserve"> </w:t>
      </w:r>
      <w:r>
        <w:t>trị</w:t>
      </w:r>
      <w:r>
        <w:rPr>
          <w:spacing w:val="30"/>
        </w:rPr>
        <w:t xml:space="preserve"> </w:t>
      </w:r>
      <w:r>
        <w:t>của</w:t>
      </w:r>
      <w:r>
        <w:rPr>
          <w:spacing w:val="30"/>
        </w:rPr>
        <w:t xml:space="preserve"> </w:t>
      </w:r>
      <w:r>
        <w:t>chứng</w:t>
      </w:r>
      <w:r>
        <w:rPr>
          <w:spacing w:val="30"/>
        </w:rPr>
        <w:t xml:space="preserve"> </w:t>
      </w:r>
      <w:r>
        <w:t>cứ,</w:t>
      </w:r>
      <w:r>
        <w:rPr>
          <w:spacing w:val="30"/>
        </w:rPr>
        <w:t xml:space="preserve"> </w:t>
      </w:r>
      <w:r>
        <w:t>bảo</w:t>
      </w:r>
      <w:r>
        <w:rPr>
          <w:spacing w:val="30"/>
        </w:rPr>
        <w:t xml:space="preserve"> </w:t>
      </w:r>
      <w:r>
        <w:t>vệ</w:t>
      </w:r>
      <w:r>
        <w:rPr>
          <w:spacing w:val="30"/>
        </w:rPr>
        <w:t xml:space="preserve"> </w:t>
      </w:r>
      <w:r>
        <w:t>được</w:t>
      </w:r>
      <w:r>
        <w:rPr>
          <w:spacing w:val="31"/>
        </w:rPr>
        <w:t xml:space="preserve"> </w:t>
      </w:r>
      <w:r>
        <w:t>quyền</w:t>
      </w:r>
      <w:r>
        <w:rPr>
          <w:spacing w:val="30"/>
        </w:rPr>
        <w:t xml:space="preserve"> </w:t>
      </w:r>
      <w:r>
        <w:t>và</w:t>
      </w:r>
      <w:r>
        <w:rPr>
          <w:spacing w:val="30"/>
        </w:rPr>
        <w:t xml:space="preserve"> </w:t>
      </w:r>
      <w:r>
        <w:t>lợi ích hợp pháp của công dân, pháp luật đã quy định về thời hiệu thừa kế</w:t>
      </w:r>
      <w:r>
        <w:rPr>
          <w:spacing w:val="80"/>
          <w:w w:val="150"/>
        </w:rPr>
        <w:t xml:space="preserve"> </w:t>
      </w:r>
      <w:r>
        <w:t>tại Điều 623 BLDS 2015 như sau: Thời hiệu để người thừa kế yêu cầu chia di sản là 30 năm đối với bất động sản, 10 năm đối với động sản, kể từ thời điểm mở thừa kế. Hết thời hạn này thì di sản thuộc về người thừa kế đang quản lý di sản đó. Trường hợp không có người thừa kế đang</w:t>
      </w:r>
      <w:r>
        <w:rPr>
          <w:spacing w:val="40"/>
        </w:rPr>
        <w:t xml:space="preserve"> </w:t>
      </w:r>
      <w:r>
        <w:t>quản lý di sản thì di sản thuộc quyền sở hữu của người đang chiếm hữu theo quy định tại Điều 236 của Bộ luật này hoặc di sản thuộc về Nhà nước, nếu không có người chiếm hữu quy định tại điểm a khoản này. Thời hiệu để người thừa kế yêu cầu xác nhận quyền thừa kế của mình hoặc</w:t>
      </w:r>
      <w:r>
        <w:rPr>
          <w:spacing w:val="-1"/>
        </w:rPr>
        <w:t xml:space="preserve"> </w:t>
      </w:r>
      <w:r>
        <w:t>bác</w:t>
      </w:r>
      <w:r>
        <w:rPr>
          <w:spacing w:val="-1"/>
        </w:rPr>
        <w:t xml:space="preserve"> </w:t>
      </w:r>
      <w:r>
        <w:t>bỏ</w:t>
      </w:r>
      <w:r>
        <w:rPr>
          <w:spacing w:val="-1"/>
        </w:rPr>
        <w:t xml:space="preserve"> </w:t>
      </w:r>
      <w:r>
        <w:t>quyền</w:t>
      </w:r>
      <w:r>
        <w:rPr>
          <w:spacing w:val="-1"/>
        </w:rPr>
        <w:t xml:space="preserve"> </w:t>
      </w:r>
      <w:r>
        <w:t>thừa kế của người</w:t>
      </w:r>
      <w:r>
        <w:rPr>
          <w:spacing w:val="-1"/>
        </w:rPr>
        <w:t xml:space="preserve"> </w:t>
      </w:r>
      <w:r>
        <w:t>khác</w:t>
      </w:r>
      <w:r>
        <w:rPr>
          <w:spacing w:val="-1"/>
        </w:rPr>
        <w:t xml:space="preserve"> </w:t>
      </w:r>
      <w:r>
        <w:t>là</w:t>
      </w:r>
      <w:r>
        <w:rPr>
          <w:spacing w:val="-1"/>
        </w:rPr>
        <w:t xml:space="preserve"> </w:t>
      </w:r>
      <w:r>
        <w:t>10</w:t>
      </w:r>
      <w:r>
        <w:rPr>
          <w:spacing w:val="-1"/>
        </w:rPr>
        <w:t xml:space="preserve"> </w:t>
      </w:r>
      <w:r>
        <w:t>năm,</w:t>
      </w:r>
      <w:r>
        <w:rPr>
          <w:spacing w:val="-1"/>
        </w:rPr>
        <w:t xml:space="preserve"> </w:t>
      </w:r>
      <w:r>
        <w:t>kể từ</w:t>
      </w:r>
      <w:r>
        <w:rPr>
          <w:spacing w:val="-1"/>
        </w:rPr>
        <w:t xml:space="preserve"> </w:t>
      </w:r>
      <w:r>
        <w:t>thời</w:t>
      </w:r>
      <w:r>
        <w:rPr>
          <w:spacing w:val="-1"/>
        </w:rPr>
        <w:t xml:space="preserve"> </w:t>
      </w:r>
      <w:r>
        <w:t>điểm</w:t>
      </w:r>
      <w:r>
        <w:rPr>
          <w:spacing w:val="-1"/>
        </w:rPr>
        <w:t xml:space="preserve"> </w:t>
      </w:r>
      <w:r>
        <w:t>mở thừa kế. Thời hiệu yêu cầu người thừa kế thực hiện nghĩa vụ về tài sản của người chết để lại là 03 năm, kể từ thời điểm mở thừa kế.</w:t>
      </w:r>
    </w:p>
    <w:p w14:paraId="44B16BFF" w14:textId="77777777" w:rsidR="00452B48" w:rsidRDefault="00000000">
      <w:pPr>
        <w:pStyle w:val="Heading4"/>
        <w:numPr>
          <w:ilvl w:val="2"/>
          <w:numId w:val="74"/>
        </w:numPr>
        <w:tabs>
          <w:tab w:val="left" w:pos="1706"/>
        </w:tabs>
        <w:spacing w:before="24"/>
        <w:ind w:left="1706" w:hanging="599"/>
        <w:jc w:val="both"/>
      </w:pPr>
      <w:r>
        <w:t>Thừa</w:t>
      </w:r>
      <w:r>
        <w:rPr>
          <w:spacing w:val="-5"/>
        </w:rPr>
        <w:t xml:space="preserve"> </w:t>
      </w:r>
      <w:r>
        <w:t>kế</w:t>
      </w:r>
      <w:r>
        <w:rPr>
          <w:spacing w:val="-4"/>
        </w:rPr>
        <w:t xml:space="preserve"> </w:t>
      </w:r>
      <w:r>
        <w:t>theo</w:t>
      </w:r>
      <w:r>
        <w:rPr>
          <w:spacing w:val="-4"/>
        </w:rPr>
        <w:t xml:space="preserve"> </w:t>
      </w:r>
      <w:r>
        <w:t>di</w:t>
      </w:r>
      <w:r>
        <w:rPr>
          <w:spacing w:val="-4"/>
        </w:rPr>
        <w:t xml:space="preserve"> chúc</w:t>
      </w:r>
    </w:p>
    <w:p w14:paraId="6588EA61" w14:textId="77777777" w:rsidR="00452B48" w:rsidRDefault="00000000">
      <w:pPr>
        <w:pStyle w:val="BodyText"/>
        <w:spacing w:before="95" w:line="285" w:lineRule="auto"/>
        <w:ind w:left="710" w:right="701" w:firstLine="397"/>
        <w:jc w:val="both"/>
      </w:pPr>
      <w:r>
        <w:rPr>
          <w:w w:val="105"/>
        </w:rPr>
        <w:t>Thừa kế theo di chúc là việc chuyển tài sản của người đã chết cho những người thừa kế theo ý chí tự nguyện của người để lại di sản thể hiện trong di chúc.</w:t>
      </w:r>
    </w:p>
    <w:p w14:paraId="509475C9" w14:textId="77777777" w:rsidR="00452B48" w:rsidRDefault="00452B48">
      <w:pPr>
        <w:pStyle w:val="BodyText"/>
        <w:spacing w:before="226"/>
      </w:pPr>
    </w:p>
    <w:p w14:paraId="6A778518" w14:textId="5535B4FF" w:rsidR="00452B48" w:rsidRDefault="00000000">
      <w:pPr>
        <w:pStyle w:val="BodyText"/>
        <w:ind w:left="404" w:right="398"/>
        <w:jc w:val="center"/>
      </w:pPr>
      <w:r>
        <w:rPr>
          <w:spacing w:val="-5"/>
        </w:rPr>
        <w:t>139</w:t>
      </w:r>
    </w:p>
    <w:p w14:paraId="0639EB33" w14:textId="77777777" w:rsidR="00452B48" w:rsidRDefault="00452B48">
      <w:pPr>
        <w:pStyle w:val="BodyText"/>
        <w:jc w:val="center"/>
        <w:sectPr w:rsidR="00452B48">
          <w:pgSz w:w="11900" w:h="16840"/>
          <w:pgMar w:top="1940" w:right="1700" w:bottom="320" w:left="1700" w:header="0" w:footer="89" w:gutter="0"/>
          <w:cols w:space="720"/>
        </w:sectPr>
      </w:pPr>
    </w:p>
    <w:p w14:paraId="7700B234" w14:textId="77777777" w:rsidR="00452B48" w:rsidRDefault="00452B48">
      <w:pPr>
        <w:pStyle w:val="BodyText"/>
      </w:pPr>
    </w:p>
    <w:p w14:paraId="70C17B4F" w14:textId="77777777" w:rsidR="00452B48" w:rsidRDefault="00452B48">
      <w:pPr>
        <w:pStyle w:val="BodyText"/>
      </w:pPr>
    </w:p>
    <w:p w14:paraId="49A480CE" w14:textId="77777777" w:rsidR="00452B48" w:rsidRDefault="00452B48">
      <w:pPr>
        <w:pStyle w:val="BodyText"/>
        <w:spacing w:before="114"/>
      </w:pPr>
    </w:p>
    <w:p w14:paraId="46EE4975" w14:textId="77777777" w:rsidR="00452B48" w:rsidRDefault="00000000">
      <w:pPr>
        <w:pStyle w:val="Heading5"/>
        <w:numPr>
          <w:ilvl w:val="3"/>
          <w:numId w:val="74"/>
        </w:numPr>
        <w:tabs>
          <w:tab w:val="left" w:pos="1886"/>
        </w:tabs>
        <w:spacing w:before="1"/>
        <w:ind w:hanging="779"/>
        <w:jc w:val="both"/>
      </w:pPr>
      <w:r>
        <w:t>Điều</w:t>
      </w:r>
      <w:r>
        <w:rPr>
          <w:spacing w:val="-5"/>
        </w:rPr>
        <w:t xml:space="preserve"> </w:t>
      </w:r>
      <w:r>
        <w:t>kiện</w:t>
      </w:r>
      <w:r>
        <w:rPr>
          <w:spacing w:val="-5"/>
        </w:rPr>
        <w:t xml:space="preserve"> </w:t>
      </w:r>
      <w:r>
        <w:t>có</w:t>
      </w:r>
      <w:r>
        <w:rPr>
          <w:spacing w:val="-5"/>
        </w:rPr>
        <w:t xml:space="preserve"> </w:t>
      </w:r>
      <w:r>
        <w:t>hiệu</w:t>
      </w:r>
      <w:r>
        <w:rPr>
          <w:spacing w:val="-4"/>
        </w:rPr>
        <w:t xml:space="preserve"> </w:t>
      </w:r>
      <w:r>
        <w:t>lực</w:t>
      </w:r>
      <w:r>
        <w:rPr>
          <w:spacing w:val="-4"/>
        </w:rPr>
        <w:t xml:space="preserve"> </w:t>
      </w:r>
      <w:r>
        <w:t>của</w:t>
      </w:r>
      <w:r>
        <w:rPr>
          <w:spacing w:val="-4"/>
        </w:rPr>
        <w:t xml:space="preserve"> </w:t>
      </w:r>
      <w:r>
        <w:t>di</w:t>
      </w:r>
      <w:r>
        <w:rPr>
          <w:spacing w:val="-4"/>
        </w:rPr>
        <w:t xml:space="preserve"> chúc</w:t>
      </w:r>
    </w:p>
    <w:p w14:paraId="3E84F98D" w14:textId="77777777" w:rsidR="00452B48" w:rsidRDefault="00000000">
      <w:pPr>
        <w:pStyle w:val="ListParagraph"/>
        <w:numPr>
          <w:ilvl w:val="0"/>
          <w:numId w:val="53"/>
        </w:numPr>
        <w:tabs>
          <w:tab w:val="left" w:pos="1343"/>
        </w:tabs>
        <w:spacing w:before="103"/>
        <w:ind w:left="1343" w:hanging="236"/>
        <w:jc w:val="both"/>
        <w:rPr>
          <w:b/>
          <w:i/>
          <w:sz w:val="24"/>
        </w:rPr>
      </w:pPr>
      <w:r>
        <w:rPr>
          <w:b/>
          <w:i/>
          <w:sz w:val="24"/>
        </w:rPr>
        <w:t>Người</w:t>
      </w:r>
      <w:r>
        <w:rPr>
          <w:b/>
          <w:i/>
          <w:spacing w:val="-9"/>
          <w:sz w:val="24"/>
        </w:rPr>
        <w:t xml:space="preserve"> </w:t>
      </w:r>
      <w:r>
        <w:rPr>
          <w:b/>
          <w:i/>
          <w:sz w:val="24"/>
        </w:rPr>
        <w:t>lập</w:t>
      </w:r>
      <w:r>
        <w:rPr>
          <w:b/>
          <w:i/>
          <w:spacing w:val="-7"/>
          <w:sz w:val="24"/>
        </w:rPr>
        <w:t xml:space="preserve"> </w:t>
      </w:r>
      <w:r>
        <w:rPr>
          <w:b/>
          <w:i/>
          <w:sz w:val="24"/>
        </w:rPr>
        <w:t>di</w:t>
      </w:r>
      <w:r>
        <w:rPr>
          <w:b/>
          <w:i/>
          <w:spacing w:val="-8"/>
          <w:sz w:val="24"/>
        </w:rPr>
        <w:t xml:space="preserve"> </w:t>
      </w:r>
      <w:r>
        <w:rPr>
          <w:b/>
          <w:i/>
          <w:sz w:val="24"/>
        </w:rPr>
        <w:t>chúc</w:t>
      </w:r>
      <w:r>
        <w:rPr>
          <w:b/>
          <w:i/>
          <w:spacing w:val="-7"/>
          <w:sz w:val="24"/>
        </w:rPr>
        <w:t xml:space="preserve"> </w:t>
      </w:r>
      <w:r>
        <w:rPr>
          <w:b/>
          <w:i/>
          <w:sz w:val="24"/>
        </w:rPr>
        <w:t>phải</w:t>
      </w:r>
      <w:r>
        <w:rPr>
          <w:b/>
          <w:i/>
          <w:spacing w:val="-8"/>
          <w:sz w:val="24"/>
        </w:rPr>
        <w:t xml:space="preserve"> </w:t>
      </w:r>
      <w:r>
        <w:rPr>
          <w:b/>
          <w:i/>
          <w:sz w:val="24"/>
        </w:rPr>
        <w:t>có</w:t>
      </w:r>
      <w:r>
        <w:rPr>
          <w:b/>
          <w:i/>
          <w:spacing w:val="-7"/>
          <w:sz w:val="24"/>
        </w:rPr>
        <w:t xml:space="preserve"> </w:t>
      </w:r>
      <w:r>
        <w:rPr>
          <w:b/>
          <w:i/>
          <w:sz w:val="24"/>
        </w:rPr>
        <w:t>năng</w:t>
      </w:r>
      <w:r>
        <w:rPr>
          <w:b/>
          <w:i/>
          <w:spacing w:val="-8"/>
          <w:sz w:val="24"/>
        </w:rPr>
        <w:t xml:space="preserve"> </w:t>
      </w:r>
      <w:r>
        <w:rPr>
          <w:b/>
          <w:i/>
          <w:sz w:val="24"/>
        </w:rPr>
        <w:t>lực</w:t>
      </w:r>
      <w:r>
        <w:rPr>
          <w:b/>
          <w:i/>
          <w:spacing w:val="-7"/>
          <w:sz w:val="24"/>
        </w:rPr>
        <w:t xml:space="preserve"> </w:t>
      </w:r>
      <w:r>
        <w:rPr>
          <w:b/>
          <w:i/>
          <w:sz w:val="24"/>
        </w:rPr>
        <w:t>chủ</w:t>
      </w:r>
      <w:r>
        <w:rPr>
          <w:b/>
          <w:i/>
          <w:spacing w:val="-9"/>
          <w:sz w:val="24"/>
        </w:rPr>
        <w:t xml:space="preserve"> </w:t>
      </w:r>
      <w:r>
        <w:rPr>
          <w:b/>
          <w:i/>
          <w:sz w:val="24"/>
        </w:rPr>
        <w:t>thể</w:t>
      </w:r>
      <w:r>
        <w:rPr>
          <w:b/>
          <w:i/>
          <w:spacing w:val="-8"/>
          <w:sz w:val="24"/>
        </w:rPr>
        <w:t xml:space="preserve"> </w:t>
      </w:r>
      <w:r>
        <w:rPr>
          <w:b/>
          <w:i/>
          <w:sz w:val="24"/>
        </w:rPr>
        <w:t>trong</w:t>
      </w:r>
      <w:r>
        <w:rPr>
          <w:b/>
          <w:i/>
          <w:spacing w:val="-8"/>
          <w:sz w:val="24"/>
        </w:rPr>
        <w:t xml:space="preserve"> </w:t>
      </w:r>
      <w:r>
        <w:rPr>
          <w:b/>
          <w:i/>
          <w:sz w:val="24"/>
        </w:rPr>
        <w:t>việc</w:t>
      </w:r>
      <w:r>
        <w:rPr>
          <w:b/>
          <w:i/>
          <w:spacing w:val="-8"/>
          <w:sz w:val="24"/>
        </w:rPr>
        <w:t xml:space="preserve"> </w:t>
      </w:r>
      <w:r>
        <w:rPr>
          <w:b/>
          <w:i/>
          <w:sz w:val="24"/>
        </w:rPr>
        <w:t>lập</w:t>
      </w:r>
      <w:r>
        <w:rPr>
          <w:b/>
          <w:i/>
          <w:spacing w:val="-7"/>
          <w:sz w:val="24"/>
        </w:rPr>
        <w:t xml:space="preserve"> </w:t>
      </w:r>
      <w:r>
        <w:rPr>
          <w:b/>
          <w:i/>
          <w:sz w:val="24"/>
        </w:rPr>
        <w:t>di</w:t>
      </w:r>
      <w:r>
        <w:rPr>
          <w:b/>
          <w:i/>
          <w:spacing w:val="-8"/>
          <w:sz w:val="24"/>
        </w:rPr>
        <w:t xml:space="preserve"> </w:t>
      </w:r>
      <w:r>
        <w:rPr>
          <w:b/>
          <w:i/>
          <w:spacing w:val="-4"/>
          <w:sz w:val="24"/>
        </w:rPr>
        <w:t>chúc</w:t>
      </w:r>
    </w:p>
    <w:p w14:paraId="0E666D38" w14:textId="77777777" w:rsidR="00452B48" w:rsidRDefault="00000000">
      <w:pPr>
        <w:pStyle w:val="BodyText"/>
        <w:spacing w:before="105" w:line="295" w:lineRule="auto"/>
        <w:ind w:left="710" w:right="700" w:firstLine="397"/>
        <w:jc w:val="right"/>
      </w:pPr>
      <w:r>
        <w:rPr>
          <w:w w:val="105"/>
        </w:rPr>
        <w:t>Người thành niên là người từ đủ 18 tuổi trở lên, có năng lực hành vi dân sự đầy đủ, không phân biệt nam, nữ, tôn giáo hay thành phần... Họ</w:t>
      </w:r>
      <w:r>
        <w:rPr>
          <w:spacing w:val="-5"/>
          <w:w w:val="105"/>
        </w:rPr>
        <w:t xml:space="preserve"> </w:t>
      </w:r>
      <w:r>
        <w:rPr>
          <w:w w:val="105"/>
        </w:rPr>
        <w:t>có</w:t>
      </w:r>
      <w:r>
        <w:rPr>
          <w:spacing w:val="-5"/>
          <w:w w:val="105"/>
        </w:rPr>
        <w:t xml:space="preserve"> </w:t>
      </w:r>
      <w:r>
        <w:rPr>
          <w:w w:val="105"/>
        </w:rPr>
        <w:t>toàn</w:t>
      </w:r>
      <w:r>
        <w:rPr>
          <w:spacing w:val="-4"/>
          <w:w w:val="105"/>
        </w:rPr>
        <w:t xml:space="preserve"> </w:t>
      </w:r>
      <w:r>
        <w:rPr>
          <w:w w:val="105"/>
        </w:rPr>
        <w:t>quyền</w:t>
      </w:r>
      <w:r>
        <w:rPr>
          <w:spacing w:val="-5"/>
          <w:w w:val="105"/>
        </w:rPr>
        <w:t xml:space="preserve"> </w:t>
      </w:r>
      <w:r>
        <w:rPr>
          <w:w w:val="105"/>
        </w:rPr>
        <w:t>trong</w:t>
      </w:r>
      <w:r>
        <w:rPr>
          <w:spacing w:val="-5"/>
          <w:w w:val="105"/>
        </w:rPr>
        <w:t xml:space="preserve"> </w:t>
      </w:r>
      <w:r>
        <w:rPr>
          <w:w w:val="105"/>
        </w:rPr>
        <w:t>việc</w:t>
      </w:r>
      <w:r>
        <w:rPr>
          <w:spacing w:val="-5"/>
          <w:w w:val="105"/>
        </w:rPr>
        <w:t xml:space="preserve"> </w:t>
      </w:r>
      <w:r>
        <w:rPr>
          <w:w w:val="105"/>
        </w:rPr>
        <w:t>lập</w:t>
      </w:r>
      <w:r>
        <w:rPr>
          <w:spacing w:val="-5"/>
          <w:w w:val="105"/>
        </w:rPr>
        <w:t xml:space="preserve"> </w:t>
      </w:r>
      <w:r>
        <w:rPr>
          <w:w w:val="105"/>
        </w:rPr>
        <w:t>di</w:t>
      </w:r>
      <w:r>
        <w:rPr>
          <w:spacing w:val="-4"/>
          <w:w w:val="105"/>
        </w:rPr>
        <w:t xml:space="preserve"> </w:t>
      </w:r>
      <w:r>
        <w:rPr>
          <w:w w:val="105"/>
        </w:rPr>
        <w:t>chúc</w:t>
      </w:r>
      <w:r>
        <w:rPr>
          <w:spacing w:val="-5"/>
          <w:w w:val="105"/>
        </w:rPr>
        <w:t xml:space="preserve"> </w:t>
      </w:r>
      <w:r>
        <w:rPr>
          <w:w w:val="105"/>
        </w:rPr>
        <w:t>để</w:t>
      </w:r>
      <w:r>
        <w:rPr>
          <w:spacing w:val="-4"/>
          <w:w w:val="105"/>
        </w:rPr>
        <w:t xml:space="preserve"> </w:t>
      </w:r>
      <w:r>
        <w:rPr>
          <w:w w:val="105"/>
        </w:rPr>
        <w:t>định</w:t>
      </w:r>
      <w:r>
        <w:rPr>
          <w:spacing w:val="-5"/>
          <w:w w:val="105"/>
        </w:rPr>
        <w:t xml:space="preserve"> </w:t>
      </w:r>
      <w:r>
        <w:rPr>
          <w:w w:val="105"/>
        </w:rPr>
        <w:t>đoạt</w:t>
      </w:r>
      <w:r>
        <w:rPr>
          <w:spacing w:val="-5"/>
          <w:w w:val="105"/>
        </w:rPr>
        <w:t xml:space="preserve"> </w:t>
      </w:r>
      <w:r>
        <w:rPr>
          <w:w w:val="105"/>
        </w:rPr>
        <w:t>tài</w:t>
      </w:r>
      <w:r>
        <w:rPr>
          <w:spacing w:val="-5"/>
          <w:w w:val="105"/>
        </w:rPr>
        <w:t xml:space="preserve"> </w:t>
      </w:r>
      <w:r>
        <w:rPr>
          <w:w w:val="105"/>
        </w:rPr>
        <w:t>sản</w:t>
      </w:r>
      <w:r>
        <w:rPr>
          <w:spacing w:val="-5"/>
          <w:w w:val="105"/>
        </w:rPr>
        <w:t xml:space="preserve"> </w:t>
      </w:r>
      <w:r>
        <w:rPr>
          <w:w w:val="105"/>
        </w:rPr>
        <w:t>của</w:t>
      </w:r>
      <w:r>
        <w:rPr>
          <w:spacing w:val="-5"/>
          <w:w w:val="105"/>
        </w:rPr>
        <w:t xml:space="preserve"> </w:t>
      </w:r>
      <w:r>
        <w:rPr>
          <w:w w:val="105"/>
        </w:rPr>
        <w:t>mình.</w:t>
      </w:r>
    </w:p>
    <w:p w14:paraId="0A78AC67" w14:textId="77777777" w:rsidR="00452B48" w:rsidRDefault="00000000">
      <w:pPr>
        <w:pStyle w:val="BodyText"/>
        <w:spacing w:before="41" w:line="295" w:lineRule="auto"/>
        <w:ind w:left="710" w:right="700" w:firstLine="397"/>
        <w:jc w:val="both"/>
      </w:pPr>
      <w:r>
        <w:rPr>
          <w:w w:val="105"/>
        </w:rPr>
        <w:t>Người từ đủ 15 tuổi đến chưa đủ 18 tuổi được lập di chúc nhưng di chúc đó phải được lập thành văn bản và phải được cha, mẹ hoặc người giám hộ đồng ý về việc lập di chúc.</w:t>
      </w:r>
    </w:p>
    <w:p w14:paraId="527AA197" w14:textId="77777777" w:rsidR="00452B48" w:rsidRDefault="00000000">
      <w:pPr>
        <w:pStyle w:val="Heading5"/>
        <w:numPr>
          <w:ilvl w:val="0"/>
          <w:numId w:val="53"/>
        </w:numPr>
        <w:tabs>
          <w:tab w:val="left" w:pos="1355"/>
        </w:tabs>
        <w:spacing w:before="42"/>
        <w:ind w:left="1355" w:hanging="248"/>
        <w:jc w:val="both"/>
      </w:pPr>
      <w:r>
        <w:rPr>
          <w:w w:val="105"/>
        </w:rPr>
        <w:t>Người</w:t>
      </w:r>
      <w:r>
        <w:rPr>
          <w:spacing w:val="-9"/>
          <w:w w:val="105"/>
        </w:rPr>
        <w:t xml:space="preserve"> </w:t>
      </w:r>
      <w:r>
        <w:rPr>
          <w:w w:val="105"/>
        </w:rPr>
        <w:t>lập</w:t>
      </w:r>
      <w:r>
        <w:rPr>
          <w:spacing w:val="-8"/>
          <w:w w:val="105"/>
        </w:rPr>
        <w:t xml:space="preserve"> </w:t>
      </w:r>
      <w:r>
        <w:rPr>
          <w:w w:val="105"/>
        </w:rPr>
        <w:t>di</w:t>
      </w:r>
      <w:r>
        <w:rPr>
          <w:spacing w:val="-8"/>
          <w:w w:val="105"/>
        </w:rPr>
        <w:t xml:space="preserve"> </w:t>
      </w:r>
      <w:r>
        <w:rPr>
          <w:w w:val="105"/>
        </w:rPr>
        <w:t>chúc</w:t>
      </w:r>
      <w:r>
        <w:rPr>
          <w:spacing w:val="-9"/>
          <w:w w:val="105"/>
        </w:rPr>
        <w:t xml:space="preserve"> </w:t>
      </w:r>
      <w:r>
        <w:rPr>
          <w:w w:val="105"/>
        </w:rPr>
        <w:t>tự</w:t>
      </w:r>
      <w:r>
        <w:rPr>
          <w:spacing w:val="-8"/>
          <w:w w:val="105"/>
        </w:rPr>
        <w:t xml:space="preserve"> </w:t>
      </w:r>
      <w:r>
        <w:rPr>
          <w:spacing w:val="-2"/>
          <w:w w:val="105"/>
        </w:rPr>
        <w:t>nguyện</w:t>
      </w:r>
    </w:p>
    <w:p w14:paraId="45960435" w14:textId="77777777" w:rsidR="00452B48" w:rsidRDefault="00000000">
      <w:pPr>
        <w:pStyle w:val="BodyText"/>
        <w:spacing w:before="104" w:line="295" w:lineRule="auto"/>
        <w:ind w:left="710" w:right="699" w:firstLine="397"/>
        <w:jc w:val="both"/>
      </w:pPr>
      <w:r>
        <w:rPr>
          <w:w w:val="105"/>
        </w:rPr>
        <w:t xml:space="preserve">Điểm a, Khoản 1, Điều 630, BLDS 2015 quy định: </w:t>
      </w:r>
      <w:r>
        <w:rPr>
          <w:i/>
          <w:w w:val="105"/>
        </w:rPr>
        <w:t xml:space="preserve">“Người lập di chúc minh mẫn, sáng suốt trong khi lập di chúc; không bị lừa dối, đe doạ hoặc cưỡng ép”, </w:t>
      </w:r>
      <w:r>
        <w:rPr>
          <w:w w:val="105"/>
        </w:rPr>
        <w:t>tức là không có sự tác động của chủ thể khác làm người lập di chúc không thể hiện được ý chí tự nguyện khi lập di chúc. Đe dọa, cưỡng ép có thể là về thể chất (đánh đập, giam giữ...) hoặc về tinh thần (như dọa làm một việc có thể làm mất danh dự, uy tín của người lập di chúc...). Người lập di chúc có thể bị lừa dối bằng những thủ đoạn như: làm tài liệu giả để người để lại di sản tin rằng một người đã chết hoặc mất tích nên không lập di chúc để lại di sản cho người đó mà để lại di sản cho người làm tài liệu giả...</w:t>
      </w:r>
    </w:p>
    <w:p w14:paraId="272C43BE" w14:textId="77777777" w:rsidR="00452B48" w:rsidRDefault="00000000">
      <w:pPr>
        <w:pStyle w:val="Heading5"/>
        <w:numPr>
          <w:ilvl w:val="0"/>
          <w:numId w:val="53"/>
        </w:numPr>
        <w:tabs>
          <w:tab w:val="left" w:pos="1341"/>
        </w:tabs>
        <w:spacing w:before="46" w:line="295" w:lineRule="auto"/>
        <w:ind w:left="710" w:right="757" w:firstLine="397"/>
        <w:jc w:val="both"/>
      </w:pPr>
      <w:r>
        <w:rPr>
          <w:w w:val="105"/>
        </w:rPr>
        <w:t>Nội dung của di chúc không vi phạm điều cấm của luật, không trái đạo đức xã hội</w:t>
      </w:r>
    </w:p>
    <w:p w14:paraId="682F855F" w14:textId="77777777" w:rsidR="00452B48" w:rsidRDefault="00000000">
      <w:pPr>
        <w:pStyle w:val="BodyText"/>
        <w:spacing w:before="41" w:line="295" w:lineRule="auto"/>
        <w:ind w:left="710" w:right="700" w:firstLine="397"/>
        <w:jc w:val="both"/>
      </w:pPr>
      <w:r>
        <w:rPr>
          <w:w w:val="105"/>
        </w:rPr>
        <w:t>Nội</w:t>
      </w:r>
      <w:r>
        <w:rPr>
          <w:spacing w:val="-1"/>
          <w:w w:val="105"/>
        </w:rPr>
        <w:t xml:space="preserve"> </w:t>
      </w:r>
      <w:r>
        <w:rPr>
          <w:w w:val="105"/>
        </w:rPr>
        <w:t>dung</w:t>
      </w:r>
      <w:r>
        <w:rPr>
          <w:spacing w:val="-1"/>
          <w:w w:val="105"/>
        </w:rPr>
        <w:t xml:space="preserve"> </w:t>
      </w:r>
      <w:r>
        <w:rPr>
          <w:w w:val="105"/>
        </w:rPr>
        <w:t>của</w:t>
      </w:r>
      <w:r>
        <w:rPr>
          <w:spacing w:val="-1"/>
          <w:w w:val="105"/>
        </w:rPr>
        <w:t xml:space="preserve"> </w:t>
      </w:r>
      <w:r>
        <w:rPr>
          <w:w w:val="105"/>
        </w:rPr>
        <w:t>di chúc</w:t>
      </w:r>
      <w:r>
        <w:rPr>
          <w:spacing w:val="-1"/>
          <w:w w:val="105"/>
        </w:rPr>
        <w:t xml:space="preserve"> </w:t>
      </w:r>
      <w:r>
        <w:rPr>
          <w:w w:val="105"/>
        </w:rPr>
        <w:t>là sự</w:t>
      </w:r>
      <w:r>
        <w:rPr>
          <w:spacing w:val="-1"/>
          <w:w w:val="105"/>
        </w:rPr>
        <w:t xml:space="preserve"> </w:t>
      </w:r>
      <w:r>
        <w:rPr>
          <w:w w:val="105"/>
        </w:rPr>
        <w:t>thể</w:t>
      </w:r>
      <w:r>
        <w:rPr>
          <w:spacing w:val="-1"/>
          <w:w w:val="105"/>
        </w:rPr>
        <w:t xml:space="preserve"> </w:t>
      </w:r>
      <w:r>
        <w:rPr>
          <w:w w:val="105"/>
        </w:rPr>
        <w:t>hiện</w:t>
      </w:r>
      <w:r>
        <w:rPr>
          <w:spacing w:val="-1"/>
          <w:w w:val="105"/>
        </w:rPr>
        <w:t xml:space="preserve"> </w:t>
      </w:r>
      <w:r>
        <w:rPr>
          <w:w w:val="105"/>
        </w:rPr>
        <w:t>ý</w:t>
      </w:r>
      <w:r>
        <w:rPr>
          <w:spacing w:val="-1"/>
          <w:w w:val="105"/>
        </w:rPr>
        <w:t xml:space="preserve"> </w:t>
      </w:r>
      <w:r>
        <w:rPr>
          <w:w w:val="105"/>
        </w:rPr>
        <w:t>chí</w:t>
      </w:r>
      <w:r>
        <w:rPr>
          <w:spacing w:val="-1"/>
          <w:w w:val="105"/>
        </w:rPr>
        <w:t xml:space="preserve"> </w:t>
      </w:r>
      <w:r>
        <w:rPr>
          <w:w w:val="105"/>
        </w:rPr>
        <w:t>của</w:t>
      </w:r>
      <w:r>
        <w:rPr>
          <w:spacing w:val="-1"/>
          <w:w w:val="105"/>
        </w:rPr>
        <w:t xml:space="preserve"> </w:t>
      </w:r>
      <w:r>
        <w:rPr>
          <w:w w:val="105"/>
        </w:rPr>
        <w:t>người</w:t>
      </w:r>
      <w:r>
        <w:rPr>
          <w:spacing w:val="-1"/>
          <w:w w:val="105"/>
        </w:rPr>
        <w:t xml:space="preserve"> </w:t>
      </w:r>
      <w:r>
        <w:rPr>
          <w:w w:val="105"/>
        </w:rPr>
        <w:t>lập di chúc về việc chỉ định người thừa kế, giao nghĩa vụ cho người thừa kế, phân định</w:t>
      </w:r>
      <w:r>
        <w:rPr>
          <w:spacing w:val="-2"/>
          <w:w w:val="105"/>
        </w:rPr>
        <w:t xml:space="preserve"> </w:t>
      </w:r>
      <w:r>
        <w:rPr>
          <w:w w:val="105"/>
        </w:rPr>
        <w:t>di</w:t>
      </w:r>
      <w:r>
        <w:rPr>
          <w:spacing w:val="-3"/>
          <w:w w:val="105"/>
        </w:rPr>
        <w:t xml:space="preserve"> </w:t>
      </w:r>
      <w:r>
        <w:rPr>
          <w:w w:val="105"/>
        </w:rPr>
        <w:t>sản</w:t>
      </w:r>
      <w:r>
        <w:rPr>
          <w:spacing w:val="-3"/>
          <w:w w:val="105"/>
        </w:rPr>
        <w:t xml:space="preserve"> </w:t>
      </w:r>
      <w:r>
        <w:rPr>
          <w:w w:val="105"/>
        </w:rPr>
        <w:t>thừa</w:t>
      </w:r>
      <w:r>
        <w:rPr>
          <w:spacing w:val="-3"/>
          <w:w w:val="105"/>
        </w:rPr>
        <w:t xml:space="preserve"> </w:t>
      </w:r>
      <w:r>
        <w:rPr>
          <w:w w:val="105"/>
        </w:rPr>
        <w:t>kế,</w:t>
      </w:r>
      <w:r>
        <w:rPr>
          <w:spacing w:val="-2"/>
          <w:w w:val="105"/>
        </w:rPr>
        <w:t xml:space="preserve"> </w:t>
      </w:r>
      <w:r>
        <w:rPr>
          <w:w w:val="105"/>
        </w:rPr>
        <w:t>đưa</w:t>
      </w:r>
      <w:r>
        <w:rPr>
          <w:spacing w:val="-3"/>
          <w:w w:val="105"/>
        </w:rPr>
        <w:t xml:space="preserve"> </w:t>
      </w:r>
      <w:r>
        <w:rPr>
          <w:w w:val="105"/>
        </w:rPr>
        <w:t>ra</w:t>
      </w:r>
      <w:r>
        <w:rPr>
          <w:spacing w:val="-3"/>
          <w:w w:val="105"/>
        </w:rPr>
        <w:t xml:space="preserve"> </w:t>
      </w:r>
      <w:r>
        <w:rPr>
          <w:w w:val="105"/>
        </w:rPr>
        <w:t>các</w:t>
      </w:r>
      <w:r>
        <w:rPr>
          <w:spacing w:val="-2"/>
          <w:w w:val="105"/>
        </w:rPr>
        <w:t xml:space="preserve"> </w:t>
      </w:r>
      <w:r>
        <w:rPr>
          <w:w w:val="105"/>
        </w:rPr>
        <w:t>điều</w:t>
      </w:r>
      <w:r>
        <w:rPr>
          <w:spacing w:val="-3"/>
          <w:w w:val="105"/>
        </w:rPr>
        <w:t xml:space="preserve"> </w:t>
      </w:r>
      <w:r>
        <w:rPr>
          <w:w w:val="105"/>
        </w:rPr>
        <w:t>kiện</w:t>
      </w:r>
      <w:r>
        <w:rPr>
          <w:spacing w:val="-3"/>
          <w:w w:val="105"/>
        </w:rPr>
        <w:t xml:space="preserve"> </w:t>
      </w:r>
      <w:r>
        <w:rPr>
          <w:w w:val="105"/>
        </w:rPr>
        <w:t>để</w:t>
      </w:r>
      <w:r>
        <w:rPr>
          <w:spacing w:val="-3"/>
          <w:w w:val="105"/>
        </w:rPr>
        <w:t xml:space="preserve"> </w:t>
      </w:r>
      <w:r>
        <w:rPr>
          <w:w w:val="105"/>
        </w:rPr>
        <w:t>chia</w:t>
      </w:r>
      <w:r>
        <w:rPr>
          <w:spacing w:val="-3"/>
          <w:w w:val="105"/>
        </w:rPr>
        <w:t xml:space="preserve"> </w:t>
      </w:r>
      <w:r>
        <w:rPr>
          <w:w w:val="105"/>
        </w:rPr>
        <w:t>di</w:t>
      </w:r>
      <w:r>
        <w:rPr>
          <w:spacing w:val="-3"/>
          <w:w w:val="105"/>
        </w:rPr>
        <w:t xml:space="preserve"> </w:t>
      </w:r>
      <w:r>
        <w:rPr>
          <w:w w:val="105"/>
        </w:rPr>
        <w:t>sản</w:t>
      </w:r>
      <w:r>
        <w:rPr>
          <w:spacing w:val="-3"/>
          <w:w w:val="105"/>
        </w:rPr>
        <w:t xml:space="preserve"> </w:t>
      </w:r>
      <w:r>
        <w:rPr>
          <w:w w:val="105"/>
        </w:rPr>
        <w:t>thừa</w:t>
      </w:r>
      <w:r>
        <w:rPr>
          <w:spacing w:val="-3"/>
          <w:w w:val="105"/>
        </w:rPr>
        <w:t xml:space="preserve"> </w:t>
      </w:r>
      <w:r>
        <w:rPr>
          <w:w w:val="105"/>
        </w:rPr>
        <w:t>kế...</w:t>
      </w:r>
      <w:r>
        <w:rPr>
          <w:spacing w:val="-3"/>
          <w:w w:val="105"/>
        </w:rPr>
        <w:t xml:space="preserve"> </w:t>
      </w:r>
      <w:r>
        <w:rPr>
          <w:w w:val="105"/>
        </w:rPr>
        <w:t xml:space="preserve">Theo quy định tại Điểm b, Khoản 1, Điều 630, BLDS 2015 thì: </w:t>
      </w:r>
      <w:r>
        <w:rPr>
          <w:i/>
          <w:w w:val="105"/>
        </w:rPr>
        <w:t xml:space="preserve">“Nội dung di chúc không vi phạm điều cấm của luật, không trái đạo đức xã hội;...”. </w:t>
      </w:r>
      <w:r>
        <w:rPr>
          <w:w w:val="105"/>
        </w:rPr>
        <w:t>Chẳng hạn, trong di chúc người lập di chúc không thể định đoạt vật mà Nhà nước cấm lưu thông, định đoạt tài sản cho những tổ chức phản động, đưa ra những điều kiện trái pháp luật đối với người thừa kế (giết người, huỷ hoại tài sản, không được nuôi dưỡng, chăm sóc người mà người thừa kế có nghĩa vụ chăm sóc, nuôi dưỡng...).</w:t>
      </w:r>
    </w:p>
    <w:p w14:paraId="021C73F1" w14:textId="77777777" w:rsidR="00452B48" w:rsidRDefault="00452B48">
      <w:pPr>
        <w:pStyle w:val="BodyText"/>
      </w:pPr>
    </w:p>
    <w:p w14:paraId="1898A3A5" w14:textId="77777777" w:rsidR="00452B48" w:rsidRDefault="00452B48">
      <w:pPr>
        <w:pStyle w:val="BodyText"/>
        <w:spacing w:before="3"/>
      </w:pPr>
    </w:p>
    <w:p w14:paraId="32CAA22C" w14:textId="77777777" w:rsidR="00452B48" w:rsidRDefault="00000000">
      <w:pPr>
        <w:pStyle w:val="BodyText"/>
        <w:ind w:left="404" w:right="398"/>
        <w:jc w:val="center"/>
      </w:pPr>
      <w:r>
        <w:rPr>
          <w:spacing w:val="-5"/>
        </w:rPr>
        <w:t>140</w:t>
      </w:r>
    </w:p>
    <w:p w14:paraId="22BC496E" w14:textId="77777777" w:rsidR="00452B48" w:rsidRDefault="00452B48">
      <w:pPr>
        <w:pStyle w:val="BodyText"/>
        <w:jc w:val="center"/>
        <w:sectPr w:rsidR="00452B48">
          <w:pgSz w:w="11900" w:h="16840"/>
          <w:pgMar w:top="1940" w:right="1700" w:bottom="320" w:left="1700" w:header="0" w:footer="89" w:gutter="0"/>
          <w:cols w:space="720"/>
        </w:sectPr>
      </w:pPr>
    </w:p>
    <w:p w14:paraId="2C59B377" w14:textId="77777777" w:rsidR="00452B48" w:rsidRDefault="00452B48">
      <w:pPr>
        <w:pStyle w:val="BodyText"/>
      </w:pPr>
    </w:p>
    <w:p w14:paraId="0846A00B" w14:textId="77777777" w:rsidR="00452B48" w:rsidRDefault="00452B48">
      <w:pPr>
        <w:pStyle w:val="BodyText"/>
      </w:pPr>
    </w:p>
    <w:p w14:paraId="1876883C" w14:textId="77777777" w:rsidR="00452B48" w:rsidRDefault="00452B48">
      <w:pPr>
        <w:pStyle w:val="BodyText"/>
        <w:spacing w:before="106"/>
      </w:pPr>
    </w:p>
    <w:p w14:paraId="16552F28" w14:textId="77777777" w:rsidR="00452B48" w:rsidRDefault="00000000">
      <w:pPr>
        <w:pStyle w:val="Heading5"/>
        <w:numPr>
          <w:ilvl w:val="0"/>
          <w:numId w:val="53"/>
        </w:numPr>
        <w:tabs>
          <w:tab w:val="left" w:pos="1354"/>
        </w:tabs>
        <w:spacing w:before="0"/>
        <w:ind w:left="1354" w:hanging="247"/>
        <w:jc w:val="both"/>
      </w:pPr>
      <w:r>
        <w:rPr>
          <w:w w:val="105"/>
        </w:rPr>
        <w:t>Hình</w:t>
      </w:r>
      <w:r>
        <w:rPr>
          <w:spacing w:val="-10"/>
          <w:w w:val="105"/>
        </w:rPr>
        <w:t xml:space="preserve"> </w:t>
      </w:r>
      <w:r>
        <w:rPr>
          <w:w w:val="105"/>
        </w:rPr>
        <w:t>thức</w:t>
      </w:r>
      <w:r>
        <w:rPr>
          <w:spacing w:val="-10"/>
          <w:w w:val="105"/>
        </w:rPr>
        <w:t xml:space="preserve"> </w:t>
      </w:r>
      <w:r>
        <w:rPr>
          <w:w w:val="105"/>
        </w:rPr>
        <w:t>của</w:t>
      </w:r>
      <w:r>
        <w:rPr>
          <w:spacing w:val="-9"/>
          <w:w w:val="105"/>
        </w:rPr>
        <w:t xml:space="preserve"> </w:t>
      </w:r>
      <w:r>
        <w:rPr>
          <w:w w:val="105"/>
        </w:rPr>
        <w:t>di</w:t>
      </w:r>
      <w:r>
        <w:rPr>
          <w:spacing w:val="-10"/>
          <w:w w:val="105"/>
        </w:rPr>
        <w:t xml:space="preserve"> </w:t>
      </w:r>
      <w:r>
        <w:rPr>
          <w:w w:val="105"/>
        </w:rPr>
        <w:t>chúc</w:t>
      </w:r>
      <w:r>
        <w:rPr>
          <w:spacing w:val="-9"/>
          <w:w w:val="105"/>
        </w:rPr>
        <w:t xml:space="preserve"> </w:t>
      </w:r>
      <w:r>
        <w:rPr>
          <w:w w:val="105"/>
        </w:rPr>
        <w:t>không</w:t>
      </w:r>
      <w:r>
        <w:rPr>
          <w:spacing w:val="-9"/>
          <w:w w:val="105"/>
        </w:rPr>
        <w:t xml:space="preserve"> </w:t>
      </w:r>
      <w:r>
        <w:rPr>
          <w:w w:val="105"/>
        </w:rPr>
        <w:t>trái</w:t>
      </w:r>
      <w:r>
        <w:rPr>
          <w:spacing w:val="-9"/>
          <w:w w:val="105"/>
        </w:rPr>
        <w:t xml:space="preserve"> </w:t>
      </w:r>
      <w:r>
        <w:rPr>
          <w:w w:val="105"/>
        </w:rPr>
        <w:t>quy</w:t>
      </w:r>
      <w:r>
        <w:rPr>
          <w:spacing w:val="-9"/>
          <w:w w:val="105"/>
        </w:rPr>
        <w:t xml:space="preserve"> </w:t>
      </w:r>
      <w:r>
        <w:rPr>
          <w:w w:val="105"/>
        </w:rPr>
        <w:t>định</w:t>
      </w:r>
      <w:r>
        <w:rPr>
          <w:spacing w:val="-10"/>
          <w:w w:val="105"/>
        </w:rPr>
        <w:t xml:space="preserve"> </w:t>
      </w:r>
      <w:r>
        <w:rPr>
          <w:w w:val="105"/>
        </w:rPr>
        <w:t>của</w:t>
      </w:r>
      <w:r>
        <w:rPr>
          <w:spacing w:val="-10"/>
          <w:w w:val="105"/>
        </w:rPr>
        <w:t xml:space="preserve"> </w:t>
      </w:r>
      <w:r>
        <w:rPr>
          <w:spacing w:val="-4"/>
          <w:w w:val="105"/>
        </w:rPr>
        <w:t>luật</w:t>
      </w:r>
    </w:p>
    <w:p w14:paraId="5CFEBE56" w14:textId="77777777" w:rsidR="00452B48" w:rsidRDefault="00000000">
      <w:pPr>
        <w:pStyle w:val="BodyText"/>
        <w:spacing w:before="95" w:line="288" w:lineRule="auto"/>
        <w:ind w:left="710" w:right="700" w:firstLine="397"/>
        <w:jc w:val="both"/>
      </w:pPr>
      <w:r>
        <w:rPr>
          <w:w w:val="105"/>
        </w:rPr>
        <w:t>Ý chí tự nguyện của người lập di chúc phải được thể hiện ra bên ngoài dưới một hình thức nhất định như di chúc miệng hoặc di chúc bằng</w:t>
      </w:r>
      <w:r>
        <w:rPr>
          <w:spacing w:val="-2"/>
          <w:w w:val="105"/>
        </w:rPr>
        <w:t xml:space="preserve"> </w:t>
      </w:r>
      <w:r>
        <w:rPr>
          <w:w w:val="105"/>
        </w:rPr>
        <w:t>văn</w:t>
      </w:r>
      <w:r>
        <w:rPr>
          <w:spacing w:val="-2"/>
          <w:w w:val="105"/>
        </w:rPr>
        <w:t xml:space="preserve"> </w:t>
      </w:r>
      <w:r>
        <w:rPr>
          <w:w w:val="105"/>
        </w:rPr>
        <w:t>bản.</w:t>
      </w:r>
      <w:r>
        <w:rPr>
          <w:spacing w:val="-1"/>
          <w:w w:val="105"/>
        </w:rPr>
        <w:t xml:space="preserve"> </w:t>
      </w:r>
      <w:r>
        <w:rPr>
          <w:w w:val="105"/>
        </w:rPr>
        <w:t>Hình</w:t>
      </w:r>
      <w:r>
        <w:rPr>
          <w:spacing w:val="-1"/>
          <w:w w:val="105"/>
        </w:rPr>
        <w:t xml:space="preserve"> </w:t>
      </w:r>
      <w:r>
        <w:rPr>
          <w:w w:val="105"/>
        </w:rPr>
        <w:t>thức</w:t>
      </w:r>
      <w:r>
        <w:rPr>
          <w:spacing w:val="-3"/>
          <w:w w:val="105"/>
        </w:rPr>
        <w:t xml:space="preserve"> </w:t>
      </w:r>
      <w:r>
        <w:rPr>
          <w:w w:val="105"/>
        </w:rPr>
        <w:t>của</w:t>
      </w:r>
      <w:r>
        <w:rPr>
          <w:spacing w:val="-2"/>
          <w:w w:val="105"/>
        </w:rPr>
        <w:t xml:space="preserve"> </w:t>
      </w:r>
      <w:r>
        <w:rPr>
          <w:w w:val="105"/>
        </w:rPr>
        <w:t>di</w:t>
      </w:r>
      <w:r>
        <w:rPr>
          <w:spacing w:val="-2"/>
          <w:w w:val="105"/>
        </w:rPr>
        <w:t xml:space="preserve"> </w:t>
      </w:r>
      <w:r>
        <w:rPr>
          <w:w w:val="105"/>
        </w:rPr>
        <w:t>chúc</w:t>
      </w:r>
      <w:r>
        <w:rPr>
          <w:spacing w:val="-2"/>
          <w:w w:val="105"/>
        </w:rPr>
        <w:t xml:space="preserve"> </w:t>
      </w:r>
      <w:r>
        <w:rPr>
          <w:w w:val="105"/>
        </w:rPr>
        <w:t>là</w:t>
      </w:r>
      <w:r>
        <w:rPr>
          <w:spacing w:val="-2"/>
          <w:w w:val="105"/>
        </w:rPr>
        <w:t xml:space="preserve"> </w:t>
      </w:r>
      <w:r>
        <w:rPr>
          <w:w w:val="105"/>
        </w:rPr>
        <w:t>nguồn</w:t>
      </w:r>
      <w:r>
        <w:rPr>
          <w:spacing w:val="-2"/>
          <w:w w:val="105"/>
        </w:rPr>
        <w:t xml:space="preserve"> </w:t>
      </w:r>
      <w:r>
        <w:rPr>
          <w:w w:val="105"/>
        </w:rPr>
        <w:t>chứng</w:t>
      </w:r>
      <w:r>
        <w:rPr>
          <w:spacing w:val="-2"/>
          <w:w w:val="105"/>
        </w:rPr>
        <w:t xml:space="preserve"> </w:t>
      </w:r>
      <w:r>
        <w:rPr>
          <w:w w:val="105"/>
        </w:rPr>
        <w:t>cứ</w:t>
      </w:r>
      <w:r>
        <w:rPr>
          <w:spacing w:val="-2"/>
          <w:w w:val="105"/>
        </w:rPr>
        <w:t xml:space="preserve"> </w:t>
      </w:r>
      <w:r>
        <w:rPr>
          <w:w w:val="105"/>
        </w:rPr>
        <w:t>được</w:t>
      </w:r>
      <w:r>
        <w:rPr>
          <w:spacing w:val="-2"/>
          <w:w w:val="105"/>
        </w:rPr>
        <w:t xml:space="preserve"> </w:t>
      </w:r>
      <w:r>
        <w:rPr>
          <w:w w:val="105"/>
        </w:rPr>
        <w:t>sử</w:t>
      </w:r>
      <w:r>
        <w:rPr>
          <w:spacing w:val="-2"/>
          <w:w w:val="105"/>
        </w:rPr>
        <w:t xml:space="preserve"> </w:t>
      </w:r>
      <w:r>
        <w:rPr>
          <w:w w:val="105"/>
        </w:rPr>
        <w:t>dụng để</w:t>
      </w:r>
      <w:r>
        <w:rPr>
          <w:spacing w:val="-5"/>
          <w:w w:val="105"/>
        </w:rPr>
        <w:t xml:space="preserve"> </w:t>
      </w:r>
      <w:r>
        <w:rPr>
          <w:w w:val="105"/>
        </w:rPr>
        <w:t>chứng</w:t>
      </w:r>
      <w:r>
        <w:rPr>
          <w:spacing w:val="-4"/>
          <w:w w:val="105"/>
        </w:rPr>
        <w:t xml:space="preserve"> </w:t>
      </w:r>
      <w:r>
        <w:rPr>
          <w:w w:val="105"/>
        </w:rPr>
        <w:t>minh</w:t>
      </w:r>
      <w:r>
        <w:rPr>
          <w:spacing w:val="-4"/>
          <w:w w:val="105"/>
        </w:rPr>
        <w:t xml:space="preserve"> </w:t>
      </w:r>
      <w:r>
        <w:rPr>
          <w:w w:val="105"/>
        </w:rPr>
        <w:t>ý</w:t>
      </w:r>
      <w:r>
        <w:rPr>
          <w:spacing w:val="-4"/>
          <w:w w:val="105"/>
        </w:rPr>
        <w:t xml:space="preserve"> </w:t>
      </w:r>
      <w:r>
        <w:rPr>
          <w:w w:val="105"/>
        </w:rPr>
        <w:t>chí</w:t>
      </w:r>
      <w:r>
        <w:rPr>
          <w:spacing w:val="-4"/>
          <w:w w:val="105"/>
        </w:rPr>
        <w:t xml:space="preserve"> </w:t>
      </w:r>
      <w:r>
        <w:rPr>
          <w:w w:val="105"/>
        </w:rPr>
        <w:t>đích</w:t>
      </w:r>
      <w:r>
        <w:rPr>
          <w:spacing w:val="-4"/>
          <w:w w:val="105"/>
        </w:rPr>
        <w:t xml:space="preserve"> </w:t>
      </w:r>
      <w:r>
        <w:rPr>
          <w:w w:val="105"/>
        </w:rPr>
        <w:t>thực</w:t>
      </w:r>
      <w:r>
        <w:rPr>
          <w:spacing w:val="-4"/>
          <w:w w:val="105"/>
        </w:rPr>
        <w:t xml:space="preserve"> </w:t>
      </w:r>
      <w:r>
        <w:rPr>
          <w:w w:val="105"/>
        </w:rPr>
        <w:t>của</w:t>
      </w:r>
      <w:r>
        <w:rPr>
          <w:spacing w:val="-4"/>
          <w:w w:val="105"/>
        </w:rPr>
        <w:t xml:space="preserve"> </w:t>
      </w:r>
      <w:r>
        <w:rPr>
          <w:w w:val="105"/>
        </w:rPr>
        <w:t>người</w:t>
      </w:r>
      <w:r>
        <w:rPr>
          <w:spacing w:val="-4"/>
          <w:w w:val="105"/>
        </w:rPr>
        <w:t xml:space="preserve"> </w:t>
      </w:r>
      <w:r>
        <w:rPr>
          <w:w w:val="105"/>
        </w:rPr>
        <w:t>lập</w:t>
      </w:r>
      <w:r>
        <w:rPr>
          <w:spacing w:val="-5"/>
          <w:w w:val="105"/>
        </w:rPr>
        <w:t xml:space="preserve"> </w:t>
      </w:r>
      <w:r>
        <w:rPr>
          <w:w w:val="105"/>
        </w:rPr>
        <w:t>di</w:t>
      </w:r>
      <w:r>
        <w:rPr>
          <w:spacing w:val="-4"/>
          <w:w w:val="105"/>
        </w:rPr>
        <w:t xml:space="preserve"> </w:t>
      </w:r>
      <w:r>
        <w:rPr>
          <w:w w:val="105"/>
        </w:rPr>
        <w:t>chúc</w:t>
      </w:r>
      <w:r>
        <w:rPr>
          <w:spacing w:val="-4"/>
          <w:w w:val="105"/>
        </w:rPr>
        <w:t xml:space="preserve"> </w:t>
      </w:r>
      <w:r>
        <w:rPr>
          <w:w w:val="105"/>
        </w:rPr>
        <w:t>về</w:t>
      </w:r>
      <w:r>
        <w:rPr>
          <w:spacing w:val="-5"/>
          <w:w w:val="105"/>
        </w:rPr>
        <w:t xml:space="preserve"> </w:t>
      </w:r>
      <w:r>
        <w:rPr>
          <w:w w:val="105"/>
        </w:rPr>
        <w:t>việc</w:t>
      </w:r>
      <w:r>
        <w:rPr>
          <w:spacing w:val="-4"/>
          <w:w w:val="105"/>
        </w:rPr>
        <w:t xml:space="preserve"> </w:t>
      </w:r>
      <w:r>
        <w:rPr>
          <w:w w:val="105"/>
        </w:rPr>
        <w:t>định</w:t>
      </w:r>
      <w:r>
        <w:rPr>
          <w:spacing w:val="-4"/>
          <w:w w:val="105"/>
        </w:rPr>
        <w:t xml:space="preserve"> </w:t>
      </w:r>
      <w:r>
        <w:rPr>
          <w:w w:val="105"/>
        </w:rPr>
        <w:t xml:space="preserve">đoạt di sản. Điểm b, Khoản 1, Điều 630, BLDS 2015 quy định: “... </w:t>
      </w:r>
      <w:r>
        <w:rPr>
          <w:i/>
          <w:w w:val="105"/>
        </w:rPr>
        <w:t>hình thức di chúc không trái quy định của luật”</w:t>
      </w:r>
      <w:r>
        <w:rPr>
          <w:w w:val="105"/>
        </w:rPr>
        <w:t>.</w:t>
      </w:r>
    </w:p>
    <w:p w14:paraId="33D8DAE9" w14:textId="77777777" w:rsidR="00452B48" w:rsidRDefault="00000000">
      <w:pPr>
        <w:spacing w:before="32"/>
        <w:ind w:left="1107"/>
        <w:jc w:val="both"/>
        <w:rPr>
          <w:i/>
          <w:sz w:val="24"/>
        </w:rPr>
      </w:pPr>
      <w:r>
        <w:rPr>
          <w:i/>
          <w:w w:val="105"/>
          <w:sz w:val="24"/>
        </w:rPr>
        <w:t>-</w:t>
      </w:r>
      <w:r>
        <w:rPr>
          <w:i/>
          <w:spacing w:val="-7"/>
          <w:w w:val="105"/>
          <w:sz w:val="24"/>
        </w:rPr>
        <w:t xml:space="preserve"> </w:t>
      </w:r>
      <w:r>
        <w:rPr>
          <w:i/>
          <w:w w:val="105"/>
          <w:sz w:val="24"/>
        </w:rPr>
        <w:t>Di</w:t>
      </w:r>
      <w:r>
        <w:rPr>
          <w:i/>
          <w:spacing w:val="-6"/>
          <w:w w:val="105"/>
          <w:sz w:val="24"/>
        </w:rPr>
        <w:t xml:space="preserve"> </w:t>
      </w:r>
      <w:r>
        <w:rPr>
          <w:i/>
          <w:w w:val="105"/>
          <w:sz w:val="24"/>
        </w:rPr>
        <w:t>chúc</w:t>
      </w:r>
      <w:r>
        <w:rPr>
          <w:i/>
          <w:spacing w:val="-7"/>
          <w:w w:val="105"/>
          <w:sz w:val="24"/>
        </w:rPr>
        <w:t xml:space="preserve"> </w:t>
      </w:r>
      <w:r>
        <w:rPr>
          <w:i/>
          <w:spacing w:val="-2"/>
          <w:w w:val="105"/>
          <w:sz w:val="24"/>
        </w:rPr>
        <w:t>miệng:</w:t>
      </w:r>
    </w:p>
    <w:p w14:paraId="2152E52D" w14:textId="77777777" w:rsidR="00452B48" w:rsidRDefault="00000000">
      <w:pPr>
        <w:pStyle w:val="BodyText"/>
        <w:spacing w:before="95" w:line="288" w:lineRule="auto"/>
        <w:ind w:left="710" w:right="700" w:firstLine="397"/>
        <w:jc w:val="both"/>
      </w:pPr>
      <w:r>
        <w:rPr>
          <w:w w:val="105"/>
        </w:rPr>
        <w:t>Di chúc miệng là sự thể hiện ý chí của cá nhân thông qua lời nói và được những người khác ghi lại bằng văn bản. Tuy nhiên cá nhân chỉ có thể lập di chúc miệng trong trường hợp tính mạng của họ bị cái chết đe doạ và không thể lập di chúc bằng văn bản.</w:t>
      </w:r>
    </w:p>
    <w:p w14:paraId="042EC299" w14:textId="77777777" w:rsidR="00452B48" w:rsidRDefault="00000000">
      <w:pPr>
        <w:pStyle w:val="BodyText"/>
        <w:spacing w:before="35" w:line="288" w:lineRule="auto"/>
        <w:ind w:left="710" w:right="695" w:firstLine="397"/>
        <w:jc w:val="both"/>
      </w:pPr>
      <w:r>
        <w:rPr>
          <w:w w:val="105"/>
        </w:rPr>
        <w:t>Việc lập di chúc miệng phải có mặt ít nhất hai người làm chứng. Ngay</w:t>
      </w:r>
      <w:r>
        <w:rPr>
          <w:spacing w:val="-4"/>
          <w:w w:val="105"/>
        </w:rPr>
        <w:t xml:space="preserve"> </w:t>
      </w:r>
      <w:r>
        <w:rPr>
          <w:w w:val="105"/>
        </w:rPr>
        <w:t>sau</w:t>
      </w:r>
      <w:r>
        <w:rPr>
          <w:spacing w:val="-4"/>
          <w:w w:val="105"/>
        </w:rPr>
        <w:t xml:space="preserve"> </w:t>
      </w:r>
      <w:r>
        <w:rPr>
          <w:w w:val="105"/>
        </w:rPr>
        <w:t>khi</w:t>
      </w:r>
      <w:r>
        <w:rPr>
          <w:spacing w:val="-4"/>
          <w:w w:val="105"/>
        </w:rPr>
        <w:t xml:space="preserve"> </w:t>
      </w:r>
      <w:r>
        <w:rPr>
          <w:w w:val="105"/>
        </w:rPr>
        <w:t>người</w:t>
      </w:r>
      <w:r>
        <w:rPr>
          <w:spacing w:val="-5"/>
          <w:w w:val="105"/>
        </w:rPr>
        <w:t xml:space="preserve"> </w:t>
      </w:r>
      <w:r>
        <w:rPr>
          <w:w w:val="105"/>
        </w:rPr>
        <w:t>di</w:t>
      </w:r>
      <w:r>
        <w:rPr>
          <w:spacing w:val="-4"/>
          <w:w w:val="105"/>
        </w:rPr>
        <w:t xml:space="preserve"> </w:t>
      </w:r>
      <w:r>
        <w:rPr>
          <w:w w:val="105"/>
        </w:rPr>
        <w:t>chúc</w:t>
      </w:r>
      <w:r>
        <w:rPr>
          <w:spacing w:val="-5"/>
          <w:w w:val="105"/>
        </w:rPr>
        <w:t xml:space="preserve"> </w:t>
      </w:r>
      <w:r>
        <w:rPr>
          <w:w w:val="105"/>
        </w:rPr>
        <w:t>miệng</w:t>
      </w:r>
      <w:r>
        <w:rPr>
          <w:spacing w:val="-4"/>
          <w:w w:val="105"/>
        </w:rPr>
        <w:t xml:space="preserve"> </w:t>
      </w:r>
      <w:r>
        <w:rPr>
          <w:w w:val="105"/>
        </w:rPr>
        <w:t>thể</w:t>
      </w:r>
      <w:r>
        <w:rPr>
          <w:spacing w:val="-5"/>
          <w:w w:val="105"/>
        </w:rPr>
        <w:t xml:space="preserve"> </w:t>
      </w:r>
      <w:r>
        <w:rPr>
          <w:w w:val="105"/>
        </w:rPr>
        <w:t>hiện</w:t>
      </w:r>
      <w:r>
        <w:rPr>
          <w:spacing w:val="-5"/>
          <w:w w:val="105"/>
        </w:rPr>
        <w:t xml:space="preserve"> </w:t>
      </w:r>
      <w:r>
        <w:rPr>
          <w:w w:val="105"/>
        </w:rPr>
        <w:t>ý</w:t>
      </w:r>
      <w:r>
        <w:rPr>
          <w:spacing w:val="-5"/>
          <w:w w:val="105"/>
        </w:rPr>
        <w:t xml:space="preserve"> </w:t>
      </w:r>
      <w:r>
        <w:rPr>
          <w:w w:val="105"/>
        </w:rPr>
        <w:t>chí</w:t>
      </w:r>
      <w:r>
        <w:rPr>
          <w:spacing w:val="-5"/>
          <w:w w:val="105"/>
        </w:rPr>
        <w:t xml:space="preserve"> </w:t>
      </w:r>
      <w:r>
        <w:rPr>
          <w:w w:val="105"/>
        </w:rPr>
        <w:t>cuối</w:t>
      </w:r>
      <w:r>
        <w:rPr>
          <w:spacing w:val="-5"/>
          <w:w w:val="105"/>
        </w:rPr>
        <w:t xml:space="preserve"> </w:t>
      </w:r>
      <w:r>
        <w:rPr>
          <w:w w:val="105"/>
        </w:rPr>
        <w:t>cùng,</w:t>
      </w:r>
      <w:r>
        <w:rPr>
          <w:spacing w:val="-5"/>
          <w:w w:val="105"/>
        </w:rPr>
        <w:t xml:space="preserve"> </w:t>
      </w:r>
      <w:r>
        <w:rPr>
          <w:w w:val="105"/>
        </w:rPr>
        <w:t>người</w:t>
      </w:r>
      <w:r>
        <w:rPr>
          <w:spacing w:val="-4"/>
          <w:w w:val="105"/>
        </w:rPr>
        <w:t xml:space="preserve"> </w:t>
      </w:r>
      <w:r>
        <w:rPr>
          <w:w w:val="105"/>
        </w:rPr>
        <w:t xml:space="preserve">làm </w:t>
      </w:r>
      <w:r>
        <w:rPr>
          <w:spacing w:val="-2"/>
          <w:w w:val="105"/>
        </w:rPr>
        <w:t>chứng</w:t>
      </w:r>
      <w:r>
        <w:rPr>
          <w:spacing w:val="-14"/>
          <w:w w:val="105"/>
        </w:rPr>
        <w:t xml:space="preserve"> </w:t>
      </w:r>
      <w:r>
        <w:rPr>
          <w:spacing w:val="-2"/>
          <w:w w:val="105"/>
        </w:rPr>
        <w:t>phải</w:t>
      </w:r>
      <w:r>
        <w:rPr>
          <w:spacing w:val="-13"/>
          <w:w w:val="105"/>
        </w:rPr>
        <w:t xml:space="preserve"> </w:t>
      </w:r>
      <w:r>
        <w:rPr>
          <w:spacing w:val="-2"/>
          <w:w w:val="105"/>
        </w:rPr>
        <w:t>ghi</w:t>
      </w:r>
      <w:r>
        <w:rPr>
          <w:spacing w:val="-14"/>
          <w:w w:val="105"/>
        </w:rPr>
        <w:t xml:space="preserve"> </w:t>
      </w:r>
      <w:r>
        <w:rPr>
          <w:spacing w:val="-2"/>
          <w:w w:val="105"/>
        </w:rPr>
        <w:t>chép</w:t>
      </w:r>
      <w:r>
        <w:rPr>
          <w:spacing w:val="-13"/>
          <w:w w:val="105"/>
        </w:rPr>
        <w:t xml:space="preserve"> </w:t>
      </w:r>
      <w:r>
        <w:rPr>
          <w:spacing w:val="-2"/>
          <w:w w:val="105"/>
        </w:rPr>
        <w:t>lại</w:t>
      </w:r>
      <w:r>
        <w:rPr>
          <w:spacing w:val="-13"/>
          <w:w w:val="105"/>
        </w:rPr>
        <w:t xml:space="preserve"> </w:t>
      </w:r>
      <w:r>
        <w:rPr>
          <w:spacing w:val="-2"/>
          <w:w w:val="105"/>
        </w:rPr>
        <w:t>nội</w:t>
      </w:r>
      <w:r>
        <w:rPr>
          <w:spacing w:val="-14"/>
          <w:w w:val="105"/>
        </w:rPr>
        <w:t xml:space="preserve"> </w:t>
      </w:r>
      <w:r>
        <w:rPr>
          <w:spacing w:val="-2"/>
          <w:w w:val="105"/>
        </w:rPr>
        <w:t>dung</w:t>
      </w:r>
      <w:r>
        <w:rPr>
          <w:spacing w:val="-13"/>
          <w:w w:val="105"/>
        </w:rPr>
        <w:t xml:space="preserve"> </w:t>
      </w:r>
      <w:r>
        <w:rPr>
          <w:spacing w:val="-2"/>
          <w:w w:val="105"/>
        </w:rPr>
        <w:t>của</w:t>
      </w:r>
      <w:r>
        <w:rPr>
          <w:spacing w:val="-14"/>
          <w:w w:val="105"/>
        </w:rPr>
        <w:t xml:space="preserve"> </w:t>
      </w:r>
      <w:r>
        <w:rPr>
          <w:spacing w:val="-2"/>
          <w:w w:val="105"/>
        </w:rPr>
        <w:t>di</w:t>
      </w:r>
      <w:r>
        <w:rPr>
          <w:spacing w:val="-13"/>
          <w:w w:val="105"/>
        </w:rPr>
        <w:t xml:space="preserve"> </w:t>
      </w:r>
      <w:r>
        <w:rPr>
          <w:spacing w:val="-2"/>
          <w:w w:val="105"/>
        </w:rPr>
        <w:t>chúc,</w:t>
      </w:r>
      <w:r>
        <w:rPr>
          <w:spacing w:val="-14"/>
          <w:w w:val="105"/>
        </w:rPr>
        <w:t xml:space="preserve"> </w:t>
      </w:r>
      <w:r>
        <w:rPr>
          <w:spacing w:val="-2"/>
          <w:w w:val="105"/>
        </w:rPr>
        <w:t>cùng</w:t>
      </w:r>
      <w:r>
        <w:rPr>
          <w:spacing w:val="-13"/>
          <w:w w:val="105"/>
        </w:rPr>
        <w:t xml:space="preserve"> </w:t>
      </w:r>
      <w:r>
        <w:rPr>
          <w:spacing w:val="-2"/>
          <w:w w:val="105"/>
        </w:rPr>
        <w:t>ký</w:t>
      </w:r>
      <w:r>
        <w:rPr>
          <w:spacing w:val="-14"/>
          <w:w w:val="105"/>
        </w:rPr>
        <w:t xml:space="preserve"> </w:t>
      </w:r>
      <w:r>
        <w:rPr>
          <w:spacing w:val="-2"/>
          <w:w w:val="105"/>
        </w:rPr>
        <w:t>tên</w:t>
      </w:r>
      <w:r>
        <w:rPr>
          <w:spacing w:val="-13"/>
          <w:w w:val="105"/>
        </w:rPr>
        <w:t xml:space="preserve"> </w:t>
      </w:r>
      <w:r>
        <w:rPr>
          <w:spacing w:val="-2"/>
          <w:w w:val="105"/>
        </w:rPr>
        <w:t>hoặc</w:t>
      </w:r>
      <w:r>
        <w:rPr>
          <w:spacing w:val="-14"/>
          <w:w w:val="105"/>
        </w:rPr>
        <w:t xml:space="preserve"> </w:t>
      </w:r>
      <w:r>
        <w:rPr>
          <w:spacing w:val="-2"/>
          <w:w w:val="105"/>
        </w:rPr>
        <w:t>điểm</w:t>
      </w:r>
      <w:r>
        <w:rPr>
          <w:spacing w:val="-13"/>
          <w:w w:val="105"/>
        </w:rPr>
        <w:t xml:space="preserve"> </w:t>
      </w:r>
      <w:r>
        <w:rPr>
          <w:spacing w:val="-2"/>
          <w:w w:val="105"/>
        </w:rPr>
        <w:t xml:space="preserve">chỉ. </w:t>
      </w:r>
      <w:r>
        <w:rPr>
          <w:spacing w:val="-4"/>
          <w:w w:val="105"/>
        </w:rPr>
        <w:t>Trong</w:t>
      </w:r>
      <w:r>
        <w:rPr>
          <w:spacing w:val="-11"/>
          <w:w w:val="105"/>
        </w:rPr>
        <w:t xml:space="preserve"> </w:t>
      </w:r>
      <w:r>
        <w:rPr>
          <w:spacing w:val="-4"/>
          <w:w w:val="105"/>
        </w:rPr>
        <w:t>thời</w:t>
      </w:r>
      <w:r>
        <w:rPr>
          <w:spacing w:val="-11"/>
          <w:w w:val="105"/>
        </w:rPr>
        <w:t xml:space="preserve"> </w:t>
      </w:r>
      <w:r>
        <w:rPr>
          <w:spacing w:val="-4"/>
          <w:w w:val="105"/>
        </w:rPr>
        <w:t>hạn</w:t>
      </w:r>
      <w:r>
        <w:rPr>
          <w:spacing w:val="-11"/>
          <w:w w:val="105"/>
        </w:rPr>
        <w:t xml:space="preserve"> </w:t>
      </w:r>
      <w:r>
        <w:rPr>
          <w:spacing w:val="-4"/>
          <w:w w:val="105"/>
        </w:rPr>
        <w:t>5</w:t>
      </w:r>
      <w:r>
        <w:rPr>
          <w:spacing w:val="-11"/>
          <w:w w:val="105"/>
        </w:rPr>
        <w:t xml:space="preserve"> </w:t>
      </w:r>
      <w:r>
        <w:rPr>
          <w:spacing w:val="-4"/>
          <w:w w:val="105"/>
        </w:rPr>
        <w:t>ngày</w:t>
      </w:r>
      <w:r>
        <w:rPr>
          <w:spacing w:val="-11"/>
          <w:w w:val="105"/>
        </w:rPr>
        <w:t xml:space="preserve"> </w:t>
      </w:r>
      <w:r>
        <w:rPr>
          <w:spacing w:val="-4"/>
          <w:w w:val="105"/>
        </w:rPr>
        <w:t>kể</w:t>
      </w:r>
      <w:r>
        <w:rPr>
          <w:spacing w:val="-11"/>
          <w:w w:val="105"/>
        </w:rPr>
        <w:t xml:space="preserve"> </w:t>
      </w:r>
      <w:r>
        <w:rPr>
          <w:spacing w:val="-4"/>
          <w:w w:val="105"/>
        </w:rPr>
        <w:t>từ</w:t>
      </w:r>
      <w:r>
        <w:rPr>
          <w:spacing w:val="-11"/>
          <w:w w:val="105"/>
        </w:rPr>
        <w:t xml:space="preserve"> </w:t>
      </w:r>
      <w:r>
        <w:rPr>
          <w:spacing w:val="-4"/>
          <w:w w:val="105"/>
        </w:rPr>
        <w:t>ngày</w:t>
      </w:r>
      <w:r>
        <w:rPr>
          <w:spacing w:val="-10"/>
          <w:w w:val="105"/>
        </w:rPr>
        <w:t xml:space="preserve"> </w:t>
      </w:r>
      <w:r>
        <w:rPr>
          <w:spacing w:val="-4"/>
          <w:w w:val="105"/>
        </w:rPr>
        <w:t>người</w:t>
      </w:r>
      <w:r>
        <w:rPr>
          <w:spacing w:val="-10"/>
          <w:w w:val="105"/>
        </w:rPr>
        <w:t xml:space="preserve"> </w:t>
      </w:r>
      <w:r>
        <w:rPr>
          <w:spacing w:val="-4"/>
          <w:w w:val="105"/>
        </w:rPr>
        <w:t>di</w:t>
      </w:r>
      <w:r>
        <w:rPr>
          <w:spacing w:val="-10"/>
          <w:w w:val="105"/>
        </w:rPr>
        <w:t xml:space="preserve"> </w:t>
      </w:r>
      <w:r>
        <w:rPr>
          <w:spacing w:val="-4"/>
          <w:w w:val="105"/>
        </w:rPr>
        <w:t>chúc</w:t>
      </w:r>
      <w:r>
        <w:rPr>
          <w:spacing w:val="-10"/>
          <w:w w:val="105"/>
        </w:rPr>
        <w:t xml:space="preserve"> </w:t>
      </w:r>
      <w:r>
        <w:rPr>
          <w:spacing w:val="-4"/>
          <w:w w:val="105"/>
        </w:rPr>
        <w:t>miệng</w:t>
      </w:r>
      <w:r>
        <w:rPr>
          <w:spacing w:val="-11"/>
          <w:w w:val="105"/>
        </w:rPr>
        <w:t xml:space="preserve"> </w:t>
      </w:r>
      <w:r>
        <w:rPr>
          <w:spacing w:val="-4"/>
          <w:w w:val="105"/>
        </w:rPr>
        <w:t>thể</w:t>
      </w:r>
      <w:r>
        <w:rPr>
          <w:spacing w:val="-11"/>
          <w:w w:val="105"/>
        </w:rPr>
        <w:t xml:space="preserve"> </w:t>
      </w:r>
      <w:r>
        <w:rPr>
          <w:spacing w:val="-4"/>
          <w:w w:val="105"/>
        </w:rPr>
        <w:t>hiện</w:t>
      </w:r>
      <w:r>
        <w:rPr>
          <w:spacing w:val="-11"/>
          <w:w w:val="105"/>
        </w:rPr>
        <w:t xml:space="preserve"> </w:t>
      </w:r>
      <w:r>
        <w:rPr>
          <w:spacing w:val="-4"/>
          <w:w w:val="105"/>
        </w:rPr>
        <w:t>ý</w:t>
      </w:r>
      <w:r>
        <w:rPr>
          <w:spacing w:val="-11"/>
          <w:w w:val="105"/>
        </w:rPr>
        <w:t xml:space="preserve"> </w:t>
      </w:r>
      <w:r>
        <w:rPr>
          <w:spacing w:val="-4"/>
          <w:w w:val="105"/>
        </w:rPr>
        <w:t>chí</w:t>
      </w:r>
      <w:r>
        <w:rPr>
          <w:spacing w:val="-11"/>
          <w:w w:val="105"/>
        </w:rPr>
        <w:t xml:space="preserve"> </w:t>
      </w:r>
      <w:r>
        <w:rPr>
          <w:spacing w:val="-4"/>
          <w:w w:val="105"/>
        </w:rPr>
        <w:t xml:space="preserve">cuối </w:t>
      </w:r>
      <w:r>
        <w:rPr>
          <w:spacing w:val="-2"/>
          <w:w w:val="105"/>
        </w:rPr>
        <w:t>cùng</w:t>
      </w:r>
      <w:r>
        <w:rPr>
          <w:spacing w:val="-14"/>
          <w:w w:val="105"/>
        </w:rPr>
        <w:t xml:space="preserve"> </w:t>
      </w:r>
      <w:r>
        <w:rPr>
          <w:spacing w:val="-2"/>
          <w:w w:val="105"/>
        </w:rPr>
        <w:t>thì</w:t>
      </w:r>
      <w:r>
        <w:rPr>
          <w:spacing w:val="-14"/>
          <w:w w:val="105"/>
        </w:rPr>
        <w:t xml:space="preserve"> </w:t>
      </w:r>
      <w:r>
        <w:rPr>
          <w:spacing w:val="-2"/>
          <w:w w:val="105"/>
        </w:rPr>
        <w:t>di</w:t>
      </w:r>
      <w:r>
        <w:rPr>
          <w:spacing w:val="-14"/>
          <w:w w:val="105"/>
        </w:rPr>
        <w:t xml:space="preserve"> </w:t>
      </w:r>
      <w:r>
        <w:rPr>
          <w:spacing w:val="-2"/>
          <w:w w:val="105"/>
        </w:rPr>
        <w:t>chúc</w:t>
      </w:r>
      <w:r>
        <w:rPr>
          <w:spacing w:val="-13"/>
          <w:w w:val="105"/>
        </w:rPr>
        <w:t xml:space="preserve"> </w:t>
      </w:r>
      <w:r>
        <w:rPr>
          <w:spacing w:val="-2"/>
          <w:w w:val="105"/>
        </w:rPr>
        <w:t>phải</w:t>
      </w:r>
      <w:r>
        <w:rPr>
          <w:spacing w:val="-14"/>
          <w:w w:val="105"/>
        </w:rPr>
        <w:t xml:space="preserve"> </w:t>
      </w:r>
      <w:r>
        <w:rPr>
          <w:spacing w:val="-2"/>
          <w:w w:val="105"/>
        </w:rPr>
        <w:t>được</w:t>
      </w:r>
      <w:r>
        <w:rPr>
          <w:spacing w:val="-14"/>
          <w:w w:val="105"/>
        </w:rPr>
        <w:t xml:space="preserve"> </w:t>
      </w:r>
      <w:r>
        <w:rPr>
          <w:spacing w:val="-2"/>
          <w:w w:val="105"/>
        </w:rPr>
        <w:t>công</w:t>
      </w:r>
      <w:r>
        <w:rPr>
          <w:spacing w:val="-14"/>
          <w:w w:val="105"/>
        </w:rPr>
        <w:t xml:space="preserve"> </w:t>
      </w:r>
      <w:r>
        <w:rPr>
          <w:spacing w:val="-2"/>
          <w:w w:val="105"/>
        </w:rPr>
        <w:t>chứng</w:t>
      </w:r>
      <w:r>
        <w:rPr>
          <w:spacing w:val="-13"/>
          <w:w w:val="105"/>
        </w:rPr>
        <w:t xml:space="preserve"> </w:t>
      </w:r>
      <w:r>
        <w:rPr>
          <w:spacing w:val="-2"/>
          <w:w w:val="105"/>
        </w:rPr>
        <w:t>viên</w:t>
      </w:r>
      <w:r>
        <w:rPr>
          <w:spacing w:val="-14"/>
          <w:w w:val="105"/>
        </w:rPr>
        <w:t xml:space="preserve"> </w:t>
      </w:r>
      <w:r>
        <w:rPr>
          <w:spacing w:val="-2"/>
          <w:w w:val="105"/>
        </w:rPr>
        <w:t>hoặc</w:t>
      </w:r>
      <w:r>
        <w:rPr>
          <w:spacing w:val="-14"/>
          <w:w w:val="105"/>
        </w:rPr>
        <w:t xml:space="preserve"> </w:t>
      </w:r>
      <w:r>
        <w:rPr>
          <w:spacing w:val="-2"/>
          <w:w w:val="105"/>
        </w:rPr>
        <w:t>cơ</w:t>
      </w:r>
      <w:r>
        <w:rPr>
          <w:spacing w:val="-14"/>
          <w:w w:val="105"/>
        </w:rPr>
        <w:t xml:space="preserve"> </w:t>
      </w:r>
      <w:r>
        <w:rPr>
          <w:spacing w:val="-2"/>
          <w:w w:val="105"/>
        </w:rPr>
        <w:t>quan</w:t>
      </w:r>
      <w:r>
        <w:rPr>
          <w:spacing w:val="-13"/>
          <w:w w:val="105"/>
        </w:rPr>
        <w:t xml:space="preserve"> </w:t>
      </w:r>
      <w:r>
        <w:rPr>
          <w:spacing w:val="-2"/>
          <w:w w:val="105"/>
        </w:rPr>
        <w:t>có</w:t>
      </w:r>
      <w:r>
        <w:rPr>
          <w:spacing w:val="-14"/>
          <w:w w:val="105"/>
        </w:rPr>
        <w:t xml:space="preserve"> </w:t>
      </w:r>
      <w:r>
        <w:rPr>
          <w:spacing w:val="-2"/>
          <w:w w:val="105"/>
        </w:rPr>
        <w:t>thẩm</w:t>
      </w:r>
      <w:r>
        <w:rPr>
          <w:spacing w:val="-14"/>
          <w:w w:val="105"/>
        </w:rPr>
        <w:t xml:space="preserve"> </w:t>
      </w:r>
      <w:r>
        <w:rPr>
          <w:spacing w:val="-2"/>
          <w:w w:val="105"/>
        </w:rPr>
        <w:t xml:space="preserve">quyền </w:t>
      </w:r>
      <w:r>
        <w:rPr>
          <w:w w:val="105"/>
        </w:rPr>
        <w:t>chứng</w:t>
      </w:r>
      <w:r>
        <w:rPr>
          <w:spacing w:val="-15"/>
          <w:w w:val="105"/>
        </w:rPr>
        <w:t xml:space="preserve"> </w:t>
      </w:r>
      <w:r>
        <w:rPr>
          <w:w w:val="105"/>
        </w:rPr>
        <w:t>thực</w:t>
      </w:r>
      <w:r>
        <w:rPr>
          <w:spacing w:val="-15"/>
          <w:w w:val="105"/>
        </w:rPr>
        <w:t xml:space="preserve"> </w:t>
      </w:r>
      <w:r>
        <w:rPr>
          <w:w w:val="105"/>
        </w:rPr>
        <w:t>xác</w:t>
      </w:r>
      <w:r>
        <w:rPr>
          <w:spacing w:val="-14"/>
          <w:w w:val="105"/>
        </w:rPr>
        <w:t xml:space="preserve"> </w:t>
      </w:r>
      <w:r>
        <w:rPr>
          <w:w w:val="105"/>
        </w:rPr>
        <w:t>nhận</w:t>
      </w:r>
      <w:r>
        <w:rPr>
          <w:spacing w:val="-15"/>
          <w:w w:val="105"/>
        </w:rPr>
        <w:t xml:space="preserve"> </w:t>
      </w:r>
      <w:r>
        <w:rPr>
          <w:w w:val="105"/>
        </w:rPr>
        <w:t>chữ</w:t>
      </w:r>
      <w:r>
        <w:rPr>
          <w:spacing w:val="-15"/>
          <w:w w:val="105"/>
        </w:rPr>
        <w:t xml:space="preserve"> </w:t>
      </w:r>
      <w:r>
        <w:rPr>
          <w:w w:val="105"/>
        </w:rPr>
        <w:t>ký</w:t>
      </w:r>
      <w:r>
        <w:rPr>
          <w:spacing w:val="-14"/>
          <w:w w:val="105"/>
        </w:rPr>
        <w:t xml:space="preserve"> </w:t>
      </w:r>
      <w:r>
        <w:rPr>
          <w:w w:val="105"/>
        </w:rPr>
        <w:t>hoặc</w:t>
      </w:r>
      <w:r>
        <w:rPr>
          <w:spacing w:val="-15"/>
          <w:w w:val="105"/>
        </w:rPr>
        <w:t xml:space="preserve"> </w:t>
      </w:r>
      <w:r>
        <w:rPr>
          <w:w w:val="105"/>
        </w:rPr>
        <w:t>điểm</w:t>
      </w:r>
      <w:r>
        <w:rPr>
          <w:spacing w:val="-15"/>
          <w:w w:val="105"/>
        </w:rPr>
        <w:t xml:space="preserve"> </w:t>
      </w:r>
      <w:r>
        <w:rPr>
          <w:w w:val="105"/>
        </w:rPr>
        <w:t>chỉ</w:t>
      </w:r>
      <w:r>
        <w:rPr>
          <w:spacing w:val="-15"/>
          <w:w w:val="105"/>
        </w:rPr>
        <w:t xml:space="preserve"> </w:t>
      </w:r>
      <w:r>
        <w:rPr>
          <w:w w:val="105"/>
        </w:rPr>
        <w:t>của</w:t>
      </w:r>
      <w:r>
        <w:rPr>
          <w:spacing w:val="-15"/>
          <w:w w:val="105"/>
        </w:rPr>
        <w:t xml:space="preserve"> </w:t>
      </w:r>
      <w:r>
        <w:rPr>
          <w:w w:val="105"/>
        </w:rPr>
        <w:t>người</w:t>
      </w:r>
      <w:r>
        <w:rPr>
          <w:spacing w:val="-15"/>
          <w:w w:val="105"/>
        </w:rPr>
        <w:t xml:space="preserve"> </w:t>
      </w:r>
      <w:r>
        <w:rPr>
          <w:w w:val="105"/>
        </w:rPr>
        <w:t>làm</w:t>
      </w:r>
      <w:r>
        <w:rPr>
          <w:spacing w:val="-15"/>
          <w:w w:val="105"/>
        </w:rPr>
        <w:t xml:space="preserve"> </w:t>
      </w:r>
      <w:r>
        <w:rPr>
          <w:w w:val="105"/>
        </w:rPr>
        <w:t>chứng.</w:t>
      </w:r>
    </w:p>
    <w:p w14:paraId="10EC137E" w14:textId="77777777" w:rsidR="00452B48" w:rsidRDefault="00000000">
      <w:pPr>
        <w:pStyle w:val="BodyText"/>
        <w:spacing w:before="33" w:line="288" w:lineRule="auto"/>
        <w:ind w:left="710" w:right="700" w:firstLine="397"/>
        <w:jc w:val="both"/>
      </w:pPr>
      <w:r>
        <w:rPr>
          <w:w w:val="105"/>
        </w:rPr>
        <w:t>Tuy nhiên, theo quy định của pháp luật, sau 3 tháng kể từ thời điểm di chúc miệng nếu người lập di chúc còn sống, minh mẫn, sáng suốt thì di chúc miệng mặc nhiên bị huỷ bỏ (Khoản 2, Điều 629, BLDS 2015).</w:t>
      </w:r>
    </w:p>
    <w:p w14:paraId="4BB48D2F" w14:textId="77777777" w:rsidR="00452B48" w:rsidRDefault="00000000">
      <w:pPr>
        <w:spacing w:before="35"/>
        <w:ind w:left="1107"/>
        <w:jc w:val="both"/>
        <w:rPr>
          <w:i/>
          <w:sz w:val="24"/>
        </w:rPr>
      </w:pPr>
      <w:r>
        <w:rPr>
          <w:i/>
          <w:w w:val="105"/>
          <w:sz w:val="24"/>
        </w:rPr>
        <w:t>-</w:t>
      </w:r>
      <w:r>
        <w:rPr>
          <w:i/>
          <w:spacing w:val="-8"/>
          <w:w w:val="105"/>
          <w:sz w:val="24"/>
        </w:rPr>
        <w:t xml:space="preserve"> </w:t>
      </w:r>
      <w:r>
        <w:rPr>
          <w:i/>
          <w:w w:val="105"/>
          <w:sz w:val="24"/>
        </w:rPr>
        <w:t>Di</w:t>
      </w:r>
      <w:r>
        <w:rPr>
          <w:i/>
          <w:spacing w:val="-8"/>
          <w:w w:val="105"/>
          <w:sz w:val="24"/>
        </w:rPr>
        <w:t xml:space="preserve"> </w:t>
      </w:r>
      <w:r>
        <w:rPr>
          <w:i/>
          <w:w w:val="105"/>
          <w:sz w:val="24"/>
        </w:rPr>
        <w:t>chúc</w:t>
      </w:r>
      <w:r>
        <w:rPr>
          <w:i/>
          <w:spacing w:val="-8"/>
          <w:w w:val="105"/>
          <w:sz w:val="24"/>
        </w:rPr>
        <w:t xml:space="preserve"> </w:t>
      </w:r>
      <w:r>
        <w:rPr>
          <w:i/>
          <w:w w:val="105"/>
          <w:sz w:val="24"/>
        </w:rPr>
        <w:t>bằng</w:t>
      </w:r>
      <w:r>
        <w:rPr>
          <w:i/>
          <w:spacing w:val="-8"/>
          <w:w w:val="105"/>
          <w:sz w:val="24"/>
        </w:rPr>
        <w:t xml:space="preserve"> </w:t>
      </w:r>
      <w:r>
        <w:rPr>
          <w:i/>
          <w:w w:val="105"/>
          <w:sz w:val="24"/>
        </w:rPr>
        <w:t>văn</w:t>
      </w:r>
      <w:r>
        <w:rPr>
          <w:i/>
          <w:spacing w:val="-7"/>
          <w:w w:val="105"/>
          <w:sz w:val="24"/>
        </w:rPr>
        <w:t xml:space="preserve"> </w:t>
      </w:r>
      <w:r>
        <w:rPr>
          <w:i/>
          <w:spacing w:val="-4"/>
          <w:w w:val="105"/>
          <w:sz w:val="24"/>
        </w:rPr>
        <w:t>bản:</w:t>
      </w:r>
    </w:p>
    <w:p w14:paraId="689917B1" w14:textId="77777777" w:rsidR="00452B48" w:rsidRDefault="00000000">
      <w:pPr>
        <w:pStyle w:val="BodyText"/>
        <w:spacing w:before="95" w:line="288" w:lineRule="auto"/>
        <w:ind w:left="710" w:right="700" w:firstLine="397"/>
        <w:jc w:val="both"/>
      </w:pPr>
      <w:r>
        <w:rPr>
          <w:w w:val="105"/>
        </w:rPr>
        <w:t>Di chúc bằng văn bản là sự thể hiện ý chí của cá nhân dưới hình thức văn bản. Văn bản này có thể là văn bản viết tay, văn bản đánh máy tuỳ từng trường hợp cụ thể mà pháp luật quy định. Di chúc bằng văn bản có các loại sau đây (Điều 628, BLDS 2015):</w:t>
      </w:r>
    </w:p>
    <w:p w14:paraId="542ED66A" w14:textId="77777777" w:rsidR="00452B48" w:rsidRDefault="00000000">
      <w:pPr>
        <w:pStyle w:val="BodyText"/>
        <w:spacing w:before="34"/>
        <w:ind w:left="1107"/>
      </w:pPr>
      <w:r>
        <w:rPr>
          <w:b/>
          <w:w w:val="105"/>
        </w:rPr>
        <w:t>+</w:t>
      </w:r>
      <w:r>
        <w:rPr>
          <w:b/>
          <w:spacing w:val="-9"/>
          <w:w w:val="105"/>
        </w:rPr>
        <w:t xml:space="preserve"> </w:t>
      </w:r>
      <w:r>
        <w:rPr>
          <w:w w:val="105"/>
        </w:rPr>
        <w:t>Di</w:t>
      </w:r>
      <w:r>
        <w:rPr>
          <w:spacing w:val="-8"/>
          <w:w w:val="105"/>
        </w:rPr>
        <w:t xml:space="preserve"> </w:t>
      </w:r>
      <w:r>
        <w:rPr>
          <w:w w:val="105"/>
        </w:rPr>
        <w:t>chúc</w:t>
      </w:r>
      <w:r>
        <w:rPr>
          <w:spacing w:val="-8"/>
          <w:w w:val="105"/>
        </w:rPr>
        <w:t xml:space="preserve"> </w:t>
      </w:r>
      <w:r>
        <w:rPr>
          <w:w w:val="105"/>
        </w:rPr>
        <w:t>bằng</w:t>
      </w:r>
      <w:r>
        <w:rPr>
          <w:spacing w:val="-8"/>
          <w:w w:val="105"/>
        </w:rPr>
        <w:t xml:space="preserve"> </w:t>
      </w:r>
      <w:r>
        <w:rPr>
          <w:w w:val="105"/>
        </w:rPr>
        <w:t>văn</w:t>
      </w:r>
      <w:r>
        <w:rPr>
          <w:spacing w:val="-9"/>
          <w:w w:val="105"/>
        </w:rPr>
        <w:t xml:space="preserve"> </w:t>
      </w:r>
      <w:r>
        <w:rPr>
          <w:w w:val="105"/>
        </w:rPr>
        <w:t>bản</w:t>
      </w:r>
      <w:r>
        <w:rPr>
          <w:spacing w:val="-9"/>
          <w:w w:val="105"/>
        </w:rPr>
        <w:t xml:space="preserve"> </w:t>
      </w:r>
      <w:r>
        <w:rPr>
          <w:w w:val="105"/>
        </w:rPr>
        <w:t>không</w:t>
      </w:r>
      <w:r>
        <w:rPr>
          <w:spacing w:val="-8"/>
          <w:w w:val="105"/>
        </w:rPr>
        <w:t xml:space="preserve"> </w:t>
      </w:r>
      <w:r>
        <w:rPr>
          <w:w w:val="105"/>
        </w:rPr>
        <w:t>có</w:t>
      </w:r>
      <w:r>
        <w:rPr>
          <w:spacing w:val="-8"/>
          <w:w w:val="105"/>
        </w:rPr>
        <w:t xml:space="preserve"> </w:t>
      </w:r>
      <w:r>
        <w:rPr>
          <w:w w:val="105"/>
        </w:rPr>
        <w:t>người</w:t>
      </w:r>
      <w:r>
        <w:rPr>
          <w:spacing w:val="-9"/>
          <w:w w:val="105"/>
        </w:rPr>
        <w:t xml:space="preserve"> </w:t>
      </w:r>
      <w:r>
        <w:rPr>
          <w:w w:val="105"/>
        </w:rPr>
        <w:t>làm</w:t>
      </w:r>
      <w:r>
        <w:rPr>
          <w:spacing w:val="-7"/>
          <w:w w:val="105"/>
        </w:rPr>
        <w:t xml:space="preserve"> </w:t>
      </w:r>
      <w:r>
        <w:rPr>
          <w:spacing w:val="-2"/>
          <w:w w:val="105"/>
        </w:rPr>
        <w:t>chứng.</w:t>
      </w:r>
    </w:p>
    <w:p w14:paraId="23E476AD" w14:textId="77777777" w:rsidR="00452B48" w:rsidRDefault="00000000">
      <w:pPr>
        <w:pStyle w:val="BodyText"/>
        <w:spacing w:before="94"/>
        <w:ind w:left="1107"/>
      </w:pPr>
      <w:r>
        <w:rPr>
          <w:b/>
          <w:w w:val="105"/>
        </w:rPr>
        <w:t>+</w:t>
      </w:r>
      <w:r>
        <w:rPr>
          <w:b/>
          <w:spacing w:val="-9"/>
          <w:w w:val="105"/>
        </w:rPr>
        <w:t xml:space="preserve"> </w:t>
      </w:r>
      <w:r>
        <w:rPr>
          <w:w w:val="105"/>
        </w:rPr>
        <w:t>Di</w:t>
      </w:r>
      <w:r>
        <w:rPr>
          <w:spacing w:val="-7"/>
          <w:w w:val="105"/>
        </w:rPr>
        <w:t xml:space="preserve"> </w:t>
      </w:r>
      <w:r>
        <w:rPr>
          <w:w w:val="105"/>
        </w:rPr>
        <w:t>chúc</w:t>
      </w:r>
      <w:r>
        <w:rPr>
          <w:spacing w:val="-7"/>
          <w:w w:val="105"/>
        </w:rPr>
        <w:t xml:space="preserve"> </w:t>
      </w:r>
      <w:r>
        <w:rPr>
          <w:w w:val="105"/>
        </w:rPr>
        <w:t>bằng</w:t>
      </w:r>
      <w:r>
        <w:rPr>
          <w:spacing w:val="-8"/>
          <w:w w:val="105"/>
        </w:rPr>
        <w:t xml:space="preserve"> </w:t>
      </w:r>
      <w:r>
        <w:rPr>
          <w:w w:val="105"/>
        </w:rPr>
        <w:t>văn</w:t>
      </w:r>
      <w:r>
        <w:rPr>
          <w:spacing w:val="-8"/>
          <w:w w:val="105"/>
        </w:rPr>
        <w:t xml:space="preserve"> </w:t>
      </w:r>
      <w:r>
        <w:rPr>
          <w:w w:val="105"/>
        </w:rPr>
        <w:t>bản</w:t>
      </w:r>
      <w:r>
        <w:rPr>
          <w:spacing w:val="-8"/>
          <w:w w:val="105"/>
        </w:rPr>
        <w:t xml:space="preserve"> </w:t>
      </w:r>
      <w:r>
        <w:rPr>
          <w:w w:val="105"/>
        </w:rPr>
        <w:t>có</w:t>
      </w:r>
      <w:r>
        <w:rPr>
          <w:spacing w:val="-7"/>
          <w:w w:val="105"/>
        </w:rPr>
        <w:t xml:space="preserve"> </w:t>
      </w:r>
      <w:r>
        <w:rPr>
          <w:w w:val="105"/>
        </w:rPr>
        <w:t>người</w:t>
      </w:r>
      <w:r>
        <w:rPr>
          <w:spacing w:val="-8"/>
          <w:w w:val="105"/>
        </w:rPr>
        <w:t xml:space="preserve"> </w:t>
      </w:r>
      <w:r>
        <w:rPr>
          <w:w w:val="105"/>
        </w:rPr>
        <w:t>làm</w:t>
      </w:r>
      <w:r>
        <w:rPr>
          <w:spacing w:val="-8"/>
          <w:w w:val="105"/>
        </w:rPr>
        <w:t xml:space="preserve"> </w:t>
      </w:r>
      <w:r>
        <w:rPr>
          <w:spacing w:val="-2"/>
          <w:w w:val="105"/>
        </w:rPr>
        <w:t>chứng.</w:t>
      </w:r>
    </w:p>
    <w:p w14:paraId="0EA9A058" w14:textId="77777777" w:rsidR="00452B48" w:rsidRDefault="00000000">
      <w:pPr>
        <w:pStyle w:val="BodyText"/>
        <w:spacing w:before="94"/>
        <w:ind w:left="1107"/>
      </w:pPr>
      <w:r>
        <w:rPr>
          <w:b/>
          <w:w w:val="105"/>
        </w:rPr>
        <w:t>+</w:t>
      </w:r>
      <w:r>
        <w:rPr>
          <w:b/>
          <w:spacing w:val="-8"/>
          <w:w w:val="105"/>
        </w:rPr>
        <w:t xml:space="preserve"> </w:t>
      </w:r>
      <w:r>
        <w:rPr>
          <w:w w:val="105"/>
        </w:rPr>
        <w:t>Di</w:t>
      </w:r>
      <w:r>
        <w:rPr>
          <w:spacing w:val="-7"/>
          <w:w w:val="105"/>
        </w:rPr>
        <w:t xml:space="preserve"> </w:t>
      </w:r>
      <w:r>
        <w:rPr>
          <w:w w:val="105"/>
        </w:rPr>
        <w:t>chúc</w:t>
      </w:r>
      <w:r>
        <w:rPr>
          <w:spacing w:val="-7"/>
          <w:w w:val="105"/>
        </w:rPr>
        <w:t xml:space="preserve"> </w:t>
      </w:r>
      <w:r>
        <w:rPr>
          <w:w w:val="105"/>
        </w:rPr>
        <w:t>bằng</w:t>
      </w:r>
      <w:r>
        <w:rPr>
          <w:spacing w:val="-8"/>
          <w:w w:val="105"/>
        </w:rPr>
        <w:t xml:space="preserve"> </w:t>
      </w:r>
      <w:r>
        <w:rPr>
          <w:w w:val="105"/>
        </w:rPr>
        <w:t>văn</w:t>
      </w:r>
      <w:r>
        <w:rPr>
          <w:spacing w:val="-8"/>
          <w:w w:val="105"/>
        </w:rPr>
        <w:t xml:space="preserve"> </w:t>
      </w:r>
      <w:r>
        <w:rPr>
          <w:w w:val="105"/>
        </w:rPr>
        <w:t>bản</w:t>
      </w:r>
      <w:r>
        <w:rPr>
          <w:spacing w:val="-7"/>
          <w:w w:val="105"/>
        </w:rPr>
        <w:t xml:space="preserve"> </w:t>
      </w:r>
      <w:r>
        <w:rPr>
          <w:w w:val="105"/>
        </w:rPr>
        <w:t>có</w:t>
      </w:r>
      <w:r>
        <w:rPr>
          <w:spacing w:val="-8"/>
          <w:w w:val="105"/>
        </w:rPr>
        <w:t xml:space="preserve"> </w:t>
      </w:r>
      <w:r>
        <w:rPr>
          <w:w w:val="105"/>
        </w:rPr>
        <w:t>công</w:t>
      </w:r>
      <w:r>
        <w:rPr>
          <w:spacing w:val="-7"/>
          <w:w w:val="105"/>
        </w:rPr>
        <w:t xml:space="preserve"> </w:t>
      </w:r>
      <w:r>
        <w:rPr>
          <w:spacing w:val="-2"/>
          <w:w w:val="105"/>
        </w:rPr>
        <w:t>chứng.</w:t>
      </w:r>
    </w:p>
    <w:p w14:paraId="1C790D1D" w14:textId="77777777" w:rsidR="00452B48" w:rsidRDefault="00000000">
      <w:pPr>
        <w:pStyle w:val="BodyText"/>
        <w:spacing w:before="94"/>
        <w:ind w:left="1107"/>
      </w:pPr>
      <w:r>
        <w:rPr>
          <w:b/>
          <w:w w:val="105"/>
        </w:rPr>
        <w:t>+</w:t>
      </w:r>
      <w:r>
        <w:rPr>
          <w:b/>
          <w:spacing w:val="-9"/>
          <w:w w:val="105"/>
        </w:rPr>
        <w:t xml:space="preserve"> </w:t>
      </w:r>
      <w:r>
        <w:rPr>
          <w:w w:val="105"/>
        </w:rPr>
        <w:t>Di</w:t>
      </w:r>
      <w:r>
        <w:rPr>
          <w:spacing w:val="-7"/>
          <w:w w:val="105"/>
        </w:rPr>
        <w:t xml:space="preserve"> </w:t>
      </w:r>
      <w:r>
        <w:rPr>
          <w:w w:val="105"/>
        </w:rPr>
        <w:t>chúc</w:t>
      </w:r>
      <w:r>
        <w:rPr>
          <w:spacing w:val="-7"/>
          <w:w w:val="105"/>
        </w:rPr>
        <w:t xml:space="preserve"> </w:t>
      </w:r>
      <w:r>
        <w:rPr>
          <w:w w:val="105"/>
        </w:rPr>
        <w:t>bằng</w:t>
      </w:r>
      <w:r>
        <w:rPr>
          <w:spacing w:val="-8"/>
          <w:w w:val="105"/>
        </w:rPr>
        <w:t xml:space="preserve"> </w:t>
      </w:r>
      <w:r>
        <w:rPr>
          <w:w w:val="105"/>
        </w:rPr>
        <w:t>văn</w:t>
      </w:r>
      <w:r>
        <w:rPr>
          <w:spacing w:val="-8"/>
          <w:w w:val="105"/>
        </w:rPr>
        <w:t xml:space="preserve"> </w:t>
      </w:r>
      <w:r>
        <w:rPr>
          <w:w w:val="105"/>
        </w:rPr>
        <w:t>bản</w:t>
      </w:r>
      <w:r>
        <w:rPr>
          <w:spacing w:val="-8"/>
          <w:w w:val="105"/>
        </w:rPr>
        <w:t xml:space="preserve"> </w:t>
      </w:r>
      <w:r>
        <w:rPr>
          <w:w w:val="105"/>
        </w:rPr>
        <w:t>có</w:t>
      </w:r>
      <w:r>
        <w:rPr>
          <w:spacing w:val="-9"/>
          <w:w w:val="105"/>
        </w:rPr>
        <w:t xml:space="preserve"> </w:t>
      </w:r>
      <w:r>
        <w:rPr>
          <w:w w:val="105"/>
        </w:rPr>
        <w:t>chứng</w:t>
      </w:r>
      <w:r>
        <w:rPr>
          <w:spacing w:val="-8"/>
          <w:w w:val="105"/>
        </w:rPr>
        <w:t xml:space="preserve"> </w:t>
      </w:r>
      <w:r>
        <w:rPr>
          <w:spacing w:val="-4"/>
          <w:w w:val="105"/>
        </w:rPr>
        <w:t>thực.</w:t>
      </w:r>
    </w:p>
    <w:p w14:paraId="6AF8CD67" w14:textId="77777777" w:rsidR="00452B48" w:rsidRDefault="00000000">
      <w:pPr>
        <w:pStyle w:val="BodyText"/>
        <w:spacing w:before="95"/>
        <w:ind w:left="1107"/>
      </w:pPr>
      <w:r>
        <w:rPr>
          <w:w w:val="105"/>
        </w:rPr>
        <w:t>Trong</w:t>
      </w:r>
      <w:r>
        <w:rPr>
          <w:spacing w:val="14"/>
          <w:w w:val="105"/>
        </w:rPr>
        <w:t xml:space="preserve"> </w:t>
      </w:r>
      <w:r>
        <w:rPr>
          <w:w w:val="105"/>
        </w:rPr>
        <w:t>một</w:t>
      </w:r>
      <w:r>
        <w:rPr>
          <w:spacing w:val="14"/>
          <w:w w:val="105"/>
        </w:rPr>
        <w:t xml:space="preserve"> </w:t>
      </w:r>
      <w:r>
        <w:rPr>
          <w:w w:val="105"/>
        </w:rPr>
        <w:t>số</w:t>
      </w:r>
      <w:r>
        <w:rPr>
          <w:spacing w:val="13"/>
          <w:w w:val="105"/>
        </w:rPr>
        <w:t xml:space="preserve"> </w:t>
      </w:r>
      <w:r>
        <w:rPr>
          <w:w w:val="105"/>
        </w:rPr>
        <w:t>trường</w:t>
      </w:r>
      <w:r>
        <w:rPr>
          <w:spacing w:val="15"/>
          <w:w w:val="105"/>
        </w:rPr>
        <w:t xml:space="preserve"> </w:t>
      </w:r>
      <w:r>
        <w:rPr>
          <w:w w:val="105"/>
        </w:rPr>
        <w:t>hợp</w:t>
      </w:r>
      <w:r>
        <w:rPr>
          <w:spacing w:val="14"/>
          <w:w w:val="105"/>
        </w:rPr>
        <w:t xml:space="preserve"> </w:t>
      </w:r>
      <w:r>
        <w:rPr>
          <w:w w:val="105"/>
        </w:rPr>
        <w:t>đặc</w:t>
      </w:r>
      <w:r>
        <w:rPr>
          <w:spacing w:val="14"/>
          <w:w w:val="105"/>
        </w:rPr>
        <w:t xml:space="preserve"> </w:t>
      </w:r>
      <w:r>
        <w:rPr>
          <w:w w:val="105"/>
        </w:rPr>
        <w:t>biệt</w:t>
      </w:r>
      <w:r>
        <w:rPr>
          <w:spacing w:val="13"/>
          <w:w w:val="105"/>
        </w:rPr>
        <w:t xml:space="preserve"> </w:t>
      </w:r>
      <w:r>
        <w:rPr>
          <w:w w:val="105"/>
        </w:rPr>
        <w:t>pháp</w:t>
      </w:r>
      <w:r>
        <w:rPr>
          <w:spacing w:val="14"/>
          <w:w w:val="105"/>
        </w:rPr>
        <w:t xml:space="preserve"> </w:t>
      </w:r>
      <w:r>
        <w:rPr>
          <w:w w:val="105"/>
        </w:rPr>
        <w:t>luật</w:t>
      </w:r>
      <w:r>
        <w:rPr>
          <w:spacing w:val="15"/>
          <w:w w:val="105"/>
        </w:rPr>
        <w:t xml:space="preserve"> </w:t>
      </w:r>
      <w:r>
        <w:rPr>
          <w:w w:val="105"/>
        </w:rPr>
        <w:t>quy</w:t>
      </w:r>
      <w:r>
        <w:rPr>
          <w:spacing w:val="15"/>
          <w:w w:val="105"/>
        </w:rPr>
        <w:t xml:space="preserve"> </w:t>
      </w:r>
      <w:r>
        <w:rPr>
          <w:w w:val="105"/>
        </w:rPr>
        <w:t>định</w:t>
      </w:r>
      <w:r>
        <w:rPr>
          <w:spacing w:val="14"/>
          <w:w w:val="105"/>
        </w:rPr>
        <w:t xml:space="preserve"> </w:t>
      </w:r>
      <w:r>
        <w:rPr>
          <w:w w:val="105"/>
        </w:rPr>
        <w:t>các</w:t>
      </w:r>
      <w:r>
        <w:rPr>
          <w:spacing w:val="14"/>
          <w:w w:val="105"/>
        </w:rPr>
        <w:t xml:space="preserve"> </w:t>
      </w:r>
      <w:r>
        <w:rPr>
          <w:spacing w:val="-2"/>
          <w:w w:val="105"/>
        </w:rPr>
        <w:t>trường</w:t>
      </w:r>
    </w:p>
    <w:p w14:paraId="65ECC746" w14:textId="77777777" w:rsidR="00452B48" w:rsidRDefault="00452B48">
      <w:pPr>
        <w:pStyle w:val="BodyText"/>
        <w:spacing w:before="115"/>
      </w:pPr>
    </w:p>
    <w:p w14:paraId="47A5C722" w14:textId="0F91534F" w:rsidR="00452B48" w:rsidRDefault="00000000">
      <w:pPr>
        <w:pStyle w:val="BodyText"/>
        <w:spacing w:before="1"/>
        <w:ind w:left="404" w:right="398"/>
        <w:jc w:val="center"/>
      </w:pPr>
      <w:r>
        <w:rPr>
          <w:spacing w:val="-5"/>
        </w:rPr>
        <w:t>141</w:t>
      </w:r>
    </w:p>
    <w:p w14:paraId="3DD5431C" w14:textId="77777777" w:rsidR="00452B48" w:rsidRDefault="00452B48">
      <w:pPr>
        <w:pStyle w:val="BodyText"/>
        <w:jc w:val="center"/>
        <w:sectPr w:rsidR="00452B48">
          <w:pgSz w:w="11900" w:h="16840"/>
          <w:pgMar w:top="1940" w:right="1700" w:bottom="320" w:left="1700" w:header="0" w:footer="89" w:gutter="0"/>
          <w:cols w:space="720"/>
        </w:sectPr>
      </w:pPr>
    </w:p>
    <w:p w14:paraId="397C6842" w14:textId="77777777" w:rsidR="00452B48" w:rsidRDefault="00452B48">
      <w:pPr>
        <w:pStyle w:val="BodyText"/>
      </w:pPr>
    </w:p>
    <w:p w14:paraId="74B872B5" w14:textId="77777777" w:rsidR="00452B48" w:rsidRDefault="00452B48">
      <w:pPr>
        <w:pStyle w:val="BodyText"/>
      </w:pPr>
    </w:p>
    <w:p w14:paraId="63157593" w14:textId="77777777" w:rsidR="00452B48" w:rsidRDefault="00452B48">
      <w:pPr>
        <w:pStyle w:val="BodyText"/>
        <w:spacing w:before="107"/>
      </w:pPr>
    </w:p>
    <w:p w14:paraId="494C70ED" w14:textId="77777777" w:rsidR="00452B48" w:rsidRDefault="00000000">
      <w:pPr>
        <w:pStyle w:val="BodyText"/>
        <w:spacing w:line="285" w:lineRule="auto"/>
        <w:ind w:left="710" w:right="700" w:hanging="1"/>
        <w:jc w:val="both"/>
      </w:pPr>
      <w:r>
        <w:rPr>
          <w:w w:val="105"/>
        </w:rPr>
        <w:t>hợp di chúc bằng văn bản (thoả mãn đầy đủ các điều kiện có hiệu lực của di chúc do pháp luật quy định) có giá trị như di chúc được công chứng hoặc chứng thực bao gồm:</w:t>
      </w:r>
    </w:p>
    <w:p w14:paraId="14951CDA" w14:textId="77777777" w:rsidR="00452B48" w:rsidRDefault="00000000">
      <w:pPr>
        <w:pStyle w:val="BodyText"/>
        <w:spacing w:before="45" w:line="285" w:lineRule="auto"/>
        <w:ind w:left="710" w:right="699" w:firstLine="397"/>
        <w:jc w:val="both"/>
      </w:pPr>
      <w:r>
        <w:rPr>
          <w:w w:val="105"/>
        </w:rPr>
        <w:t>+ Di chúc của quân nhân tại ngũ có xác nhận của thủ trưởng đơn vị</w:t>
      </w:r>
      <w:r>
        <w:rPr>
          <w:spacing w:val="-3"/>
          <w:w w:val="105"/>
        </w:rPr>
        <w:t xml:space="preserve"> </w:t>
      </w:r>
      <w:r>
        <w:rPr>
          <w:w w:val="105"/>
        </w:rPr>
        <w:t>từ</w:t>
      </w:r>
      <w:r>
        <w:rPr>
          <w:spacing w:val="-4"/>
          <w:w w:val="105"/>
        </w:rPr>
        <w:t xml:space="preserve"> </w:t>
      </w:r>
      <w:r>
        <w:rPr>
          <w:w w:val="105"/>
        </w:rPr>
        <w:t>cấp</w:t>
      </w:r>
      <w:r>
        <w:rPr>
          <w:spacing w:val="-3"/>
          <w:w w:val="105"/>
        </w:rPr>
        <w:t xml:space="preserve"> </w:t>
      </w:r>
      <w:r>
        <w:rPr>
          <w:w w:val="105"/>
        </w:rPr>
        <w:t>đại</w:t>
      </w:r>
      <w:r>
        <w:rPr>
          <w:spacing w:val="-3"/>
          <w:w w:val="105"/>
        </w:rPr>
        <w:t xml:space="preserve"> </w:t>
      </w:r>
      <w:r>
        <w:rPr>
          <w:w w:val="105"/>
        </w:rPr>
        <w:t>đội</w:t>
      </w:r>
      <w:r>
        <w:rPr>
          <w:spacing w:val="-4"/>
          <w:w w:val="105"/>
        </w:rPr>
        <w:t xml:space="preserve"> </w:t>
      </w:r>
      <w:r>
        <w:rPr>
          <w:w w:val="105"/>
        </w:rPr>
        <w:t>trở</w:t>
      </w:r>
      <w:r>
        <w:rPr>
          <w:spacing w:val="-4"/>
          <w:w w:val="105"/>
        </w:rPr>
        <w:t xml:space="preserve"> </w:t>
      </w:r>
      <w:r>
        <w:rPr>
          <w:w w:val="105"/>
        </w:rPr>
        <w:t>lên,</w:t>
      </w:r>
      <w:r>
        <w:rPr>
          <w:spacing w:val="-3"/>
          <w:w w:val="105"/>
        </w:rPr>
        <w:t xml:space="preserve"> </w:t>
      </w:r>
      <w:r>
        <w:rPr>
          <w:w w:val="105"/>
        </w:rPr>
        <w:t>nếu</w:t>
      </w:r>
      <w:r>
        <w:rPr>
          <w:spacing w:val="-3"/>
          <w:w w:val="105"/>
        </w:rPr>
        <w:t xml:space="preserve"> </w:t>
      </w:r>
      <w:r>
        <w:rPr>
          <w:w w:val="105"/>
        </w:rPr>
        <w:t>quân</w:t>
      </w:r>
      <w:r>
        <w:rPr>
          <w:spacing w:val="-3"/>
          <w:w w:val="105"/>
        </w:rPr>
        <w:t xml:space="preserve"> </w:t>
      </w:r>
      <w:r>
        <w:rPr>
          <w:w w:val="105"/>
        </w:rPr>
        <w:t>nhân</w:t>
      </w:r>
      <w:r>
        <w:rPr>
          <w:spacing w:val="-3"/>
          <w:w w:val="105"/>
        </w:rPr>
        <w:t xml:space="preserve"> </w:t>
      </w:r>
      <w:r>
        <w:rPr>
          <w:w w:val="105"/>
        </w:rPr>
        <w:t>không</w:t>
      </w:r>
      <w:r>
        <w:rPr>
          <w:spacing w:val="-3"/>
          <w:w w:val="105"/>
        </w:rPr>
        <w:t xml:space="preserve"> </w:t>
      </w:r>
      <w:r>
        <w:rPr>
          <w:w w:val="105"/>
        </w:rPr>
        <w:t>thể</w:t>
      </w:r>
      <w:r>
        <w:rPr>
          <w:spacing w:val="-3"/>
          <w:w w:val="105"/>
        </w:rPr>
        <w:t xml:space="preserve"> </w:t>
      </w:r>
      <w:r>
        <w:rPr>
          <w:w w:val="105"/>
        </w:rPr>
        <w:t>yêu</w:t>
      </w:r>
      <w:r>
        <w:rPr>
          <w:spacing w:val="-3"/>
          <w:w w:val="105"/>
        </w:rPr>
        <w:t xml:space="preserve"> </w:t>
      </w:r>
      <w:r>
        <w:rPr>
          <w:w w:val="105"/>
        </w:rPr>
        <w:t>cầu</w:t>
      </w:r>
      <w:r>
        <w:rPr>
          <w:spacing w:val="-3"/>
          <w:w w:val="105"/>
        </w:rPr>
        <w:t xml:space="preserve"> </w:t>
      </w:r>
      <w:r>
        <w:rPr>
          <w:w w:val="105"/>
        </w:rPr>
        <w:t>công</w:t>
      </w:r>
      <w:r>
        <w:rPr>
          <w:spacing w:val="-3"/>
          <w:w w:val="105"/>
        </w:rPr>
        <w:t xml:space="preserve"> </w:t>
      </w:r>
      <w:r>
        <w:rPr>
          <w:w w:val="105"/>
        </w:rPr>
        <w:t>chứng hoặc chứng thực;</w:t>
      </w:r>
    </w:p>
    <w:p w14:paraId="37808820" w14:textId="77777777" w:rsidR="00452B48" w:rsidRDefault="00000000">
      <w:pPr>
        <w:pStyle w:val="BodyText"/>
        <w:spacing w:before="44" w:line="285" w:lineRule="auto"/>
        <w:ind w:left="710" w:right="701" w:firstLine="397"/>
        <w:jc w:val="both"/>
      </w:pPr>
      <w:r>
        <w:rPr>
          <w:w w:val="105"/>
        </w:rPr>
        <w:t>+ Di chúc của người đang đi trên tàu biển, máy bay có xác nhận của người chỉ huy phương tiện đó;</w:t>
      </w:r>
    </w:p>
    <w:p w14:paraId="58F2FE8D" w14:textId="77777777" w:rsidR="00452B48" w:rsidRDefault="00000000">
      <w:pPr>
        <w:pStyle w:val="BodyText"/>
        <w:spacing w:before="43"/>
        <w:ind w:right="700"/>
        <w:jc w:val="right"/>
      </w:pPr>
      <w:r>
        <w:rPr>
          <w:w w:val="105"/>
        </w:rPr>
        <w:t>+</w:t>
      </w:r>
      <w:r>
        <w:rPr>
          <w:spacing w:val="3"/>
          <w:w w:val="105"/>
        </w:rPr>
        <w:t xml:space="preserve"> </w:t>
      </w:r>
      <w:r>
        <w:rPr>
          <w:w w:val="105"/>
        </w:rPr>
        <w:t>Di</w:t>
      </w:r>
      <w:r>
        <w:rPr>
          <w:spacing w:val="4"/>
          <w:w w:val="105"/>
        </w:rPr>
        <w:t xml:space="preserve"> </w:t>
      </w:r>
      <w:r>
        <w:rPr>
          <w:w w:val="105"/>
        </w:rPr>
        <w:t>chúc</w:t>
      </w:r>
      <w:r>
        <w:rPr>
          <w:spacing w:val="3"/>
          <w:w w:val="105"/>
        </w:rPr>
        <w:t xml:space="preserve"> </w:t>
      </w:r>
      <w:r>
        <w:rPr>
          <w:w w:val="105"/>
        </w:rPr>
        <w:t>của</w:t>
      </w:r>
      <w:r>
        <w:rPr>
          <w:spacing w:val="4"/>
          <w:w w:val="105"/>
        </w:rPr>
        <w:t xml:space="preserve"> </w:t>
      </w:r>
      <w:r>
        <w:rPr>
          <w:w w:val="105"/>
        </w:rPr>
        <w:t>người</w:t>
      </w:r>
      <w:r>
        <w:rPr>
          <w:spacing w:val="3"/>
          <w:w w:val="105"/>
        </w:rPr>
        <w:t xml:space="preserve"> </w:t>
      </w:r>
      <w:r>
        <w:rPr>
          <w:w w:val="105"/>
        </w:rPr>
        <w:t>đang</w:t>
      </w:r>
      <w:r>
        <w:rPr>
          <w:spacing w:val="5"/>
          <w:w w:val="105"/>
        </w:rPr>
        <w:t xml:space="preserve"> </w:t>
      </w:r>
      <w:r>
        <w:rPr>
          <w:w w:val="105"/>
        </w:rPr>
        <w:t>điều</w:t>
      </w:r>
      <w:r>
        <w:rPr>
          <w:spacing w:val="3"/>
          <w:w w:val="105"/>
        </w:rPr>
        <w:t xml:space="preserve"> </w:t>
      </w:r>
      <w:r>
        <w:rPr>
          <w:w w:val="105"/>
        </w:rPr>
        <w:t>trị</w:t>
      </w:r>
      <w:r>
        <w:rPr>
          <w:spacing w:val="4"/>
          <w:w w:val="105"/>
        </w:rPr>
        <w:t xml:space="preserve"> </w:t>
      </w:r>
      <w:r>
        <w:rPr>
          <w:w w:val="105"/>
        </w:rPr>
        <w:t>tại</w:t>
      </w:r>
      <w:r>
        <w:rPr>
          <w:spacing w:val="4"/>
          <w:w w:val="105"/>
        </w:rPr>
        <w:t xml:space="preserve"> </w:t>
      </w:r>
      <w:r>
        <w:rPr>
          <w:w w:val="105"/>
        </w:rPr>
        <w:t>bệnh</w:t>
      </w:r>
      <w:r>
        <w:rPr>
          <w:spacing w:val="3"/>
          <w:w w:val="105"/>
        </w:rPr>
        <w:t xml:space="preserve"> </w:t>
      </w:r>
      <w:r>
        <w:rPr>
          <w:w w:val="105"/>
        </w:rPr>
        <w:t>viện,</w:t>
      </w:r>
      <w:r>
        <w:rPr>
          <w:spacing w:val="5"/>
          <w:w w:val="105"/>
        </w:rPr>
        <w:t xml:space="preserve"> </w:t>
      </w:r>
      <w:r>
        <w:rPr>
          <w:w w:val="105"/>
        </w:rPr>
        <w:t>cơ</w:t>
      </w:r>
      <w:r>
        <w:rPr>
          <w:spacing w:val="3"/>
          <w:w w:val="105"/>
        </w:rPr>
        <w:t xml:space="preserve"> </w:t>
      </w:r>
      <w:r>
        <w:rPr>
          <w:w w:val="105"/>
        </w:rPr>
        <w:t>sở</w:t>
      </w:r>
      <w:r>
        <w:rPr>
          <w:spacing w:val="5"/>
          <w:w w:val="105"/>
        </w:rPr>
        <w:t xml:space="preserve"> </w:t>
      </w:r>
      <w:r>
        <w:rPr>
          <w:w w:val="105"/>
        </w:rPr>
        <w:t>chữa</w:t>
      </w:r>
      <w:r>
        <w:rPr>
          <w:spacing w:val="4"/>
          <w:w w:val="105"/>
        </w:rPr>
        <w:t xml:space="preserve"> </w:t>
      </w:r>
      <w:r>
        <w:rPr>
          <w:spacing w:val="-2"/>
          <w:w w:val="105"/>
        </w:rPr>
        <w:t>bệnh,</w:t>
      </w:r>
    </w:p>
    <w:p w14:paraId="7D1C59A2" w14:textId="77777777" w:rsidR="00452B48" w:rsidRDefault="00000000">
      <w:pPr>
        <w:pStyle w:val="BodyText"/>
        <w:spacing w:before="54"/>
        <w:ind w:right="738"/>
        <w:jc w:val="right"/>
      </w:pPr>
      <w:r>
        <w:rPr>
          <w:w w:val="105"/>
        </w:rPr>
        <w:t>điều</w:t>
      </w:r>
      <w:r>
        <w:rPr>
          <w:spacing w:val="-10"/>
          <w:w w:val="105"/>
        </w:rPr>
        <w:t xml:space="preserve"> </w:t>
      </w:r>
      <w:r>
        <w:rPr>
          <w:w w:val="105"/>
        </w:rPr>
        <w:t>dưỡng</w:t>
      </w:r>
      <w:r>
        <w:rPr>
          <w:spacing w:val="-8"/>
          <w:w w:val="105"/>
        </w:rPr>
        <w:t xml:space="preserve"> </w:t>
      </w:r>
      <w:r>
        <w:rPr>
          <w:w w:val="105"/>
        </w:rPr>
        <w:t>khác</w:t>
      </w:r>
      <w:r>
        <w:rPr>
          <w:spacing w:val="-9"/>
          <w:w w:val="105"/>
        </w:rPr>
        <w:t xml:space="preserve"> </w:t>
      </w:r>
      <w:r>
        <w:rPr>
          <w:w w:val="105"/>
        </w:rPr>
        <w:t>có</w:t>
      </w:r>
      <w:r>
        <w:rPr>
          <w:spacing w:val="-8"/>
          <w:w w:val="105"/>
        </w:rPr>
        <w:t xml:space="preserve"> </w:t>
      </w:r>
      <w:r>
        <w:rPr>
          <w:w w:val="105"/>
        </w:rPr>
        <w:t>xác</w:t>
      </w:r>
      <w:r>
        <w:rPr>
          <w:spacing w:val="-8"/>
          <w:w w:val="105"/>
        </w:rPr>
        <w:t xml:space="preserve"> </w:t>
      </w:r>
      <w:r>
        <w:rPr>
          <w:w w:val="105"/>
        </w:rPr>
        <w:t>nhận</w:t>
      </w:r>
      <w:r>
        <w:rPr>
          <w:spacing w:val="-10"/>
          <w:w w:val="105"/>
        </w:rPr>
        <w:t xml:space="preserve"> </w:t>
      </w:r>
      <w:r>
        <w:rPr>
          <w:w w:val="105"/>
        </w:rPr>
        <w:t>của</w:t>
      </w:r>
      <w:r>
        <w:rPr>
          <w:spacing w:val="-9"/>
          <w:w w:val="105"/>
        </w:rPr>
        <w:t xml:space="preserve"> </w:t>
      </w:r>
      <w:r>
        <w:rPr>
          <w:w w:val="105"/>
        </w:rPr>
        <w:t>người</w:t>
      </w:r>
      <w:r>
        <w:rPr>
          <w:spacing w:val="-8"/>
          <w:w w:val="105"/>
        </w:rPr>
        <w:t xml:space="preserve"> </w:t>
      </w:r>
      <w:r>
        <w:rPr>
          <w:w w:val="105"/>
        </w:rPr>
        <w:t>phụ</w:t>
      </w:r>
      <w:r>
        <w:rPr>
          <w:spacing w:val="-10"/>
          <w:w w:val="105"/>
        </w:rPr>
        <w:t xml:space="preserve"> </w:t>
      </w:r>
      <w:r>
        <w:rPr>
          <w:w w:val="105"/>
        </w:rPr>
        <w:t>trách</w:t>
      </w:r>
      <w:r>
        <w:rPr>
          <w:spacing w:val="-9"/>
          <w:w w:val="105"/>
        </w:rPr>
        <w:t xml:space="preserve"> </w:t>
      </w:r>
      <w:r>
        <w:rPr>
          <w:w w:val="105"/>
        </w:rPr>
        <w:t>bệnh</w:t>
      </w:r>
      <w:r>
        <w:rPr>
          <w:spacing w:val="-8"/>
          <w:w w:val="105"/>
        </w:rPr>
        <w:t xml:space="preserve"> </w:t>
      </w:r>
      <w:r>
        <w:rPr>
          <w:w w:val="105"/>
        </w:rPr>
        <w:t>viện,</w:t>
      </w:r>
      <w:r>
        <w:rPr>
          <w:spacing w:val="-9"/>
          <w:w w:val="105"/>
        </w:rPr>
        <w:t xml:space="preserve"> </w:t>
      </w:r>
      <w:r>
        <w:rPr>
          <w:w w:val="105"/>
        </w:rPr>
        <w:t>cơ</w:t>
      </w:r>
      <w:r>
        <w:rPr>
          <w:spacing w:val="-9"/>
          <w:w w:val="105"/>
        </w:rPr>
        <w:t xml:space="preserve"> </w:t>
      </w:r>
      <w:r>
        <w:rPr>
          <w:w w:val="105"/>
        </w:rPr>
        <w:t>sở</w:t>
      </w:r>
      <w:r>
        <w:rPr>
          <w:spacing w:val="-8"/>
          <w:w w:val="105"/>
        </w:rPr>
        <w:t xml:space="preserve"> </w:t>
      </w:r>
      <w:r>
        <w:rPr>
          <w:spacing w:val="-5"/>
          <w:w w:val="105"/>
        </w:rPr>
        <w:t>đó;</w:t>
      </w:r>
    </w:p>
    <w:p w14:paraId="43A7AA11" w14:textId="77777777" w:rsidR="00452B48" w:rsidRDefault="00000000">
      <w:pPr>
        <w:pStyle w:val="BodyText"/>
        <w:spacing w:before="95" w:line="285" w:lineRule="auto"/>
        <w:ind w:left="710" w:right="700" w:firstLine="397"/>
        <w:jc w:val="both"/>
      </w:pPr>
      <w:r>
        <w:rPr>
          <w:w w:val="105"/>
        </w:rPr>
        <w:t>+</w:t>
      </w:r>
      <w:r>
        <w:rPr>
          <w:spacing w:val="-8"/>
          <w:w w:val="105"/>
        </w:rPr>
        <w:t xml:space="preserve"> </w:t>
      </w:r>
      <w:r>
        <w:rPr>
          <w:w w:val="105"/>
        </w:rPr>
        <w:t>Di</w:t>
      </w:r>
      <w:r>
        <w:rPr>
          <w:spacing w:val="-8"/>
          <w:w w:val="105"/>
        </w:rPr>
        <w:t xml:space="preserve"> </w:t>
      </w:r>
      <w:r>
        <w:rPr>
          <w:w w:val="105"/>
        </w:rPr>
        <w:t>chúc</w:t>
      </w:r>
      <w:r>
        <w:rPr>
          <w:spacing w:val="-8"/>
          <w:w w:val="105"/>
        </w:rPr>
        <w:t xml:space="preserve"> </w:t>
      </w:r>
      <w:r>
        <w:rPr>
          <w:w w:val="105"/>
        </w:rPr>
        <w:t>của</w:t>
      </w:r>
      <w:r>
        <w:rPr>
          <w:spacing w:val="-8"/>
          <w:w w:val="105"/>
        </w:rPr>
        <w:t xml:space="preserve"> </w:t>
      </w:r>
      <w:r>
        <w:rPr>
          <w:w w:val="105"/>
        </w:rPr>
        <w:t>người</w:t>
      </w:r>
      <w:r>
        <w:rPr>
          <w:spacing w:val="-8"/>
          <w:w w:val="105"/>
        </w:rPr>
        <w:t xml:space="preserve"> </w:t>
      </w:r>
      <w:r>
        <w:rPr>
          <w:w w:val="105"/>
        </w:rPr>
        <w:t>đang</w:t>
      </w:r>
      <w:r>
        <w:rPr>
          <w:spacing w:val="-8"/>
          <w:w w:val="105"/>
        </w:rPr>
        <w:t xml:space="preserve"> </w:t>
      </w:r>
      <w:r>
        <w:rPr>
          <w:w w:val="105"/>
        </w:rPr>
        <w:t>làm</w:t>
      </w:r>
      <w:r>
        <w:rPr>
          <w:spacing w:val="-8"/>
          <w:w w:val="105"/>
        </w:rPr>
        <w:t xml:space="preserve"> </w:t>
      </w:r>
      <w:r>
        <w:rPr>
          <w:w w:val="105"/>
        </w:rPr>
        <w:t>công</w:t>
      </w:r>
      <w:r>
        <w:rPr>
          <w:spacing w:val="-8"/>
          <w:w w:val="105"/>
        </w:rPr>
        <w:t xml:space="preserve"> </w:t>
      </w:r>
      <w:r>
        <w:rPr>
          <w:w w:val="105"/>
        </w:rPr>
        <w:t>việc</w:t>
      </w:r>
      <w:r>
        <w:rPr>
          <w:spacing w:val="-8"/>
          <w:w w:val="105"/>
        </w:rPr>
        <w:t xml:space="preserve"> </w:t>
      </w:r>
      <w:r>
        <w:rPr>
          <w:w w:val="105"/>
        </w:rPr>
        <w:t>khảo</w:t>
      </w:r>
      <w:r>
        <w:rPr>
          <w:spacing w:val="-8"/>
          <w:w w:val="105"/>
        </w:rPr>
        <w:t xml:space="preserve"> </w:t>
      </w:r>
      <w:r>
        <w:rPr>
          <w:w w:val="105"/>
        </w:rPr>
        <w:t>sát,</w:t>
      </w:r>
      <w:r>
        <w:rPr>
          <w:spacing w:val="-8"/>
          <w:w w:val="105"/>
        </w:rPr>
        <w:t xml:space="preserve"> </w:t>
      </w:r>
      <w:r>
        <w:rPr>
          <w:w w:val="105"/>
        </w:rPr>
        <w:t>thăm</w:t>
      </w:r>
      <w:r>
        <w:rPr>
          <w:spacing w:val="-8"/>
          <w:w w:val="105"/>
        </w:rPr>
        <w:t xml:space="preserve"> </w:t>
      </w:r>
      <w:r>
        <w:rPr>
          <w:w w:val="105"/>
        </w:rPr>
        <w:t>dò,</w:t>
      </w:r>
      <w:r>
        <w:rPr>
          <w:spacing w:val="-8"/>
          <w:w w:val="105"/>
        </w:rPr>
        <w:t xml:space="preserve"> </w:t>
      </w:r>
      <w:r>
        <w:rPr>
          <w:w w:val="105"/>
        </w:rPr>
        <w:t>nghiên cứu ở vùng rừng núi, hải đảo có xác nhận của người phụ trách đơn vị;</w:t>
      </w:r>
    </w:p>
    <w:p w14:paraId="12341EBA" w14:textId="77777777" w:rsidR="00452B48" w:rsidRDefault="00000000">
      <w:pPr>
        <w:pStyle w:val="BodyText"/>
        <w:spacing w:before="42" w:line="285" w:lineRule="auto"/>
        <w:ind w:left="710" w:right="700" w:firstLine="397"/>
        <w:jc w:val="both"/>
      </w:pPr>
      <w:r>
        <w:rPr>
          <w:w w:val="105"/>
        </w:rPr>
        <w:t>+ Di chúc của công dân Việt Nam đang ở nước ngoài có chứng nhận của cơ quan lãnh sự, đại diện ngoại giao Việt Nam ở nước đó;</w:t>
      </w:r>
    </w:p>
    <w:p w14:paraId="748B8329" w14:textId="77777777" w:rsidR="00452B48" w:rsidRDefault="00000000">
      <w:pPr>
        <w:pStyle w:val="BodyText"/>
        <w:spacing w:before="44" w:line="285" w:lineRule="auto"/>
        <w:ind w:left="710" w:right="698" w:firstLine="397"/>
        <w:jc w:val="both"/>
      </w:pPr>
      <w:r>
        <w:rPr>
          <w:w w:val="105"/>
        </w:rPr>
        <w:t>+ Di chúc của người đang bị tạm giam, tạm giữ, đang chấp hành hình</w:t>
      </w:r>
      <w:r>
        <w:rPr>
          <w:spacing w:val="-16"/>
          <w:w w:val="105"/>
        </w:rPr>
        <w:t xml:space="preserve"> </w:t>
      </w:r>
      <w:r>
        <w:rPr>
          <w:w w:val="105"/>
        </w:rPr>
        <w:t>phạt</w:t>
      </w:r>
      <w:r>
        <w:rPr>
          <w:spacing w:val="-16"/>
          <w:w w:val="105"/>
        </w:rPr>
        <w:t xml:space="preserve"> </w:t>
      </w:r>
      <w:r>
        <w:rPr>
          <w:w w:val="105"/>
        </w:rPr>
        <w:t>tù,</w:t>
      </w:r>
      <w:r>
        <w:rPr>
          <w:spacing w:val="-16"/>
          <w:w w:val="105"/>
        </w:rPr>
        <w:t xml:space="preserve"> </w:t>
      </w:r>
      <w:r>
        <w:rPr>
          <w:w w:val="105"/>
        </w:rPr>
        <w:t>người</w:t>
      </w:r>
      <w:r>
        <w:rPr>
          <w:spacing w:val="-15"/>
          <w:w w:val="105"/>
        </w:rPr>
        <w:t xml:space="preserve"> </w:t>
      </w:r>
      <w:r>
        <w:rPr>
          <w:w w:val="105"/>
        </w:rPr>
        <w:t>đang</w:t>
      </w:r>
      <w:r>
        <w:rPr>
          <w:spacing w:val="-16"/>
          <w:w w:val="105"/>
        </w:rPr>
        <w:t xml:space="preserve"> </w:t>
      </w:r>
      <w:r>
        <w:rPr>
          <w:w w:val="105"/>
        </w:rPr>
        <w:t>chấp</w:t>
      </w:r>
      <w:r>
        <w:rPr>
          <w:spacing w:val="-16"/>
          <w:w w:val="105"/>
        </w:rPr>
        <w:t xml:space="preserve"> </w:t>
      </w:r>
      <w:r>
        <w:rPr>
          <w:w w:val="105"/>
        </w:rPr>
        <w:t>hành</w:t>
      </w:r>
      <w:r>
        <w:rPr>
          <w:spacing w:val="-16"/>
          <w:w w:val="105"/>
        </w:rPr>
        <w:t xml:space="preserve"> </w:t>
      </w:r>
      <w:r>
        <w:rPr>
          <w:w w:val="105"/>
        </w:rPr>
        <w:t>biện</w:t>
      </w:r>
      <w:r>
        <w:rPr>
          <w:spacing w:val="-15"/>
          <w:w w:val="105"/>
        </w:rPr>
        <w:t xml:space="preserve"> </w:t>
      </w:r>
      <w:r>
        <w:rPr>
          <w:w w:val="105"/>
        </w:rPr>
        <w:t>pháp</w:t>
      </w:r>
      <w:r>
        <w:rPr>
          <w:spacing w:val="-16"/>
          <w:w w:val="105"/>
        </w:rPr>
        <w:t xml:space="preserve"> </w:t>
      </w:r>
      <w:r>
        <w:rPr>
          <w:w w:val="105"/>
        </w:rPr>
        <w:t>xử</w:t>
      </w:r>
      <w:r>
        <w:rPr>
          <w:spacing w:val="-16"/>
          <w:w w:val="105"/>
        </w:rPr>
        <w:t xml:space="preserve"> </w:t>
      </w:r>
      <w:r>
        <w:rPr>
          <w:w w:val="105"/>
        </w:rPr>
        <w:t>lý</w:t>
      </w:r>
      <w:r>
        <w:rPr>
          <w:spacing w:val="-16"/>
          <w:w w:val="105"/>
        </w:rPr>
        <w:t xml:space="preserve"> </w:t>
      </w:r>
      <w:r>
        <w:rPr>
          <w:w w:val="105"/>
        </w:rPr>
        <w:t>hành</w:t>
      </w:r>
      <w:r>
        <w:rPr>
          <w:spacing w:val="-15"/>
          <w:w w:val="105"/>
        </w:rPr>
        <w:t xml:space="preserve"> </w:t>
      </w:r>
      <w:r>
        <w:rPr>
          <w:w w:val="105"/>
        </w:rPr>
        <w:t>chính</w:t>
      </w:r>
      <w:r>
        <w:rPr>
          <w:spacing w:val="-16"/>
          <w:w w:val="105"/>
        </w:rPr>
        <w:t xml:space="preserve"> </w:t>
      </w:r>
      <w:r>
        <w:rPr>
          <w:w w:val="105"/>
        </w:rPr>
        <w:t>tại</w:t>
      </w:r>
      <w:r>
        <w:rPr>
          <w:spacing w:val="-16"/>
          <w:w w:val="105"/>
        </w:rPr>
        <w:t xml:space="preserve"> </w:t>
      </w:r>
      <w:r>
        <w:rPr>
          <w:w w:val="105"/>
        </w:rPr>
        <w:t>cơ</w:t>
      </w:r>
      <w:r>
        <w:rPr>
          <w:spacing w:val="-16"/>
          <w:w w:val="105"/>
        </w:rPr>
        <w:t xml:space="preserve"> </w:t>
      </w:r>
      <w:r>
        <w:rPr>
          <w:w w:val="105"/>
        </w:rPr>
        <w:t>sở giáo</w:t>
      </w:r>
      <w:r>
        <w:rPr>
          <w:spacing w:val="-6"/>
          <w:w w:val="105"/>
        </w:rPr>
        <w:t xml:space="preserve"> </w:t>
      </w:r>
      <w:r>
        <w:rPr>
          <w:w w:val="105"/>
        </w:rPr>
        <w:t>dục,</w:t>
      </w:r>
      <w:r>
        <w:rPr>
          <w:spacing w:val="-5"/>
          <w:w w:val="105"/>
        </w:rPr>
        <w:t xml:space="preserve"> </w:t>
      </w:r>
      <w:r>
        <w:rPr>
          <w:w w:val="105"/>
        </w:rPr>
        <w:t>cơ</w:t>
      </w:r>
      <w:r>
        <w:rPr>
          <w:spacing w:val="-6"/>
          <w:w w:val="105"/>
        </w:rPr>
        <w:t xml:space="preserve"> </w:t>
      </w:r>
      <w:r>
        <w:rPr>
          <w:w w:val="105"/>
        </w:rPr>
        <w:t>sở</w:t>
      </w:r>
      <w:r>
        <w:rPr>
          <w:spacing w:val="-6"/>
          <w:w w:val="105"/>
        </w:rPr>
        <w:t xml:space="preserve"> </w:t>
      </w:r>
      <w:r>
        <w:rPr>
          <w:w w:val="105"/>
        </w:rPr>
        <w:t>chữa</w:t>
      </w:r>
      <w:r>
        <w:rPr>
          <w:spacing w:val="-6"/>
          <w:w w:val="105"/>
        </w:rPr>
        <w:t xml:space="preserve"> </w:t>
      </w:r>
      <w:r>
        <w:rPr>
          <w:w w:val="105"/>
        </w:rPr>
        <w:t>bệnh</w:t>
      </w:r>
      <w:r>
        <w:rPr>
          <w:spacing w:val="-5"/>
          <w:w w:val="105"/>
        </w:rPr>
        <w:t xml:space="preserve"> </w:t>
      </w:r>
      <w:r>
        <w:rPr>
          <w:w w:val="105"/>
        </w:rPr>
        <w:t>có</w:t>
      </w:r>
      <w:r>
        <w:rPr>
          <w:spacing w:val="-5"/>
          <w:w w:val="105"/>
        </w:rPr>
        <w:t xml:space="preserve"> </w:t>
      </w:r>
      <w:r>
        <w:rPr>
          <w:w w:val="105"/>
        </w:rPr>
        <w:t>xác</w:t>
      </w:r>
      <w:r>
        <w:rPr>
          <w:spacing w:val="-5"/>
          <w:w w:val="105"/>
        </w:rPr>
        <w:t xml:space="preserve"> </w:t>
      </w:r>
      <w:r>
        <w:rPr>
          <w:w w:val="105"/>
        </w:rPr>
        <w:t>nhận</w:t>
      </w:r>
      <w:r>
        <w:rPr>
          <w:spacing w:val="-6"/>
          <w:w w:val="105"/>
        </w:rPr>
        <w:t xml:space="preserve"> </w:t>
      </w:r>
      <w:r>
        <w:rPr>
          <w:w w:val="105"/>
        </w:rPr>
        <w:t>của</w:t>
      </w:r>
      <w:r>
        <w:rPr>
          <w:spacing w:val="-6"/>
          <w:w w:val="105"/>
        </w:rPr>
        <w:t xml:space="preserve"> </w:t>
      </w:r>
      <w:r>
        <w:rPr>
          <w:w w:val="105"/>
        </w:rPr>
        <w:t>người</w:t>
      </w:r>
      <w:r>
        <w:rPr>
          <w:spacing w:val="-5"/>
          <w:w w:val="105"/>
        </w:rPr>
        <w:t xml:space="preserve"> </w:t>
      </w:r>
      <w:r>
        <w:rPr>
          <w:w w:val="105"/>
        </w:rPr>
        <w:t>phụ</w:t>
      </w:r>
      <w:r>
        <w:rPr>
          <w:spacing w:val="-6"/>
          <w:w w:val="105"/>
        </w:rPr>
        <w:t xml:space="preserve"> </w:t>
      </w:r>
      <w:r>
        <w:rPr>
          <w:w w:val="105"/>
        </w:rPr>
        <w:t>trách</w:t>
      </w:r>
      <w:r>
        <w:rPr>
          <w:spacing w:val="-6"/>
          <w:w w:val="105"/>
        </w:rPr>
        <w:t xml:space="preserve"> </w:t>
      </w:r>
      <w:r>
        <w:rPr>
          <w:w w:val="105"/>
        </w:rPr>
        <w:t>cơ</w:t>
      </w:r>
      <w:r>
        <w:rPr>
          <w:spacing w:val="-6"/>
          <w:w w:val="105"/>
        </w:rPr>
        <w:t xml:space="preserve"> </w:t>
      </w:r>
      <w:r>
        <w:rPr>
          <w:w w:val="105"/>
        </w:rPr>
        <w:t>sở</w:t>
      </w:r>
      <w:r>
        <w:rPr>
          <w:spacing w:val="-6"/>
          <w:w w:val="105"/>
        </w:rPr>
        <w:t xml:space="preserve"> </w:t>
      </w:r>
      <w:r>
        <w:rPr>
          <w:w w:val="105"/>
        </w:rPr>
        <w:t>đó.</w:t>
      </w:r>
    </w:p>
    <w:p w14:paraId="2733A193" w14:textId="77777777" w:rsidR="00452B48" w:rsidRDefault="00000000">
      <w:pPr>
        <w:pStyle w:val="Heading5"/>
        <w:numPr>
          <w:ilvl w:val="3"/>
          <w:numId w:val="74"/>
        </w:numPr>
        <w:tabs>
          <w:tab w:val="left" w:pos="1886"/>
        </w:tabs>
        <w:spacing w:before="44"/>
        <w:ind w:hanging="779"/>
        <w:jc w:val="both"/>
      </w:pPr>
      <w:r>
        <w:t>Hiệu</w:t>
      </w:r>
      <w:r>
        <w:rPr>
          <w:spacing w:val="-6"/>
        </w:rPr>
        <w:t xml:space="preserve"> </w:t>
      </w:r>
      <w:r>
        <w:t>lực</w:t>
      </w:r>
      <w:r>
        <w:rPr>
          <w:spacing w:val="-4"/>
        </w:rPr>
        <w:t xml:space="preserve"> </w:t>
      </w:r>
      <w:r>
        <w:t>pháp</w:t>
      </w:r>
      <w:r>
        <w:rPr>
          <w:spacing w:val="-4"/>
        </w:rPr>
        <w:t xml:space="preserve"> </w:t>
      </w:r>
      <w:r>
        <w:t>luật</w:t>
      </w:r>
      <w:r>
        <w:rPr>
          <w:spacing w:val="-5"/>
        </w:rPr>
        <w:t xml:space="preserve"> </w:t>
      </w:r>
      <w:r>
        <w:t>của</w:t>
      </w:r>
      <w:r>
        <w:rPr>
          <w:spacing w:val="-5"/>
        </w:rPr>
        <w:t xml:space="preserve"> </w:t>
      </w:r>
      <w:r>
        <w:t>di</w:t>
      </w:r>
      <w:r>
        <w:rPr>
          <w:spacing w:val="-4"/>
        </w:rPr>
        <w:t xml:space="preserve"> chúc</w:t>
      </w:r>
    </w:p>
    <w:p w14:paraId="02CA4A9D" w14:textId="77777777" w:rsidR="00452B48" w:rsidRDefault="00000000">
      <w:pPr>
        <w:pStyle w:val="BodyText"/>
        <w:spacing w:before="94" w:line="285" w:lineRule="auto"/>
        <w:ind w:left="710" w:right="701" w:firstLine="397"/>
        <w:jc w:val="both"/>
      </w:pPr>
      <w:r>
        <w:rPr>
          <w:w w:val="105"/>
        </w:rPr>
        <w:t>Theo</w:t>
      </w:r>
      <w:r>
        <w:rPr>
          <w:spacing w:val="-6"/>
          <w:w w:val="105"/>
        </w:rPr>
        <w:t xml:space="preserve"> </w:t>
      </w:r>
      <w:r>
        <w:rPr>
          <w:w w:val="105"/>
        </w:rPr>
        <w:t>quy</w:t>
      </w:r>
      <w:r>
        <w:rPr>
          <w:spacing w:val="-6"/>
          <w:w w:val="105"/>
        </w:rPr>
        <w:t xml:space="preserve"> </w:t>
      </w:r>
      <w:r>
        <w:rPr>
          <w:w w:val="105"/>
        </w:rPr>
        <w:t>định</w:t>
      </w:r>
      <w:r>
        <w:rPr>
          <w:spacing w:val="-6"/>
          <w:w w:val="105"/>
        </w:rPr>
        <w:t xml:space="preserve"> </w:t>
      </w:r>
      <w:r>
        <w:rPr>
          <w:w w:val="105"/>
        </w:rPr>
        <w:t>tại</w:t>
      </w:r>
      <w:r>
        <w:rPr>
          <w:spacing w:val="-6"/>
          <w:w w:val="105"/>
        </w:rPr>
        <w:t xml:space="preserve"> </w:t>
      </w:r>
      <w:r>
        <w:rPr>
          <w:w w:val="105"/>
        </w:rPr>
        <w:t>Điều</w:t>
      </w:r>
      <w:r>
        <w:rPr>
          <w:spacing w:val="-6"/>
          <w:w w:val="105"/>
        </w:rPr>
        <w:t xml:space="preserve"> </w:t>
      </w:r>
      <w:r>
        <w:rPr>
          <w:w w:val="105"/>
        </w:rPr>
        <w:t>643,</w:t>
      </w:r>
      <w:r>
        <w:rPr>
          <w:spacing w:val="-6"/>
          <w:w w:val="105"/>
        </w:rPr>
        <w:t xml:space="preserve"> </w:t>
      </w:r>
      <w:r>
        <w:rPr>
          <w:w w:val="105"/>
        </w:rPr>
        <w:t>BLDS</w:t>
      </w:r>
      <w:r>
        <w:rPr>
          <w:spacing w:val="-6"/>
          <w:w w:val="105"/>
        </w:rPr>
        <w:t xml:space="preserve"> </w:t>
      </w:r>
      <w:r>
        <w:rPr>
          <w:w w:val="105"/>
        </w:rPr>
        <w:t>2015</w:t>
      </w:r>
      <w:r>
        <w:rPr>
          <w:spacing w:val="-6"/>
          <w:w w:val="105"/>
        </w:rPr>
        <w:t xml:space="preserve"> </w:t>
      </w:r>
      <w:r>
        <w:rPr>
          <w:w w:val="105"/>
        </w:rPr>
        <w:t>thì</w:t>
      </w:r>
      <w:r>
        <w:rPr>
          <w:spacing w:val="-6"/>
          <w:w w:val="105"/>
        </w:rPr>
        <w:t xml:space="preserve"> </w:t>
      </w:r>
      <w:r>
        <w:rPr>
          <w:w w:val="105"/>
        </w:rPr>
        <w:t>hiệu</w:t>
      </w:r>
      <w:r>
        <w:rPr>
          <w:spacing w:val="-7"/>
          <w:w w:val="105"/>
        </w:rPr>
        <w:t xml:space="preserve"> </w:t>
      </w:r>
      <w:r>
        <w:rPr>
          <w:w w:val="105"/>
        </w:rPr>
        <w:t>lực</w:t>
      </w:r>
      <w:r>
        <w:rPr>
          <w:spacing w:val="-6"/>
          <w:w w:val="105"/>
        </w:rPr>
        <w:t xml:space="preserve"> </w:t>
      </w:r>
      <w:r>
        <w:rPr>
          <w:w w:val="105"/>
        </w:rPr>
        <w:t>pháp</w:t>
      </w:r>
      <w:r>
        <w:rPr>
          <w:spacing w:val="-6"/>
          <w:w w:val="105"/>
        </w:rPr>
        <w:t xml:space="preserve"> </w:t>
      </w:r>
      <w:r>
        <w:rPr>
          <w:w w:val="105"/>
        </w:rPr>
        <w:t>luật</w:t>
      </w:r>
      <w:r>
        <w:rPr>
          <w:spacing w:val="-7"/>
          <w:w w:val="105"/>
        </w:rPr>
        <w:t xml:space="preserve"> </w:t>
      </w:r>
      <w:r>
        <w:rPr>
          <w:w w:val="105"/>
        </w:rPr>
        <w:t>của di chúc được xác định như sau:</w:t>
      </w:r>
    </w:p>
    <w:p w14:paraId="259D2415" w14:textId="77777777" w:rsidR="00452B48" w:rsidRDefault="00000000">
      <w:pPr>
        <w:pStyle w:val="ListParagraph"/>
        <w:numPr>
          <w:ilvl w:val="4"/>
          <w:numId w:val="74"/>
        </w:numPr>
        <w:tabs>
          <w:tab w:val="left" w:pos="1251"/>
        </w:tabs>
        <w:ind w:left="1251" w:hanging="144"/>
        <w:rPr>
          <w:sz w:val="24"/>
        </w:rPr>
      </w:pPr>
      <w:r>
        <w:rPr>
          <w:w w:val="105"/>
          <w:sz w:val="24"/>
        </w:rPr>
        <w:t>Di</w:t>
      </w:r>
      <w:r>
        <w:rPr>
          <w:spacing w:val="-9"/>
          <w:w w:val="105"/>
          <w:sz w:val="24"/>
        </w:rPr>
        <w:t xml:space="preserve"> </w:t>
      </w:r>
      <w:r>
        <w:rPr>
          <w:w w:val="105"/>
          <w:sz w:val="24"/>
        </w:rPr>
        <w:t>chúc</w:t>
      </w:r>
      <w:r>
        <w:rPr>
          <w:spacing w:val="-8"/>
          <w:w w:val="105"/>
          <w:sz w:val="24"/>
        </w:rPr>
        <w:t xml:space="preserve"> </w:t>
      </w:r>
      <w:r>
        <w:rPr>
          <w:w w:val="105"/>
          <w:sz w:val="24"/>
        </w:rPr>
        <w:t>có</w:t>
      </w:r>
      <w:r>
        <w:rPr>
          <w:spacing w:val="-8"/>
          <w:w w:val="105"/>
          <w:sz w:val="24"/>
        </w:rPr>
        <w:t xml:space="preserve"> </w:t>
      </w:r>
      <w:r>
        <w:rPr>
          <w:w w:val="105"/>
          <w:sz w:val="24"/>
        </w:rPr>
        <w:t>hiệu</w:t>
      </w:r>
      <w:r>
        <w:rPr>
          <w:spacing w:val="-8"/>
          <w:w w:val="105"/>
          <w:sz w:val="24"/>
        </w:rPr>
        <w:t xml:space="preserve"> </w:t>
      </w:r>
      <w:r>
        <w:rPr>
          <w:w w:val="105"/>
          <w:sz w:val="24"/>
        </w:rPr>
        <w:t>lực</w:t>
      </w:r>
      <w:r>
        <w:rPr>
          <w:spacing w:val="-7"/>
          <w:w w:val="105"/>
          <w:sz w:val="24"/>
        </w:rPr>
        <w:t xml:space="preserve"> </w:t>
      </w:r>
      <w:r>
        <w:rPr>
          <w:w w:val="105"/>
          <w:sz w:val="24"/>
        </w:rPr>
        <w:t>từ</w:t>
      </w:r>
      <w:r>
        <w:rPr>
          <w:spacing w:val="-8"/>
          <w:w w:val="105"/>
          <w:sz w:val="24"/>
        </w:rPr>
        <w:t xml:space="preserve"> </w:t>
      </w:r>
      <w:r>
        <w:rPr>
          <w:w w:val="105"/>
          <w:sz w:val="24"/>
        </w:rPr>
        <w:t>thời</w:t>
      </w:r>
      <w:r>
        <w:rPr>
          <w:spacing w:val="-8"/>
          <w:w w:val="105"/>
          <w:sz w:val="24"/>
        </w:rPr>
        <w:t xml:space="preserve"> </w:t>
      </w:r>
      <w:r>
        <w:rPr>
          <w:w w:val="105"/>
          <w:sz w:val="24"/>
        </w:rPr>
        <w:t>điểm</w:t>
      </w:r>
      <w:r>
        <w:rPr>
          <w:spacing w:val="-8"/>
          <w:w w:val="105"/>
          <w:sz w:val="24"/>
        </w:rPr>
        <w:t xml:space="preserve"> </w:t>
      </w:r>
      <w:r>
        <w:rPr>
          <w:w w:val="105"/>
          <w:sz w:val="24"/>
        </w:rPr>
        <w:t>mở</w:t>
      </w:r>
      <w:r>
        <w:rPr>
          <w:spacing w:val="-7"/>
          <w:w w:val="105"/>
          <w:sz w:val="24"/>
        </w:rPr>
        <w:t xml:space="preserve"> </w:t>
      </w:r>
      <w:r>
        <w:rPr>
          <w:w w:val="105"/>
          <w:sz w:val="24"/>
        </w:rPr>
        <w:t>thừa</w:t>
      </w:r>
      <w:r>
        <w:rPr>
          <w:spacing w:val="-7"/>
          <w:w w:val="105"/>
          <w:sz w:val="24"/>
        </w:rPr>
        <w:t xml:space="preserve"> </w:t>
      </w:r>
      <w:r>
        <w:rPr>
          <w:spacing w:val="-5"/>
          <w:w w:val="105"/>
          <w:sz w:val="24"/>
        </w:rPr>
        <w:t>kế.</w:t>
      </w:r>
    </w:p>
    <w:p w14:paraId="187DF234" w14:textId="77777777" w:rsidR="00452B48" w:rsidRDefault="00000000">
      <w:pPr>
        <w:pStyle w:val="ListParagraph"/>
        <w:numPr>
          <w:ilvl w:val="4"/>
          <w:numId w:val="74"/>
        </w:numPr>
        <w:tabs>
          <w:tab w:val="left" w:pos="1271"/>
        </w:tabs>
        <w:spacing w:before="95" w:line="288" w:lineRule="auto"/>
        <w:ind w:right="700" w:firstLine="397"/>
        <w:rPr>
          <w:sz w:val="24"/>
        </w:rPr>
      </w:pPr>
      <w:r>
        <w:rPr>
          <w:w w:val="105"/>
          <w:sz w:val="24"/>
        </w:rPr>
        <w:t>Di chúc không có hiệu lực toàn bộ hoặc một phần trong trường hợp sau đây: Người thừa kế theo di chúc chết trước hoặc chết cùng thời điểm với người lập di chúc; hoặc cơ quan, tổ chức được chỉ định là người thừa kế không còn tồn tại vào thời điểm mở thừa kế. Trường hợp có nhiều người thừa kế theo di chúc mà có người chết trước hoặc chết</w:t>
      </w:r>
      <w:r>
        <w:rPr>
          <w:spacing w:val="-7"/>
          <w:w w:val="105"/>
          <w:sz w:val="24"/>
        </w:rPr>
        <w:t xml:space="preserve"> </w:t>
      </w:r>
      <w:r>
        <w:rPr>
          <w:w w:val="105"/>
          <w:sz w:val="24"/>
        </w:rPr>
        <w:t>cùng</w:t>
      </w:r>
      <w:r>
        <w:rPr>
          <w:spacing w:val="-7"/>
          <w:w w:val="105"/>
          <w:sz w:val="24"/>
        </w:rPr>
        <w:t xml:space="preserve"> </w:t>
      </w:r>
      <w:r>
        <w:rPr>
          <w:w w:val="105"/>
          <w:sz w:val="24"/>
        </w:rPr>
        <w:t>thời</w:t>
      </w:r>
      <w:r>
        <w:rPr>
          <w:spacing w:val="-7"/>
          <w:w w:val="105"/>
          <w:sz w:val="24"/>
        </w:rPr>
        <w:t xml:space="preserve"> </w:t>
      </w:r>
      <w:r>
        <w:rPr>
          <w:w w:val="105"/>
          <w:sz w:val="24"/>
        </w:rPr>
        <w:t>điểm</w:t>
      </w:r>
      <w:r>
        <w:rPr>
          <w:spacing w:val="-7"/>
          <w:w w:val="105"/>
          <w:sz w:val="24"/>
        </w:rPr>
        <w:t xml:space="preserve"> </w:t>
      </w:r>
      <w:r>
        <w:rPr>
          <w:w w:val="105"/>
          <w:sz w:val="24"/>
        </w:rPr>
        <w:t>với</w:t>
      </w:r>
      <w:r>
        <w:rPr>
          <w:spacing w:val="-6"/>
          <w:w w:val="105"/>
          <w:sz w:val="24"/>
        </w:rPr>
        <w:t xml:space="preserve"> </w:t>
      </w:r>
      <w:r>
        <w:rPr>
          <w:w w:val="105"/>
          <w:sz w:val="24"/>
        </w:rPr>
        <w:t>người</w:t>
      </w:r>
      <w:r>
        <w:rPr>
          <w:spacing w:val="-7"/>
          <w:w w:val="105"/>
          <w:sz w:val="24"/>
        </w:rPr>
        <w:t xml:space="preserve"> </w:t>
      </w:r>
      <w:r>
        <w:rPr>
          <w:w w:val="105"/>
          <w:sz w:val="24"/>
        </w:rPr>
        <w:t>lập</w:t>
      </w:r>
      <w:r>
        <w:rPr>
          <w:spacing w:val="-7"/>
          <w:w w:val="105"/>
          <w:sz w:val="24"/>
        </w:rPr>
        <w:t xml:space="preserve"> </w:t>
      </w:r>
      <w:r>
        <w:rPr>
          <w:w w:val="105"/>
          <w:sz w:val="24"/>
        </w:rPr>
        <w:t>di</w:t>
      </w:r>
      <w:r>
        <w:rPr>
          <w:spacing w:val="-6"/>
          <w:w w:val="105"/>
          <w:sz w:val="24"/>
        </w:rPr>
        <w:t xml:space="preserve"> </w:t>
      </w:r>
      <w:r>
        <w:rPr>
          <w:w w:val="105"/>
          <w:sz w:val="24"/>
        </w:rPr>
        <w:t>chúc,</w:t>
      </w:r>
      <w:r>
        <w:rPr>
          <w:spacing w:val="-7"/>
          <w:w w:val="105"/>
          <w:sz w:val="24"/>
        </w:rPr>
        <w:t xml:space="preserve"> </w:t>
      </w:r>
      <w:r>
        <w:rPr>
          <w:w w:val="105"/>
          <w:sz w:val="24"/>
        </w:rPr>
        <w:t>một</w:t>
      </w:r>
      <w:r>
        <w:rPr>
          <w:spacing w:val="-7"/>
          <w:w w:val="105"/>
          <w:sz w:val="24"/>
        </w:rPr>
        <w:t xml:space="preserve"> </w:t>
      </w:r>
      <w:r>
        <w:rPr>
          <w:w w:val="105"/>
          <w:sz w:val="24"/>
        </w:rPr>
        <w:t>trong</w:t>
      </w:r>
      <w:r>
        <w:rPr>
          <w:spacing w:val="-7"/>
          <w:w w:val="105"/>
          <w:sz w:val="24"/>
        </w:rPr>
        <w:t xml:space="preserve"> </w:t>
      </w:r>
      <w:r>
        <w:rPr>
          <w:w w:val="105"/>
          <w:sz w:val="24"/>
        </w:rPr>
        <w:t>nhiều</w:t>
      </w:r>
      <w:r>
        <w:rPr>
          <w:spacing w:val="-7"/>
          <w:w w:val="105"/>
          <w:sz w:val="24"/>
        </w:rPr>
        <w:t xml:space="preserve"> </w:t>
      </w:r>
      <w:r>
        <w:rPr>
          <w:w w:val="105"/>
          <w:sz w:val="24"/>
        </w:rPr>
        <w:t>cơ</w:t>
      </w:r>
      <w:r>
        <w:rPr>
          <w:spacing w:val="-7"/>
          <w:w w:val="105"/>
          <w:sz w:val="24"/>
        </w:rPr>
        <w:t xml:space="preserve"> </w:t>
      </w:r>
      <w:r>
        <w:rPr>
          <w:w w:val="105"/>
          <w:sz w:val="24"/>
        </w:rPr>
        <w:t>quan,</w:t>
      </w:r>
      <w:r>
        <w:rPr>
          <w:spacing w:val="-7"/>
          <w:w w:val="105"/>
          <w:sz w:val="24"/>
        </w:rPr>
        <w:t xml:space="preserve"> </w:t>
      </w:r>
      <w:r>
        <w:rPr>
          <w:w w:val="105"/>
          <w:sz w:val="24"/>
        </w:rPr>
        <w:t>tổ chức được chỉ định hưởng thừa kế theo di chúc không còn tồn tại vào thời</w:t>
      </w:r>
      <w:r>
        <w:rPr>
          <w:spacing w:val="-6"/>
          <w:w w:val="105"/>
          <w:sz w:val="24"/>
        </w:rPr>
        <w:t xml:space="preserve"> </w:t>
      </w:r>
      <w:r>
        <w:rPr>
          <w:w w:val="105"/>
          <w:sz w:val="24"/>
        </w:rPr>
        <w:t>điểm</w:t>
      </w:r>
      <w:r>
        <w:rPr>
          <w:spacing w:val="-7"/>
          <w:w w:val="105"/>
          <w:sz w:val="24"/>
        </w:rPr>
        <w:t xml:space="preserve"> </w:t>
      </w:r>
      <w:r>
        <w:rPr>
          <w:w w:val="105"/>
          <w:sz w:val="24"/>
        </w:rPr>
        <w:t>mở</w:t>
      </w:r>
      <w:r>
        <w:rPr>
          <w:spacing w:val="-7"/>
          <w:w w:val="105"/>
          <w:sz w:val="24"/>
        </w:rPr>
        <w:t xml:space="preserve"> </w:t>
      </w:r>
      <w:r>
        <w:rPr>
          <w:w w:val="105"/>
          <w:sz w:val="24"/>
        </w:rPr>
        <w:t>thừa</w:t>
      </w:r>
      <w:r>
        <w:rPr>
          <w:spacing w:val="-7"/>
          <w:w w:val="105"/>
          <w:sz w:val="24"/>
        </w:rPr>
        <w:t xml:space="preserve"> </w:t>
      </w:r>
      <w:r>
        <w:rPr>
          <w:w w:val="105"/>
          <w:sz w:val="24"/>
        </w:rPr>
        <w:t>kế</w:t>
      </w:r>
      <w:r>
        <w:rPr>
          <w:spacing w:val="-7"/>
          <w:w w:val="105"/>
          <w:sz w:val="24"/>
        </w:rPr>
        <w:t xml:space="preserve"> </w:t>
      </w:r>
      <w:r>
        <w:rPr>
          <w:w w:val="105"/>
          <w:sz w:val="24"/>
        </w:rPr>
        <w:t>thì</w:t>
      </w:r>
      <w:r>
        <w:rPr>
          <w:spacing w:val="-7"/>
          <w:w w:val="105"/>
          <w:sz w:val="24"/>
        </w:rPr>
        <w:t xml:space="preserve"> </w:t>
      </w:r>
      <w:r>
        <w:rPr>
          <w:w w:val="105"/>
          <w:sz w:val="24"/>
        </w:rPr>
        <w:t>chỉ</w:t>
      </w:r>
      <w:r>
        <w:rPr>
          <w:spacing w:val="-7"/>
          <w:w w:val="105"/>
          <w:sz w:val="24"/>
        </w:rPr>
        <w:t xml:space="preserve"> </w:t>
      </w:r>
      <w:r>
        <w:rPr>
          <w:w w:val="105"/>
          <w:sz w:val="24"/>
        </w:rPr>
        <w:t>phần</w:t>
      </w:r>
      <w:r>
        <w:rPr>
          <w:spacing w:val="-7"/>
          <w:w w:val="105"/>
          <w:sz w:val="24"/>
        </w:rPr>
        <w:t xml:space="preserve"> </w:t>
      </w:r>
      <w:r>
        <w:rPr>
          <w:w w:val="105"/>
          <w:sz w:val="24"/>
        </w:rPr>
        <w:t>di</w:t>
      </w:r>
      <w:r>
        <w:rPr>
          <w:spacing w:val="-7"/>
          <w:w w:val="105"/>
          <w:sz w:val="24"/>
        </w:rPr>
        <w:t xml:space="preserve"> </w:t>
      </w:r>
      <w:r>
        <w:rPr>
          <w:w w:val="105"/>
          <w:sz w:val="24"/>
        </w:rPr>
        <w:t>chúc</w:t>
      </w:r>
      <w:r>
        <w:rPr>
          <w:spacing w:val="-7"/>
          <w:w w:val="105"/>
          <w:sz w:val="24"/>
        </w:rPr>
        <w:t xml:space="preserve"> </w:t>
      </w:r>
      <w:r>
        <w:rPr>
          <w:w w:val="105"/>
          <w:sz w:val="24"/>
        </w:rPr>
        <w:t>có</w:t>
      </w:r>
      <w:r>
        <w:rPr>
          <w:spacing w:val="-7"/>
          <w:w w:val="105"/>
          <w:sz w:val="24"/>
        </w:rPr>
        <w:t xml:space="preserve"> </w:t>
      </w:r>
      <w:r>
        <w:rPr>
          <w:w w:val="105"/>
          <w:sz w:val="24"/>
        </w:rPr>
        <w:t>liên</w:t>
      </w:r>
      <w:r>
        <w:rPr>
          <w:spacing w:val="-7"/>
          <w:w w:val="105"/>
          <w:sz w:val="24"/>
        </w:rPr>
        <w:t xml:space="preserve"> </w:t>
      </w:r>
      <w:r>
        <w:rPr>
          <w:w w:val="105"/>
          <w:sz w:val="24"/>
        </w:rPr>
        <w:t>quan</w:t>
      </w:r>
      <w:r>
        <w:rPr>
          <w:spacing w:val="-7"/>
          <w:w w:val="105"/>
          <w:sz w:val="24"/>
        </w:rPr>
        <w:t xml:space="preserve"> </w:t>
      </w:r>
      <w:r>
        <w:rPr>
          <w:w w:val="105"/>
          <w:sz w:val="24"/>
        </w:rPr>
        <w:t>đến</w:t>
      </w:r>
      <w:r>
        <w:rPr>
          <w:spacing w:val="-7"/>
          <w:w w:val="105"/>
          <w:sz w:val="24"/>
        </w:rPr>
        <w:t xml:space="preserve"> </w:t>
      </w:r>
      <w:r>
        <w:rPr>
          <w:w w:val="105"/>
          <w:sz w:val="24"/>
        </w:rPr>
        <w:t>cá</w:t>
      </w:r>
      <w:r>
        <w:rPr>
          <w:spacing w:val="-7"/>
          <w:w w:val="105"/>
          <w:sz w:val="24"/>
        </w:rPr>
        <w:t xml:space="preserve"> </w:t>
      </w:r>
      <w:r>
        <w:rPr>
          <w:w w:val="105"/>
          <w:sz w:val="24"/>
        </w:rPr>
        <w:t>nhân,</w:t>
      </w:r>
      <w:r>
        <w:rPr>
          <w:spacing w:val="-7"/>
          <w:w w:val="105"/>
          <w:sz w:val="24"/>
        </w:rPr>
        <w:t xml:space="preserve"> </w:t>
      </w:r>
      <w:r>
        <w:rPr>
          <w:w w:val="105"/>
          <w:sz w:val="24"/>
        </w:rPr>
        <w:t>cơ quan, tổ chức này không có hiệu lực.</w:t>
      </w:r>
    </w:p>
    <w:p w14:paraId="32C184B1" w14:textId="77777777" w:rsidR="00452B48" w:rsidRDefault="00000000">
      <w:pPr>
        <w:pStyle w:val="ListParagraph"/>
        <w:numPr>
          <w:ilvl w:val="4"/>
          <w:numId w:val="74"/>
        </w:numPr>
        <w:tabs>
          <w:tab w:val="left" w:pos="1271"/>
        </w:tabs>
        <w:spacing w:before="29" w:line="288" w:lineRule="auto"/>
        <w:ind w:right="700" w:firstLine="397"/>
        <w:rPr>
          <w:sz w:val="24"/>
        </w:rPr>
      </w:pPr>
      <w:r>
        <w:rPr>
          <w:w w:val="105"/>
          <w:sz w:val="24"/>
        </w:rPr>
        <w:t>Di chúc không có hiệu lực, nếu di sản để lại cho người thừa kế không</w:t>
      </w:r>
      <w:r>
        <w:rPr>
          <w:spacing w:val="-3"/>
          <w:w w:val="105"/>
          <w:sz w:val="24"/>
        </w:rPr>
        <w:t xml:space="preserve"> </w:t>
      </w:r>
      <w:r>
        <w:rPr>
          <w:w w:val="105"/>
          <w:sz w:val="24"/>
        </w:rPr>
        <w:t>còn</w:t>
      </w:r>
      <w:r>
        <w:rPr>
          <w:spacing w:val="-3"/>
          <w:w w:val="105"/>
          <w:sz w:val="24"/>
        </w:rPr>
        <w:t xml:space="preserve"> </w:t>
      </w:r>
      <w:r>
        <w:rPr>
          <w:w w:val="105"/>
          <w:sz w:val="24"/>
        </w:rPr>
        <w:t>vào</w:t>
      </w:r>
      <w:r>
        <w:rPr>
          <w:spacing w:val="-2"/>
          <w:w w:val="105"/>
          <w:sz w:val="24"/>
        </w:rPr>
        <w:t xml:space="preserve"> </w:t>
      </w:r>
      <w:r>
        <w:rPr>
          <w:w w:val="105"/>
          <w:sz w:val="24"/>
        </w:rPr>
        <w:t>thời</w:t>
      </w:r>
      <w:r>
        <w:rPr>
          <w:spacing w:val="-3"/>
          <w:w w:val="105"/>
          <w:sz w:val="24"/>
        </w:rPr>
        <w:t xml:space="preserve"> </w:t>
      </w:r>
      <w:r>
        <w:rPr>
          <w:w w:val="105"/>
          <w:sz w:val="24"/>
        </w:rPr>
        <w:t>điểm</w:t>
      </w:r>
      <w:r>
        <w:rPr>
          <w:spacing w:val="-2"/>
          <w:w w:val="105"/>
          <w:sz w:val="24"/>
        </w:rPr>
        <w:t xml:space="preserve"> </w:t>
      </w:r>
      <w:r>
        <w:rPr>
          <w:w w:val="105"/>
          <w:sz w:val="24"/>
        </w:rPr>
        <w:t>mở</w:t>
      </w:r>
      <w:r>
        <w:rPr>
          <w:spacing w:val="-3"/>
          <w:w w:val="105"/>
          <w:sz w:val="24"/>
        </w:rPr>
        <w:t xml:space="preserve"> </w:t>
      </w:r>
      <w:r>
        <w:rPr>
          <w:w w:val="105"/>
          <w:sz w:val="24"/>
        </w:rPr>
        <w:t>thừa</w:t>
      </w:r>
      <w:r>
        <w:rPr>
          <w:spacing w:val="-2"/>
          <w:w w:val="105"/>
          <w:sz w:val="24"/>
        </w:rPr>
        <w:t xml:space="preserve"> </w:t>
      </w:r>
      <w:r>
        <w:rPr>
          <w:w w:val="105"/>
          <w:sz w:val="24"/>
        </w:rPr>
        <w:t>kế;</w:t>
      </w:r>
      <w:r>
        <w:rPr>
          <w:spacing w:val="-3"/>
          <w:w w:val="105"/>
          <w:sz w:val="24"/>
        </w:rPr>
        <w:t xml:space="preserve"> </w:t>
      </w:r>
      <w:r>
        <w:rPr>
          <w:w w:val="105"/>
          <w:sz w:val="24"/>
        </w:rPr>
        <w:t>nếu</w:t>
      </w:r>
      <w:r>
        <w:rPr>
          <w:spacing w:val="-2"/>
          <w:w w:val="105"/>
          <w:sz w:val="24"/>
        </w:rPr>
        <w:t xml:space="preserve"> </w:t>
      </w:r>
      <w:r>
        <w:rPr>
          <w:w w:val="105"/>
          <w:sz w:val="24"/>
        </w:rPr>
        <w:t>di</w:t>
      </w:r>
      <w:r>
        <w:rPr>
          <w:spacing w:val="-3"/>
          <w:w w:val="105"/>
          <w:sz w:val="24"/>
        </w:rPr>
        <w:t xml:space="preserve"> </w:t>
      </w:r>
      <w:r>
        <w:rPr>
          <w:w w:val="105"/>
          <w:sz w:val="24"/>
        </w:rPr>
        <w:t>sản</w:t>
      </w:r>
      <w:r>
        <w:rPr>
          <w:spacing w:val="-2"/>
          <w:w w:val="105"/>
          <w:sz w:val="24"/>
        </w:rPr>
        <w:t xml:space="preserve"> </w:t>
      </w:r>
      <w:r>
        <w:rPr>
          <w:w w:val="105"/>
          <w:sz w:val="24"/>
        </w:rPr>
        <w:t>để</w:t>
      </w:r>
      <w:r>
        <w:rPr>
          <w:spacing w:val="-3"/>
          <w:w w:val="105"/>
          <w:sz w:val="24"/>
        </w:rPr>
        <w:t xml:space="preserve"> </w:t>
      </w:r>
      <w:r>
        <w:rPr>
          <w:w w:val="105"/>
          <w:sz w:val="24"/>
        </w:rPr>
        <w:t>lại</w:t>
      </w:r>
      <w:r>
        <w:rPr>
          <w:spacing w:val="-2"/>
          <w:w w:val="105"/>
          <w:sz w:val="24"/>
        </w:rPr>
        <w:t xml:space="preserve"> </w:t>
      </w:r>
      <w:r>
        <w:rPr>
          <w:w w:val="105"/>
          <w:sz w:val="24"/>
        </w:rPr>
        <w:t>cho</w:t>
      </w:r>
      <w:r>
        <w:rPr>
          <w:spacing w:val="-1"/>
          <w:w w:val="105"/>
          <w:sz w:val="24"/>
        </w:rPr>
        <w:t xml:space="preserve"> </w:t>
      </w:r>
      <w:r>
        <w:rPr>
          <w:w w:val="105"/>
          <w:sz w:val="24"/>
        </w:rPr>
        <w:t>người</w:t>
      </w:r>
      <w:r>
        <w:rPr>
          <w:spacing w:val="-3"/>
          <w:w w:val="105"/>
          <w:sz w:val="24"/>
        </w:rPr>
        <w:t xml:space="preserve"> </w:t>
      </w:r>
      <w:r>
        <w:rPr>
          <w:spacing w:val="-4"/>
          <w:w w:val="105"/>
          <w:sz w:val="24"/>
        </w:rPr>
        <w:t>thừa</w:t>
      </w:r>
    </w:p>
    <w:p w14:paraId="450C3EEF" w14:textId="77777777" w:rsidR="00452B48" w:rsidRDefault="00452B48">
      <w:pPr>
        <w:pStyle w:val="BodyText"/>
        <w:spacing w:before="100"/>
      </w:pPr>
    </w:p>
    <w:p w14:paraId="01D73F5A" w14:textId="77777777" w:rsidR="00452B48" w:rsidRDefault="00000000">
      <w:pPr>
        <w:pStyle w:val="BodyText"/>
        <w:ind w:left="404" w:right="398"/>
        <w:jc w:val="center"/>
      </w:pPr>
      <w:r>
        <w:rPr>
          <w:spacing w:val="-5"/>
        </w:rPr>
        <w:t>142</w:t>
      </w:r>
    </w:p>
    <w:p w14:paraId="39A62215" w14:textId="77777777" w:rsidR="00452B48" w:rsidRDefault="00452B48">
      <w:pPr>
        <w:pStyle w:val="BodyText"/>
        <w:jc w:val="center"/>
        <w:sectPr w:rsidR="00452B48">
          <w:pgSz w:w="11900" w:h="16840"/>
          <w:pgMar w:top="1940" w:right="1700" w:bottom="320" w:left="1700" w:header="0" w:footer="89" w:gutter="0"/>
          <w:cols w:space="720"/>
        </w:sectPr>
      </w:pPr>
    </w:p>
    <w:p w14:paraId="357656EC" w14:textId="77777777" w:rsidR="00452B48" w:rsidRDefault="00452B48">
      <w:pPr>
        <w:pStyle w:val="BodyText"/>
      </w:pPr>
    </w:p>
    <w:p w14:paraId="17F17DAB" w14:textId="77777777" w:rsidR="00452B48" w:rsidRDefault="00452B48">
      <w:pPr>
        <w:pStyle w:val="BodyText"/>
      </w:pPr>
    </w:p>
    <w:p w14:paraId="266ECC1C" w14:textId="77777777" w:rsidR="00452B48" w:rsidRDefault="00452B48">
      <w:pPr>
        <w:pStyle w:val="BodyText"/>
        <w:spacing w:before="107"/>
      </w:pPr>
    </w:p>
    <w:p w14:paraId="0399107D" w14:textId="77777777" w:rsidR="00452B48" w:rsidRDefault="00000000">
      <w:pPr>
        <w:pStyle w:val="BodyText"/>
        <w:spacing w:line="285" w:lineRule="auto"/>
        <w:ind w:left="710" w:right="700" w:hanging="1"/>
        <w:jc w:val="both"/>
      </w:pPr>
      <w:r>
        <w:rPr>
          <w:w w:val="105"/>
        </w:rPr>
        <w:t>kế chỉ còn một phần thì phần di chúc về phần di sản còn lại vẫn có hiệu lực.</w:t>
      </w:r>
    </w:p>
    <w:p w14:paraId="221A355F" w14:textId="77777777" w:rsidR="00452B48" w:rsidRDefault="00000000">
      <w:pPr>
        <w:pStyle w:val="ListParagraph"/>
        <w:numPr>
          <w:ilvl w:val="4"/>
          <w:numId w:val="74"/>
        </w:numPr>
        <w:tabs>
          <w:tab w:val="left" w:pos="1271"/>
        </w:tabs>
        <w:spacing w:line="285" w:lineRule="auto"/>
        <w:ind w:right="701" w:firstLine="397"/>
        <w:rPr>
          <w:sz w:val="24"/>
        </w:rPr>
      </w:pPr>
      <w:r>
        <w:rPr>
          <w:w w:val="105"/>
          <w:sz w:val="24"/>
        </w:rPr>
        <w:t>Khi di chúc có phần không hợp pháp mà không ảnh hưởng đến hiệu lực của các phần còn lại thì chỉ phần đó không có hiệu lực.</w:t>
      </w:r>
    </w:p>
    <w:p w14:paraId="627E4C8F" w14:textId="77777777" w:rsidR="00452B48" w:rsidRDefault="00000000">
      <w:pPr>
        <w:pStyle w:val="ListParagraph"/>
        <w:numPr>
          <w:ilvl w:val="4"/>
          <w:numId w:val="74"/>
        </w:numPr>
        <w:tabs>
          <w:tab w:val="left" w:pos="1252"/>
        </w:tabs>
        <w:spacing w:line="285" w:lineRule="auto"/>
        <w:ind w:right="701" w:firstLine="397"/>
        <w:rPr>
          <w:sz w:val="24"/>
        </w:rPr>
      </w:pPr>
      <w:r>
        <w:rPr>
          <w:w w:val="105"/>
          <w:sz w:val="24"/>
        </w:rPr>
        <w:t>Khi</w:t>
      </w:r>
      <w:r>
        <w:rPr>
          <w:spacing w:val="-7"/>
          <w:w w:val="105"/>
          <w:sz w:val="24"/>
        </w:rPr>
        <w:t xml:space="preserve"> </w:t>
      </w:r>
      <w:r>
        <w:rPr>
          <w:w w:val="105"/>
          <w:sz w:val="24"/>
        </w:rPr>
        <w:t>một</w:t>
      </w:r>
      <w:r>
        <w:rPr>
          <w:spacing w:val="-6"/>
          <w:w w:val="105"/>
          <w:sz w:val="24"/>
        </w:rPr>
        <w:t xml:space="preserve"> </w:t>
      </w:r>
      <w:r>
        <w:rPr>
          <w:w w:val="105"/>
          <w:sz w:val="24"/>
        </w:rPr>
        <w:t>người</w:t>
      </w:r>
      <w:r>
        <w:rPr>
          <w:spacing w:val="-6"/>
          <w:w w:val="105"/>
          <w:sz w:val="24"/>
        </w:rPr>
        <w:t xml:space="preserve"> </w:t>
      </w:r>
      <w:r>
        <w:rPr>
          <w:w w:val="105"/>
          <w:sz w:val="24"/>
        </w:rPr>
        <w:t>để</w:t>
      </w:r>
      <w:r>
        <w:rPr>
          <w:spacing w:val="-7"/>
          <w:w w:val="105"/>
          <w:sz w:val="24"/>
        </w:rPr>
        <w:t xml:space="preserve"> </w:t>
      </w:r>
      <w:r>
        <w:rPr>
          <w:w w:val="105"/>
          <w:sz w:val="24"/>
        </w:rPr>
        <w:t>lại</w:t>
      </w:r>
      <w:r>
        <w:rPr>
          <w:spacing w:val="-6"/>
          <w:w w:val="105"/>
          <w:sz w:val="24"/>
        </w:rPr>
        <w:t xml:space="preserve"> </w:t>
      </w:r>
      <w:r>
        <w:rPr>
          <w:w w:val="105"/>
          <w:sz w:val="24"/>
        </w:rPr>
        <w:t>nhiều</w:t>
      </w:r>
      <w:r>
        <w:rPr>
          <w:spacing w:val="-6"/>
          <w:w w:val="105"/>
          <w:sz w:val="24"/>
        </w:rPr>
        <w:t xml:space="preserve"> </w:t>
      </w:r>
      <w:r>
        <w:rPr>
          <w:w w:val="105"/>
          <w:sz w:val="24"/>
        </w:rPr>
        <w:t>bản</w:t>
      </w:r>
      <w:r>
        <w:rPr>
          <w:spacing w:val="-6"/>
          <w:w w:val="105"/>
          <w:sz w:val="24"/>
        </w:rPr>
        <w:t xml:space="preserve"> </w:t>
      </w:r>
      <w:r>
        <w:rPr>
          <w:w w:val="105"/>
          <w:sz w:val="24"/>
        </w:rPr>
        <w:t>di</w:t>
      </w:r>
      <w:r>
        <w:rPr>
          <w:spacing w:val="-6"/>
          <w:w w:val="105"/>
          <w:sz w:val="24"/>
        </w:rPr>
        <w:t xml:space="preserve"> </w:t>
      </w:r>
      <w:r>
        <w:rPr>
          <w:w w:val="105"/>
          <w:sz w:val="24"/>
        </w:rPr>
        <w:t>chúc</w:t>
      </w:r>
      <w:r>
        <w:rPr>
          <w:spacing w:val="-7"/>
          <w:w w:val="105"/>
          <w:sz w:val="24"/>
        </w:rPr>
        <w:t xml:space="preserve"> </w:t>
      </w:r>
      <w:r>
        <w:rPr>
          <w:w w:val="105"/>
          <w:sz w:val="24"/>
        </w:rPr>
        <w:t>đối</w:t>
      </w:r>
      <w:r>
        <w:rPr>
          <w:spacing w:val="-7"/>
          <w:w w:val="105"/>
          <w:sz w:val="24"/>
        </w:rPr>
        <w:t xml:space="preserve"> </w:t>
      </w:r>
      <w:r>
        <w:rPr>
          <w:w w:val="105"/>
          <w:sz w:val="24"/>
        </w:rPr>
        <w:t>với</w:t>
      </w:r>
      <w:r>
        <w:rPr>
          <w:spacing w:val="-6"/>
          <w:w w:val="105"/>
          <w:sz w:val="24"/>
        </w:rPr>
        <w:t xml:space="preserve"> </w:t>
      </w:r>
      <w:r>
        <w:rPr>
          <w:w w:val="105"/>
          <w:sz w:val="24"/>
        </w:rPr>
        <w:t>một</w:t>
      </w:r>
      <w:r>
        <w:rPr>
          <w:spacing w:val="-7"/>
          <w:w w:val="105"/>
          <w:sz w:val="24"/>
        </w:rPr>
        <w:t xml:space="preserve"> </w:t>
      </w:r>
      <w:r>
        <w:rPr>
          <w:w w:val="105"/>
          <w:sz w:val="24"/>
        </w:rPr>
        <w:t>tài</w:t>
      </w:r>
      <w:r>
        <w:rPr>
          <w:spacing w:val="-7"/>
          <w:w w:val="105"/>
          <w:sz w:val="24"/>
        </w:rPr>
        <w:t xml:space="preserve"> </w:t>
      </w:r>
      <w:r>
        <w:rPr>
          <w:w w:val="105"/>
          <w:sz w:val="24"/>
        </w:rPr>
        <w:t>sản</w:t>
      </w:r>
      <w:r>
        <w:rPr>
          <w:spacing w:val="-7"/>
          <w:w w:val="105"/>
          <w:sz w:val="24"/>
        </w:rPr>
        <w:t xml:space="preserve"> </w:t>
      </w:r>
      <w:r>
        <w:rPr>
          <w:w w:val="105"/>
          <w:sz w:val="24"/>
        </w:rPr>
        <w:t>thì</w:t>
      </w:r>
      <w:r>
        <w:rPr>
          <w:spacing w:val="-7"/>
          <w:w w:val="105"/>
          <w:sz w:val="24"/>
        </w:rPr>
        <w:t xml:space="preserve"> </w:t>
      </w:r>
      <w:r>
        <w:rPr>
          <w:w w:val="105"/>
          <w:sz w:val="24"/>
        </w:rPr>
        <w:t>chỉ bản di chúc sau cùng có hiệu lực.</w:t>
      </w:r>
    </w:p>
    <w:p w14:paraId="224BFBFE" w14:textId="77777777" w:rsidR="00452B48" w:rsidRDefault="00000000">
      <w:pPr>
        <w:pStyle w:val="Heading5"/>
        <w:numPr>
          <w:ilvl w:val="3"/>
          <w:numId w:val="74"/>
        </w:numPr>
        <w:tabs>
          <w:tab w:val="left" w:pos="1886"/>
        </w:tabs>
        <w:spacing w:before="43"/>
        <w:ind w:hanging="779"/>
        <w:jc w:val="both"/>
      </w:pPr>
      <w:r>
        <w:t>Quyền</w:t>
      </w:r>
      <w:r>
        <w:rPr>
          <w:spacing w:val="-6"/>
        </w:rPr>
        <w:t xml:space="preserve"> </w:t>
      </w:r>
      <w:r>
        <w:t>của</w:t>
      </w:r>
      <w:r>
        <w:rPr>
          <w:spacing w:val="-6"/>
        </w:rPr>
        <w:t xml:space="preserve"> </w:t>
      </w:r>
      <w:r>
        <w:t>người</w:t>
      </w:r>
      <w:r>
        <w:rPr>
          <w:spacing w:val="-6"/>
        </w:rPr>
        <w:t xml:space="preserve"> </w:t>
      </w:r>
      <w:r>
        <w:t>lập</w:t>
      </w:r>
      <w:r>
        <w:rPr>
          <w:spacing w:val="-5"/>
        </w:rPr>
        <w:t xml:space="preserve"> </w:t>
      </w:r>
      <w:r>
        <w:t>di</w:t>
      </w:r>
      <w:r>
        <w:rPr>
          <w:spacing w:val="-5"/>
        </w:rPr>
        <w:t xml:space="preserve"> </w:t>
      </w:r>
      <w:r>
        <w:rPr>
          <w:spacing w:val="-4"/>
        </w:rPr>
        <w:t>chúc</w:t>
      </w:r>
    </w:p>
    <w:p w14:paraId="580F0448" w14:textId="77777777" w:rsidR="00452B48" w:rsidRDefault="00000000">
      <w:pPr>
        <w:pStyle w:val="BodyText"/>
        <w:spacing w:before="94" w:line="288" w:lineRule="auto"/>
        <w:ind w:left="710" w:right="699" w:firstLine="397"/>
        <w:jc w:val="both"/>
      </w:pPr>
      <w:r>
        <w:rPr>
          <w:w w:val="105"/>
        </w:rPr>
        <w:t>Pháp luật ghi nhận cho người lập di chúc có các quyền sau đây (Điều</w:t>
      </w:r>
      <w:r>
        <w:rPr>
          <w:spacing w:val="-8"/>
          <w:w w:val="105"/>
        </w:rPr>
        <w:t xml:space="preserve"> </w:t>
      </w:r>
      <w:r>
        <w:rPr>
          <w:w w:val="105"/>
        </w:rPr>
        <w:t>626,</w:t>
      </w:r>
      <w:r>
        <w:rPr>
          <w:spacing w:val="-8"/>
          <w:w w:val="105"/>
        </w:rPr>
        <w:t xml:space="preserve"> </w:t>
      </w:r>
      <w:r>
        <w:rPr>
          <w:w w:val="105"/>
        </w:rPr>
        <w:t>BLDS</w:t>
      </w:r>
      <w:r>
        <w:rPr>
          <w:spacing w:val="-8"/>
          <w:w w:val="105"/>
        </w:rPr>
        <w:t xml:space="preserve"> </w:t>
      </w:r>
      <w:r>
        <w:rPr>
          <w:w w:val="105"/>
        </w:rPr>
        <w:t>2015):</w:t>
      </w:r>
      <w:r>
        <w:rPr>
          <w:spacing w:val="-8"/>
          <w:w w:val="105"/>
        </w:rPr>
        <w:t xml:space="preserve"> </w:t>
      </w:r>
      <w:r>
        <w:rPr>
          <w:w w:val="105"/>
        </w:rPr>
        <w:t>Chỉ</w:t>
      </w:r>
      <w:r>
        <w:rPr>
          <w:spacing w:val="-8"/>
          <w:w w:val="105"/>
        </w:rPr>
        <w:t xml:space="preserve"> </w:t>
      </w:r>
      <w:r>
        <w:rPr>
          <w:w w:val="105"/>
        </w:rPr>
        <w:t>định</w:t>
      </w:r>
      <w:r>
        <w:rPr>
          <w:spacing w:val="-8"/>
          <w:w w:val="105"/>
        </w:rPr>
        <w:t xml:space="preserve"> </w:t>
      </w:r>
      <w:r>
        <w:rPr>
          <w:w w:val="105"/>
        </w:rPr>
        <w:t>người</w:t>
      </w:r>
      <w:r>
        <w:rPr>
          <w:spacing w:val="-9"/>
          <w:w w:val="105"/>
        </w:rPr>
        <w:t xml:space="preserve"> </w:t>
      </w:r>
      <w:r>
        <w:rPr>
          <w:w w:val="105"/>
        </w:rPr>
        <w:t>thừa</w:t>
      </w:r>
      <w:r>
        <w:rPr>
          <w:spacing w:val="-9"/>
          <w:w w:val="105"/>
        </w:rPr>
        <w:t xml:space="preserve"> </w:t>
      </w:r>
      <w:r>
        <w:rPr>
          <w:w w:val="105"/>
        </w:rPr>
        <w:t>kế;</w:t>
      </w:r>
      <w:r>
        <w:rPr>
          <w:spacing w:val="-9"/>
          <w:w w:val="105"/>
        </w:rPr>
        <w:t xml:space="preserve"> </w:t>
      </w:r>
      <w:r>
        <w:rPr>
          <w:w w:val="105"/>
        </w:rPr>
        <w:t>truất</w:t>
      </w:r>
      <w:r>
        <w:rPr>
          <w:spacing w:val="-9"/>
          <w:w w:val="105"/>
        </w:rPr>
        <w:t xml:space="preserve"> </w:t>
      </w:r>
      <w:r>
        <w:rPr>
          <w:w w:val="105"/>
        </w:rPr>
        <w:t>quyền</w:t>
      </w:r>
      <w:r>
        <w:rPr>
          <w:spacing w:val="-9"/>
          <w:w w:val="105"/>
        </w:rPr>
        <w:t xml:space="preserve"> </w:t>
      </w:r>
      <w:r>
        <w:rPr>
          <w:w w:val="105"/>
        </w:rPr>
        <w:t>hưởng</w:t>
      </w:r>
      <w:r>
        <w:rPr>
          <w:spacing w:val="-8"/>
          <w:w w:val="105"/>
        </w:rPr>
        <w:t xml:space="preserve"> </w:t>
      </w:r>
      <w:r>
        <w:rPr>
          <w:w w:val="105"/>
        </w:rPr>
        <w:t>di sản của người thừa kế; phân định phần di sản cho từng người thừa kế; dành một phần tài sản trong khối di sản để di tặng, thờ cúng; giao nghĩa</w:t>
      </w:r>
      <w:r>
        <w:rPr>
          <w:spacing w:val="-4"/>
          <w:w w:val="105"/>
        </w:rPr>
        <w:t xml:space="preserve"> </w:t>
      </w:r>
      <w:r>
        <w:rPr>
          <w:w w:val="105"/>
        </w:rPr>
        <w:t>vụ</w:t>
      </w:r>
      <w:r>
        <w:rPr>
          <w:spacing w:val="-4"/>
          <w:w w:val="105"/>
        </w:rPr>
        <w:t xml:space="preserve"> </w:t>
      </w:r>
      <w:r>
        <w:rPr>
          <w:w w:val="105"/>
        </w:rPr>
        <w:t>cho</w:t>
      </w:r>
      <w:r>
        <w:rPr>
          <w:spacing w:val="-4"/>
          <w:w w:val="105"/>
        </w:rPr>
        <w:t xml:space="preserve"> </w:t>
      </w:r>
      <w:r>
        <w:rPr>
          <w:w w:val="105"/>
        </w:rPr>
        <w:t>người</w:t>
      </w:r>
      <w:r>
        <w:rPr>
          <w:spacing w:val="-3"/>
          <w:w w:val="105"/>
        </w:rPr>
        <w:t xml:space="preserve"> </w:t>
      </w:r>
      <w:r>
        <w:rPr>
          <w:w w:val="105"/>
        </w:rPr>
        <w:t>thừa</w:t>
      </w:r>
      <w:r>
        <w:rPr>
          <w:spacing w:val="-4"/>
          <w:w w:val="105"/>
        </w:rPr>
        <w:t xml:space="preserve"> </w:t>
      </w:r>
      <w:r>
        <w:rPr>
          <w:w w:val="105"/>
        </w:rPr>
        <w:t>kế;</w:t>
      </w:r>
      <w:r>
        <w:rPr>
          <w:spacing w:val="-4"/>
          <w:w w:val="105"/>
        </w:rPr>
        <w:t xml:space="preserve"> </w:t>
      </w:r>
      <w:r>
        <w:rPr>
          <w:w w:val="105"/>
        </w:rPr>
        <w:t>chỉ</w:t>
      </w:r>
      <w:r>
        <w:rPr>
          <w:spacing w:val="-4"/>
          <w:w w:val="105"/>
        </w:rPr>
        <w:t xml:space="preserve"> </w:t>
      </w:r>
      <w:r>
        <w:rPr>
          <w:w w:val="105"/>
        </w:rPr>
        <w:t>định</w:t>
      </w:r>
      <w:r>
        <w:rPr>
          <w:spacing w:val="-3"/>
          <w:w w:val="105"/>
        </w:rPr>
        <w:t xml:space="preserve"> </w:t>
      </w:r>
      <w:r>
        <w:rPr>
          <w:w w:val="105"/>
        </w:rPr>
        <w:t>người</w:t>
      </w:r>
      <w:r>
        <w:rPr>
          <w:spacing w:val="-4"/>
          <w:w w:val="105"/>
        </w:rPr>
        <w:t xml:space="preserve"> </w:t>
      </w:r>
      <w:r>
        <w:rPr>
          <w:w w:val="105"/>
        </w:rPr>
        <w:t>giữ</w:t>
      </w:r>
      <w:r>
        <w:rPr>
          <w:spacing w:val="-4"/>
          <w:w w:val="105"/>
        </w:rPr>
        <w:t xml:space="preserve"> </w:t>
      </w:r>
      <w:r>
        <w:rPr>
          <w:w w:val="105"/>
        </w:rPr>
        <w:t>di</w:t>
      </w:r>
      <w:r>
        <w:rPr>
          <w:spacing w:val="-4"/>
          <w:w w:val="105"/>
        </w:rPr>
        <w:t xml:space="preserve"> </w:t>
      </w:r>
      <w:r>
        <w:rPr>
          <w:w w:val="105"/>
        </w:rPr>
        <w:t>chúc,</w:t>
      </w:r>
      <w:r>
        <w:rPr>
          <w:spacing w:val="-4"/>
          <w:w w:val="105"/>
        </w:rPr>
        <w:t xml:space="preserve"> </w:t>
      </w:r>
      <w:r>
        <w:rPr>
          <w:w w:val="105"/>
        </w:rPr>
        <w:t>người</w:t>
      </w:r>
      <w:r>
        <w:rPr>
          <w:spacing w:val="-3"/>
          <w:w w:val="105"/>
        </w:rPr>
        <w:t xml:space="preserve"> </w:t>
      </w:r>
      <w:r>
        <w:rPr>
          <w:w w:val="105"/>
        </w:rPr>
        <w:t>quản</w:t>
      </w:r>
      <w:r>
        <w:rPr>
          <w:spacing w:val="-4"/>
          <w:w w:val="105"/>
        </w:rPr>
        <w:t xml:space="preserve"> </w:t>
      </w:r>
      <w:r>
        <w:rPr>
          <w:w w:val="105"/>
        </w:rPr>
        <w:t>lý di sản, người phân chia di sản; người công bố di chúc.</w:t>
      </w:r>
    </w:p>
    <w:p w14:paraId="53242329" w14:textId="77777777" w:rsidR="00452B48" w:rsidRDefault="00000000">
      <w:pPr>
        <w:pStyle w:val="Heading5"/>
        <w:numPr>
          <w:ilvl w:val="3"/>
          <w:numId w:val="74"/>
        </w:numPr>
        <w:tabs>
          <w:tab w:val="left" w:pos="1886"/>
        </w:tabs>
        <w:spacing w:before="32"/>
        <w:ind w:hanging="779"/>
        <w:jc w:val="both"/>
      </w:pPr>
      <w:r>
        <w:t>Người</w:t>
      </w:r>
      <w:r>
        <w:rPr>
          <w:spacing w:val="-7"/>
        </w:rPr>
        <w:t xml:space="preserve"> </w:t>
      </w:r>
      <w:r>
        <w:t>thừa</w:t>
      </w:r>
      <w:r>
        <w:rPr>
          <w:spacing w:val="-5"/>
        </w:rPr>
        <w:t xml:space="preserve"> </w:t>
      </w:r>
      <w:r>
        <w:t>kế</w:t>
      </w:r>
      <w:r>
        <w:rPr>
          <w:spacing w:val="-5"/>
        </w:rPr>
        <w:t xml:space="preserve"> </w:t>
      </w:r>
      <w:r>
        <w:t>không</w:t>
      </w:r>
      <w:r>
        <w:rPr>
          <w:spacing w:val="-6"/>
        </w:rPr>
        <w:t xml:space="preserve"> </w:t>
      </w:r>
      <w:r>
        <w:t>phụ</w:t>
      </w:r>
      <w:r>
        <w:rPr>
          <w:spacing w:val="-6"/>
        </w:rPr>
        <w:t xml:space="preserve"> </w:t>
      </w:r>
      <w:r>
        <w:t>thuộc</w:t>
      </w:r>
      <w:r>
        <w:rPr>
          <w:spacing w:val="-5"/>
        </w:rPr>
        <w:t xml:space="preserve"> </w:t>
      </w:r>
      <w:r>
        <w:t>nội</w:t>
      </w:r>
      <w:r>
        <w:rPr>
          <w:spacing w:val="-5"/>
        </w:rPr>
        <w:t xml:space="preserve"> </w:t>
      </w:r>
      <w:r>
        <w:t>dung</w:t>
      </w:r>
      <w:r>
        <w:rPr>
          <w:spacing w:val="-6"/>
        </w:rPr>
        <w:t xml:space="preserve"> </w:t>
      </w:r>
      <w:r>
        <w:t>của</w:t>
      </w:r>
      <w:r>
        <w:rPr>
          <w:spacing w:val="-5"/>
        </w:rPr>
        <w:t xml:space="preserve"> </w:t>
      </w:r>
      <w:r>
        <w:t>di</w:t>
      </w:r>
      <w:r>
        <w:rPr>
          <w:spacing w:val="-5"/>
        </w:rPr>
        <w:t xml:space="preserve"> </w:t>
      </w:r>
      <w:r>
        <w:rPr>
          <w:spacing w:val="-4"/>
        </w:rPr>
        <w:t>chúc</w:t>
      </w:r>
    </w:p>
    <w:p w14:paraId="2C65B00A" w14:textId="77777777" w:rsidR="00452B48" w:rsidRDefault="00000000">
      <w:pPr>
        <w:pStyle w:val="BodyText"/>
        <w:spacing w:before="95" w:line="288" w:lineRule="auto"/>
        <w:ind w:left="710" w:right="700" w:firstLine="397"/>
        <w:jc w:val="both"/>
      </w:pPr>
      <w:r>
        <w:rPr>
          <w:w w:val="105"/>
        </w:rPr>
        <w:t>Trong trường hợp nhất định để bảo vệ lợi ích của một số người trong</w:t>
      </w:r>
      <w:r>
        <w:rPr>
          <w:spacing w:val="25"/>
          <w:w w:val="105"/>
        </w:rPr>
        <w:t xml:space="preserve"> </w:t>
      </w:r>
      <w:r>
        <w:rPr>
          <w:w w:val="105"/>
        </w:rPr>
        <w:t>diện</w:t>
      </w:r>
      <w:r>
        <w:rPr>
          <w:spacing w:val="26"/>
          <w:w w:val="105"/>
        </w:rPr>
        <w:t xml:space="preserve"> </w:t>
      </w:r>
      <w:r>
        <w:rPr>
          <w:w w:val="105"/>
        </w:rPr>
        <w:t>những</w:t>
      </w:r>
      <w:r>
        <w:rPr>
          <w:spacing w:val="25"/>
          <w:w w:val="105"/>
        </w:rPr>
        <w:t xml:space="preserve"> </w:t>
      </w:r>
      <w:r>
        <w:rPr>
          <w:w w:val="105"/>
        </w:rPr>
        <w:t>người</w:t>
      </w:r>
      <w:r>
        <w:rPr>
          <w:spacing w:val="25"/>
          <w:w w:val="105"/>
        </w:rPr>
        <w:t xml:space="preserve"> </w:t>
      </w:r>
      <w:r>
        <w:rPr>
          <w:w w:val="105"/>
        </w:rPr>
        <w:t>thừa</w:t>
      </w:r>
      <w:r>
        <w:rPr>
          <w:spacing w:val="25"/>
          <w:w w:val="105"/>
        </w:rPr>
        <w:t xml:space="preserve"> </w:t>
      </w:r>
      <w:r>
        <w:rPr>
          <w:w w:val="105"/>
        </w:rPr>
        <w:t>kế</w:t>
      </w:r>
      <w:r>
        <w:rPr>
          <w:spacing w:val="26"/>
          <w:w w:val="105"/>
        </w:rPr>
        <w:t xml:space="preserve"> </w:t>
      </w:r>
      <w:r>
        <w:rPr>
          <w:w w:val="105"/>
        </w:rPr>
        <w:t>theo</w:t>
      </w:r>
      <w:r>
        <w:rPr>
          <w:spacing w:val="25"/>
          <w:w w:val="105"/>
        </w:rPr>
        <w:t xml:space="preserve"> </w:t>
      </w:r>
      <w:r>
        <w:rPr>
          <w:w w:val="105"/>
        </w:rPr>
        <w:t>pháp</w:t>
      </w:r>
      <w:r>
        <w:rPr>
          <w:spacing w:val="25"/>
          <w:w w:val="105"/>
        </w:rPr>
        <w:t xml:space="preserve"> </w:t>
      </w:r>
      <w:r>
        <w:rPr>
          <w:w w:val="105"/>
        </w:rPr>
        <w:t>luật,</w:t>
      </w:r>
      <w:r>
        <w:rPr>
          <w:spacing w:val="25"/>
          <w:w w:val="105"/>
        </w:rPr>
        <w:t xml:space="preserve"> </w:t>
      </w:r>
      <w:r>
        <w:rPr>
          <w:w w:val="105"/>
        </w:rPr>
        <w:t>phù</w:t>
      </w:r>
      <w:r>
        <w:rPr>
          <w:spacing w:val="25"/>
          <w:w w:val="105"/>
        </w:rPr>
        <w:t xml:space="preserve"> </w:t>
      </w:r>
      <w:r>
        <w:rPr>
          <w:w w:val="105"/>
        </w:rPr>
        <w:t>hợp</w:t>
      </w:r>
      <w:r>
        <w:rPr>
          <w:spacing w:val="25"/>
          <w:w w:val="105"/>
        </w:rPr>
        <w:t xml:space="preserve"> </w:t>
      </w:r>
      <w:r>
        <w:rPr>
          <w:w w:val="105"/>
        </w:rPr>
        <w:t>với</w:t>
      </w:r>
      <w:r>
        <w:rPr>
          <w:spacing w:val="25"/>
          <w:w w:val="105"/>
        </w:rPr>
        <w:t xml:space="preserve"> </w:t>
      </w:r>
      <w:r>
        <w:rPr>
          <w:w w:val="105"/>
        </w:rPr>
        <w:t>đạo</w:t>
      </w:r>
      <w:r>
        <w:rPr>
          <w:spacing w:val="26"/>
          <w:w w:val="105"/>
        </w:rPr>
        <w:t xml:space="preserve"> </w:t>
      </w:r>
      <w:r>
        <w:rPr>
          <w:w w:val="105"/>
        </w:rPr>
        <w:t>lý và truyền thống tốt đẹp của nhân dân ta pháp luật đã hạn chế quyền định đoạt của người lập di chúc bằng cách quy định về người được hưởng</w:t>
      </w:r>
      <w:r>
        <w:rPr>
          <w:spacing w:val="40"/>
          <w:w w:val="105"/>
        </w:rPr>
        <w:t xml:space="preserve"> </w:t>
      </w:r>
      <w:r>
        <w:rPr>
          <w:w w:val="105"/>
        </w:rPr>
        <w:t>di</w:t>
      </w:r>
      <w:r>
        <w:rPr>
          <w:spacing w:val="40"/>
          <w:w w:val="105"/>
        </w:rPr>
        <w:t xml:space="preserve"> </w:t>
      </w:r>
      <w:r>
        <w:rPr>
          <w:w w:val="105"/>
        </w:rPr>
        <w:t>sản</w:t>
      </w:r>
      <w:r>
        <w:rPr>
          <w:spacing w:val="40"/>
          <w:w w:val="105"/>
        </w:rPr>
        <w:t xml:space="preserve"> </w:t>
      </w:r>
      <w:r>
        <w:rPr>
          <w:w w:val="105"/>
        </w:rPr>
        <w:t>không</w:t>
      </w:r>
      <w:r>
        <w:rPr>
          <w:spacing w:val="40"/>
          <w:w w:val="105"/>
        </w:rPr>
        <w:t xml:space="preserve"> </w:t>
      </w:r>
      <w:r>
        <w:rPr>
          <w:w w:val="105"/>
        </w:rPr>
        <w:t>phụ</w:t>
      </w:r>
      <w:r>
        <w:rPr>
          <w:spacing w:val="40"/>
          <w:w w:val="105"/>
        </w:rPr>
        <w:t xml:space="preserve"> </w:t>
      </w:r>
      <w:r>
        <w:rPr>
          <w:w w:val="105"/>
        </w:rPr>
        <w:t>thuộc</w:t>
      </w:r>
      <w:r>
        <w:rPr>
          <w:spacing w:val="40"/>
          <w:w w:val="105"/>
        </w:rPr>
        <w:t xml:space="preserve"> </w:t>
      </w:r>
      <w:r>
        <w:rPr>
          <w:w w:val="105"/>
        </w:rPr>
        <w:t>vào</w:t>
      </w:r>
      <w:r>
        <w:rPr>
          <w:spacing w:val="40"/>
          <w:w w:val="105"/>
        </w:rPr>
        <w:t xml:space="preserve"> </w:t>
      </w:r>
      <w:r>
        <w:rPr>
          <w:w w:val="105"/>
        </w:rPr>
        <w:t>nội</w:t>
      </w:r>
      <w:r>
        <w:rPr>
          <w:spacing w:val="40"/>
          <w:w w:val="105"/>
        </w:rPr>
        <w:t xml:space="preserve"> </w:t>
      </w:r>
      <w:r>
        <w:rPr>
          <w:w w:val="105"/>
        </w:rPr>
        <w:t>dung</w:t>
      </w:r>
      <w:r>
        <w:rPr>
          <w:spacing w:val="40"/>
          <w:w w:val="105"/>
        </w:rPr>
        <w:t xml:space="preserve"> </w:t>
      </w:r>
      <w:r>
        <w:rPr>
          <w:w w:val="105"/>
        </w:rPr>
        <w:t>của</w:t>
      </w:r>
      <w:r>
        <w:rPr>
          <w:spacing w:val="40"/>
          <w:w w:val="105"/>
        </w:rPr>
        <w:t xml:space="preserve"> </w:t>
      </w:r>
      <w:r>
        <w:rPr>
          <w:w w:val="105"/>
        </w:rPr>
        <w:t>di</w:t>
      </w:r>
      <w:r>
        <w:rPr>
          <w:spacing w:val="40"/>
          <w:w w:val="105"/>
        </w:rPr>
        <w:t xml:space="preserve"> </w:t>
      </w:r>
      <w:r>
        <w:rPr>
          <w:w w:val="105"/>
        </w:rPr>
        <w:t>chúc</w:t>
      </w:r>
      <w:r>
        <w:rPr>
          <w:spacing w:val="40"/>
          <w:w w:val="105"/>
        </w:rPr>
        <w:t xml:space="preserve"> </w:t>
      </w:r>
      <w:r>
        <w:rPr>
          <w:w w:val="105"/>
        </w:rPr>
        <w:t>tại</w:t>
      </w:r>
      <w:r>
        <w:rPr>
          <w:spacing w:val="40"/>
          <w:w w:val="105"/>
        </w:rPr>
        <w:t xml:space="preserve"> </w:t>
      </w:r>
      <w:r>
        <w:rPr>
          <w:w w:val="105"/>
        </w:rPr>
        <w:t>Điều 644, BLDS 2015.</w:t>
      </w:r>
    </w:p>
    <w:p w14:paraId="541F48CC" w14:textId="77777777" w:rsidR="00452B48" w:rsidRDefault="00000000">
      <w:pPr>
        <w:pStyle w:val="BodyText"/>
        <w:spacing w:before="33" w:line="288" w:lineRule="auto"/>
        <w:ind w:left="710" w:right="700" w:firstLine="397"/>
        <w:jc w:val="both"/>
      </w:pPr>
      <w:r>
        <w:rPr>
          <w:w w:val="105"/>
        </w:rPr>
        <w:t>Đối</w:t>
      </w:r>
      <w:r>
        <w:rPr>
          <w:spacing w:val="-2"/>
          <w:w w:val="105"/>
        </w:rPr>
        <w:t xml:space="preserve"> </w:t>
      </w:r>
      <w:r>
        <w:rPr>
          <w:w w:val="105"/>
        </w:rPr>
        <w:t>tượng</w:t>
      </w:r>
      <w:r>
        <w:rPr>
          <w:spacing w:val="-2"/>
          <w:w w:val="105"/>
        </w:rPr>
        <w:t xml:space="preserve"> </w:t>
      </w:r>
      <w:r>
        <w:rPr>
          <w:w w:val="105"/>
        </w:rPr>
        <w:t>được</w:t>
      </w:r>
      <w:r>
        <w:rPr>
          <w:spacing w:val="-2"/>
          <w:w w:val="105"/>
        </w:rPr>
        <w:t xml:space="preserve"> </w:t>
      </w:r>
      <w:r>
        <w:rPr>
          <w:w w:val="105"/>
        </w:rPr>
        <w:t>hưởng</w:t>
      </w:r>
      <w:r>
        <w:rPr>
          <w:spacing w:val="-2"/>
          <w:w w:val="105"/>
        </w:rPr>
        <w:t xml:space="preserve"> </w:t>
      </w:r>
      <w:r>
        <w:rPr>
          <w:w w:val="105"/>
        </w:rPr>
        <w:t>thừa</w:t>
      </w:r>
      <w:r>
        <w:rPr>
          <w:spacing w:val="-3"/>
          <w:w w:val="105"/>
        </w:rPr>
        <w:t xml:space="preserve"> </w:t>
      </w:r>
      <w:r>
        <w:rPr>
          <w:w w:val="105"/>
        </w:rPr>
        <w:t>kế</w:t>
      </w:r>
      <w:r>
        <w:rPr>
          <w:spacing w:val="-2"/>
          <w:w w:val="105"/>
        </w:rPr>
        <w:t xml:space="preserve"> </w:t>
      </w:r>
      <w:r>
        <w:rPr>
          <w:w w:val="105"/>
        </w:rPr>
        <w:t>không</w:t>
      </w:r>
      <w:r>
        <w:rPr>
          <w:spacing w:val="-2"/>
          <w:w w:val="105"/>
        </w:rPr>
        <w:t xml:space="preserve"> </w:t>
      </w:r>
      <w:r>
        <w:rPr>
          <w:w w:val="105"/>
        </w:rPr>
        <w:t>phụ</w:t>
      </w:r>
      <w:r>
        <w:rPr>
          <w:spacing w:val="-2"/>
          <w:w w:val="105"/>
        </w:rPr>
        <w:t xml:space="preserve"> </w:t>
      </w:r>
      <w:r>
        <w:rPr>
          <w:w w:val="105"/>
        </w:rPr>
        <w:t>thuộc</w:t>
      </w:r>
      <w:r>
        <w:rPr>
          <w:spacing w:val="-2"/>
          <w:w w:val="105"/>
        </w:rPr>
        <w:t xml:space="preserve"> </w:t>
      </w:r>
      <w:r>
        <w:rPr>
          <w:w w:val="105"/>
        </w:rPr>
        <w:t>vào</w:t>
      </w:r>
      <w:r>
        <w:rPr>
          <w:spacing w:val="-2"/>
          <w:w w:val="105"/>
        </w:rPr>
        <w:t xml:space="preserve"> </w:t>
      </w:r>
      <w:r>
        <w:rPr>
          <w:w w:val="105"/>
        </w:rPr>
        <w:t>nội</w:t>
      </w:r>
      <w:r>
        <w:rPr>
          <w:spacing w:val="-2"/>
          <w:w w:val="105"/>
        </w:rPr>
        <w:t xml:space="preserve"> </w:t>
      </w:r>
      <w:r>
        <w:rPr>
          <w:w w:val="105"/>
        </w:rPr>
        <w:t>dung</w:t>
      </w:r>
      <w:r>
        <w:rPr>
          <w:spacing w:val="-2"/>
          <w:w w:val="105"/>
        </w:rPr>
        <w:t xml:space="preserve"> </w:t>
      </w:r>
      <w:r>
        <w:rPr>
          <w:w w:val="105"/>
        </w:rPr>
        <w:t>của di chúc bao gồm vợ hoặc chồng của người chết; cha, mẹ đẻ, cha, mẹ nuôi; con chưa thành niên (con trai, con gái, con nuôi, con đẻ, con trong giá thú, con ngoài giá thú mà dưới 18 tuổi); con đã thành niên (từ đủ 18 tuổi trở lên) không có khả năng lao động. Những người này phải được hưởng 2/3 của một suất thừa kế theo pháp luật nếu không được người lập di chúc cho hưởng di sản hoặc cho hưởng nhưng giá trị phần di sản được hưởng là quá ít (chưa bằng hai phần ba suất của một người thừa kế theo pháp luật, nếu di sản được chia theo pháp luật).</w:t>
      </w:r>
      <w:r>
        <w:rPr>
          <w:spacing w:val="-5"/>
          <w:w w:val="105"/>
        </w:rPr>
        <w:t xml:space="preserve"> </w:t>
      </w:r>
      <w:r>
        <w:rPr>
          <w:w w:val="105"/>
        </w:rPr>
        <w:t>Đặc</w:t>
      </w:r>
      <w:r>
        <w:rPr>
          <w:spacing w:val="-5"/>
          <w:w w:val="105"/>
        </w:rPr>
        <w:t xml:space="preserve"> </w:t>
      </w:r>
      <w:r>
        <w:rPr>
          <w:w w:val="105"/>
        </w:rPr>
        <w:t>biệt,</w:t>
      </w:r>
      <w:r>
        <w:rPr>
          <w:spacing w:val="-5"/>
          <w:w w:val="105"/>
        </w:rPr>
        <w:t xml:space="preserve"> </w:t>
      </w:r>
      <w:r>
        <w:rPr>
          <w:w w:val="105"/>
        </w:rPr>
        <w:t>cần</w:t>
      </w:r>
      <w:r>
        <w:rPr>
          <w:spacing w:val="-6"/>
          <w:w w:val="105"/>
        </w:rPr>
        <w:t xml:space="preserve"> </w:t>
      </w:r>
      <w:r>
        <w:rPr>
          <w:w w:val="105"/>
        </w:rPr>
        <w:t>lưu</w:t>
      </w:r>
      <w:r>
        <w:rPr>
          <w:spacing w:val="-5"/>
          <w:w w:val="105"/>
        </w:rPr>
        <w:t xml:space="preserve"> </w:t>
      </w:r>
      <w:r>
        <w:rPr>
          <w:w w:val="105"/>
        </w:rPr>
        <w:t>ý</w:t>
      </w:r>
      <w:r>
        <w:rPr>
          <w:spacing w:val="-5"/>
          <w:w w:val="105"/>
        </w:rPr>
        <w:t xml:space="preserve"> </w:t>
      </w:r>
      <w:r>
        <w:rPr>
          <w:w w:val="105"/>
        </w:rPr>
        <w:t>việc</w:t>
      </w:r>
      <w:r>
        <w:rPr>
          <w:spacing w:val="-5"/>
          <w:w w:val="105"/>
        </w:rPr>
        <w:t xml:space="preserve"> </w:t>
      </w:r>
      <w:r>
        <w:rPr>
          <w:w w:val="105"/>
        </w:rPr>
        <w:t>sẽ</w:t>
      </w:r>
      <w:r>
        <w:rPr>
          <w:spacing w:val="-5"/>
          <w:w w:val="105"/>
        </w:rPr>
        <w:t xml:space="preserve"> </w:t>
      </w:r>
      <w:r>
        <w:rPr>
          <w:w w:val="105"/>
        </w:rPr>
        <w:t>không</w:t>
      </w:r>
      <w:r>
        <w:rPr>
          <w:spacing w:val="-5"/>
          <w:w w:val="105"/>
        </w:rPr>
        <w:t xml:space="preserve"> </w:t>
      </w:r>
      <w:r>
        <w:rPr>
          <w:w w:val="105"/>
        </w:rPr>
        <w:t>cho</w:t>
      </w:r>
      <w:r>
        <w:rPr>
          <w:spacing w:val="-5"/>
          <w:w w:val="105"/>
        </w:rPr>
        <w:t xml:space="preserve"> </w:t>
      </w:r>
      <w:r>
        <w:rPr>
          <w:w w:val="105"/>
        </w:rPr>
        <w:t>người</w:t>
      </w:r>
      <w:r>
        <w:rPr>
          <w:spacing w:val="-5"/>
          <w:w w:val="105"/>
        </w:rPr>
        <w:t xml:space="preserve"> </w:t>
      </w:r>
      <w:r>
        <w:rPr>
          <w:w w:val="105"/>
        </w:rPr>
        <w:t>thừa</w:t>
      </w:r>
      <w:r>
        <w:rPr>
          <w:spacing w:val="-5"/>
          <w:w w:val="105"/>
        </w:rPr>
        <w:t xml:space="preserve"> </w:t>
      </w:r>
      <w:r>
        <w:rPr>
          <w:w w:val="105"/>
        </w:rPr>
        <w:t>kế</w:t>
      </w:r>
      <w:r>
        <w:rPr>
          <w:spacing w:val="-5"/>
          <w:w w:val="105"/>
        </w:rPr>
        <w:t xml:space="preserve"> </w:t>
      </w:r>
      <w:r>
        <w:rPr>
          <w:w w:val="105"/>
        </w:rPr>
        <w:t>được</w:t>
      </w:r>
      <w:r>
        <w:rPr>
          <w:spacing w:val="-5"/>
          <w:w w:val="105"/>
        </w:rPr>
        <w:t xml:space="preserve"> </w:t>
      </w:r>
      <w:r>
        <w:rPr>
          <w:w w:val="105"/>
        </w:rPr>
        <w:t>hưởng di sản không phụ thuộc vào nội dung của di chúc nếu họ từ chối nhận di sản, hoặc họ là những người không có quyền hưởng di sản.</w:t>
      </w:r>
    </w:p>
    <w:p w14:paraId="4F3899CB" w14:textId="77777777" w:rsidR="00452B48" w:rsidRDefault="00452B48">
      <w:pPr>
        <w:pStyle w:val="BodyText"/>
        <w:spacing w:before="248"/>
      </w:pPr>
    </w:p>
    <w:p w14:paraId="4970D8DD" w14:textId="086D766D" w:rsidR="00452B48" w:rsidRDefault="00000000">
      <w:pPr>
        <w:pStyle w:val="BodyText"/>
        <w:ind w:left="404" w:right="398"/>
        <w:jc w:val="center"/>
      </w:pPr>
      <w:r>
        <w:rPr>
          <w:spacing w:val="-5"/>
        </w:rPr>
        <w:t>143</w:t>
      </w:r>
    </w:p>
    <w:p w14:paraId="093C6124" w14:textId="77777777" w:rsidR="00452B48" w:rsidRDefault="00452B48">
      <w:pPr>
        <w:pStyle w:val="BodyText"/>
        <w:jc w:val="center"/>
        <w:sectPr w:rsidR="00452B48">
          <w:pgSz w:w="11900" w:h="16840"/>
          <w:pgMar w:top="1940" w:right="1700" w:bottom="320" w:left="1700" w:header="0" w:footer="89" w:gutter="0"/>
          <w:cols w:space="720"/>
        </w:sectPr>
      </w:pPr>
    </w:p>
    <w:p w14:paraId="6C676729" w14:textId="77777777" w:rsidR="00452B48" w:rsidRDefault="00452B48">
      <w:pPr>
        <w:pStyle w:val="BodyText"/>
      </w:pPr>
    </w:p>
    <w:p w14:paraId="55ED7BDD" w14:textId="77777777" w:rsidR="00452B48" w:rsidRDefault="00452B48">
      <w:pPr>
        <w:pStyle w:val="BodyText"/>
      </w:pPr>
    </w:p>
    <w:p w14:paraId="12B5C3C0" w14:textId="77777777" w:rsidR="00452B48" w:rsidRDefault="00452B48">
      <w:pPr>
        <w:pStyle w:val="BodyText"/>
        <w:spacing w:before="106"/>
      </w:pPr>
    </w:p>
    <w:p w14:paraId="622356E5" w14:textId="77777777" w:rsidR="00452B48" w:rsidRDefault="00000000">
      <w:pPr>
        <w:pStyle w:val="Heading5"/>
        <w:numPr>
          <w:ilvl w:val="3"/>
          <w:numId w:val="74"/>
        </w:numPr>
        <w:tabs>
          <w:tab w:val="left" w:pos="1886"/>
        </w:tabs>
        <w:spacing w:before="0"/>
        <w:ind w:hanging="779"/>
        <w:jc w:val="both"/>
      </w:pPr>
      <w:r>
        <w:t>Di</w:t>
      </w:r>
      <w:r>
        <w:rPr>
          <w:spacing w:val="-4"/>
        </w:rPr>
        <w:t xml:space="preserve"> </w:t>
      </w:r>
      <w:r>
        <w:t>sản</w:t>
      </w:r>
      <w:r>
        <w:rPr>
          <w:spacing w:val="-5"/>
        </w:rPr>
        <w:t xml:space="preserve"> </w:t>
      </w:r>
      <w:r>
        <w:t>dùng</w:t>
      </w:r>
      <w:r>
        <w:rPr>
          <w:spacing w:val="-4"/>
        </w:rPr>
        <w:t xml:space="preserve"> </w:t>
      </w:r>
      <w:r>
        <w:t>vào</w:t>
      </w:r>
      <w:r>
        <w:rPr>
          <w:spacing w:val="-4"/>
        </w:rPr>
        <w:t xml:space="preserve"> </w:t>
      </w:r>
      <w:r>
        <w:t>việc</w:t>
      </w:r>
      <w:r>
        <w:rPr>
          <w:spacing w:val="-4"/>
        </w:rPr>
        <w:t xml:space="preserve"> </w:t>
      </w:r>
      <w:r>
        <w:t>thờ</w:t>
      </w:r>
      <w:r>
        <w:rPr>
          <w:spacing w:val="-4"/>
        </w:rPr>
        <w:t xml:space="preserve"> cúng</w:t>
      </w:r>
    </w:p>
    <w:p w14:paraId="00C9673D" w14:textId="77777777" w:rsidR="00452B48" w:rsidRDefault="00000000">
      <w:pPr>
        <w:pStyle w:val="BodyText"/>
        <w:spacing w:before="92" w:line="283" w:lineRule="auto"/>
        <w:ind w:left="710" w:right="700" w:firstLine="397"/>
        <w:jc w:val="both"/>
      </w:pPr>
      <w:r>
        <w:rPr>
          <w:w w:val="105"/>
        </w:rPr>
        <w:t>Pháp luật dân sự cho phép người để lại di sản trước khi chết có quyền để lại một phần di sản dùng vào việc thờ cúng (quy định tại Điều 645, BLDS 2015), trừ trường hợp toàn bộ di sản của người chết không đủ để thanh toán nghĩa vụ tài sản của người đó.</w:t>
      </w:r>
    </w:p>
    <w:p w14:paraId="498A2CAF" w14:textId="77777777" w:rsidR="00452B48" w:rsidRDefault="00000000">
      <w:pPr>
        <w:pStyle w:val="BodyText"/>
        <w:spacing w:before="41" w:line="283" w:lineRule="auto"/>
        <w:ind w:left="710" w:right="700" w:firstLine="397"/>
        <w:jc w:val="both"/>
      </w:pPr>
      <w:r>
        <w:rPr>
          <w:w w:val="105"/>
        </w:rPr>
        <w:t>Người quản lý di sản thờ cúng được chỉ định trong di chúc hoặc được những người thừa kế cử ra nếu người để lại di sản không chỉ định người này. Họ không có quyền sở hữu đối với di sản, mặc dù có thể</w:t>
      </w:r>
      <w:r>
        <w:rPr>
          <w:spacing w:val="-3"/>
          <w:w w:val="105"/>
        </w:rPr>
        <w:t xml:space="preserve"> </w:t>
      </w:r>
      <w:r>
        <w:rPr>
          <w:w w:val="105"/>
        </w:rPr>
        <w:t>thực</w:t>
      </w:r>
      <w:r>
        <w:rPr>
          <w:spacing w:val="-3"/>
          <w:w w:val="105"/>
        </w:rPr>
        <w:t xml:space="preserve"> </w:t>
      </w:r>
      <w:r>
        <w:rPr>
          <w:w w:val="105"/>
        </w:rPr>
        <w:t>hiện</w:t>
      </w:r>
      <w:r>
        <w:rPr>
          <w:spacing w:val="-3"/>
          <w:w w:val="105"/>
        </w:rPr>
        <w:t xml:space="preserve"> </w:t>
      </w:r>
      <w:r>
        <w:rPr>
          <w:w w:val="105"/>
        </w:rPr>
        <w:t>việc</w:t>
      </w:r>
      <w:r>
        <w:rPr>
          <w:spacing w:val="-3"/>
          <w:w w:val="105"/>
        </w:rPr>
        <w:t xml:space="preserve"> </w:t>
      </w:r>
      <w:r>
        <w:rPr>
          <w:w w:val="105"/>
        </w:rPr>
        <w:t>chiếm</w:t>
      </w:r>
      <w:r>
        <w:rPr>
          <w:spacing w:val="-3"/>
          <w:w w:val="105"/>
        </w:rPr>
        <w:t xml:space="preserve"> </w:t>
      </w:r>
      <w:r>
        <w:rPr>
          <w:w w:val="105"/>
        </w:rPr>
        <w:t>hữu,</w:t>
      </w:r>
      <w:r>
        <w:rPr>
          <w:spacing w:val="-3"/>
          <w:w w:val="105"/>
        </w:rPr>
        <w:t xml:space="preserve"> </w:t>
      </w:r>
      <w:r>
        <w:rPr>
          <w:w w:val="105"/>
        </w:rPr>
        <w:t>sử</w:t>
      </w:r>
      <w:r>
        <w:rPr>
          <w:spacing w:val="-3"/>
          <w:w w:val="105"/>
        </w:rPr>
        <w:t xml:space="preserve"> </w:t>
      </w:r>
      <w:r>
        <w:rPr>
          <w:w w:val="105"/>
        </w:rPr>
        <w:t>dụng.</w:t>
      </w:r>
      <w:r>
        <w:rPr>
          <w:spacing w:val="-3"/>
          <w:w w:val="105"/>
        </w:rPr>
        <w:t xml:space="preserve"> </w:t>
      </w:r>
      <w:r>
        <w:rPr>
          <w:w w:val="105"/>
        </w:rPr>
        <w:t>Trong</w:t>
      </w:r>
      <w:r>
        <w:rPr>
          <w:spacing w:val="-3"/>
          <w:w w:val="105"/>
        </w:rPr>
        <w:t xml:space="preserve"> </w:t>
      </w:r>
      <w:r>
        <w:rPr>
          <w:w w:val="105"/>
        </w:rPr>
        <w:t>trường</w:t>
      </w:r>
      <w:r>
        <w:rPr>
          <w:spacing w:val="-3"/>
          <w:w w:val="105"/>
        </w:rPr>
        <w:t xml:space="preserve"> </w:t>
      </w:r>
      <w:r>
        <w:rPr>
          <w:w w:val="105"/>
        </w:rPr>
        <w:t>hợp</w:t>
      </w:r>
      <w:r>
        <w:rPr>
          <w:spacing w:val="-3"/>
          <w:w w:val="105"/>
        </w:rPr>
        <w:t xml:space="preserve"> </w:t>
      </w:r>
      <w:r>
        <w:rPr>
          <w:w w:val="105"/>
        </w:rPr>
        <w:t>tất</w:t>
      </w:r>
      <w:r>
        <w:rPr>
          <w:spacing w:val="-3"/>
          <w:w w:val="105"/>
        </w:rPr>
        <w:t xml:space="preserve"> </w:t>
      </w:r>
      <w:r>
        <w:rPr>
          <w:w w:val="105"/>
        </w:rPr>
        <w:t>cả</w:t>
      </w:r>
      <w:r>
        <w:rPr>
          <w:spacing w:val="-3"/>
          <w:w w:val="105"/>
        </w:rPr>
        <w:t xml:space="preserve"> </w:t>
      </w:r>
      <w:r>
        <w:rPr>
          <w:w w:val="105"/>
        </w:rPr>
        <w:t>những người thừa kế theo di chúc đều đã chết thì phần di sản dùng để thờ cúng thuộc về người đang quản lý hợp pháp di sản đó trong số những người thuộc diện thừa kế theo pháp luật.</w:t>
      </w:r>
    </w:p>
    <w:p w14:paraId="54E0FEC8" w14:textId="77777777" w:rsidR="00452B48" w:rsidRDefault="00000000">
      <w:pPr>
        <w:pStyle w:val="Heading5"/>
        <w:numPr>
          <w:ilvl w:val="3"/>
          <w:numId w:val="74"/>
        </w:numPr>
        <w:tabs>
          <w:tab w:val="left" w:pos="1884"/>
        </w:tabs>
        <w:spacing w:before="43"/>
        <w:ind w:left="1884" w:hanging="777"/>
        <w:jc w:val="both"/>
      </w:pPr>
      <w:r>
        <w:t>Di</w:t>
      </w:r>
      <w:r>
        <w:rPr>
          <w:spacing w:val="-4"/>
        </w:rPr>
        <w:t xml:space="preserve"> tặng</w:t>
      </w:r>
    </w:p>
    <w:p w14:paraId="569B0F5A" w14:textId="77777777" w:rsidR="00452B48" w:rsidRDefault="00000000">
      <w:pPr>
        <w:pStyle w:val="BodyText"/>
        <w:spacing w:before="42" w:line="283" w:lineRule="auto"/>
        <w:ind w:left="710" w:right="700" w:firstLine="397"/>
        <w:jc w:val="both"/>
      </w:pPr>
      <w:r>
        <w:rPr>
          <w:w w:val="105"/>
        </w:rPr>
        <w:t xml:space="preserve">Điều 646, BLDS 2015 quy định: </w:t>
      </w:r>
      <w:r>
        <w:rPr>
          <w:i/>
          <w:w w:val="105"/>
        </w:rPr>
        <w:t>“Di tặng là việc người lập di chúc dành một phần di sản để tặng cho người khác”</w:t>
      </w:r>
      <w:r>
        <w:rPr>
          <w:w w:val="105"/>
        </w:rPr>
        <w:t>. Theo quy định của pháp luật, việc di tặng phải được ghi rõ trong di chúc, nếu không ghi rõ thì sẽ được hiểu là thừa kế theo di chúc. Người được di tặng không phải thực hiện nghĩa vụ tài sản đối với phần được di tặng, trừ trường</w:t>
      </w:r>
      <w:r>
        <w:rPr>
          <w:spacing w:val="-3"/>
          <w:w w:val="105"/>
        </w:rPr>
        <w:t xml:space="preserve"> </w:t>
      </w:r>
      <w:r>
        <w:rPr>
          <w:w w:val="105"/>
        </w:rPr>
        <w:t>hợp</w:t>
      </w:r>
      <w:r>
        <w:rPr>
          <w:spacing w:val="-3"/>
          <w:w w:val="105"/>
        </w:rPr>
        <w:t xml:space="preserve"> </w:t>
      </w:r>
      <w:r>
        <w:rPr>
          <w:w w:val="105"/>
        </w:rPr>
        <w:t>toàn</w:t>
      </w:r>
      <w:r>
        <w:rPr>
          <w:spacing w:val="-3"/>
          <w:w w:val="105"/>
        </w:rPr>
        <w:t xml:space="preserve"> </w:t>
      </w:r>
      <w:r>
        <w:rPr>
          <w:w w:val="105"/>
        </w:rPr>
        <w:t>bộ</w:t>
      </w:r>
      <w:r>
        <w:rPr>
          <w:spacing w:val="-3"/>
          <w:w w:val="105"/>
        </w:rPr>
        <w:t xml:space="preserve"> </w:t>
      </w:r>
      <w:r>
        <w:rPr>
          <w:w w:val="105"/>
        </w:rPr>
        <w:t>di</w:t>
      </w:r>
      <w:r>
        <w:rPr>
          <w:spacing w:val="-3"/>
          <w:w w:val="105"/>
        </w:rPr>
        <w:t xml:space="preserve"> </w:t>
      </w:r>
      <w:r>
        <w:rPr>
          <w:w w:val="105"/>
        </w:rPr>
        <w:t>sản</w:t>
      </w:r>
      <w:r>
        <w:rPr>
          <w:spacing w:val="-2"/>
          <w:w w:val="105"/>
        </w:rPr>
        <w:t xml:space="preserve"> </w:t>
      </w:r>
      <w:r>
        <w:rPr>
          <w:w w:val="105"/>
        </w:rPr>
        <w:t>không</w:t>
      </w:r>
      <w:r>
        <w:rPr>
          <w:spacing w:val="-2"/>
          <w:w w:val="105"/>
        </w:rPr>
        <w:t xml:space="preserve"> </w:t>
      </w:r>
      <w:r>
        <w:rPr>
          <w:w w:val="105"/>
        </w:rPr>
        <w:t>đủ</w:t>
      </w:r>
      <w:r>
        <w:rPr>
          <w:spacing w:val="-2"/>
          <w:w w:val="105"/>
        </w:rPr>
        <w:t xml:space="preserve"> </w:t>
      </w:r>
      <w:r>
        <w:rPr>
          <w:w w:val="105"/>
        </w:rPr>
        <w:t>để</w:t>
      </w:r>
      <w:r>
        <w:rPr>
          <w:spacing w:val="-2"/>
          <w:w w:val="105"/>
        </w:rPr>
        <w:t xml:space="preserve"> </w:t>
      </w:r>
      <w:r>
        <w:rPr>
          <w:w w:val="105"/>
        </w:rPr>
        <w:t>thanh</w:t>
      </w:r>
      <w:r>
        <w:rPr>
          <w:spacing w:val="-3"/>
          <w:w w:val="105"/>
        </w:rPr>
        <w:t xml:space="preserve"> </w:t>
      </w:r>
      <w:r>
        <w:rPr>
          <w:w w:val="105"/>
        </w:rPr>
        <w:t>toán</w:t>
      </w:r>
      <w:r>
        <w:rPr>
          <w:spacing w:val="-3"/>
          <w:w w:val="105"/>
        </w:rPr>
        <w:t xml:space="preserve"> </w:t>
      </w:r>
      <w:r>
        <w:rPr>
          <w:w w:val="105"/>
        </w:rPr>
        <w:t>nghĩa</w:t>
      </w:r>
      <w:r>
        <w:rPr>
          <w:spacing w:val="-3"/>
          <w:w w:val="105"/>
        </w:rPr>
        <w:t xml:space="preserve"> </w:t>
      </w:r>
      <w:r>
        <w:rPr>
          <w:w w:val="105"/>
        </w:rPr>
        <w:t>vụ</w:t>
      </w:r>
      <w:r>
        <w:rPr>
          <w:spacing w:val="-3"/>
          <w:w w:val="105"/>
        </w:rPr>
        <w:t xml:space="preserve"> </w:t>
      </w:r>
      <w:r>
        <w:rPr>
          <w:w w:val="105"/>
        </w:rPr>
        <w:t>tài</w:t>
      </w:r>
      <w:r>
        <w:rPr>
          <w:spacing w:val="-3"/>
          <w:w w:val="105"/>
        </w:rPr>
        <w:t xml:space="preserve"> </w:t>
      </w:r>
      <w:r>
        <w:rPr>
          <w:w w:val="105"/>
        </w:rPr>
        <w:t>sản</w:t>
      </w:r>
      <w:r>
        <w:rPr>
          <w:spacing w:val="-3"/>
          <w:w w:val="105"/>
        </w:rPr>
        <w:t xml:space="preserve"> </w:t>
      </w:r>
      <w:r>
        <w:rPr>
          <w:w w:val="105"/>
        </w:rPr>
        <w:t>của người lập di chúc thì phần di tặng cũng được dùng để thực hiện phần nghĩa vụ còn lại của người này.</w:t>
      </w:r>
    </w:p>
    <w:p w14:paraId="15A8E197" w14:textId="77777777" w:rsidR="00452B48" w:rsidRDefault="00000000">
      <w:pPr>
        <w:pStyle w:val="Heading4"/>
        <w:numPr>
          <w:ilvl w:val="2"/>
          <w:numId w:val="74"/>
        </w:numPr>
        <w:tabs>
          <w:tab w:val="left" w:pos="1706"/>
        </w:tabs>
        <w:spacing w:before="43"/>
        <w:ind w:left="1706" w:hanging="599"/>
        <w:jc w:val="both"/>
      </w:pPr>
      <w:r>
        <w:t>Thừa</w:t>
      </w:r>
      <w:r>
        <w:rPr>
          <w:spacing w:val="-7"/>
        </w:rPr>
        <w:t xml:space="preserve"> </w:t>
      </w:r>
      <w:r>
        <w:t>kế</w:t>
      </w:r>
      <w:r>
        <w:rPr>
          <w:spacing w:val="-6"/>
        </w:rPr>
        <w:t xml:space="preserve"> </w:t>
      </w:r>
      <w:r>
        <w:t>theo</w:t>
      </w:r>
      <w:r>
        <w:rPr>
          <w:spacing w:val="-6"/>
        </w:rPr>
        <w:t xml:space="preserve"> </w:t>
      </w:r>
      <w:r>
        <w:t>pháp</w:t>
      </w:r>
      <w:r>
        <w:rPr>
          <w:spacing w:val="-7"/>
        </w:rPr>
        <w:t xml:space="preserve"> </w:t>
      </w:r>
      <w:r>
        <w:rPr>
          <w:spacing w:val="-4"/>
        </w:rPr>
        <w:t>luật</w:t>
      </w:r>
    </w:p>
    <w:p w14:paraId="0AE314EE" w14:textId="77777777" w:rsidR="00452B48" w:rsidRDefault="00000000">
      <w:pPr>
        <w:pStyle w:val="BodyText"/>
        <w:spacing w:before="90" w:line="283" w:lineRule="auto"/>
        <w:ind w:left="710" w:right="700" w:firstLine="397"/>
        <w:jc w:val="both"/>
      </w:pPr>
      <w:r>
        <w:t>Thừa kế theo pháp luật là việc dịch chuyển tài sản của người chết</w:t>
      </w:r>
      <w:r>
        <w:rPr>
          <w:spacing w:val="80"/>
        </w:rPr>
        <w:t xml:space="preserve"> </w:t>
      </w:r>
      <w:r>
        <w:t>cho những người còn sống theo hàng thừa kế, điều kiện và trình tự thừa kế do pháp luật quy định.</w:t>
      </w:r>
    </w:p>
    <w:p w14:paraId="44A6B558" w14:textId="77777777" w:rsidR="00452B48" w:rsidRDefault="00000000">
      <w:pPr>
        <w:pStyle w:val="Heading5"/>
        <w:numPr>
          <w:ilvl w:val="3"/>
          <w:numId w:val="74"/>
        </w:numPr>
        <w:tabs>
          <w:tab w:val="left" w:pos="1886"/>
        </w:tabs>
        <w:spacing w:before="41"/>
        <w:ind w:hanging="779"/>
        <w:jc w:val="both"/>
      </w:pPr>
      <w:r>
        <w:t>Những</w:t>
      </w:r>
      <w:r>
        <w:rPr>
          <w:spacing w:val="-7"/>
        </w:rPr>
        <w:t xml:space="preserve"> </w:t>
      </w:r>
      <w:r>
        <w:t>trường</w:t>
      </w:r>
      <w:r>
        <w:rPr>
          <w:spacing w:val="-7"/>
        </w:rPr>
        <w:t xml:space="preserve"> </w:t>
      </w:r>
      <w:r>
        <w:t>hợp</w:t>
      </w:r>
      <w:r>
        <w:rPr>
          <w:spacing w:val="-7"/>
        </w:rPr>
        <w:t xml:space="preserve"> </w:t>
      </w:r>
      <w:r>
        <w:t>thừa</w:t>
      </w:r>
      <w:r>
        <w:rPr>
          <w:spacing w:val="-6"/>
        </w:rPr>
        <w:t xml:space="preserve"> </w:t>
      </w:r>
      <w:r>
        <w:t>kế</w:t>
      </w:r>
      <w:r>
        <w:rPr>
          <w:spacing w:val="-6"/>
        </w:rPr>
        <w:t xml:space="preserve"> </w:t>
      </w:r>
      <w:r>
        <w:t>theo</w:t>
      </w:r>
      <w:r>
        <w:rPr>
          <w:spacing w:val="-7"/>
        </w:rPr>
        <w:t xml:space="preserve"> </w:t>
      </w:r>
      <w:r>
        <w:t>pháp</w:t>
      </w:r>
      <w:r>
        <w:rPr>
          <w:spacing w:val="-6"/>
        </w:rPr>
        <w:t xml:space="preserve"> </w:t>
      </w:r>
      <w:r>
        <w:rPr>
          <w:spacing w:val="-4"/>
        </w:rPr>
        <w:t>luật</w:t>
      </w:r>
    </w:p>
    <w:p w14:paraId="4A87C45D" w14:textId="77777777" w:rsidR="00452B48" w:rsidRDefault="00000000">
      <w:pPr>
        <w:pStyle w:val="BodyText"/>
        <w:spacing w:before="90" w:line="283" w:lineRule="auto"/>
        <w:ind w:left="710" w:right="699" w:firstLine="397"/>
        <w:jc w:val="both"/>
      </w:pPr>
      <w:r>
        <w:t>Theo quy định tại Điều 650, BLDS 2015 thì thừa kế theo pháp luật được áp dụng trong các trường hợp sau đây: Không có di chúc; di chúc không hợp pháp; những người thừa kế theo di chúc chết trước hoặc chết cùng thời điểm với người lập di chúc, cơ quan, tổ chức được hưởng thừa kế</w:t>
      </w:r>
      <w:r>
        <w:rPr>
          <w:spacing w:val="-2"/>
        </w:rPr>
        <w:t xml:space="preserve"> </w:t>
      </w:r>
      <w:r>
        <w:t>theo</w:t>
      </w:r>
      <w:r>
        <w:rPr>
          <w:spacing w:val="-3"/>
        </w:rPr>
        <w:t xml:space="preserve"> </w:t>
      </w:r>
      <w:r>
        <w:t>di</w:t>
      </w:r>
      <w:r>
        <w:rPr>
          <w:spacing w:val="-3"/>
        </w:rPr>
        <w:t xml:space="preserve"> </w:t>
      </w:r>
      <w:r>
        <w:t>chúc</w:t>
      </w:r>
      <w:r>
        <w:rPr>
          <w:spacing w:val="-2"/>
        </w:rPr>
        <w:t xml:space="preserve"> </w:t>
      </w:r>
      <w:r>
        <w:t>không</w:t>
      </w:r>
      <w:r>
        <w:rPr>
          <w:spacing w:val="-2"/>
        </w:rPr>
        <w:t xml:space="preserve"> </w:t>
      </w:r>
      <w:r>
        <w:t>còn</w:t>
      </w:r>
      <w:r>
        <w:rPr>
          <w:spacing w:val="-2"/>
        </w:rPr>
        <w:t xml:space="preserve"> </w:t>
      </w:r>
      <w:r>
        <w:t>tồn</w:t>
      </w:r>
      <w:r>
        <w:rPr>
          <w:spacing w:val="-2"/>
        </w:rPr>
        <w:t xml:space="preserve"> </w:t>
      </w:r>
      <w:r>
        <w:t>tại</w:t>
      </w:r>
      <w:r>
        <w:rPr>
          <w:spacing w:val="-2"/>
        </w:rPr>
        <w:t xml:space="preserve"> </w:t>
      </w:r>
      <w:r>
        <w:t>vào</w:t>
      </w:r>
      <w:r>
        <w:rPr>
          <w:spacing w:val="-3"/>
        </w:rPr>
        <w:t xml:space="preserve"> </w:t>
      </w:r>
      <w:r>
        <w:t>thời</w:t>
      </w:r>
      <w:r>
        <w:rPr>
          <w:spacing w:val="-3"/>
        </w:rPr>
        <w:t xml:space="preserve"> </w:t>
      </w:r>
      <w:r>
        <w:t>điểm</w:t>
      </w:r>
      <w:r>
        <w:rPr>
          <w:spacing w:val="-2"/>
        </w:rPr>
        <w:t xml:space="preserve"> </w:t>
      </w:r>
      <w:r>
        <w:t>mở</w:t>
      </w:r>
      <w:r>
        <w:rPr>
          <w:spacing w:val="-2"/>
        </w:rPr>
        <w:t xml:space="preserve"> </w:t>
      </w:r>
      <w:r>
        <w:t>thừa</w:t>
      </w:r>
      <w:r>
        <w:rPr>
          <w:spacing w:val="-2"/>
        </w:rPr>
        <w:t xml:space="preserve"> </w:t>
      </w:r>
      <w:r>
        <w:t>kế;</w:t>
      </w:r>
      <w:r>
        <w:rPr>
          <w:spacing w:val="-2"/>
        </w:rPr>
        <w:t xml:space="preserve"> </w:t>
      </w:r>
      <w:r>
        <w:t>những</w:t>
      </w:r>
      <w:r>
        <w:rPr>
          <w:spacing w:val="-2"/>
        </w:rPr>
        <w:t xml:space="preserve"> </w:t>
      </w:r>
      <w:r>
        <w:t>người được chỉ định làm người thừa kế theo di chúc mà không có quyền hưởng di sản hoặc từ chối quyền nhận di sản.</w:t>
      </w:r>
    </w:p>
    <w:p w14:paraId="558503FE" w14:textId="77777777" w:rsidR="00452B48" w:rsidRDefault="00452B48">
      <w:pPr>
        <w:pStyle w:val="BodyText"/>
        <w:spacing w:before="73"/>
      </w:pPr>
    </w:p>
    <w:p w14:paraId="6AF709CD" w14:textId="77777777" w:rsidR="00452B48" w:rsidRDefault="00000000">
      <w:pPr>
        <w:pStyle w:val="BodyText"/>
        <w:ind w:left="404" w:right="398"/>
        <w:jc w:val="center"/>
      </w:pPr>
      <w:r>
        <w:rPr>
          <w:spacing w:val="-5"/>
        </w:rPr>
        <w:t>144</w:t>
      </w:r>
    </w:p>
    <w:p w14:paraId="223FF835" w14:textId="77777777" w:rsidR="00452B48" w:rsidRDefault="00452B48">
      <w:pPr>
        <w:pStyle w:val="BodyText"/>
        <w:jc w:val="center"/>
        <w:sectPr w:rsidR="00452B48">
          <w:pgSz w:w="11900" w:h="16840"/>
          <w:pgMar w:top="1940" w:right="1700" w:bottom="320" w:left="1700" w:header="0" w:footer="89" w:gutter="0"/>
          <w:cols w:space="720"/>
        </w:sectPr>
      </w:pPr>
    </w:p>
    <w:p w14:paraId="0B21D11D" w14:textId="77777777" w:rsidR="00452B48" w:rsidRDefault="00452B48">
      <w:pPr>
        <w:pStyle w:val="BodyText"/>
      </w:pPr>
    </w:p>
    <w:p w14:paraId="2B60006E" w14:textId="77777777" w:rsidR="00452B48" w:rsidRDefault="00452B48">
      <w:pPr>
        <w:pStyle w:val="BodyText"/>
      </w:pPr>
    </w:p>
    <w:p w14:paraId="1CFD4CF6" w14:textId="77777777" w:rsidR="00452B48" w:rsidRDefault="00452B48">
      <w:pPr>
        <w:pStyle w:val="BodyText"/>
        <w:spacing w:before="107"/>
      </w:pPr>
    </w:p>
    <w:p w14:paraId="3C7E3A68" w14:textId="77777777" w:rsidR="00452B48" w:rsidRDefault="00000000">
      <w:pPr>
        <w:pStyle w:val="BodyText"/>
        <w:spacing w:line="288" w:lineRule="auto"/>
        <w:ind w:left="710" w:right="700" w:firstLine="397"/>
        <w:jc w:val="both"/>
      </w:pPr>
      <w:r>
        <w:t>Ngoài ra, thừa kế theo pháp luật cũng được áp dụng đối với các phần di sản sau: Phần di sản không được định đoạt trong di chúc; phần di sản có liên quan đến phần của di chúc không có hiệu lực pháp luật; phần di sản</w:t>
      </w:r>
      <w:r>
        <w:rPr>
          <w:spacing w:val="-1"/>
        </w:rPr>
        <w:t xml:space="preserve"> </w:t>
      </w:r>
      <w:r>
        <w:t>có</w:t>
      </w:r>
      <w:r>
        <w:rPr>
          <w:spacing w:val="-1"/>
        </w:rPr>
        <w:t xml:space="preserve"> </w:t>
      </w:r>
      <w:r>
        <w:t>liên</w:t>
      </w:r>
      <w:r>
        <w:rPr>
          <w:spacing w:val="-1"/>
        </w:rPr>
        <w:t xml:space="preserve"> </w:t>
      </w:r>
      <w:r>
        <w:t>quan đến người</w:t>
      </w:r>
      <w:r>
        <w:rPr>
          <w:spacing w:val="-1"/>
        </w:rPr>
        <w:t xml:space="preserve"> </w:t>
      </w:r>
      <w:r>
        <w:t>được</w:t>
      </w:r>
      <w:r>
        <w:rPr>
          <w:spacing w:val="-1"/>
        </w:rPr>
        <w:t xml:space="preserve"> </w:t>
      </w:r>
      <w:r>
        <w:t>thừa kế theo</w:t>
      </w:r>
      <w:r>
        <w:rPr>
          <w:spacing w:val="-1"/>
        </w:rPr>
        <w:t xml:space="preserve"> </w:t>
      </w:r>
      <w:r>
        <w:t>di</w:t>
      </w:r>
      <w:r>
        <w:rPr>
          <w:spacing w:val="-1"/>
        </w:rPr>
        <w:t xml:space="preserve"> </w:t>
      </w:r>
      <w:r>
        <w:t>chúc</w:t>
      </w:r>
      <w:r>
        <w:rPr>
          <w:spacing w:val="-1"/>
        </w:rPr>
        <w:t xml:space="preserve"> </w:t>
      </w:r>
      <w:r>
        <w:t>nhưng</w:t>
      </w:r>
      <w:r>
        <w:rPr>
          <w:spacing w:val="-1"/>
        </w:rPr>
        <w:t xml:space="preserve"> </w:t>
      </w:r>
      <w:r>
        <w:t>họ không có quyền hưởng di sản, từ chối nhận di sản, chết trước hoặc chết cùng thời điểm với người lập di chúc, liên quan đến cơ quan, tổ chức được hưởng</w:t>
      </w:r>
      <w:r>
        <w:rPr>
          <w:spacing w:val="40"/>
        </w:rPr>
        <w:t xml:space="preserve"> </w:t>
      </w:r>
      <w:r>
        <w:t>di sản theo di chúc nhưng không còn tồn tại vào thời điểm mở thừa kế.</w:t>
      </w:r>
    </w:p>
    <w:p w14:paraId="519374BB" w14:textId="77777777" w:rsidR="00452B48" w:rsidRDefault="00000000">
      <w:pPr>
        <w:pStyle w:val="Heading5"/>
        <w:numPr>
          <w:ilvl w:val="3"/>
          <w:numId w:val="74"/>
        </w:numPr>
        <w:tabs>
          <w:tab w:val="left" w:pos="1886"/>
        </w:tabs>
        <w:spacing w:before="31"/>
        <w:ind w:hanging="779"/>
        <w:jc w:val="both"/>
      </w:pPr>
      <w:r>
        <w:t>Hàng</w:t>
      </w:r>
      <w:r>
        <w:rPr>
          <w:spacing w:val="-6"/>
        </w:rPr>
        <w:t xml:space="preserve"> </w:t>
      </w:r>
      <w:r>
        <w:t>thừa</w:t>
      </w:r>
      <w:r>
        <w:rPr>
          <w:spacing w:val="-5"/>
        </w:rPr>
        <w:t xml:space="preserve"> </w:t>
      </w:r>
      <w:r>
        <w:t>kế</w:t>
      </w:r>
      <w:r>
        <w:rPr>
          <w:spacing w:val="-5"/>
        </w:rPr>
        <w:t xml:space="preserve"> </w:t>
      </w:r>
      <w:r>
        <w:t>theo</w:t>
      </w:r>
      <w:r>
        <w:rPr>
          <w:spacing w:val="-6"/>
        </w:rPr>
        <w:t xml:space="preserve"> </w:t>
      </w:r>
      <w:r>
        <w:rPr>
          <w:spacing w:val="-4"/>
        </w:rPr>
        <w:t>luật</w:t>
      </w:r>
    </w:p>
    <w:p w14:paraId="20F218AE" w14:textId="77777777" w:rsidR="00452B48" w:rsidRDefault="00000000">
      <w:pPr>
        <w:pStyle w:val="BodyText"/>
        <w:spacing w:before="94" w:line="285" w:lineRule="auto"/>
        <w:ind w:left="710" w:right="701" w:firstLine="397"/>
        <w:jc w:val="both"/>
      </w:pPr>
      <w:r>
        <w:t>Người thừa kế theo pháp luật chỉ có thể là cá nhân và phải có một trong ba mối quan hệ với người để lại di sản: quan hệ hôn nhân, quan hệ huyết thống, quan hệ nuôi dưỡng.</w:t>
      </w:r>
    </w:p>
    <w:p w14:paraId="02A99086" w14:textId="77777777" w:rsidR="00452B48" w:rsidRDefault="00000000">
      <w:pPr>
        <w:pStyle w:val="BodyText"/>
        <w:spacing w:before="45" w:line="288" w:lineRule="auto"/>
        <w:ind w:left="710" w:right="699" w:firstLine="397"/>
        <w:jc w:val="both"/>
      </w:pPr>
      <w:r>
        <w:t>Về nguyên tắc, những người hưởng di sản thừa kế theo pháp luật được xếp thành các hàng thừa kế theo thứ tự ưu tiên 1, 2, 3. Trong đó những người thừa kế cùng hàng được hưởng phần di sản bằng nhau; những người ở hàng thừa kế sau chỉ được hưởng thừa kế nếu không còn ai ở hàng thừa kế trước do đã chết, không có quyền hưởng di sản, bị truất quyền hưởng di sản hoặc từ chối nhận di sản.</w:t>
      </w:r>
    </w:p>
    <w:p w14:paraId="3E1A18D5" w14:textId="77777777" w:rsidR="00452B48" w:rsidRDefault="00000000">
      <w:pPr>
        <w:pStyle w:val="ListParagraph"/>
        <w:numPr>
          <w:ilvl w:val="4"/>
          <w:numId w:val="74"/>
        </w:numPr>
        <w:tabs>
          <w:tab w:val="left" w:pos="1268"/>
        </w:tabs>
        <w:spacing w:before="33" w:line="285" w:lineRule="auto"/>
        <w:ind w:right="700" w:firstLine="397"/>
        <w:rPr>
          <w:i/>
          <w:sz w:val="24"/>
        </w:rPr>
      </w:pPr>
      <w:r>
        <w:rPr>
          <w:i/>
          <w:sz w:val="24"/>
        </w:rPr>
        <w:t xml:space="preserve">Hàng thừa kế thứ nhất: </w:t>
      </w:r>
      <w:r>
        <w:rPr>
          <w:sz w:val="24"/>
        </w:rPr>
        <w:t>Gồm vợ, chồng, cha đẻ, mẹ đẻ, cha nuôi, mẹ nuôi, con đẻ, con nuôi của người chết.</w:t>
      </w:r>
    </w:p>
    <w:p w14:paraId="0A37670C" w14:textId="77777777" w:rsidR="00452B48" w:rsidRDefault="00000000">
      <w:pPr>
        <w:pStyle w:val="ListParagraph"/>
        <w:numPr>
          <w:ilvl w:val="4"/>
          <w:numId w:val="74"/>
        </w:numPr>
        <w:tabs>
          <w:tab w:val="left" w:pos="1268"/>
        </w:tabs>
        <w:spacing w:line="285" w:lineRule="auto"/>
        <w:ind w:right="700" w:firstLine="397"/>
        <w:rPr>
          <w:i/>
          <w:sz w:val="24"/>
        </w:rPr>
      </w:pPr>
      <w:r>
        <w:rPr>
          <w:i/>
          <w:sz w:val="24"/>
        </w:rPr>
        <w:t xml:space="preserve">Hàng thừa kế thứ hai: </w:t>
      </w:r>
      <w:r>
        <w:rPr>
          <w:sz w:val="24"/>
        </w:rPr>
        <w:t>Gồm ông nội, bà nội, ông ngoại, bà ngoại, anh ruột, chị ruột, em ruột của người chết; cháu ruột của người chết mà người chết là ông nội, bà nội, ông ngoại, bà ngoại.</w:t>
      </w:r>
    </w:p>
    <w:p w14:paraId="0A78DC4D" w14:textId="77777777" w:rsidR="00452B48" w:rsidRDefault="00000000">
      <w:pPr>
        <w:pStyle w:val="ListParagraph"/>
        <w:numPr>
          <w:ilvl w:val="4"/>
          <w:numId w:val="74"/>
        </w:numPr>
        <w:tabs>
          <w:tab w:val="left" w:pos="1275"/>
        </w:tabs>
        <w:spacing w:before="45" w:line="288" w:lineRule="auto"/>
        <w:ind w:left="709" w:right="700" w:firstLine="397"/>
        <w:rPr>
          <w:i/>
          <w:sz w:val="24"/>
        </w:rPr>
      </w:pPr>
      <w:r>
        <w:rPr>
          <w:i/>
          <w:sz w:val="24"/>
        </w:rPr>
        <w:t xml:space="preserve">Hàng thừa kế thứ ba: </w:t>
      </w:r>
      <w:r>
        <w:rPr>
          <w:sz w:val="24"/>
        </w:rPr>
        <w:t>Gồm cụ nội, cụ ngoại của người chết; bác ruột, chú ruột, cậu ruột, cô ruột, dì ruột của người chết; cháu ruột của người chết mà người chết là bác ruột, chú ruột, cậu ruột, cô ruột, dì ruột, chắt ruột của người chết mà người chết là cụ nội, cụ ngoại.</w:t>
      </w:r>
    </w:p>
    <w:p w14:paraId="59A83E81" w14:textId="77777777" w:rsidR="00452B48" w:rsidRDefault="00000000">
      <w:pPr>
        <w:pStyle w:val="Heading5"/>
        <w:numPr>
          <w:ilvl w:val="3"/>
          <w:numId w:val="74"/>
        </w:numPr>
        <w:tabs>
          <w:tab w:val="left" w:pos="1886"/>
        </w:tabs>
        <w:ind w:hanging="779"/>
        <w:jc w:val="both"/>
      </w:pPr>
      <w:r>
        <w:t>Thừa</w:t>
      </w:r>
      <w:r>
        <w:rPr>
          <w:spacing w:val="-5"/>
        </w:rPr>
        <w:t xml:space="preserve"> </w:t>
      </w:r>
      <w:r>
        <w:t>kế</w:t>
      </w:r>
      <w:r>
        <w:rPr>
          <w:spacing w:val="-5"/>
        </w:rPr>
        <w:t xml:space="preserve"> </w:t>
      </w:r>
      <w:r>
        <w:t>thế</w:t>
      </w:r>
      <w:r>
        <w:rPr>
          <w:spacing w:val="-4"/>
        </w:rPr>
        <w:t xml:space="preserve"> </w:t>
      </w:r>
      <w:r>
        <w:rPr>
          <w:spacing w:val="-5"/>
        </w:rPr>
        <w:t>vị</w:t>
      </w:r>
    </w:p>
    <w:p w14:paraId="2672AE1C" w14:textId="77777777" w:rsidR="00452B48" w:rsidRDefault="00000000">
      <w:pPr>
        <w:pStyle w:val="BodyText"/>
        <w:spacing w:before="94" w:line="288" w:lineRule="auto"/>
        <w:ind w:left="710" w:right="700" w:firstLine="396"/>
        <w:jc w:val="both"/>
      </w:pPr>
      <w:r>
        <w:t>Theo</w:t>
      </w:r>
      <w:r>
        <w:rPr>
          <w:spacing w:val="-1"/>
        </w:rPr>
        <w:t xml:space="preserve"> </w:t>
      </w:r>
      <w:r>
        <w:t>quy</w:t>
      </w:r>
      <w:r>
        <w:rPr>
          <w:spacing w:val="-1"/>
        </w:rPr>
        <w:t xml:space="preserve"> </w:t>
      </w:r>
      <w:r>
        <w:t>định</w:t>
      </w:r>
      <w:r>
        <w:rPr>
          <w:spacing w:val="-1"/>
        </w:rPr>
        <w:t xml:space="preserve"> </w:t>
      </w:r>
      <w:r>
        <w:t>tại</w:t>
      </w:r>
      <w:r>
        <w:rPr>
          <w:spacing w:val="-2"/>
        </w:rPr>
        <w:t xml:space="preserve"> </w:t>
      </w:r>
      <w:r>
        <w:t>Điều</w:t>
      </w:r>
      <w:r>
        <w:rPr>
          <w:spacing w:val="-1"/>
        </w:rPr>
        <w:t xml:space="preserve"> </w:t>
      </w:r>
      <w:r>
        <w:t>613,</w:t>
      </w:r>
      <w:r>
        <w:rPr>
          <w:spacing w:val="-1"/>
        </w:rPr>
        <w:t xml:space="preserve"> </w:t>
      </w:r>
      <w:r>
        <w:t>BLDS</w:t>
      </w:r>
      <w:r>
        <w:rPr>
          <w:spacing w:val="-1"/>
        </w:rPr>
        <w:t xml:space="preserve"> </w:t>
      </w:r>
      <w:r>
        <w:t>2015</w:t>
      </w:r>
      <w:r>
        <w:rPr>
          <w:spacing w:val="-1"/>
        </w:rPr>
        <w:t xml:space="preserve"> </w:t>
      </w:r>
      <w:r>
        <w:t>thì</w:t>
      </w:r>
      <w:r>
        <w:rPr>
          <w:spacing w:val="-1"/>
        </w:rPr>
        <w:t xml:space="preserve"> </w:t>
      </w:r>
      <w:r>
        <w:t>người</w:t>
      </w:r>
      <w:r>
        <w:rPr>
          <w:spacing w:val="-1"/>
        </w:rPr>
        <w:t xml:space="preserve"> </w:t>
      </w:r>
      <w:r>
        <w:t>thừa</w:t>
      </w:r>
      <w:r>
        <w:rPr>
          <w:spacing w:val="-1"/>
        </w:rPr>
        <w:t xml:space="preserve"> </w:t>
      </w:r>
      <w:r>
        <w:t>kế</w:t>
      </w:r>
      <w:r>
        <w:rPr>
          <w:spacing w:val="-2"/>
        </w:rPr>
        <w:t xml:space="preserve"> </w:t>
      </w:r>
      <w:r>
        <w:t>là</w:t>
      </w:r>
      <w:r>
        <w:rPr>
          <w:spacing w:val="-1"/>
        </w:rPr>
        <w:t xml:space="preserve"> </w:t>
      </w:r>
      <w:r>
        <w:t>cá</w:t>
      </w:r>
      <w:r>
        <w:rPr>
          <w:spacing w:val="-1"/>
        </w:rPr>
        <w:t xml:space="preserve"> </w:t>
      </w:r>
      <w:r>
        <w:t>nhân phải là người còn sống vào thời điểm mở thừa kế. Tuy nhiên, trên thực tế có những trường hợp người thừa kế không còn sống vào thời điểm mở thừa kế (chết trước hoặc chết cùng với người để lại di sản). Để đảm bảo quyền</w:t>
      </w:r>
      <w:r>
        <w:rPr>
          <w:spacing w:val="-2"/>
        </w:rPr>
        <w:t xml:space="preserve"> </w:t>
      </w:r>
      <w:r>
        <w:t>lợi</w:t>
      </w:r>
      <w:r>
        <w:rPr>
          <w:spacing w:val="-1"/>
        </w:rPr>
        <w:t xml:space="preserve"> </w:t>
      </w:r>
      <w:r>
        <w:t>cho</w:t>
      </w:r>
      <w:r>
        <w:rPr>
          <w:spacing w:val="-2"/>
        </w:rPr>
        <w:t xml:space="preserve"> </w:t>
      </w:r>
      <w:r>
        <w:t>những</w:t>
      </w:r>
      <w:r>
        <w:rPr>
          <w:spacing w:val="-1"/>
        </w:rPr>
        <w:t xml:space="preserve"> </w:t>
      </w:r>
      <w:r>
        <w:t>người</w:t>
      </w:r>
      <w:r>
        <w:rPr>
          <w:spacing w:val="-2"/>
        </w:rPr>
        <w:t xml:space="preserve"> </w:t>
      </w:r>
      <w:r>
        <w:t>có</w:t>
      </w:r>
      <w:r>
        <w:rPr>
          <w:spacing w:val="-1"/>
        </w:rPr>
        <w:t xml:space="preserve"> </w:t>
      </w:r>
      <w:r>
        <w:t>quan</w:t>
      </w:r>
      <w:r>
        <w:rPr>
          <w:spacing w:val="-2"/>
        </w:rPr>
        <w:t xml:space="preserve"> </w:t>
      </w:r>
      <w:r>
        <w:t>hệ</w:t>
      </w:r>
      <w:r>
        <w:rPr>
          <w:spacing w:val="-1"/>
        </w:rPr>
        <w:t xml:space="preserve"> </w:t>
      </w:r>
      <w:r>
        <w:t>huyết</w:t>
      </w:r>
      <w:r>
        <w:rPr>
          <w:spacing w:val="-2"/>
        </w:rPr>
        <w:t xml:space="preserve"> </w:t>
      </w:r>
      <w:r>
        <w:t>thống</w:t>
      </w:r>
      <w:r>
        <w:rPr>
          <w:spacing w:val="-2"/>
        </w:rPr>
        <w:t xml:space="preserve"> </w:t>
      </w:r>
      <w:r>
        <w:t>trực</w:t>
      </w:r>
      <w:r>
        <w:rPr>
          <w:spacing w:val="-1"/>
        </w:rPr>
        <w:t xml:space="preserve"> </w:t>
      </w:r>
      <w:r>
        <w:t>hệ</w:t>
      </w:r>
      <w:r>
        <w:rPr>
          <w:spacing w:val="-2"/>
        </w:rPr>
        <w:t xml:space="preserve"> </w:t>
      </w:r>
      <w:r>
        <w:t>trong</w:t>
      </w:r>
      <w:r>
        <w:rPr>
          <w:spacing w:val="-1"/>
        </w:rPr>
        <w:t xml:space="preserve"> </w:t>
      </w:r>
      <w:r>
        <w:t>phạm</w:t>
      </w:r>
      <w:r>
        <w:rPr>
          <w:spacing w:val="-2"/>
        </w:rPr>
        <w:t xml:space="preserve"> </w:t>
      </w:r>
      <w:r>
        <w:rPr>
          <w:spacing w:val="-5"/>
        </w:rPr>
        <w:t>vi</w:t>
      </w:r>
    </w:p>
    <w:p w14:paraId="188E3A72" w14:textId="77777777" w:rsidR="00452B48" w:rsidRDefault="00452B48">
      <w:pPr>
        <w:pStyle w:val="BodyText"/>
        <w:spacing w:before="216"/>
      </w:pPr>
    </w:p>
    <w:p w14:paraId="2364EBD3" w14:textId="6A64FAA1" w:rsidR="00452B48" w:rsidRDefault="00000000">
      <w:pPr>
        <w:pStyle w:val="BodyText"/>
        <w:ind w:left="404" w:right="398"/>
        <w:jc w:val="center"/>
      </w:pPr>
      <w:r>
        <w:rPr>
          <w:spacing w:val="-5"/>
        </w:rPr>
        <w:t>145</w:t>
      </w:r>
    </w:p>
    <w:p w14:paraId="71B7D145" w14:textId="77777777" w:rsidR="00452B48" w:rsidRDefault="00452B48">
      <w:pPr>
        <w:pStyle w:val="BodyText"/>
        <w:jc w:val="center"/>
        <w:sectPr w:rsidR="00452B48">
          <w:pgSz w:w="11900" w:h="16840"/>
          <w:pgMar w:top="1940" w:right="1700" w:bottom="320" w:left="1700" w:header="0" w:footer="89" w:gutter="0"/>
          <w:cols w:space="720"/>
        </w:sectPr>
      </w:pPr>
    </w:p>
    <w:p w14:paraId="33E4392E" w14:textId="77777777" w:rsidR="00452B48" w:rsidRDefault="00452B48">
      <w:pPr>
        <w:pStyle w:val="BodyText"/>
      </w:pPr>
    </w:p>
    <w:p w14:paraId="55726FF4" w14:textId="77777777" w:rsidR="00452B48" w:rsidRDefault="00452B48">
      <w:pPr>
        <w:pStyle w:val="BodyText"/>
      </w:pPr>
    </w:p>
    <w:p w14:paraId="223DC01B" w14:textId="77777777" w:rsidR="00452B48" w:rsidRDefault="00452B48">
      <w:pPr>
        <w:pStyle w:val="BodyText"/>
        <w:spacing w:before="107"/>
      </w:pPr>
    </w:p>
    <w:p w14:paraId="35FF84D4" w14:textId="77777777" w:rsidR="00452B48" w:rsidRDefault="00000000">
      <w:pPr>
        <w:spacing w:line="288" w:lineRule="auto"/>
        <w:ind w:left="709" w:right="700"/>
        <w:jc w:val="both"/>
        <w:rPr>
          <w:sz w:val="24"/>
        </w:rPr>
      </w:pPr>
      <w:r>
        <w:rPr>
          <w:sz w:val="24"/>
        </w:rPr>
        <w:t xml:space="preserve">gần gũi, pháp luật quy định về thừa kế thế vị như sau: </w:t>
      </w:r>
      <w:r>
        <w:rPr>
          <w:i/>
          <w:sz w:val="24"/>
        </w:rPr>
        <w:t xml:space="preserve">“Trường hợp con của người để lại di sản chết trước hoặc cùng một thời điểm với người để lại di sản thì cháu được hưởng phần di sản mà cha hoặc mẹ của cháu được hưởng nếu còn sống; nếu cháu cũng chết trước hoặc cùng một thời điểm với người để lại di sản thì chắt được hưởng phần di sản mà cha hoặc mẹ của chắt được hưởng nếu còn sống.” </w:t>
      </w:r>
      <w:r>
        <w:rPr>
          <w:sz w:val="24"/>
        </w:rPr>
        <w:t>(Điều 652, BLDS 2015).</w:t>
      </w:r>
    </w:p>
    <w:p w14:paraId="26979BA0" w14:textId="77777777" w:rsidR="00452B48" w:rsidRDefault="00452B48">
      <w:pPr>
        <w:pStyle w:val="BodyText"/>
      </w:pPr>
    </w:p>
    <w:p w14:paraId="2139FE1A" w14:textId="77777777" w:rsidR="00452B48" w:rsidRDefault="00452B48">
      <w:pPr>
        <w:pStyle w:val="BodyText"/>
        <w:spacing w:before="220"/>
      </w:pPr>
    </w:p>
    <w:p w14:paraId="48D5EF08" w14:textId="77777777" w:rsidR="00452B48" w:rsidRDefault="00000000">
      <w:pPr>
        <w:pStyle w:val="Heading3"/>
        <w:ind w:right="397"/>
      </w:pPr>
      <w:r>
        <w:t>CÂU</w:t>
      </w:r>
      <w:r>
        <w:rPr>
          <w:spacing w:val="-7"/>
        </w:rPr>
        <w:t xml:space="preserve"> </w:t>
      </w:r>
      <w:r>
        <w:t>HỎI</w:t>
      </w:r>
      <w:r>
        <w:rPr>
          <w:spacing w:val="-7"/>
        </w:rPr>
        <w:t xml:space="preserve"> </w:t>
      </w:r>
      <w:r>
        <w:t>HƯỚNG</w:t>
      </w:r>
      <w:r>
        <w:rPr>
          <w:spacing w:val="-7"/>
        </w:rPr>
        <w:t xml:space="preserve"> </w:t>
      </w:r>
      <w:r>
        <w:t>DẪN</w:t>
      </w:r>
      <w:r>
        <w:rPr>
          <w:spacing w:val="-8"/>
        </w:rPr>
        <w:t xml:space="preserve"> </w:t>
      </w:r>
      <w:r>
        <w:t>ÔN</w:t>
      </w:r>
      <w:r>
        <w:rPr>
          <w:spacing w:val="-7"/>
        </w:rPr>
        <w:t xml:space="preserve"> </w:t>
      </w:r>
      <w:r>
        <w:t>TẬP,</w:t>
      </w:r>
      <w:r>
        <w:rPr>
          <w:spacing w:val="-8"/>
        </w:rPr>
        <w:t xml:space="preserve"> </w:t>
      </w:r>
      <w:r>
        <w:t>THẢO</w:t>
      </w:r>
      <w:r>
        <w:rPr>
          <w:spacing w:val="-7"/>
        </w:rPr>
        <w:t xml:space="preserve"> </w:t>
      </w:r>
      <w:r>
        <w:t>LUẬN</w:t>
      </w:r>
      <w:r>
        <w:rPr>
          <w:spacing w:val="-8"/>
        </w:rPr>
        <w:t xml:space="preserve"> </w:t>
      </w:r>
      <w:r>
        <w:t>CHƯƠNG</w:t>
      </w:r>
      <w:r>
        <w:rPr>
          <w:spacing w:val="-7"/>
        </w:rPr>
        <w:t xml:space="preserve"> </w:t>
      </w:r>
      <w:r>
        <w:rPr>
          <w:spacing w:val="-10"/>
        </w:rPr>
        <w:t>6</w:t>
      </w:r>
    </w:p>
    <w:p w14:paraId="523FD99A" w14:textId="77777777" w:rsidR="00452B48" w:rsidRDefault="00000000">
      <w:pPr>
        <w:pStyle w:val="ListParagraph"/>
        <w:numPr>
          <w:ilvl w:val="0"/>
          <w:numId w:val="52"/>
        </w:numPr>
        <w:tabs>
          <w:tab w:val="left" w:pos="1313"/>
        </w:tabs>
        <w:spacing w:before="38" w:line="285" w:lineRule="auto"/>
        <w:ind w:right="1159" w:firstLine="365"/>
        <w:rPr>
          <w:sz w:val="24"/>
        </w:rPr>
      </w:pPr>
      <w:r>
        <w:rPr>
          <w:sz w:val="24"/>
        </w:rPr>
        <w:t>Phân</w:t>
      </w:r>
      <w:r>
        <w:rPr>
          <w:spacing w:val="-3"/>
          <w:sz w:val="24"/>
        </w:rPr>
        <w:t xml:space="preserve"> </w:t>
      </w:r>
      <w:r>
        <w:rPr>
          <w:sz w:val="24"/>
        </w:rPr>
        <w:t>tích</w:t>
      </w:r>
      <w:r>
        <w:rPr>
          <w:spacing w:val="-3"/>
          <w:sz w:val="24"/>
        </w:rPr>
        <w:t xml:space="preserve"> </w:t>
      </w:r>
      <w:r>
        <w:rPr>
          <w:sz w:val="24"/>
        </w:rPr>
        <w:t>đối</w:t>
      </w:r>
      <w:r>
        <w:rPr>
          <w:spacing w:val="-4"/>
          <w:sz w:val="24"/>
        </w:rPr>
        <w:t xml:space="preserve"> </w:t>
      </w:r>
      <w:r>
        <w:rPr>
          <w:sz w:val="24"/>
        </w:rPr>
        <w:t>tượng</w:t>
      </w:r>
      <w:r>
        <w:rPr>
          <w:spacing w:val="-3"/>
          <w:sz w:val="24"/>
        </w:rPr>
        <w:t xml:space="preserve"> </w:t>
      </w:r>
      <w:r>
        <w:rPr>
          <w:sz w:val="24"/>
        </w:rPr>
        <w:t>điều</w:t>
      </w:r>
      <w:r>
        <w:rPr>
          <w:spacing w:val="-4"/>
          <w:sz w:val="24"/>
        </w:rPr>
        <w:t xml:space="preserve"> </w:t>
      </w:r>
      <w:r>
        <w:rPr>
          <w:sz w:val="24"/>
        </w:rPr>
        <w:t>chỉnh</w:t>
      </w:r>
      <w:r>
        <w:rPr>
          <w:spacing w:val="-4"/>
          <w:sz w:val="24"/>
        </w:rPr>
        <w:t xml:space="preserve"> </w:t>
      </w:r>
      <w:r>
        <w:rPr>
          <w:sz w:val="24"/>
        </w:rPr>
        <w:t>và</w:t>
      </w:r>
      <w:r>
        <w:rPr>
          <w:spacing w:val="-4"/>
          <w:sz w:val="24"/>
        </w:rPr>
        <w:t xml:space="preserve"> </w:t>
      </w:r>
      <w:r>
        <w:rPr>
          <w:sz w:val="24"/>
        </w:rPr>
        <w:t>phương</w:t>
      </w:r>
      <w:r>
        <w:rPr>
          <w:spacing w:val="-4"/>
          <w:sz w:val="24"/>
        </w:rPr>
        <w:t xml:space="preserve"> </w:t>
      </w:r>
      <w:r>
        <w:rPr>
          <w:sz w:val="24"/>
        </w:rPr>
        <w:t>pháp</w:t>
      </w:r>
      <w:r>
        <w:rPr>
          <w:spacing w:val="-3"/>
          <w:sz w:val="24"/>
        </w:rPr>
        <w:t xml:space="preserve"> </w:t>
      </w:r>
      <w:r>
        <w:rPr>
          <w:sz w:val="24"/>
        </w:rPr>
        <w:t>điều</w:t>
      </w:r>
      <w:r>
        <w:rPr>
          <w:spacing w:val="-4"/>
          <w:sz w:val="24"/>
        </w:rPr>
        <w:t xml:space="preserve"> </w:t>
      </w:r>
      <w:r>
        <w:rPr>
          <w:sz w:val="24"/>
        </w:rPr>
        <w:t>chỉnh</w:t>
      </w:r>
      <w:r>
        <w:rPr>
          <w:spacing w:val="-4"/>
          <w:sz w:val="24"/>
        </w:rPr>
        <w:t xml:space="preserve"> </w:t>
      </w:r>
      <w:r>
        <w:rPr>
          <w:sz w:val="24"/>
        </w:rPr>
        <w:t>của luật dân sự?</w:t>
      </w:r>
    </w:p>
    <w:p w14:paraId="768BBEA9" w14:textId="77777777" w:rsidR="00452B48" w:rsidRDefault="00000000">
      <w:pPr>
        <w:pStyle w:val="ListParagraph"/>
        <w:numPr>
          <w:ilvl w:val="0"/>
          <w:numId w:val="52"/>
        </w:numPr>
        <w:tabs>
          <w:tab w:val="left" w:pos="1345"/>
        </w:tabs>
        <w:spacing w:before="42"/>
        <w:ind w:left="1345" w:hanging="238"/>
        <w:rPr>
          <w:sz w:val="24"/>
        </w:rPr>
      </w:pPr>
      <w:r>
        <w:rPr>
          <w:sz w:val="24"/>
        </w:rPr>
        <w:t>Phân</w:t>
      </w:r>
      <w:r>
        <w:rPr>
          <w:spacing w:val="-6"/>
          <w:sz w:val="24"/>
        </w:rPr>
        <w:t xml:space="preserve"> </w:t>
      </w:r>
      <w:r>
        <w:rPr>
          <w:sz w:val="24"/>
        </w:rPr>
        <w:t>loại</w:t>
      </w:r>
      <w:r>
        <w:rPr>
          <w:spacing w:val="-4"/>
          <w:sz w:val="24"/>
        </w:rPr>
        <w:t xml:space="preserve"> </w:t>
      </w:r>
      <w:r>
        <w:rPr>
          <w:sz w:val="24"/>
        </w:rPr>
        <w:t>quan</w:t>
      </w:r>
      <w:r>
        <w:rPr>
          <w:spacing w:val="-4"/>
          <w:sz w:val="24"/>
        </w:rPr>
        <w:t xml:space="preserve"> </w:t>
      </w:r>
      <w:r>
        <w:rPr>
          <w:sz w:val="24"/>
        </w:rPr>
        <w:t>hệ</w:t>
      </w:r>
      <w:r>
        <w:rPr>
          <w:spacing w:val="-4"/>
          <w:sz w:val="24"/>
        </w:rPr>
        <w:t xml:space="preserve"> </w:t>
      </w:r>
      <w:r>
        <w:rPr>
          <w:sz w:val="24"/>
        </w:rPr>
        <w:t>nhân</w:t>
      </w:r>
      <w:r>
        <w:rPr>
          <w:spacing w:val="-5"/>
          <w:sz w:val="24"/>
        </w:rPr>
        <w:t xml:space="preserve"> </w:t>
      </w:r>
      <w:r>
        <w:rPr>
          <w:sz w:val="24"/>
        </w:rPr>
        <w:t>thân?</w:t>
      </w:r>
      <w:r>
        <w:rPr>
          <w:spacing w:val="-5"/>
          <w:sz w:val="24"/>
        </w:rPr>
        <w:t xml:space="preserve"> </w:t>
      </w:r>
      <w:r>
        <w:rPr>
          <w:sz w:val="24"/>
        </w:rPr>
        <w:t>Cho</w:t>
      </w:r>
      <w:r>
        <w:rPr>
          <w:spacing w:val="-5"/>
          <w:sz w:val="24"/>
        </w:rPr>
        <w:t xml:space="preserve"> </w:t>
      </w:r>
      <w:r>
        <w:rPr>
          <w:sz w:val="24"/>
        </w:rPr>
        <w:t>ví</w:t>
      </w:r>
      <w:r>
        <w:rPr>
          <w:spacing w:val="-6"/>
          <w:sz w:val="24"/>
        </w:rPr>
        <w:t xml:space="preserve"> </w:t>
      </w:r>
      <w:r>
        <w:rPr>
          <w:sz w:val="24"/>
        </w:rPr>
        <w:t>dụ</w:t>
      </w:r>
      <w:r>
        <w:rPr>
          <w:spacing w:val="-4"/>
          <w:sz w:val="24"/>
        </w:rPr>
        <w:t xml:space="preserve"> </w:t>
      </w:r>
      <w:r>
        <w:rPr>
          <w:sz w:val="24"/>
        </w:rPr>
        <w:t>minh</w:t>
      </w:r>
      <w:r>
        <w:rPr>
          <w:spacing w:val="-5"/>
          <w:sz w:val="24"/>
        </w:rPr>
        <w:t xml:space="preserve"> </w:t>
      </w:r>
      <w:r>
        <w:rPr>
          <w:spacing w:val="-4"/>
          <w:sz w:val="24"/>
        </w:rPr>
        <w:t>họa?</w:t>
      </w:r>
    </w:p>
    <w:p w14:paraId="6A1E51CD" w14:textId="77777777" w:rsidR="00452B48" w:rsidRDefault="00000000">
      <w:pPr>
        <w:pStyle w:val="ListParagraph"/>
        <w:numPr>
          <w:ilvl w:val="0"/>
          <w:numId w:val="52"/>
        </w:numPr>
        <w:tabs>
          <w:tab w:val="left" w:pos="1345"/>
        </w:tabs>
        <w:spacing w:before="94"/>
        <w:ind w:left="1345" w:hanging="238"/>
        <w:rPr>
          <w:sz w:val="24"/>
        </w:rPr>
      </w:pPr>
      <w:r>
        <w:rPr>
          <w:sz w:val="24"/>
        </w:rPr>
        <w:t>Khái</w:t>
      </w:r>
      <w:r>
        <w:rPr>
          <w:spacing w:val="-5"/>
          <w:sz w:val="24"/>
        </w:rPr>
        <w:t xml:space="preserve"> </w:t>
      </w:r>
      <w:r>
        <w:rPr>
          <w:sz w:val="24"/>
        </w:rPr>
        <w:t>niệm,</w:t>
      </w:r>
      <w:r>
        <w:rPr>
          <w:spacing w:val="-4"/>
          <w:sz w:val="24"/>
        </w:rPr>
        <w:t xml:space="preserve"> </w:t>
      </w:r>
      <w:r>
        <w:rPr>
          <w:sz w:val="24"/>
        </w:rPr>
        <w:t>đặc</w:t>
      </w:r>
      <w:r>
        <w:rPr>
          <w:spacing w:val="-4"/>
          <w:sz w:val="24"/>
        </w:rPr>
        <w:t xml:space="preserve"> </w:t>
      </w:r>
      <w:r>
        <w:rPr>
          <w:sz w:val="24"/>
        </w:rPr>
        <w:t>điểm</w:t>
      </w:r>
      <w:r>
        <w:rPr>
          <w:spacing w:val="-5"/>
          <w:sz w:val="24"/>
        </w:rPr>
        <w:t xml:space="preserve"> </w:t>
      </w:r>
      <w:r>
        <w:rPr>
          <w:sz w:val="24"/>
        </w:rPr>
        <w:t>năng</w:t>
      </w:r>
      <w:r>
        <w:rPr>
          <w:spacing w:val="-5"/>
          <w:sz w:val="24"/>
        </w:rPr>
        <w:t xml:space="preserve"> </w:t>
      </w:r>
      <w:r>
        <w:rPr>
          <w:sz w:val="24"/>
        </w:rPr>
        <w:t>lực</w:t>
      </w:r>
      <w:r>
        <w:rPr>
          <w:spacing w:val="-5"/>
          <w:sz w:val="24"/>
        </w:rPr>
        <w:t xml:space="preserve"> </w:t>
      </w:r>
      <w:r>
        <w:rPr>
          <w:sz w:val="24"/>
        </w:rPr>
        <w:t>pháp</w:t>
      </w:r>
      <w:r>
        <w:rPr>
          <w:spacing w:val="-5"/>
          <w:sz w:val="24"/>
        </w:rPr>
        <w:t xml:space="preserve"> </w:t>
      </w:r>
      <w:r>
        <w:rPr>
          <w:sz w:val="24"/>
        </w:rPr>
        <w:t>luật</w:t>
      </w:r>
      <w:r>
        <w:rPr>
          <w:spacing w:val="-4"/>
          <w:sz w:val="24"/>
        </w:rPr>
        <w:t xml:space="preserve"> </w:t>
      </w:r>
      <w:r>
        <w:rPr>
          <w:sz w:val="24"/>
        </w:rPr>
        <w:t>dân</w:t>
      </w:r>
      <w:r>
        <w:rPr>
          <w:spacing w:val="-4"/>
          <w:sz w:val="24"/>
        </w:rPr>
        <w:t xml:space="preserve"> </w:t>
      </w:r>
      <w:r>
        <w:rPr>
          <w:sz w:val="24"/>
        </w:rPr>
        <w:t>sự</w:t>
      </w:r>
      <w:r>
        <w:rPr>
          <w:spacing w:val="-5"/>
          <w:sz w:val="24"/>
        </w:rPr>
        <w:t xml:space="preserve"> </w:t>
      </w:r>
      <w:r>
        <w:rPr>
          <w:sz w:val="24"/>
        </w:rPr>
        <w:t>của</w:t>
      </w:r>
      <w:r>
        <w:rPr>
          <w:spacing w:val="-5"/>
          <w:sz w:val="24"/>
        </w:rPr>
        <w:t xml:space="preserve"> </w:t>
      </w:r>
      <w:r>
        <w:rPr>
          <w:sz w:val="24"/>
        </w:rPr>
        <w:t>cá</w:t>
      </w:r>
      <w:r>
        <w:rPr>
          <w:spacing w:val="-4"/>
          <w:sz w:val="24"/>
        </w:rPr>
        <w:t xml:space="preserve"> </w:t>
      </w:r>
      <w:r>
        <w:rPr>
          <w:spacing w:val="-2"/>
          <w:sz w:val="24"/>
        </w:rPr>
        <w:t>nhân?</w:t>
      </w:r>
    </w:p>
    <w:p w14:paraId="283521C8" w14:textId="77777777" w:rsidR="00452B48" w:rsidRDefault="00000000">
      <w:pPr>
        <w:pStyle w:val="ListParagraph"/>
        <w:numPr>
          <w:ilvl w:val="0"/>
          <w:numId w:val="52"/>
        </w:numPr>
        <w:tabs>
          <w:tab w:val="left" w:pos="1345"/>
        </w:tabs>
        <w:spacing w:before="94"/>
        <w:ind w:left="1345" w:hanging="238"/>
        <w:rPr>
          <w:sz w:val="24"/>
        </w:rPr>
      </w:pPr>
      <w:r>
        <w:rPr>
          <w:sz w:val="24"/>
        </w:rPr>
        <w:t>Trình</w:t>
      </w:r>
      <w:r>
        <w:rPr>
          <w:spacing w:val="-5"/>
          <w:sz w:val="24"/>
        </w:rPr>
        <w:t xml:space="preserve"> </w:t>
      </w:r>
      <w:r>
        <w:rPr>
          <w:sz w:val="24"/>
        </w:rPr>
        <w:t>bày</w:t>
      </w:r>
      <w:r>
        <w:rPr>
          <w:spacing w:val="-4"/>
          <w:sz w:val="24"/>
        </w:rPr>
        <w:t xml:space="preserve"> </w:t>
      </w:r>
      <w:r>
        <w:rPr>
          <w:sz w:val="24"/>
        </w:rPr>
        <w:t>các</w:t>
      </w:r>
      <w:r>
        <w:rPr>
          <w:spacing w:val="-3"/>
          <w:sz w:val="24"/>
        </w:rPr>
        <w:t xml:space="preserve"> </w:t>
      </w:r>
      <w:r>
        <w:rPr>
          <w:sz w:val="24"/>
        </w:rPr>
        <w:t>mức</w:t>
      </w:r>
      <w:r>
        <w:rPr>
          <w:spacing w:val="-4"/>
          <w:sz w:val="24"/>
        </w:rPr>
        <w:t xml:space="preserve"> </w:t>
      </w:r>
      <w:r>
        <w:rPr>
          <w:sz w:val="24"/>
        </w:rPr>
        <w:t>độ</w:t>
      </w:r>
      <w:r>
        <w:rPr>
          <w:spacing w:val="-4"/>
          <w:sz w:val="24"/>
        </w:rPr>
        <w:t xml:space="preserve"> </w:t>
      </w:r>
      <w:r>
        <w:rPr>
          <w:sz w:val="24"/>
        </w:rPr>
        <w:t>năng</w:t>
      </w:r>
      <w:r>
        <w:rPr>
          <w:spacing w:val="-5"/>
          <w:sz w:val="24"/>
        </w:rPr>
        <w:t xml:space="preserve"> </w:t>
      </w:r>
      <w:r>
        <w:rPr>
          <w:sz w:val="24"/>
        </w:rPr>
        <w:t>lực</w:t>
      </w:r>
      <w:r>
        <w:rPr>
          <w:spacing w:val="-4"/>
          <w:sz w:val="24"/>
        </w:rPr>
        <w:t xml:space="preserve"> </w:t>
      </w:r>
      <w:r>
        <w:rPr>
          <w:sz w:val="24"/>
        </w:rPr>
        <w:t>hành</w:t>
      </w:r>
      <w:r>
        <w:rPr>
          <w:spacing w:val="-4"/>
          <w:sz w:val="24"/>
        </w:rPr>
        <w:t xml:space="preserve"> </w:t>
      </w:r>
      <w:r>
        <w:rPr>
          <w:sz w:val="24"/>
        </w:rPr>
        <w:t>vi</w:t>
      </w:r>
      <w:r>
        <w:rPr>
          <w:spacing w:val="-3"/>
          <w:sz w:val="24"/>
        </w:rPr>
        <w:t xml:space="preserve"> </w:t>
      </w:r>
      <w:r>
        <w:rPr>
          <w:sz w:val="24"/>
        </w:rPr>
        <w:t>dân</w:t>
      </w:r>
      <w:r>
        <w:rPr>
          <w:spacing w:val="-4"/>
          <w:sz w:val="24"/>
        </w:rPr>
        <w:t xml:space="preserve"> </w:t>
      </w:r>
      <w:r>
        <w:rPr>
          <w:sz w:val="24"/>
        </w:rPr>
        <w:t>sự</w:t>
      </w:r>
      <w:r>
        <w:rPr>
          <w:spacing w:val="-4"/>
          <w:sz w:val="24"/>
        </w:rPr>
        <w:t xml:space="preserve"> </w:t>
      </w:r>
      <w:r>
        <w:rPr>
          <w:sz w:val="24"/>
        </w:rPr>
        <w:t>của</w:t>
      </w:r>
      <w:r>
        <w:rPr>
          <w:spacing w:val="-4"/>
          <w:sz w:val="24"/>
        </w:rPr>
        <w:t xml:space="preserve"> </w:t>
      </w:r>
      <w:r>
        <w:rPr>
          <w:sz w:val="24"/>
        </w:rPr>
        <w:t>cá</w:t>
      </w:r>
      <w:r>
        <w:rPr>
          <w:spacing w:val="-4"/>
          <w:sz w:val="24"/>
        </w:rPr>
        <w:t xml:space="preserve"> </w:t>
      </w:r>
      <w:r>
        <w:rPr>
          <w:spacing w:val="-2"/>
          <w:sz w:val="24"/>
        </w:rPr>
        <w:t>nhân?</w:t>
      </w:r>
    </w:p>
    <w:p w14:paraId="195DB63F" w14:textId="77777777" w:rsidR="00452B48" w:rsidRDefault="00000000">
      <w:pPr>
        <w:pStyle w:val="ListParagraph"/>
        <w:numPr>
          <w:ilvl w:val="0"/>
          <w:numId w:val="52"/>
        </w:numPr>
        <w:tabs>
          <w:tab w:val="left" w:pos="1345"/>
        </w:tabs>
        <w:spacing w:before="94" w:line="285" w:lineRule="auto"/>
        <w:ind w:right="1078" w:firstLine="397"/>
        <w:rPr>
          <w:sz w:val="24"/>
        </w:rPr>
      </w:pPr>
      <w:r>
        <w:rPr>
          <w:sz w:val="24"/>
        </w:rPr>
        <w:t>Phân</w:t>
      </w:r>
      <w:r>
        <w:rPr>
          <w:spacing w:val="-3"/>
          <w:sz w:val="24"/>
        </w:rPr>
        <w:t xml:space="preserve"> </w:t>
      </w:r>
      <w:r>
        <w:rPr>
          <w:sz w:val="24"/>
        </w:rPr>
        <w:t>biệt</w:t>
      </w:r>
      <w:r>
        <w:rPr>
          <w:spacing w:val="-3"/>
          <w:sz w:val="24"/>
        </w:rPr>
        <w:t xml:space="preserve"> </w:t>
      </w:r>
      <w:r>
        <w:rPr>
          <w:sz w:val="24"/>
        </w:rPr>
        <w:t>năng</w:t>
      </w:r>
      <w:r>
        <w:rPr>
          <w:spacing w:val="-3"/>
          <w:sz w:val="24"/>
        </w:rPr>
        <w:t xml:space="preserve"> </w:t>
      </w:r>
      <w:r>
        <w:rPr>
          <w:sz w:val="24"/>
        </w:rPr>
        <w:t>lực</w:t>
      </w:r>
      <w:r>
        <w:rPr>
          <w:spacing w:val="-3"/>
          <w:sz w:val="24"/>
        </w:rPr>
        <w:t xml:space="preserve"> </w:t>
      </w:r>
      <w:r>
        <w:rPr>
          <w:sz w:val="24"/>
        </w:rPr>
        <w:t>chủ</w:t>
      </w:r>
      <w:r>
        <w:rPr>
          <w:spacing w:val="-3"/>
          <w:sz w:val="24"/>
        </w:rPr>
        <w:t xml:space="preserve"> </w:t>
      </w:r>
      <w:r>
        <w:rPr>
          <w:sz w:val="24"/>
        </w:rPr>
        <w:t>thể</w:t>
      </w:r>
      <w:r>
        <w:rPr>
          <w:spacing w:val="-3"/>
          <w:sz w:val="24"/>
        </w:rPr>
        <w:t xml:space="preserve"> </w:t>
      </w:r>
      <w:r>
        <w:rPr>
          <w:sz w:val="24"/>
        </w:rPr>
        <w:t>của</w:t>
      </w:r>
      <w:r>
        <w:rPr>
          <w:spacing w:val="-3"/>
          <w:sz w:val="24"/>
        </w:rPr>
        <w:t xml:space="preserve"> </w:t>
      </w:r>
      <w:r>
        <w:rPr>
          <w:sz w:val="24"/>
        </w:rPr>
        <w:t>cá</w:t>
      </w:r>
      <w:r>
        <w:rPr>
          <w:spacing w:val="-3"/>
          <w:sz w:val="24"/>
        </w:rPr>
        <w:t xml:space="preserve"> </w:t>
      </w:r>
      <w:r>
        <w:rPr>
          <w:sz w:val="24"/>
        </w:rPr>
        <w:t>nhân</w:t>
      </w:r>
      <w:r>
        <w:rPr>
          <w:spacing w:val="-3"/>
          <w:sz w:val="24"/>
        </w:rPr>
        <w:t xml:space="preserve"> </w:t>
      </w:r>
      <w:r>
        <w:rPr>
          <w:sz w:val="24"/>
        </w:rPr>
        <w:t>và</w:t>
      </w:r>
      <w:r>
        <w:rPr>
          <w:spacing w:val="-3"/>
          <w:sz w:val="24"/>
        </w:rPr>
        <w:t xml:space="preserve"> </w:t>
      </w:r>
      <w:r>
        <w:rPr>
          <w:sz w:val="24"/>
        </w:rPr>
        <w:t>năng</w:t>
      </w:r>
      <w:r>
        <w:rPr>
          <w:spacing w:val="-3"/>
          <w:sz w:val="24"/>
        </w:rPr>
        <w:t xml:space="preserve"> </w:t>
      </w:r>
      <w:r>
        <w:rPr>
          <w:sz w:val="24"/>
        </w:rPr>
        <w:t>lực</w:t>
      </w:r>
      <w:r>
        <w:rPr>
          <w:spacing w:val="-3"/>
          <w:sz w:val="24"/>
        </w:rPr>
        <w:t xml:space="preserve"> </w:t>
      </w:r>
      <w:r>
        <w:rPr>
          <w:sz w:val="24"/>
        </w:rPr>
        <w:t>chủ</w:t>
      </w:r>
      <w:r>
        <w:rPr>
          <w:spacing w:val="-3"/>
          <w:sz w:val="24"/>
        </w:rPr>
        <w:t xml:space="preserve"> </w:t>
      </w:r>
      <w:r>
        <w:rPr>
          <w:sz w:val="24"/>
        </w:rPr>
        <w:t>thể</w:t>
      </w:r>
      <w:r>
        <w:rPr>
          <w:spacing w:val="-3"/>
          <w:sz w:val="24"/>
        </w:rPr>
        <w:t xml:space="preserve"> </w:t>
      </w:r>
      <w:r>
        <w:rPr>
          <w:sz w:val="24"/>
        </w:rPr>
        <w:t>của pháp nhân?</w:t>
      </w:r>
    </w:p>
    <w:p w14:paraId="3B255864" w14:textId="77777777" w:rsidR="00452B48" w:rsidRDefault="00000000">
      <w:pPr>
        <w:pStyle w:val="ListParagraph"/>
        <w:numPr>
          <w:ilvl w:val="0"/>
          <w:numId w:val="52"/>
        </w:numPr>
        <w:tabs>
          <w:tab w:val="left" w:pos="1367"/>
        </w:tabs>
        <w:spacing w:before="49" w:line="285" w:lineRule="auto"/>
        <w:ind w:right="791" w:firstLine="419"/>
        <w:rPr>
          <w:sz w:val="24"/>
        </w:rPr>
      </w:pPr>
      <w:r>
        <w:rPr>
          <w:sz w:val="24"/>
        </w:rPr>
        <w:t>Phân</w:t>
      </w:r>
      <w:r>
        <w:rPr>
          <w:spacing w:val="-3"/>
          <w:sz w:val="24"/>
        </w:rPr>
        <w:t xml:space="preserve"> </w:t>
      </w:r>
      <w:r>
        <w:rPr>
          <w:sz w:val="24"/>
        </w:rPr>
        <w:t>tích</w:t>
      </w:r>
      <w:r>
        <w:rPr>
          <w:spacing w:val="-3"/>
          <w:sz w:val="24"/>
        </w:rPr>
        <w:t xml:space="preserve"> </w:t>
      </w:r>
      <w:r>
        <w:rPr>
          <w:sz w:val="24"/>
        </w:rPr>
        <w:t>các</w:t>
      </w:r>
      <w:r>
        <w:rPr>
          <w:spacing w:val="-3"/>
          <w:sz w:val="24"/>
        </w:rPr>
        <w:t xml:space="preserve"> </w:t>
      </w:r>
      <w:r>
        <w:rPr>
          <w:sz w:val="24"/>
        </w:rPr>
        <w:t>điều</w:t>
      </w:r>
      <w:r>
        <w:rPr>
          <w:spacing w:val="-3"/>
          <w:sz w:val="24"/>
        </w:rPr>
        <w:t xml:space="preserve"> </w:t>
      </w:r>
      <w:r>
        <w:rPr>
          <w:sz w:val="24"/>
        </w:rPr>
        <w:t>kiện</w:t>
      </w:r>
      <w:r>
        <w:rPr>
          <w:spacing w:val="-3"/>
          <w:sz w:val="24"/>
        </w:rPr>
        <w:t xml:space="preserve"> </w:t>
      </w:r>
      <w:r>
        <w:rPr>
          <w:sz w:val="24"/>
        </w:rPr>
        <w:t>công</w:t>
      </w:r>
      <w:r>
        <w:rPr>
          <w:spacing w:val="-3"/>
          <w:sz w:val="24"/>
        </w:rPr>
        <w:t xml:space="preserve"> </w:t>
      </w:r>
      <w:r>
        <w:rPr>
          <w:sz w:val="24"/>
        </w:rPr>
        <w:t>nhận</w:t>
      </w:r>
      <w:r>
        <w:rPr>
          <w:spacing w:val="-3"/>
          <w:sz w:val="24"/>
        </w:rPr>
        <w:t xml:space="preserve"> </w:t>
      </w:r>
      <w:r>
        <w:rPr>
          <w:sz w:val="24"/>
        </w:rPr>
        <w:t>một</w:t>
      </w:r>
      <w:r>
        <w:rPr>
          <w:spacing w:val="-3"/>
          <w:sz w:val="24"/>
        </w:rPr>
        <w:t xml:space="preserve"> </w:t>
      </w:r>
      <w:r>
        <w:rPr>
          <w:sz w:val="24"/>
        </w:rPr>
        <w:t>tổ</w:t>
      </w:r>
      <w:r>
        <w:rPr>
          <w:spacing w:val="-3"/>
          <w:sz w:val="24"/>
        </w:rPr>
        <w:t xml:space="preserve"> </w:t>
      </w:r>
      <w:r>
        <w:rPr>
          <w:sz w:val="24"/>
        </w:rPr>
        <w:t>chức</w:t>
      </w:r>
      <w:r>
        <w:rPr>
          <w:spacing w:val="-3"/>
          <w:sz w:val="24"/>
        </w:rPr>
        <w:t xml:space="preserve"> </w:t>
      </w:r>
      <w:r>
        <w:rPr>
          <w:sz w:val="24"/>
        </w:rPr>
        <w:t>là</w:t>
      </w:r>
      <w:r>
        <w:rPr>
          <w:spacing w:val="-3"/>
          <w:sz w:val="24"/>
        </w:rPr>
        <w:t xml:space="preserve"> </w:t>
      </w:r>
      <w:r>
        <w:rPr>
          <w:sz w:val="24"/>
        </w:rPr>
        <w:t>pháp</w:t>
      </w:r>
      <w:r>
        <w:rPr>
          <w:spacing w:val="-3"/>
          <w:sz w:val="24"/>
        </w:rPr>
        <w:t xml:space="preserve"> </w:t>
      </w:r>
      <w:r>
        <w:rPr>
          <w:sz w:val="24"/>
        </w:rPr>
        <w:t>nhân?</w:t>
      </w:r>
      <w:r>
        <w:rPr>
          <w:spacing w:val="-3"/>
          <w:sz w:val="24"/>
        </w:rPr>
        <w:t xml:space="preserve"> </w:t>
      </w:r>
      <w:r>
        <w:rPr>
          <w:sz w:val="24"/>
        </w:rPr>
        <w:t>Cho ví dụ minh họa?</w:t>
      </w:r>
    </w:p>
    <w:p w14:paraId="22BCD570" w14:textId="77777777" w:rsidR="00452B48" w:rsidRDefault="00000000">
      <w:pPr>
        <w:pStyle w:val="ListParagraph"/>
        <w:numPr>
          <w:ilvl w:val="0"/>
          <w:numId w:val="52"/>
        </w:numPr>
        <w:tabs>
          <w:tab w:val="left" w:pos="1360"/>
        </w:tabs>
        <w:spacing w:before="2"/>
        <w:ind w:left="1360" w:hanging="231"/>
        <w:rPr>
          <w:sz w:val="24"/>
        </w:rPr>
      </w:pPr>
      <w:r>
        <w:rPr>
          <w:spacing w:val="-2"/>
          <w:sz w:val="24"/>
        </w:rPr>
        <w:t>Phân</w:t>
      </w:r>
      <w:r>
        <w:rPr>
          <w:spacing w:val="-13"/>
          <w:sz w:val="24"/>
        </w:rPr>
        <w:t xml:space="preserve"> </w:t>
      </w:r>
      <w:r>
        <w:rPr>
          <w:spacing w:val="-2"/>
          <w:sz w:val="24"/>
        </w:rPr>
        <w:t>tích</w:t>
      </w:r>
      <w:r>
        <w:rPr>
          <w:spacing w:val="-11"/>
          <w:sz w:val="24"/>
        </w:rPr>
        <w:t xml:space="preserve"> </w:t>
      </w:r>
      <w:r>
        <w:rPr>
          <w:spacing w:val="-2"/>
          <w:sz w:val="24"/>
        </w:rPr>
        <w:t>khái</w:t>
      </w:r>
      <w:r>
        <w:rPr>
          <w:spacing w:val="-12"/>
          <w:sz w:val="24"/>
        </w:rPr>
        <w:t xml:space="preserve"> </w:t>
      </w:r>
      <w:r>
        <w:rPr>
          <w:spacing w:val="-2"/>
          <w:sz w:val="24"/>
        </w:rPr>
        <w:t>niệm</w:t>
      </w:r>
      <w:r>
        <w:rPr>
          <w:spacing w:val="-12"/>
          <w:sz w:val="24"/>
        </w:rPr>
        <w:t xml:space="preserve"> </w:t>
      </w:r>
      <w:r>
        <w:rPr>
          <w:spacing w:val="-2"/>
          <w:sz w:val="24"/>
        </w:rPr>
        <w:t>và</w:t>
      </w:r>
      <w:r>
        <w:rPr>
          <w:spacing w:val="-13"/>
          <w:sz w:val="24"/>
        </w:rPr>
        <w:t xml:space="preserve"> </w:t>
      </w:r>
      <w:r>
        <w:rPr>
          <w:spacing w:val="-2"/>
          <w:sz w:val="24"/>
        </w:rPr>
        <w:t>điều</w:t>
      </w:r>
      <w:r>
        <w:rPr>
          <w:spacing w:val="-11"/>
          <w:sz w:val="24"/>
        </w:rPr>
        <w:t xml:space="preserve"> </w:t>
      </w:r>
      <w:r>
        <w:rPr>
          <w:spacing w:val="-2"/>
          <w:sz w:val="24"/>
        </w:rPr>
        <w:t>kiện</w:t>
      </w:r>
      <w:r>
        <w:rPr>
          <w:spacing w:val="-12"/>
          <w:sz w:val="24"/>
        </w:rPr>
        <w:t xml:space="preserve"> </w:t>
      </w:r>
      <w:r>
        <w:rPr>
          <w:spacing w:val="-2"/>
          <w:sz w:val="24"/>
        </w:rPr>
        <w:t>có</w:t>
      </w:r>
      <w:r>
        <w:rPr>
          <w:spacing w:val="-12"/>
          <w:sz w:val="24"/>
        </w:rPr>
        <w:t xml:space="preserve"> </w:t>
      </w:r>
      <w:r>
        <w:rPr>
          <w:spacing w:val="-2"/>
          <w:sz w:val="24"/>
        </w:rPr>
        <w:t>hiệu</w:t>
      </w:r>
      <w:r>
        <w:rPr>
          <w:spacing w:val="-13"/>
          <w:sz w:val="24"/>
        </w:rPr>
        <w:t xml:space="preserve"> </w:t>
      </w:r>
      <w:r>
        <w:rPr>
          <w:spacing w:val="-2"/>
          <w:sz w:val="24"/>
        </w:rPr>
        <w:t>lực</w:t>
      </w:r>
      <w:r>
        <w:rPr>
          <w:spacing w:val="-12"/>
          <w:sz w:val="24"/>
        </w:rPr>
        <w:t xml:space="preserve"> </w:t>
      </w:r>
      <w:r>
        <w:rPr>
          <w:spacing w:val="-2"/>
          <w:sz w:val="24"/>
        </w:rPr>
        <w:t>của</w:t>
      </w:r>
      <w:r>
        <w:rPr>
          <w:spacing w:val="-11"/>
          <w:sz w:val="24"/>
        </w:rPr>
        <w:t xml:space="preserve"> </w:t>
      </w:r>
      <w:r>
        <w:rPr>
          <w:spacing w:val="-2"/>
          <w:sz w:val="24"/>
        </w:rPr>
        <w:t>giao</w:t>
      </w:r>
      <w:r>
        <w:rPr>
          <w:spacing w:val="-12"/>
          <w:sz w:val="24"/>
        </w:rPr>
        <w:t xml:space="preserve"> </w:t>
      </w:r>
      <w:r>
        <w:rPr>
          <w:spacing w:val="-2"/>
          <w:sz w:val="24"/>
        </w:rPr>
        <w:t>dịch</w:t>
      </w:r>
      <w:r>
        <w:rPr>
          <w:spacing w:val="-13"/>
          <w:sz w:val="24"/>
        </w:rPr>
        <w:t xml:space="preserve"> </w:t>
      </w:r>
      <w:r>
        <w:rPr>
          <w:spacing w:val="-2"/>
          <w:sz w:val="24"/>
        </w:rPr>
        <w:t>dân</w:t>
      </w:r>
      <w:r>
        <w:rPr>
          <w:spacing w:val="-12"/>
          <w:sz w:val="24"/>
        </w:rPr>
        <w:t xml:space="preserve"> </w:t>
      </w:r>
      <w:r>
        <w:rPr>
          <w:spacing w:val="-5"/>
          <w:sz w:val="24"/>
        </w:rPr>
        <w:t>sự?</w:t>
      </w:r>
    </w:p>
    <w:p w14:paraId="4154ECC0" w14:textId="77777777" w:rsidR="00452B48" w:rsidRDefault="00000000">
      <w:pPr>
        <w:pStyle w:val="ListParagraph"/>
        <w:numPr>
          <w:ilvl w:val="0"/>
          <w:numId w:val="52"/>
        </w:numPr>
        <w:tabs>
          <w:tab w:val="left" w:pos="1333"/>
        </w:tabs>
        <w:spacing w:before="94"/>
        <w:ind w:left="1333" w:hanging="226"/>
        <w:rPr>
          <w:sz w:val="24"/>
        </w:rPr>
      </w:pPr>
      <w:r>
        <w:rPr>
          <w:spacing w:val="-4"/>
          <w:sz w:val="24"/>
        </w:rPr>
        <w:t>Phân</w:t>
      </w:r>
      <w:r>
        <w:rPr>
          <w:spacing w:val="-7"/>
          <w:sz w:val="24"/>
        </w:rPr>
        <w:t xml:space="preserve"> </w:t>
      </w:r>
      <w:r>
        <w:rPr>
          <w:spacing w:val="-4"/>
          <w:sz w:val="24"/>
        </w:rPr>
        <w:t>tích</w:t>
      </w:r>
      <w:r>
        <w:rPr>
          <w:spacing w:val="-7"/>
          <w:sz w:val="24"/>
        </w:rPr>
        <w:t xml:space="preserve"> </w:t>
      </w:r>
      <w:r>
        <w:rPr>
          <w:spacing w:val="-4"/>
          <w:sz w:val="24"/>
        </w:rPr>
        <w:t>khái</w:t>
      </w:r>
      <w:r>
        <w:rPr>
          <w:spacing w:val="-6"/>
          <w:sz w:val="24"/>
        </w:rPr>
        <w:t xml:space="preserve"> </w:t>
      </w:r>
      <w:r>
        <w:rPr>
          <w:spacing w:val="-4"/>
          <w:sz w:val="24"/>
        </w:rPr>
        <w:t>niệm</w:t>
      </w:r>
      <w:r>
        <w:rPr>
          <w:spacing w:val="-7"/>
          <w:sz w:val="24"/>
        </w:rPr>
        <w:t xml:space="preserve"> </w:t>
      </w:r>
      <w:r>
        <w:rPr>
          <w:spacing w:val="-4"/>
          <w:sz w:val="24"/>
        </w:rPr>
        <w:t>và</w:t>
      </w:r>
      <w:r>
        <w:rPr>
          <w:spacing w:val="-7"/>
          <w:sz w:val="24"/>
        </w:rPr>
        <w:t xml:space="preserve"> </w:t>
      </w:r>
      <w:r>
        <w:rPr>
          <w:spacing w:val="-4"/>
          <w:sz w:val="24"/>
        </w:rPr>
        <w:t>hậu</w:t>
      </w:r>
      <w:r>
        <w:rPr>
          <w:spacing w:val="-6"/>
          <w:sz w:val="24"/>
        </w:rPr>
        <w:t xml:space="preserve"> </w:t>
      </w:r>
      <w:r>
        <w:rPr>
          <w:spacing w:val="-4"/>
          <w:sz w:val="24"/>
        </w:rPr>
        <w:t>quả</w:t>
      </w:r>
      <w:r>
        <w:rPr>
          <w:spacing w:val="-7"/>
          <w:sz w:val="24"/>
        </w:rPr>
        <w:t xml:space="preserve"> </w:t>
      </w:r>
      <w:r>
        <w:rPr>
          <w:spacing w:val="-4"/>
          <w:sz w:val="24"/>
        </w:rPr>
        <w:t>pháp</w:t>
      </w:r>
      <w:r>
        <w:rPr>
          <w:spacing w:val="-7"/>
          <w:sz w:val="24"/>
        </w:rPr>
        <w:t xml:space="preserve"> </w:t>
      </w:r>
      <w:r>
        <w:rPr>
          <w:spacing w:val="-4"/>
          <w:sz w:val="24"/>
        </w:rPr>
        <w:t>lý</w:t>
      </w:r>
      <w:r>
        <w:rPr>
          <w:spacing w:val="-6"/>
          <w:sz w:val="24"/>
        </w:rPr>
        <w:t xml:space="preserve"> </w:t>
      </w:r>
      <w:r>
        <w:rPr>
          <w:spacing w:val="-4"/>
          <w:sz w:val="24"/>
        </w:rPr>
        <w:t>của</w:t>
      </w:r>
      <w:r>
        <w:rPr>
          <w:spacing w:val="-7"/>
          <w:sz w:val="24"/>
        </w:rPr>
        <w:t xml:space="preserve"> </w:t>
      </w:r>
      <w:r>
        <w:rPr>
          <w:spacing w:val="-4"/>
          <w:sz w:val="24"/>
        </w:rPr>
        <w:t>giao</w:t>
      </w:r>
      <w:r>
        <w:rPr>
          <w:spacing w:val="-7"/>
          <w:sz w:val="24"/>
        </w:rPr>
        <w:t xml:space="preserve"> </w:t>
      </w:r>
      <w:r>
        <w:rPr>
          <w:spacing w:val="-4"/>
          <w:sz w:val="24"/>
        </w:rPr>
        <w:t>dịch</w:t>
      </w:r>
      <w:r>
        <w:rPr>
          <w:spacing w:val="-6"/>
          <w:sz w:val="24"/>
        </w:rPr>
        <w:t xml:space="preserve"> </w:t>
      </w:r>
      <w:r>
        <w:rPr>
          <w:spacing w:val="-4"/>
          <w:sz w:val="24"/>
        </w:rPr>
        <w:t>dân</w:t>
      </w:r>
      <w:r>
        <w:rPr>
          <w:spacing w:val="-7"/>
          <w:sz w:val="24"/>
        </w:rPr>
        <w:t xml:space="preserve"> </w:t>
      </w:r>
      <w:r>
        <w:rPr>
          <w:spacing w:val="-4"/>
          <w:sz w:val="24"/>
        </w:rPr>
        <w:t>sự</w:t>
      </w:r>
      <w:r>
        <w:rPr>
          <w:spacing w:val="-7"/>
          <w:sz w:val="24"/>
        </w:rPr>
        <w:t xml:space="preserve"> </w:t>
      </w:r>
      <w:r>
        <w:rPr>
          <w:spacing w:val="-4"/>
          <w:sz w:val="24"/>
        </w:rPr>
        <w:t>vô</w:t>
      </w:r>
      <w:r>
        <w:rPr>
          <w:spacing w:val="-6"/>
          <w:sz w:val="24"/>
        </w:rPr>
        <w:t xml:space="preserve"> </w:t>
      </w:r>
      <w:r>
        <w:rPr>
          <w:spacing w:val="-4"/>
          <w:sz w:val="24"/>
        </w:rPr>
        <w:t>hiệu?</w:t>
      </w:r>
    </w:p>
    <w:p w14:paraId="720B4B07" w14:textId="77777777" w:rsidR="00452B48" w:rsidRDefault="00000000">
      <w:pPr>
        <w:pStyle w:val="ListParagraph"/>
        <w:numPr>
          <w:ilvl w:val="0"/>
          <w:numId w:val="52"/>
        </w:numPr>
        <w:tabs>
          <w:tab w:val="left" w:pos="1345"/>
        </w:tabs>
        <w:spacing w:before="94"/>
        <w:ind w:left="1345" w:hanging="238"/>
        <w:rPr>
          <w:sz w:val="24"/>
        </w:rPr>
      </w:pPr>
      <w:r>
        <w:rPr>
          <w:sz w:val="24"/>
        </w:rPr>
        <w:t>Phân</w:t>
      </w:r>
      <w:r>
        <w:rPr>
          <w:spacing w:val="-5"/>
          <w:sz w:val="24"/>
        </w:rPr>
        <w:t xml:space="preserve"> </w:t>
      </w:r>
      <w:r>
        <w:rPr>
          <w:sz w:val="24"/>
        </w:rPr>
        <w:t>tích</w:t>
      </w:r>
      <w:r>
        <w:rPr>
          <w:spacing w:val="-4"/>
          <w:sz w:val="24"/>
        </w:rPr>
        <w:t xml:space="preserve"> </w:t>
      </w:r>
      <w:r>
        <w:rPr>
          <w:sz w:val="24"/>
        </w:rPr>
        <w:t>khái</w:t>
      </w:r>
      <w:r>
        <w:rPr>
          <w:spacing w:val="-5"/>
          <w:sz w:val="24"/>
        </w:rPr>
        <w:t xml:space="preserve"> </w:t>
      </w:r>
      <w:r>
        <w:rPr>
          <w:sz w:val="24"/>
        </w:rPr>
        <w:t>niệm</w:t>
      </w:r>
      <w:r>
        <w:rPr>
          <w:spacing w:val="-4"/>
          <w:sz w:val="24"/>
        </w:rPr>
        <w:t xml:space="preserve"> </w:t>
      </w:r>
      <w:r>
        <w:rPr>
          <w:sz w:val="24"/>
        </w:rPr>
        <w:t>tài</w:t>
      </w:r>
      <w:r>
        <w:rPr>
          <w:spacing w:val="-4"/>
          <w:sz w:val="24"/>
        </w:rPr>
        <w:t xml:space="preserve"> </w:t>
      </w:r>
      <w:r>
        <w:rPr>
          <w:sz w:val="24"/>
        </w:rPr>
        <w:t>sản?</w:t>
      </w:r>
      <w:r>
        <w:rPr>
          <w:spacing w:val="-5"/>
          <w:sz w:val="24"/>
        </w:rPr>
        <w:t xml:space="preserve"> </w:t>
      </w:r>
      <w:r>
        <w:rPr>
          <w:sz w:val="24"/>
        </w:rPr>
        <w:t>Phân</w:t>
      </w:r>
      <w:r>
        <w:rPr>
          <w:spacing w:val="-6"/>
          <w:sz w:val="24"/>
        </w:rPr>
        <w:t xml:space="preserve"> </w:t>
      </w:r>
      <w:r>
        <w:rPr>
          <w:sz w:val="24"/>
        </w:rPr>
        <w:t>loại</w:t>
      </w:r>
      <w:r>
        <w:rPr>
          <w:spacing w:val="-5"/>
          <w:sz w:val="24"/>
        </w:rPr>
        <w:t xml:space="preserve"> </w:t>
      </w:r>
      <w:r>
        <w:rPr>
          <w:sz w:val="24"/>
        </w:rPr>
        <w:t>tài</w:t>
      </w:r>
      <w:r>
        <w:rPr>
          <w:spacing w:val="-5"/>
          <w:sz w:val="24"/>
        </w:rPr>
        <w:t xml:space="preserve"> </w:t>
      </w:r>
      <w:r>
        <w:rPr>
          <w:spacing w:val="-4"/>
          <w:sz w:val="24"/>
        </w:rPr>
        <w:t>sản?</w:t>
      </w:r>
    </w:p>
    <w:p w14:paraId="364A3E1C" w14:textId="77777777" w:rsidR="00452B48" w:rsidRDefault="00000000">
      <w:pPr>
        <w:pStyle w:val="ListParagraph"/>
        <w:numPr>
          <w:ilvl w:val="0"/>
          <w:numId w:val="52"/>
        </w:numPr>
        <w:tabs>
          <w:tab w:val="left" w:pos="1428"/>
        </w:tabs>
        <w:spacing w:before="94"/>
        <w:ind w:left="1428" w:hanging="321"/>
        <w:rPr>
          <w:sz w:val="24"/>
        </w:rPr>
      </w:pPr>
      <w:r>
        <w:rPr>
          <w:sz w:val="24"/>
        </w:rPr>
        <w:t>Phân</w:t>
      </w:r>
      <w:r>
        <w:rPr>
          <w:spacing w:val="-5"/>
          <w:sz w:val="24"/>
        </w:rPr>
        <w:t xml:space="preserve"> </w:t>
      </w:r>
      <w:r>
        <w:rPr>
          <w:sz w:val="24"/>
        </w:rPr>
        <w:t>tích</w:t>
      </w:r>
      <w:r>
        <w:rPr>
          <w:spacing w:val="-5"/>
          <w:sz w:val="24"/>
        </w:rPr>
        <w:t xml:space="preserve"> </w:t>
      </w:r>
      <w:r>
        <w:rPr>
          <w:sz w:val="24"/>
        </w:rPr>
        <w:t>khái</w:t>
      </w:r>
      <w:r>
        <w:rPr>
          <w:spacing w:val="-5"/>
          <w:sz w:val="24"/>
        </w:rPr>
        <w:t xml:space="preserve"> </w:t>
      </w:r>
      <w:r>
        <w:rPr>
          <w:sz w:val="24"/>
        </w:rPr>
        <w:t>niệm,</w:t>
      </w:r>
      <w:r>
        <w:rPr>
          <w:spacing w:val="-5"/>
          <w:sz w:val="24"/>
        </w:rPr>
        <w:t xml:space="preserve"> </w:t>
      </w:r>
      <w:r>
        <w:rPr>
          <w:sz w:val="24"/>
        </w:rPr>
        <w:t>nội</w:t>
      </w:r>
      <w:r>
        <w:rPr>
          <w:spacing w:val="-5"/>
          <w:sz w:val="24"/>
        </w:rPr>
        <w:t xml:space="preserve"> </w:t>
      </w:r>
      <w:r>
        <w:rPr>
          <w:sz w:val="24"/>
        </w:rPr>
        <w:t>dung</w:t>
      </w:r>
      <w:r>
        <w:rPr>
          <w:spacing w:val="-6"/>
          <w:sz w:val="24"/>
        </w:rPr>
        <w:t xml:space="preserve"> </w:t>
      </w:r>
      <w:r>
        <w:rPr>
          <w:sz w:val="24"/>
        </w:rPr>
        <w:t>và</w:t>
      </w:r>
      <w:r>
        <w:rPr>
          <w:spacing w:val="-6"/>
          <w:sz w:val="24"/>
        </w:rPr>
        <w:t xml:space="preserve"> </w:t>
      </w:r>
      <w:r>
        <w:rPr>
          <w:sz w:val="24"/>
        </w:rPr>
        <w:t>các</w:t>
      </w:r>
      <w:r>
        <w:rPr>
          <w:spacing w:val="-5"/>
          <w:sz w:val="24"/>
        </w:rPr>
        <w:t xml:space="preserve"> </w:t>
      </w:r>
      <w:r>
        <w:rPr>
          <w:sz w:val="24"/>
        </w:rPr>
        <w:t>hình</w:t>
      </w:r>
      <w:r>
        <w:rPr>
          <w:spacing w:val="-6"/>
          <w:sz w:val="24"/>
        </w:rPr>
        <w:t xml:space="preserve"> </w:t>
      </w:r>
      <w:r>
        <w:rPr>
          <w:sz w:val="24"/>
        </w:rPr>
        <w:t>thức</w:t>
      </w:r>
      <w:r>
        <w:rPr>
          <w:spacing w:val="-5"/>
          <w:sz w:val="24"/>
        </w:rPr>
        <w:t xml:space="preserve"> </w:t>
      </w:r>
      <w:r>
        <w:rPr>
          <w:sz w:val="24"/>
        </w:rPr>
        <w:t>sở</w:t>
      </w:r>
      <w:r>
        <w:rPr>
          <w:spacing w:val="-4"/>
          <w:sz w:val="24"/>
        </w:rPr>
        <w:t xml:space="preserve"> hữu?</w:t>
      </w:r>
    </w:p>
    <w:p w14:paraId="593D87AB" w14:textId="77777777" w:rsidR="00452B48" w:rsidRDefault="00000000">
      <w:pPr>
        <w:pStyle w:val="ListParagraph"/>
        <w:numPr>
          <w:ilvl w:val="0"/>
          <w:numId w:val="52"/>
        </w:numPr>
        <w:tabs>
          <w:tab w:val="left" w:pos="1428"/>
        </w:tabs>
        <w:spacing w:before="95" w:line="285" w:lineRule="auto"/>
        <w:ind w:right="699" w:firstLine="397"/>
        <w:jc w:val="both"/>
        <w:rPr>
          <w:sz w:val="24"/>
        </w:rPr>
      </w:pPr>
      <w:r>
        <w:rPr>
          <w:sz w:val="24"/>
        </w:rPr>
        <w:t>Nêu chủ thể của quan hệ pháp luật thừa kế? Phân tích những trường hợp người thừa kế không được quyền hưởng di sản do người chết để lại?</w:t>
      </w:r>
    </w:p>
    <w:p w14:paraId="288AA09C" w14:textId="77777777" w:rsidR="00452B48" w:rsidRDefault="00000000">
      <w:pPr>
        <w:pStyle w:val="ListParagraph"/>
        <w:numPr>
          <w:ilvl w:val="0"/>
          <w:numId w:val="52"/>
        </w:numPr>
        <w:tabs>
          <w:tab w:val="left" w:pos="1428"/>
        </w:tabs>
        <w:spacing w:before="44"/>
        <w:ind w:left="1428" w:hanging="321"/>
        <w:jc w:val="both"/>
        <w:rPr>
          <w:sz w:val="24"/>
        </w:rPr>
      </w:pPr>
      <w:r>
        <w:rPr>
          <w:sz w:val="24"/>
        </w:rPr>
        <w:t>Di</w:t>
      </w:r>
      <w:r>
        <w:rPr>
          <w:spacing w:val="-4"/>
          <w:sz w:val="24"/>
        </w:rPr>
        <w:t xml:space="preserve"> </w:t>
      </w:r>
      <w:r>
        <w:rPr>
          <w:sz w:val="24"/>
        </w:rPr>
        <w:t>sản</w:t>
      </w:r>
      <w:r>
        <w:rPr>
          <w:spacing w:val="-5"/>
          <w:sz w:val="24"/>
        </w:rPr>
        <w:t xml:space="preserve"> </w:t>
      </w:r>
      <w:r>
        <w:rPr>
          <w:sz w:val="24"/>
        </w:rPr>
        <w:t>thừa</w:t>
      </w:r>
      <w:r>
        <w:rPr>
          <w:spacing w:val="-4"/>
          <w:sz w:val="24"/>
        </w:rPr>
        <w:t xml:space="preserve"> </w:t>
      </w:r>
      <w:r>
        <w:rPr>
          <w:sz w:val="24"/>
        </w:rPr>
        <w:t>kế</w:t>
      </w:r>
      <w:r>
        <w:rPr>
          <w:spacing w:val="-4"/>
          <w:sz w:val="24"/>
        </w:rPr>
        <w:t xml:space="preserve"> </w:t>
      </w:r>
      <w:r>
        <w:rPr>
          <w:sz w:val="24"/>
        </w:rPr>
        <w:t>và</w:t>
      </w:r>
      <w:r>
        <w:rPr>
          <w:spacing w:val="-3"/>
          <w:sz w:val="24"/>
        </w:rPr>
        <w:t xml:space="preserve"> </w:t>
      </w:r>
      <w:r>
        <w:rPr>
          <w:sz w:val="24"/>
        </w:rPr>
        <w:t>cách</w:t>
      </w:r>
      <w:r>
        <w:rPr>
          <w:spacing w:val="-5"/>
          <w:sz w:val="24"/>
        </w:rPr>
        <w:t xml:space="preserve"> </w:t>
      </w:r>
      <w:r>
        <w:rPr>
          <w:sz w:val="24"/>
        </w:rPr>
        <w:t>xác</w:t>
      </w:r>
      <w:r>
        <w:rPr>
          <w:spacing w:val="-3"/>
          <w:sz w:val="24"/>
        </w:rPr>
        <w:t xml:space="preserve"> </w:t>
      </w:r>
      <w:r>
        <w:rPr>
          <w:sz w:val="24"/>
        </w:rPr>
        <w:t>định</w:t>
      </w:r>
      <w:r>
        <w:rPr>
          <w:spacing w:val="-4"/>
          <w:sz w:val="24"/>
        </w:rPr>
        <w:t xml:space="preserve"> </w:t>
      </w:r>
      <w:r>
        <w:rPr>
          <w:sz w:val="24"/>
        </w:rPr>
        <w:t>di</w:t>
      </w:r>
      <w:r>
        <w:rPr>
          <w:spacing w:val="-3"/>
          <w:sz w:val="24"/>
        </w:rPr>
        <w:t xml:space="preserve"> </w:t>
      </w:r>
      <w:r>
        <w:rPr>
          <w:sz w:val="24"/>
        </w:rPr>
        <w:t>sản</w:t>
      </w:r>
      <w:r>
        <w:rPr>
          <w:spacing w:val="-5"/>
          <w:sz w:val="24"/>
        </w:rPr>
        <w:t xml:space="preserve"> </w:t>
      </w:r>
      <w:r>
        <w:rPr>
          <w:spacing w:val="-10"/>
          <w:sz w:val="24"/>
        </w:rPr>
        <w:t>?</w:t>
      </w:r>
    </w:p>
    <w:p w14:paraId="69405351" w14:textId="77777777" w:rsidR="00452B48" w:rsidRDefault="00000000">
      <w:pPr>
        <w:pStyle w:val="ListParagraph"/>
        <w:numPr>
          <w:ilvl w:val="0"/>
          <w:numId w:val="52"/>
        </w:numPr>
        <w:tabs>
          <w:tab w:val="left" w:pos="1428"/>
        </w:tabs>
        <w:spacing w:before="95" w:line="285" w:lineRule="auto"/>
        <w:ind w:right="700" w:firstLine="397"/>
        <w:jc w:val="both"/>
        <w:rPr>
          <w:sz w:val="24"/>
        </w:rPr>
      </w:pPr>
      <w:r>
        <w:rPr>
          <w:sz w:val="24"/>
        </w:rPr>
        <w:t>Phân tích điều kiện có hiệu lực của di chúc? Nêu hiệu lực pháp luật của di chúc?</w:t>
      </w:r>
    </w:p>
    <w:p w14:paraId="63C931AD" w14:textId="77777777" w:rsidR="00452B48" w:rsidRDefault="00000000">
      <w:pPr>
        <w:pStyle w:val="ListParagraph"/>
        <w:numPr>
          <w:ilvl w:val="0"/>
          <w:numId w:val="52"/>
        </w:numPr>
        <w:tabs>
          <w:tab w:val="left" w:pos="1428"/>
        </w:tabs>
        <w:spacing w:before="42" w:line="285" w:lineRule="auto"/>
        <w:ind w:right="700" w:firstLine="397"/>
        <w:jc w:val="both"/>
        <w:rPr>
          <w:sz w:val="24"/>
        </w:rPr>
      </w:pPr>
      <w:r>
        <w:rPr>
          <w:sz w:val="24"/>
        </w:rPr>
        <w:t>Phân tích trường hợp người được hưởng di sản không phụ thuộc vào nội dung của di chúc?</w:t>
      </w:r>
    </w:p>
    <w:p w14:paraId="38839F3A" w14:textId="77777777" w:rsidR="00452B48" w:rsidRDefault="00452B48">
      <w:pPr>
        <w:pStyle w:val="BodyText"/>
      </w:pPr>
    </w:p>
    <w:p w14:paraId="2C8044B2" w14:textId="77777777" w:rsidR="00452B48" w:rsidRDefault="00452B48">
      <w:pPr>
        <w:pStyle w:val="BodyText"/>
      </w:pPr>
    </w:p>
    <w:p w14:paraId="4FD82539" w14:textId="77777777" w:rsidR="00452B48" w:rsidRDefault="00452B48">
      <w:pPr>
        <w:pStyle w:val="BodyText"/>
        <w:spacing w:before="66"/>
      </w:pPr>
    </w:p>
    <w:p w14:paraId="3218DD44" w14:textId="77777777" w:rsidR="00452B48" w:rsidRDefault="00000000">
      <w:pPr>
        <w:pStyle w:val="BodyText"/>
        <w:ind w:left="404" w:right="398"/>
        <w:jc w:val="center"/>
      </w:pPr>
      <w:r>
        <w:rPr>
          <w:spacing w:val="-5"/>
        </w:rPr>
        <w:t>146</w:t>
      </w:r>
    </w:p>
    <w:p w14:paraId="7EED4035" w14:textId="77777777" w:rsidR="00452B48" w:rsidRDefault="00452B48">
      <w:pPr>
        <w:pStyle w:val="BodyText"/>
        <w:jc w:val="center"/>
        <w:sectPr w:rsidR="00452B48">
          <w:pgSz w:w="11900" w:h="16840"/>
          <w:pgMar w:top="1940" w:right="1700" w:bottom="320" w:left="1700" w:header="0" w:footer="89" w:gutter="0"/>
          <w:cols w:space="720"/>
        </w:sectPr>
      </w:pPr>
    </w:p>
    <w:p w14:paraId="6EC52E88" w14:textId="77777777" w:rsidR="00452B48" w:rsidRDefault="00452B48">
      <w:pPr>
        <w:pStyle w:val="BodyText"/>
      </w:pPr>
    </w:p>
    <w:p w14:paraId="1D970C39" w14:textId="77777777" w:rsidR="00452B48" w:rsidRDefault="00452B48">
      <w:pPr>
        <w:pStyle w:val="BodyText"/>
      </w:pPr>
    </w:p>
    <w:p w14:paraId="46BCA113" w14:textId="77777777" w:rsidR="00452B48" w:rsidRDefault="00452B48">
      <w:pPr>
        <w:pStyle w:val="BodyText"/>
        <w:spacing w:before="107"/>
      </w:pPr>
    </w:p>
    <w:p w14:paraId="4D7C42D9" w14:textId="77777777" w:rsidR="00452B48" w:rsidRDefault="00000000">
      <w:pPr>
        <w:pStyle w:val="ListParagraph"/>
        <w:numPr>
          <w:ilvl w:val="0"/>
          <w:numId w:val="52"/>
        </w:numPr>
        <w:tabs>
          <w:tab w:val="left" w:pos="1488"/>
        </w:tabs>
        <w:spacing w:before="0" w:line="285" w:lineRule="auto"/>
        <w:ind w:right="640" w:firstLine="397"/>
        <w:rPr>
          <w:sz w:val="24"/>
        </w:rPr>
      </w:pPr>
      <w:r>
        <w:rPr>
          <w:sz w:val="24"/>
        </w:rPr>
        <w:t>Nêu khái niệm thừa kế theo pháp luật và những trường hợp phát sinh thừa kế theo pháp luật?</w:t>
      </w:r>
    </w:p>
    <w:p w14:paraId="331D5CB8" w14:textId="77777777" w:rsidR="00452B48" w:rsidRDefault="00000000">
      <w:pPr>
        <w:pStyle w:val="ListParagraph"/>
        <w:numPr>
          <w:ilvl w:val="0"/>
          <w:numId w:val="52"/>
        </w:numPr>
        <w:tabs>
          <w:tab w:val="left" w:pos="1488"/>
        </w:tabs>
        <w:spacing w:line="285" w:lineRule="auto"/>
        <w:ind w:right="640" w:firstLine="397"/>
        <w:rPr>
          <w:sz w:val="24"/>
        </w:rPr>
      </w:pPr>
      <w:r>
        <w:rPr>
          <w:sz w:val="24"/>
        </w:rPr>
        <w:t>Phân biệt diện và hàng thừa kế theo pháp luật? Phân tích các mối quan hệ trong hàng thừa kế thứ nhất?</w:t>
      </w:r>
    </w:p>
    <w:p w14:paraId="087AC92D" w14:textId="77777777" w:rsidR="00452B48" w:rsidRDefault="00000000">
      <w:pPr>
        <w:pStyle w:val="ListParagraph"/>
        <w:numPr>
          <w:ilvl w:val="0"/>
          <w:numId w:val="52"/>
        </w:numPr>
        <w:tabs>
          <w:tab w:val="left" w:pos="1488"/>
        </w:tabs>
        <w:spacing w:before="42"/>
        <w:ind w:left="1488" w:hanging="381"/>
        <w:rPr>
          <w:sz w:val="24"/>
        </w:rPr>
      </w:pPr>
      <w:r>
        <w:rPr>
          <w:sz w:val="24"/>
        </w:rPr>
        <w:t>So</w:t>
      </w:r>
      <w:r>
        <w:rPr>
          <w:spacing w:val="-5"/>
          <w:sz w:val="24"/>
        </w:rPr>
        <w:t xml:space="preserve"> </w:t>
      </w:r>
      <w:r>
        <w:rPr>
          <w:sz w:val="24"/>
        </w:rPr>
        <w:t>sánh</w:t>
      </w:r>
      <w:r>
        <w:rPr>
          <w:spacing w:val="-4"/>
          <w:sz w:val="24"/>
        </w:rPr>
        <w:t xml:space="preserve"> </w:t>
      </w:r>
      <w:r>
        <w:rPr>
          <w:sz w:val="24"/>
        </w:rPr>
        <w:t>giữa</w:t>
      </w:r>
      <w:r>
        <w:rPr>
          <w:spacing w:val="-4"/>
          <w:sz w:val="24"/>
        </w:rPr>
        <w:t xml:space="preserve"> </w:t>
      </w:r>
      <w:r>
        <w:rPr>
          <w:sz w:val="24"/>
        </w:rPr>
        <w:t>thừa</w:t>
      </w:r>
      <w:r>
        <w:rPr>
          <w:spacing w:val="-4"/>
          <w:sz w:val="24"/>
        </w:rPr>
        <w:t xml:space="preserve"> </w:t>
      </w:r>
      <w:r>
        <w:rPr>
          <w:sz w:val="24"/>
        </w:rPr>
        <w:t>kế</w:t>
      </w:r>
      <w:r>
        <w:rPr>
          <w:spacing w:val="-5"/>
          <w:sz w:val="24"/>
        </w:rPr>
        <w:t xml:space="preserve"> </w:t>
      </w:r>
      <w:r>
        <w:rPr>
          <w:sz w:val="24"/>
        </w:rPr>
        <w:t>theo</w:t>
      </w:r>
      <w:r>
        <w:rPr>
          <w:spacing w:val="-5"/>
          <w:sz w:val="24"/>
        </w:rPr>
        <w:t xml:space="preserve"> </w:t>
      </w:r>
      <w:r>
        <w:rPr>
          <w:sz w:val="24"/>
        </w:rPr>
        <w:t>di</w:t>
      </w:r>
      <w:r>
        <w:rPr>
          <w:spacing w:val="-5"/>
          <w:sz w:val="24"/>
        </w:rPr>
        <w:t xml:space="preserve"> </w:t>
      </w:r>
      <w:r>
        <w:rPr>
          <w:sz w:val="24"/>
        </w:rPr>
        <w:t>chúc</w:t>
      </w:r>
      <w:r>
        <w:rPr>
          <w:spacing w:val="-5"/>
          <w:sz w:val="24"/>
        </w:rPr>
        <w:t xml:space="preserve"> </w:t>
      </w:r>
      <w:r>
        <w:rPr>
          <w:sz w:val="24"/>
        </w:rPr>
        <w:t>với</w:t>
      </w:r>
      <w:r>
        <w:rPr>
          <w:spacing w:val="-5"/>
          <w:sz w:val="24"/>
        </w:rPr>
        <w:t xml:space="preserve"> </w:t>
      </w:r>
      <w:r>
        <w:rPr>
          <w:sz w:val="24"/>
        </w:rPr>
        <w:t>thừa</w:t>
      </w:r>
      <w:r>
        <w:rPr>
          <w:spacing w:val="-5"/>
          <w:sz w:val="24"/>
        </w:rPr>
        <w:t xml:space="preserve"> </w:t>
      </w:r>
      <w:r>
        <w:rPr>
          <w:sz w:val="24"/>
        </w:rPr>
        <w:t>kế</w:t>
      </w:r>
      <w:r>
        <w:rPr>
          <w:spacing w:val="-4"/>
          <w:sz w:val="24"/>
        </w:rPr>
        <w:t xml:space="preserve"> </w:t>
      </w:r>
      <w:r>
        <w:rPr>
          <w:sz w:val="24"/>
        </w:rPr>
        <w:t>theo</w:t>
      </w:r>
      <w:r>
        <w:rPr>
          <w:spacing w:val="-5"/>
          <w:sz w:val="24"/>
        </w:rPr>
        <w:t xml:space="preserve"> </w:t>
      </w:r>
      <w:r>
        <w:rPr>
          <w:sz w:val="24"/>
        </w:rPr>
        <w:t>pháp</w:t>
      </w:r>
      <w:r>
        <w:rPr>
          <w:spacing w:val="-5"/>
          <w:sz w:val="24"/>
        </w:rPr>
        <w:t xml:space="preserve"> </w:t>
      </w:r>
      <w:r>
        <w:rPr>
          <w:spacing w:val="-2"/>
          <w:sz w:val="24"/>
        </w:rPr>
        <w:t>luật?</w:t>
      </w:r>
    </w:p>
    <w:p w14:paraId="69847E04" w14:textId="77777777" w:rsidR="00452B48" w:rsidRDefault="00452B48">
      <w:pPr>
        <w:pStyle w:val="BodyText"/>
        <w:spacing w:before="189"/>
      </w:pPr>
    </w:p>
    <w:p w14:paraId="1AE341E9" w14:textId="77777777" w:rsidR="00452B48" w:rsidRDefault="00000000">
      <w:pPr>
        <w:pStyle w:val="Heading3"/>
        <w:ind w:right="397"/>
      </w:pPr>
      <w:r>
        <w:t>TÀI</w:t>
      </w:r>
      <w:r>
        <w:rPr>
          <w:spacing w:val="-7"/>
        </w:rPr>
        <w:t xml:space="preserve"> </w:t>
      </w:r>
      <w:r>
        <w:t>LIỆU</w:t>
      </w:r>
      <w:r>
        <w:rPr>
          <w:spacing w:val="-7"/>
        </w:rPr>
        <w:t xml:space="preserve"> </w:t>
      </w:r>
      <w:r>
        <w:t>THAM</w:t>
      </w:r>
      <w:r>
        <w:rPr>
          <w:spacing w:val="-6"/>
        </w:rPr>
        <w:t xml:space="preserve"> </w:t>
      </w:r>
      <w:r>
        <w:rPr>
          <w:spacing w:val="-4"/>
        </w:rPr>
        <w:t>KHẢO</w:t>
      </w:r>
    </w:p>
    <w:p w14:paraId="1B64550C" w14:textId="77777777" w:rsidR="00452B48" w:rsidRDefault="00000000">
      <w:pPr>
        <w:pStyle w:val="ListParagraph"/>
        <w:numPr>
          <w:ilvl w:val="0"/>
          <w:numId w:val="51"/>
        </w:numPr>
        <w:tabs>
          <w:tab w:val="left" w:pos="1427"/>
        </w:tabs>
        <w:spacing w:before="94" w:line="285" w:lineRule="auto"/>
        <w:ind w:right="701" w:firstLine="397"/>
        <w:rPr>
          <w:sz w:val="24"/>
        </w:rPr>
      </w:pPr>
      <w:r>
        <w:rPr>
          <w:sz w:val="24"/>
        </w:rPr>
        <w:t>Trường Đại học Luật Hà Nội, Giáo trình Luật Dân sự Việt Nam tập 1, Nxb. Công an Nhân dân, 2017.</w:t>
      </w:r>
    </w:p>
    <w:p w14:paraId="731F792F" w14:textId="77777777" w:rsidR="00452B48" w:rsidRDefault="00000000">
      <w:pPr>
        <w:pStyle w:val="ListParagraph"/>
        <w:numPr>
          <w:ilvl w:val="0"/>
          <w:numId w:val="51"/>
        </w:numPr>
        <w:tabs>
          <w:tab w:val="left" w:pos="1427"/>
        </w:tabs>
        <w:spacing w:line="285" w:lineRule="auto"/>
        <w:ind w:right="700" w:firstLine="397"/>
        <w:rPr>
          <w:sz w:val="24"/>
        </w:rPr>
      </w:pPr>
      <w:r>
        <w:rPr>
          <w:sz w:val="24"/>
        </w:rPr>
        <w:t>Trường Đại học Kinh tế quốc dân, Giáo trình Đại cương về nhà</w:t>
      </w:r>
      <w:r>
        <w:rPr>
          <w:spacing w:val="40"/>
          <w:sz w:val="24"/>
        </w:rPr>
        <w:t xml:space="preserve"> </w:t>
      </w:r>
      <w:r>
        <w:rPr>
          <w:sz w:val="24"/>
        </w:rPr>
        <w:t>nước và pháp luật, Nxb. Đại học Kinh tế quốc dân, 2017.</w:t>
      </w:r>
    </w:p>
    <w:p w14:paraId="1978F963" w14:textId="77777777" w:rsidR="00452B48" w:rsidRDefault="00000000">
      <w:pPr>
        <w:pStyle w:val="ListParagraph"/>
        <w:numPr>
          <w:ilvl w:val="0"/>
          <w:numId w:val="51"/>
        </w:numPr>
        <w:tabs>
          <w:tab w:val="left" w:pos="1428"/>
        </w:tabs>
        <w:spacing w:before="44" w:line="285" w:lineRule="auto"/>
        <w:ind w:right="698" w:firstLine="397"/>
        <w:rPr>
          <w:sz w:val="24"/>
        </w:rPr>
      </w:pPr>
      <w:r>
        <w:rPr>
          <w:sz w:val="24"/>
        </w:rPr>
        <w:t>Nguyễn</w:t>
      </w:r>
      <w:r>
        <w:rPr>
          <w:spacing w:val="-9"/>
          <w:sz w:val="24"/>
        </w:rPr>
        <w:t xml:space="preserve"> </w:t>
      </w:r>
      <w:r>
        <w:rPr>
          <w:sz w:val="24"/>
        </w:rPr>
        <w:t>Minh</w:t>
      </w:r>
      <w:r>
        <w:rPr>
          <w:spacing w:val="-8"/>
          <w:sz w:val="24"/>
        </w:rPr>
        <w:t xml:space="preserve"> </w:t>
      </w:r>
      <w:r>
        <w:rPr>
          <w:sz w:val="24"/>
        </w:rPr>
        <w:t>Tuấn,</w:t>
      </w:r>
      <w:r>
        <w:rPr>
          <w:spacing w:val="-9"/>
          <w:sz w:val="24"/>
        </w:rPr>
        <w:t xml:space="preserve"> </w:t>
      </w:r>
      <w:r>
        <w:rPr>
          <w:sz w:val="24"/>
        </w:rPr>
        <w:t>“Bình</w:t>
      </w:r>
      <w:r>
        <w:rPr>
          <w:spacing w:val="-9"/>
          <w:sz w:val="24"/>
        </w:rPr>
        <w:t xml:space="preserve"> </w:t>
      </w:r>
      <w:r>
        <w:rPr>
          <w:sz w:val="24"/>
        </w:rPr>
        <w:t>luận</w:t>
      </w:r>
      <w:r>
        <w:rPr>
          <w:spacing w:val="-9"/>
          <w:sz w:val="24"/>
        </w:rPr>
        <w:t xml:space="preserve"> </w:t>
      </w:r>
      <w:r>
        <w:rPr>
          <w:sz w:val="24"/>
        </w:rPr>
        <w:t>khoa</w:t>
      </w:r>
      <w:r>
        <w:rPr>
          <w:spacing w:val="-8"/>
          <w:sz w:val="24"/>
        </w:rPr>
        <w:t xml:space="preserve"> </w:t>
      </w:r>
      <w:r>
        <w:rPr>
          <w:sz w:val="24"/>
        </w:rPr>
        <w:t>học</w:t>
      </w:r>
      <w:r>
        <w:rPr>
          <w:spacing w:val="-9"/>
          <w:sz w:val="24"/>
        </w:rPr>
        <w:t xml:space="preserve"> </w:t>
      </w:r>
      <w:r>
        <w:rPr>
          <w:sz w:val="24"/>
        </w:rPr>
        <w:t>Bộ</w:t>
      </w:r>
      <w:r>
        <w:rPr>
          <w:spacing w:val="-9"/>
          <w:sz w:val="24"/>
        </w:rPr>
        <w:t xml:space="preserve"> </w:t>
      </w:r>
      <w:r>
        <w:rPr>
          <w:sz w:val="24"/>
        </w:rPr>
        <w:t>luật</w:t>
      </w:r>
      <w:r>
        <w:rPr>
          <w:spacing w:val="-9"/>
          <w:sz w:val="24"/>
        </w:rPr>
        <w:t xml:space="preserve"> </w:t>
      </w:r>
      <w:r>
        <w:rPr>
          <w:sz w:val="24"/>
        </w:rPr>
        <w:t>Dân</w:t>
      </w:r>
      <w:r>
        <w:rPr>
          <w:spacing w:val="-9"/>
          <w:sz w:val="24"/>
        </w:rPr>
        <w:t xml:space="preserve"> </w:t>
      </w:r>
      <w:r>
        <w:rPr>
          <w:sz w:val="24"/>
        </w:rPr>
        <w:t>sự</w:t>
      </w:r>
      <w:r>
        <w:rPr>
          <w:spacing w:val="-9"/>
          <w:sz w:val="24"/>
        </w:rPr>
        <w:t xml:space="preserve"> </w:t>
      </w:r>
      <w:r>
        <w:rPr>
          <w:sz w:val="24"/>
        </w:rPr>
        <w:t>của</w:t>
      </w:r>
      <w:r>
        <w:rPr>
          <w:spacing w:val="-9"/>
          <w:sz w:val="24"/>
        </w:rPr>
        <w:t xml:space="preserve"> </w:t>
      </w:r>
      <w:r>
        <w:rPr>
          <w:sz w:val="24"/>
        </w:rPr>
        <w:t>nước Cộng hoà xã hội chủ nghĩa Việt Nam năm 2015”, Nxb. Tư pháp, 2016.</w:t>
      </w:r>
    </w:p>
    <w:p w14:paraId="51040170" w14:textId="77777777" w:rsidR="00452B48" w:rsidRDefault="00000000">
      <w:pPr>
        <w:pStyle w:val="ListParagraph"/>
        <w:numPr>
          <w:ilvl w:val="0"/>
          <w:numId w:val="51"/>
        </w:numPr>
        <w:tabs>
          <w:tab w:val="left" w:pos="1427"/>
        </w:tabs>
        <w:spacing w:before="42" w:line="285" w:lineRule="auto"/>
        <w:ind w:left="726" w:right="700" w:firstLine="380"/>
        <w:rPr>
          <w:sz w:val="24"/>
        </w:rPr>
      </w:pPr>
      <w:r>
        <w:rPr>
          <w:sz w:val="24"/>
        </w:rPr>
        <w:t>Đỗ Đức Đại, “Bình luận khoa học những điểm mới của Bộ luật</w:t>
      </w:r>
      <w:r>
        <w:rPr>
          <w:spacing w:val="80"/>
          <w:sz w:val="24"/>
        </w:rPr>
        <w:t xml:space="preserve"> </w:t>
      </w:r>
      <w:r>
        <w:rPr>
          <w:sz w:val="24"/>
        </w:rPr>
        <w:t>Dân sự 2015”, Nxb. Hồng Đức, 2016.</w:t>
      </w:r>
    </w:p>
    <w:p w14:paraId="21B8018D" w14:textId="77777777" w:rsidR="00452B48" w:rsidRDefault="00000000">
      <w:pPr>
        <w:pStyle w:val="ListParagraph"/>
        <w:numPr>
          <w:ilvl w:val="0"/>
          <w:numId w:val="51"/>
        </w:numPr>
        <w:tabs>
          <w:tab w:val="left" w:pos="1451"/>
        </w:tabs>
        <w:ind w:left="1451" w:hanging="321"/>
        <w:rPr>
          <w:sz w:val="24"/>
        </w:rPr>
      </w:pPr>
      <w:r>
        <w:rPr>
          <w:sz w:val="24"/>
        </w:rPr>
        <w:t>Bộ</w:t>
      </w:r>
      <w:r>
        <w:rPr>
          <w:spacing w:val="-4"/>
          <w:sz w:val="24"/>
        </w:rPr>
        <w:t xml:space="preserve"> </w:t>
      </w:r>
      <w:r>
        <w:rPr>
          <w:sz w:val="24"/>
        </w:rPr>
        <w:t>luật</w:t>
      </w:r>
      <w:r>
        <w:rPr>
          <w:spacing w:val="-4"/>
          <w:sz w:val="24"/>
        </w:rPr>
        <w:t xml:space="preserve"> </w:t>
      </w:r>
      <w:r>
        <w:rPr>
          <w:sz w:val="24"/>
        </w:rPr>
        <w:t>Dân</w:t>
      </w:r>
      <w:r>
        <w:rPr>
          <w:spacing w:val="-5"/>
          <w:sz w:val="24"/>
        </w:rPr>
        <w:t xml:space="preserve"> </w:t>
      </w:r>
      <w:r>
        <w:rPr>
          <w:sz w:val="24"/>
        </w:rPr>
        <w:t>sự</w:t>
      </w:r>
      <w:r>
        <w:rPr>
          <w:spacing w:val="-4"/>
          <w:sz w:val="24"/>
        </w:rPr>
        <w:t xml:space="preserve"> </w:t>
      </w:r>
      <w:r>
        <w:rPr>
          <w:sz w:val="24"/>
        </w:rPr>
        <w:t>năm</w:t>
      </w:r>
      <w:r>
        <w:rPr>
          <w:spacing w:val="-4"/>
          <w:sz w:val="24"/>
        </w:rPr>
        <w:t xml:space="preserve"> </w:t>
      </w:r>
      <w:r>
        <w:rPr>
          <w:spacing w:val="-2"/>
          <w:sz w:val="24"/>
        </w:rPr>
        <w:t>2015.</w:t>
      </w:r>
    </w:p>
    <w:p w14:paraId="2B204C39" w14:textId="77777777" w:rsidR="00452B48" w:rsidRDefault="00452B48">
      <w:pPr>
        <w:pStyle w:val="BodyText"/>
      </w:pPr>
    </w:p>
    <w:p w14:paraId="111903EC" w14:textId="77777777" w:rsidR="00452B48" w:rsidRDefault="00452B48">
      <w:pPr>
        <w:pStyle w:val="BodyText"/>
      </w:pPr>
    </w:p>
    <w:p w14:paraId="07B826B7" w14:textId="77777777" w:rsidR="00452B48" w:rsidRDefault="00452B48">
      <w:pPr>
        <w:pStyle w:val="BodyText"/>
      </w:pPr>
    </w:p>
    <w:p w14:paraId="3EB1F3E0" w14:textId="77777777" w:rsidR="00452B48" w:rsidRDefault="00452B48">
      <w:pPr>
        <w:pStyle w:val="BodyText"/>
      </w:pPr>
    </w:p>
    <w:p w14:paraId="4BE5B775" w14:textId="77777777" w:rsidR="00452B48" w:rsidRDefault="00452B48">
      <w:pPr>
        <w:pStyle w:val="BodyText"/>
      </w:pPr>
    </w:p>
    <w:p w14:paraId="46BBF099" w14:textId="77777777" w:rsidR="00452B48" w:rsidRDefault="00452B48">
      <w:pPr>
        <w:pStyle w:val="BodyText"/>
      </w:pPr>
    </w:p>
    <w:p w14:paraId="330A0968" w14:textId="77777777" w:rsidR="00452B48" w:rsidRDefault="00452B48">
      <w:pPr>
        <w:pStyle w:val="BodyText"/>
      </w:pPr>
    </w:p>
    <w:p w14:paraId="23179CDF" w14:textId="77777777" w:rsidR="00452B48" w:rsidRDefault="00452B48">
      <w:pPr>
        <w:pStyle w:val="BodyText"/>
      </w:pPr>
    </w:p>
    <w:p w14:paraId="5BE9D26E" w14:textId="77777777" w:rsidR="00452B48" w:rsidRDefault="00452B48">
      <w:pPr>
        <w:pStyle w:val="BodyText"/>
      </w:pPr>
    </w:p>
    <w:p w14:paraId="343AA160" w14:textId="77777777" w:rsidR="00452B48" w:rsidRDefault="00452B48">
      <w:pPr>
        <w:pStyle w:val="BodyText"/>
      </w:pPr>
    </w:p>
    <w:p w14:paraId="484DAA6E" w14:textId="77777777" w:rsidR="00452B48" w:rsidRDefault="00452B48">
      <w:pPr>
        <w:pStyle w:val="BodyText"/>
      </w:pPr>
    </w:p>
    <w:p w14:paraId="66900D88" w14:textId="77777777" w:rsidR="00452B48" w:rsidRDefault="00452B48">
      <w:pPr>
        <w:pStyle w:val="BodyText"/>
      </w:pPr>
    </w:p>
    <w:p w14:paraId="3F6416DD" w14:textId="77777777" w:rsidR="00452B48" w:rsidRDefault="00452B48">
      <w:pPr>
        <w:pStyle w:val="BodyText"/>
      </w:pPr>
    </w:p>
    <w:p w14:paraId="7DCDEACE" w14:textId="77777777" w:rsidR="00452B48" w:rsidRDefault="00452B48">
      <w:pPr>
        <w:pStyle w:val="BodyText"/>
      </w:pPr>
    </w:p>
    <w:p w14:paraId="5FB5EED3" w14:textId="77777777" w:rsidR="00452B48" w:rsidRDefault="00452B48">
      <w:pPr>
        <w:pStyle w:val="BodyText"/>
      </w:pPr>
    </w:p>
    <w:p w14:paraId="6197F695" w14:textId="77777777" w:rsidR="00452B48" w:rsidRDefault="00452B48">
      <w:pPr>
        <w:pStyle w:val="BodyText"/>
      </w:pPr>
    </w:p>
    <w:p w14:paraId="1DDB9B7B" w14:textId="77777777" w:rsidR="00452B48" w:rsidRDefault="00452B48">
      <w:pPr>
        <w:pStyle w:val="BodyText"/>
      </w:pPr>
    </w:p>
    <w:p w14:paraId="0CE88000" w14:textId="77777777" w:rsidR="00452B48" w:rsidRDefault="00452B48">
      <w:pPr>
        <w:pStyle w:val="BodyText"/>
      </w:pPr>
    </w:p>
    <w:p w14:paraId="4E8329F6" w14:textId="77777777" w:rsidR="00452B48" w:rsidRDefault="00452B48">
      <w:pPr>
        <w:pStyle w:val="BodyText"/>
      </w:pPr>
    </w:p>
    <w:p w14:paraId="18ED916B" w14:textId="77777777" w:rsidR="00452B48" w:rsidRDefault="00452B48">
      <w:pPr>
        <w:pStyle w:val="BodyText"/>
        <w:spacing w:before="273"/>
      </w:pPr>
    </w:p>
    <w:p w14:paraId="6CF0818C" w14:textId="3EEFD3D2" w:rsidR="00452B48" w:rsidRDefault="00000000">
      <w:pPr>
        <w:pStyle w:val="BodyText"/>
        <w:ind w:left="404" w:right="398"/>
        <w:jc w:val="center"/>
      </w:pPr>
      <w:r>
        <w:rPr>
          <w:spacing w:val="-5"/>
        </w:rPr>
        <w:t>147</w:t>
      </w:r>
    </w:p>
    <w:p w14:paraId="61A6C33B" w14:textId="77777777" w:rsidR="00452B48" w:rsidRDefault="00452B48">
      <w:pPr>
        <w:pStyle w:val="BodyText"/>
        <w:jc w:val="center"/>
        <w:sectPr w:rsidR="00452B48">
          <w:pgSz w:w="11900" w:h="16840"/>
          <w:pgMar w:top="1940" w:right="1700" w:bottom="320" w:left="1700" w:header="0" w:footer="89" w:gutter="0"/>
          <w:cols w:space="720"/>
        </w:sectPr>
      </w:pPr>
    </w:p>
    <w:p w14:paraId="559C9383" w14:textId="77777777" w:rsidR="00452B48" w:rsidRDefault="00452B48">
      <w:pPr>
        <w:pStyle w:val="BodyText"/>
      </w:pPr>
    </w:p>
    <w:p w14:paraId="72D3E3B3" w14:textId="77777777" w:rsidR="00452B48" w:rsidRDefault="00452B48">
      <w:pPr>
        <w:pStyle w:val="BodyText"/>
      </w:pPr>
    </w:p>
    <w:p w14:paraId="45D3456F" w14:textId="77777777" w:rsidR="00452B48" w:rsidRDefault="00452B48">
      <w:pPr>
        <w:pStyle w:val="BodyText"/>
      </w:pPr>
    </w:p>
    <w:p w14:paraId="551B9375" w14:textId="77777777" w:rsidR="00452B48" w:rsidRDefault="00452B48">
      <w:pPr>
        <w:pStyle w:val="BodyText"/>
      </w:pPr>
    </w:p>
    <w:p w14:paraId="1DF4CB12" w14:textId="77777777" w:rsidR="00452B48" w:rsidRDefault="00452B48">
      <w:pPr>
        <w:pStyle w:val="BodyText"/>
      </w:pPr>
    </w:p>
    <w:p w14:paraId="531F23AA" w14:textId="77777777" w:rsidR="00452B48" w:rsidRDefault="00452B48">
      <w:pPr>
        <w:pStyle w:val="BodyText"/>
        <w:spacing w:before="18"/>
      </w:pPr>
    </w:p>
    <w:p w14:paraId="6CA81E73" w14:textId="77777777" w:rsidR="00452B48" w:rsidRDefault="00000000">
      <w:pPr>
        <w:ind w:left="404" w:right="398"/>
        <w:jc w:val="center"/>
        <w:rPr>
          <w:b/>
          <w:sz w:val="24"/>
        </w:rPr>
      </w:pPr>
      <w:r>
        <w:rPr>
          <w:b/>
          <w:sz w:val="24"/>
        </w:rPr>
        <w:t>CHƯƠNG</w:t>
      </w:r>
      <w:r>
        <w:rPr>
          <w:b/>
          <w:spacing w:val="-12"/>
          <w:sz w:val="24"/>
        </w:rPr>
        <w:t xml:space="preserve"> </w:t>
      </w:r>
      <w:r>
        <w:rPr>
          <w:b/>
          <w:spacing w:val="-10"/>
          <w:sz w:val="24"/>
        </w:rPr>
        <w:t>7</w:t>
      </w:r>
    </w:p>
    <w:p w14:paraId="08A51EFC" w14:textId="77777777" w:rsidR="00452B48" w:rsidRDefault="00000000">
      <w:pPr>
        <w:pStyle w:val="Heading2"/>
      </w:pPr>
      <w:r>
        <w:t>MỘT</w:t>
      </w:r>
      <w:r>
        <w:rPr>
          <w:spacing w:val="-7"/>
        </w:rPr>
        <w:t xml:space="preserve"> </w:t>
      </w:r>
      <w:r>
        <w:t>SỐ</w:t>
      </w:r>
      <w:r>
        <w:rPr>
          <w:spacing w:val="-7"/>
        </w:rPr>
        <w:t xml:space="preserve"> </w:t>
      </w:r>
      <w:r>
        <w:t>NỘI</w:t>
      </w:r>
      <w:r>
        <w:rPr>
          <w:spacing w:val="-7"/>
        </w:rPr>
        <w:t xml:space="preserve"> </w:t>
      </w:r>
      <w:r>
        <w:t>DUNG</w:t>
      </w:r>
      <w:r>
        <w:rPr>
          <w:spacing w:val="-7"/>
        </w:rPr>
        <w:t xml:space="preserve"> </w:t>
      </w:r>
      <w:r>
        <w:t>CƠ</w:t>
      </w:r>
      <w:r>
        <w:rPr>
          <w:spacing w:val="-6"/>
        </w:rPr>
        <w:t xml:space="preserve"> </w:t>
      </w:r>
      <w:r>
        <w:t>BẢN</w:t>
      </w:r>
      <w:r>
        <w:rPr>
          <w:spacing w:val="-6"/>
        </w:rPr>
        <w:t xml:space="preserve"> </w:t>
      </w:r>
      <w:r>
        <w:t>CỦA</w:t>
      </w:r>
      <w:r>
        <w:rPr>
          <w:spacing w:val="-7"/>
        </w:rPr>
        <w:t xml:space="preserve"> </w:t>
      </w:r>
      <w:r>
        <w:t>LUẬT</w:t>
      </w:r>
      <w:r>
        <w:rPr>
          <w:spacing w:val="-7"/>
        </w:rPr>
        <w:t xml:space="preserve"> </w:t>
      </w:r>
      <w:r>
        <w:t>HÌNH</w:t>
      </w:r>
      <w:r>
        <w:rPr>
          <w:spacing w:val="-7"/>
        </w:rPr>
        <w:t xml:space="preserve"> </w:t>
      </w:r>
      <w:r>
        <w:rPr>
          <w:spacing w:val="-5"/>
        </w:rPr>
        <w:t>SỰ</w:t>
      </w:r>
    </w:p>
    <w:p w14:paraId="41A2711B" w14:textId="77777777" w:rsidR="00452B48" w:rsidRDefault="00452B48">
      <w:pPr>
        <w:pStyle w:val="BodyText"/>
        <w:spacing w:before="160"/>
        <w:rPr>
          <w:b/>
          <w:sz w:val="26"/>
        </w:rPr>
      </w:pPr>
    </w:p>
    <w:p w14:paraId="0FD9DE32" w14:textId="77777777" w:rsidR="00452B48" w:rsidRDefault="00000000">
      <w:pPr>
        <w:spacing w:before="1" w:line="285" w:lineRule="auto"/>
        <w:ind w:left="710" w:right="700" w:firstLine="720"/>
        <w:jc w:val="both"/>
        <w:rPr>
          <w:i/>
          <w:sz w:val="24"/>
        </w:rPr>
      </w:pPr>
      <w:r>
        <w:rPr>
          <w:i/>
          <w:sz w:val="24"/>
        </w:rPr>
        <w:t>Chương</w:t>
      </w:r>
      <w:r>
        <w:rPr>
          <w:i/>
          <w:spacing w:val="-3"/>
          <w:sz w:val="24"/>
        </w:rPr>
        <w:t xml:space="preserve"> </w:t>
      </w:r>
      <w:r>
        <w:rPr>
          <w:i/>
          <w:sz w:val="24"/>
        </w:rPr>
        <w:t>7</w:t>
      </w:r>
      <w:r>
        <w:rPr>
          <w:i/>
          <w:spacing w:val="-3"/>
          <w:sz w:val="24"/>
        </w:rPr>
        <w:t xml:space="preserve"> </w:t>
      </w:r>
      <w:r>
        <w:rPr>
          <w:i/>
          <w:sz w:val="24"/>
        </w:rPr>
        <w:t>đề</w:t>
      </w:r>
      <w:r>
        <w:rPr>
          <w:i/>
          <w:spacing w:val="-2"/>
          <w:sz w:val="24"/>
        </w:rPr>
        <w:t xml:space="preserve"> </w:t>
      </w:r>
      <w:r>
        <w:rPr>
          <w:i/>
          <w:sz w:val="24"/>
        </w:rPr>
        <w:t>cập</w:t>
      </w:r>
      <w:r>
        <w:rPr>
          <w:i/>
          <w:spacing w:val="-3"/>
          <w:sz w:val="24"/>
        </w:rPr>
        <w:t xml:space="preserve"> </w:t>
      </w:r>
      <w:r>
        <w:rPr>
          <w:i/>
          <w:sz w:val="24"/>
        </w:rPr>
        <w:t>đến</w:t>
      </w:r>
      <w:r>
        <w:rPr>
          <w:i/>
          <w:spacing w:val="-3"/>
          <w:sz w:val="24"/>
        </w:rPr>
        <w:t xml:space="preserve"> </w:t>
      </w:r>
      <w:r>
        <w:rPr>
          <w:i/>
          <w:sz w:val="24"/>
        </w:rPr>
        <w:t>những</w:t>
      </w:r>
      <w:r>
        <w:rPr>
          <w:i/>
          <w:spacing w:val="-3"/>
          <w:sz w:val="24"/>
        </w:rPr>
        <w:t xml:space="preserve"> </w:t>
      </w:r>
      <w:r>
        <w:rPr>
          <w:i/>
          <w:sz w:val="24"/>
        </w:rPr>
        <w:t>vấn</w:t>
      </w:r>
      <w:r>
        <w:rPr>
          <w:i/>
          <w:spacing w:val="-3"/>
          <w:sz w:val="24"/>
        </w:rPr>
        <w:t xml:space="preserve"> </w:t>
      </w:r>
      <w:r>
        <w:rPr>
          <w:i/>
          <w:sz w:val="24"/>
        </w:rPr>
        <w:t>đề</w:t>
      </w:r>
      <w:r>
        <w:rPr>
          <w:i/>
          <w:spacing w:val="-2"/>
          <w:sz w:val="24"/>
        </w:rPr>
        <w:t xml:space="preserve"> </w:t>
      </w:r>
      <w:r>
        <w:rPr>
          <w:i/>
          <w:sz w:val="24"/>
        </w:rPr>
        <w:t>pháp</w:t>
      </w:r>
      <w:r>
        <w:rPr>
          <w:i/>
          <w:spacing w:val="-3"/>
          <w:sz w:val="24"/>
        </w:rPr>
        <w:t xml:space="preserve"> </w:t>
      </w:r>
      <w:r>
        <w:rPr>
          <w:i/>
          <w:sz w:val="24"/>
        </w:rPr>
        <w:t>lý</w:t>
      </w:r>
      <w:r>
        <w:rPr>
          <w:i/>
          <w:spacing w:val="-3"/>
          <w:sz w:val="24"/>
        </w:rPr>
        <w:t xml:space="preserve"> </w:t>
      </w:r>
      <w:r>
        <w:rPr>
          <w:i/>
          <w:sz w:val="24"/>
        </w:rPr>
        <w:t>cơ</w:t>
      </w:r>
      <w:r>
        <w:rPr>
          <w:i/>
          <w:spacing w:val="-3"/>
          <w:sz w:val="24"/>
        </w:rPr>
        <w:t xml:space="preserve"> </w:t>
      </w:r>
      <w:r>
        <w:rPr>
          <w:i/>
          <w:sz w:val="24"/>
        </w:rPr>
        <w:t>bản</w:t>
      </w:r>
      <w:r>
        <w:rPr>
          <w:i/>
          <w:spacing w:val="-2"/>
          <w:sz w:val="24"/>
        </w:rPr>
        <w:t xml:space="preserve"> </w:t>
      </w:r>
      <w:r>
        <w:rPr>
          <w:i/>
          <w:sz w:val="24"/>
        </w:rPr>
        <w:t>của</w:t>
      </w:r>
      <w:r>
        <w:rPr>
          <w:i/>
          <w:spacing w:val="-3"/>
          <w:sz w:val="24"/>
        </w:rPr>
        <w:t xml:space="preserve"> </w:t>
      </w:r>
      <w:r>
        <w:rPr>
          <w:i/>
          <w:sz w:val="24"/>
        </w:rPr>
        <w:t>Luật</w:t>
      </w:r>
      <w:r>
        <w:rPr>
          <w:i/>
          <w:spacing w:val="-3"/>
          <w:sz w:val="24"/>
        </w:rPr>
        <w:t xml:space="preserve"> </w:t>
      </w:r>
      <w:r>
        <w:rPr>
          <w:i/>
          <w:sz w:val="24"/>
        </w:rPr>
        <w:t>Hình sự Việt Nam gồm: Khái niệm chung về Luật Hình sự; Khái quát chung về Tội phạm và Hình phạt trong Luật Hình sự Việt Nam.</w:t>
      </w:r>
    </w:p>
    <w:p w14:paraId="342DDF49" w14:textId="77777777" w:rsidR="00452B48" w:rsidRDefault="00000000">
      <w:pPr>
        <w:spacing w:before="45" w:line="288" w:lineRule="auto"/>
        <w:ind w:left="710" w:right="699" w:firstLine="719"/>
        <w:jc w:val="both"/>
        <w:rPr>
          <w:i/>
          <w:sz w:val="24"/>
        </w:rPr>
      </w:pPr>
      <w:r>
        <w:rPr>
          <w:i/>
          <w:sz w:val="24"/>
        </w:rPr>
        <w:t>Với</w:t>
      </w:r>
      <w:r>
        <w:rPr>
          <w:i/>
          <w:spacing w:val="-2"/>
          <w:sz w:val="24"/>
        </w:rPr>
        <w:t xml:space="preserve"> </w:t>
      </w:r>
      <w:r>
        <w:rPr>
          <w:i/>
          <w:sz w:val="24"/>
        </w:rPr>
        <w:t>những</w:t>
      </w:r>
      <w:r>
        <w:rPr>
          <w:i/>
          <w:spacing w:val="-2"/>
          <w:sz w:val="24"/>
        </w:rPr>
        <w:t xml:space="preserve"> </w:t>
      </w:r>
      <w:r>
        <w:rPr>
          <w:i/>
          <w:sz w:val="24"/>
        </w:rPr>
        <w:t>vấn</w:t>
      </w:r>
      <w:r>
        <w:rPr>
          <w:i/>
          <w:spacing w:val="-2"/>
          <w:sz w:val="24"/>
        </w:rPr>
        <w:t xml:space="preserve"> </w:t>
      </w:r>
      <w:r>
        <w:rPr>
          <w:i/>
          <w:sz w:val="24"/>
        </w:rPr>
        <w:t>đề</w:t>
      </w:r>
      <w:r>
        <w:rPr>
          <w:i/>
          <w:spacing w:val="-2"/>
          <w:sz w:val="24"/>
        </w:rPr>
        <w:t xml:space="preserve"> </w:t>
      </w:r>
      <w:r>
        <w:rPr>
          <w:i/>
          <w:sz w:val="24"/>
        </w:rPr>
        <w:t>được</w:t>
      </w:r>
      <w:r>
        <w:rPr>
          <w:i/>
          <w:spacing w:val="-2"/>
          <w:sz w:val="24"/>
        </w:rPr>
        <w:t xml:space="preserve"> </w:t>
      </w:r>
      <w:r>
        <w:rPr>
          <w:i/>
          <w:sz w:val="24"/>
        </w:rPr>
        <w:t>đề</w:t>
      </w:r>
      <w:r>
        <w:rPr>
          <w:i/>
          <w:spacing w:val="-3"/>
          <w:sz w:val="24"/>
        </w:rPr>
        <w:t xml:space="preserve"> </w:t>
      </w:r>
      <w:r>
        <w:rPr>
          <w:i/>
          <w:sz w:val="24"/>
        </w:rPr>
        <w:t>cập</w:t>
      </w:r>
      <w:r>
        <w:rPr>
          <w:i/>
          <w:spacing w:val="-2"/>
          <w:sz w:val="24"/>
        </w:rPr>
        <w:t xml:space="preserve"> </w:t>
      </w:r>
      <w:r>
        <w:rPr>
          <w:i/>
          <w:sz w:val="24"/>
        </w:rPr>
        <w:t>trong</w:t>
      </w:r>
      <w:r>
        <w:rPr>
          <w:i/>
          <w:spacing w:val="-2"/>
          <w:sz w:val="24"/>
        </w:rPr>
        <w:t xml:space="preserve"> </w:t>
      </w:r>
      <w:r>
        <w:rPr>
          <w:i/>
          <w:sz w:val="24"/>
        </w:rPr>
        <w:t>chương</w:t>
      </w:r>
      <w:r>
        <w:rPr>
          <w:i/>
          <w:spacing w:val="-2"/>
          <w:sz w:val="24"/>
        </w:rPr>
        <w:t xml:space="preserve"> </w:t>
      </w:r>
      <w:r>
        <w:rPr>
          <w:i/>
          <w:sz w:val="24"/>
        </w:rPr>
        <w:t>này,</w:t>
      </w:r>
      <w:r>
        <w:rPr>
          <w:i/>
          <w:spacing w:val="-2"/>
          <w:sz w:val="24"/>
        </w:rPr>
        <w:t xml:space="preserve"> </w:t>
      </w:r>
      <w:r>
        <w:rPr>
          <w:i/>
          <w:sz w:val="24"/>
        </w:rPr>
        <w:t>người</w:t>
      </w:r>
      <w:r>
        <w:rPr>
          <w:i/>
          <w:spacing w:val="-2"/>
          <w:sz w:val="24"/>
        </w:rPr>
        <w:t xml:space="preserve"> </w:t>
      </w:r>
      <w:r>
        <w:rPr>
          <w:i/>
          <w:sz w:val="24"/>
        </w:rPr>
        <w:t>học</w:t>
      </w:r>
      <w:r>
        <w:rPr>
          <w:i/>
          <w:spacing w:val="-2"/>
          <w:sz w:val="24"/>
        </w:rPr>
        <w:t xml:space="preserve"> </w:t>
      </w:r>
      <w:r>
        <w:rPr>
          <w:i/>
          <w:sz w:val="24"/>
        </w:rPr>
        <w:t>được trang bị những nội dung kiến thức pháp lý cơ bản trong lĩnh vực hình sự ở Việt Nam gồm: Khái niệm về Luật Hình sự; Các nguyên tắc pháp lý cơ bản của Luật Hình sự; Nguồn của Luật Hình sự Việt Nam; Hiệu lực của Bộ luật Hình sự; Khái niệm, đặc điểm của Tội phạm; Đồng phạm; Các giai</w:t>
      </w:r>
      <w:r>
        <w:rPr>
          <w:i/>
          <w:spacing w:val="-2"/>
          <w:sz w:val="24"/>
        </w:rPr>
        <w:t xml:space="preserve"> </w:t>
      </w:r>
      <w:r>
        <w:rPr>
          <w:i/>
          <w:sz w:val="24"/>
        </w:rPr>
        <w:t>đoạn</w:t>
      </w:r>
      <w:r>
        <w:rPr>
          <w:i/>
          <w:spacing w:val="-3"/>
          <w:sz w:val="24"/>
        </w:rPr>
        <w:t xml:space="preserve"> </w:t>
      </w:r>
      <w:r>
        <w:rPr>
          <w:i/>
          <w:sz w:val="24"/>
        </w:rPr>
        <w:t>của</w:t>
      </w:r>
      <w:r>
        <w:rPr>
          <w:i/>
          <w:spacing w:val="-3"/>
          <w:sz w:val="24"/>
        </w:rPr>
        <w:t xml:space="preserve"> </w:t>
      </w:r>
      <w:r>
        <w:rPr>
          <w:i/>
          <w:sz w:val="24"/>
        </w:rPr>
        <w:t>tội</w:t>
      </w:r>
      <w:r>
        <w:rPr>
          <w:i/>
          <w:spacing w:val="-2"/>
          <w:sz w:val="24"/>
        </w:rPr>
        <w:t xml:space="preserve"> </w:t>
      </w:r>
      <w:r>
        <w:rPr>
          <w:i/>
          <w:sz w:val="24"/>
        </w:rPr>
        <w:t>phạm;</w:t>
      </w:r>
      <w:r>
        <w:rPr>
          <w:i/>
          <w:spacing w:val="-2"/>
          <w:sz w:val="24"/>
        </w:rPr>
        <w:t xml:space="preserve"> </w:t>
      </w:r>
      <w:r>
        <w:rPr>
          <w:i/>
          <w:sz w:val="24"/>
        </w:rPr>
        <w:t>Các</w:t>
      </w:r>
      <w:r>
        <w:rPr>
          <w:i/>
          <w:spacing w:val="-2"/>
          <w:sz w:val="24"/>
        </w:rPr>
        <w:t xml:space="preserve"> </w:t>
      </w:r>
      <w:r>
        <w:rPr>
          <w:i/>
          <w:sz w:val="24"/>
        </w:rPr>
        <w:t>tình</w:t>
      </w:r>
      <w:r>
        <w:rPr>
          <w:i/>
          <w:spacing w:val="-2"/>
          <w:sz w:val="24"/>
        </w:rPr>
        <w:t xml:space="preserve"> </w:t>
      </w:r>
      <w:r>
        <w:rPr>
          <w:i/>
          <w:sz w:val="24"/>
        </w:rPr>
        <w:t>tiết</w:t>
      </w:r>
      <w:r>
        <w:rPr>
          <w:i/>
          <w:spacing w:val="-3"/>
          <w:sz w:val="24"/>
        </w:rPr>
        <w:t xml:space="preserve"> </w:t>
      </w:r>
      <w:r>
        <w:rPr>
          <w:i/>
          <w:sz w:val="24"/>
        </w:rPr>
        <w:t>loại</w:t>
      </w:r>
      <w:r>
        <w:rPr>
          <w:i/>
          <w:spacing w:val="-2"/>
          <w:sz w:val="24"/>
        </w:rPr>
        <w:t xml:space="preserve"> </w:t>
      </w:r>
      <w:r>
        <w:rPr>
          <w:i/>
          <w:sz w:val="24"/>
        </w:rPr>
        <w:t>trừ</w:t>
      </w:r>
      <w:r>
        <w:rPr>
          <w:i/>
          <w:spacing w:val="-3"/>
          <w:sz w:val="24"/>
        </w:rPr>
        <w:t xml:space="preserve"> </w:t>
      </w:r>
      <w:r>
        <w:rPr>
          <w:i/>
          <w:sz w:val="24"/>
        </w:rPr>
        <w:t>tính</w:t>
      </w:r>
      <w:r>
        <w:rPr>
          <w:i/>
          <w:spacing w:val="-2"/>
          <w:sz w:val="24"/>
        </w:rPr>
        <w:t xml:space="preserve"> </w:t>
      </w:r>
      <w:r>
        <w:rPr>
          <w:i/>
          <w:sz w:val="24"/>
        </w:rPr>
        <w:t>nguy</w:t>
      </w:r>
      <w:r>
        <w:rPr>
          <w:i/>
          <w:spacing w:val="-2"/>
          <w:sz w:val="24"/>
        </w:rPr>
        <w:t xml:space="preserve"> </w:t>
      </w:r>
      <w:r>
        <w:rPr>
          <w:i/>
          <w:sz w:val="24"/>
        </w:rPr>
        <w:t>hiểm</w:t>
      </w:r>
      <w:r>
        <w:rPr>
          <w:i/>
          <w:spacing w:val="-3"/>
          <w:sz w:val="24"/>
        </w:rPr>
        <w:t xml:space="preserve"> </w:t>
      </w:r>
      <w:r>
        <w:rPr>
          <w:i/>
          <w:sz w:val="24"/>
        </w:rPr>
        <w:t>của</w:t>
      </w:r>
      <w:r>
        <w:rPr>
          <w:i/>
          <w:spacing w:val="-2"/>
          <w:sz w:val="24"/>
        </w:rPr>
        <w:t xml:space="preserve"> </w:t>
      </w:r>
      <w:r>
        <w:rPr>
          <w:i/>
          <w:sz w:val="24"/>
        </w:rPr>
        <w:t>hành</w:t>
      </w:r>
      <w:r>
        <w:rPr>
          <w:i/>
          <w:spacing w:val="-2"/>
          <w:sz w:val="24"/>
        </w:rPr>
        <w:t xml:space="preserve"> </w:t>
      </w:r>
      <w:r>
        <w:rPr>
          <w:i/>
          <w:sz w:val="24"/>
        </w:rPr>
        <w:t>vi; Khái niệm về hình phạt, các loại hình phạt trong hệ thống hình phạt và các biện pháp tư pháp trong Luật Hình sự Việt Nam.</w:t>
      </w:r>
    </w:p>
    <w:p w14:paraId="5EDBB30F" w14:textId="77777777" w:rsidR="00452B48" w:rsidRDefault="00452B48">
      <w:pPr>
        <w:pStyle w:val="BodyText"/>
        <w:spacing w:before="123"/>
        <w:rPr>
          <w:i/>
        </w:rPr>
      </w:pPr>
    </w:p>
    <w:p w14:paraId="2D71217D" w14:textId="77777777" w:rsidR="00452B48" w:rsidRDefault="00000000">
      <w:pPr>
        <w:pStyle w:val="Heading3"/>
        <w:numPr>
          <w:ilvl w:val="1"/>
          <w:numId w:val="50"/>
        </w:numPr>
        <w:tabs>
          <w:tab w:val="left" w:pos="1526"/>
        </w:tabs>
        <w:ind w:left="1526" w:hanging="419"/>
        <w:jc w:val="both"/>
      </w:pPr>
      <w:r>
        <w:t>KHÁI</w:t>
      </w:r>
      <w:r>
        <w:rPr>
          <w:spacing w:val="-8"/>
        </w:rPr>
        <w:t xml:space="preserve"> </w:t>
      </w:r>
      <w:r>
        <w:t>NIỆM</w:t>
      </w:r>
      <w:r>
        <w:rPr>
          <w:spacing w:val="-7"/>
        </w:rPr>
        <w:t xml:space="preserve"> </w:t>
      </w:r>
      <w:r>
        <w:t>CHUNG</w:t>
      </w:r>
      <w:r>
        <w:rPr>
          <w:spacing w:val="-7"/>
        </w:rPr>
        <w:t xml:space="preserve"> </w:t>
      </w:r>
      <w:r>
        <w:t>VỀ</w:t>
      </w:r>
      <w:r>
        <w:rPr>
          <w:spacing w:val="-7"/>
        </w:rPr>
        <w:t xml:space="preserve"> </w:t>
      </w:r>
      <w:r>
        <w:t>LUẬT</w:t>
      </w:r>
      <w:r>
        <w:rPr>
          <w:spacing w:val="-9"/>
        </w:rPr>
        <w:t xml:space="preserve"> </w:t>
      </w:r>
      <w:r>
        <w:t>HÌNH</w:t>
      </w:r>
      <w:r>
        <w:rPr>
          <w:spacing w:val="-7"/>
        </w:rPr>
        <w:t xml:space="preserve"> </w:t>
      </w:r>
      <w:r>
        <w:rPr>
          <w:spacing w:val="-5"/>
        </w:rPr>
        <w:t>SỰ</w:t>
      </w:r>
    </w:p>
    <w:p w14:paraId="681E867C" w14:textId="77777777" w:rsidR="00452B48" w:rsidRDefault="00000000">
      <w:pPr>
        <w:pStyle w:val="Heading4"/>
        <w:numPr>
          <w:ilvl w:val="2"/>
          <w:numId w:val="50"/>
        </w:numPr>
        <w:tabs>
          <w:tab w:val="left" w:pos="1706"/>
        </w:tabs>
        <w:spacing w:before="95"/>
        <w:ind w:left="1706" w:hanging="599"/>
        <w:jc w:val="both"/>
      </w:pPr>
      <w:r>
        <w:t>Khái</w:t>
      </w:r>
      <w:r>
        <w:rPr>
          <w:spacing w:val="-6"/>
        </w:rPr>
        <w:t xml:space="preserve"> </w:t>
      </w:r>
      <w:r>
        <w:t>niệm</w:t>
      </w:r>
      <w:r>
        <w:rPr>
          <w:spacing w:val="-7"/>
        </w:rPr>
        <w:t xml:space="preserve"> </w:t>
      </w:r>
      <w:r>
        <w:t>về</w:t>
      </w:r>
      <w:r>
        <w:rPr>
          <w:spacing w:val="-6"/>
        </w:rPr>
        <w:t xml:space="preserve"> </w:t>
      </w:r>
      <w:r>
        <w:t>Luật</w:t>
      </w:r>
      <w:r>
        <w:rPr>
          <w:spacing w:val="-6"/>
        </w:rPr>
        <w:t xml:space="preserve"> </w:t>
      </w:r>
      <w:r>
        <w:t>Hình</w:t>
      </w:r>
      <w:r>
        <w:rPr>
          <w:spacing w:val="-7"/>
        </w:rPr>
        <w:t xml:space="preserve"> </w:t>
      </w:r>
      <w:r>
        <w:rPr>
          <w:spacing w:val="-5"/>
        </w:rPr>
        <w:t>sự</w:t>
      </w:r>
    </w:p>
    <w:p w14:paraId="761A2739" w14:textId="77777777" w:rsidR="00452B48" w:rsidRDefault="00000000">
      <w:pPr>
        <w:pStyle w:val="BodyText"/>
        <w:spacing w:before="95" w:line="288" w:lineRule="auto"/>
        <w:ind w:left="710" w:right="699" w:firstLine="397"/>
        <w:jc w:val="both"/>
      </w:pPr>
      <w:r>
        <w:t>Trong xã hội hiện đại, cùng với sự hình thành và phát triển của nhiều lĩnh vực khác nhau trong đời sống xã hội, hệ thống pháp luật của các quốc gia đã phát triển, hình thành nên nhiều ngành luật khác nhau. Tuy nhiên, ngay từ khi nhà nước và pháp luật mới xuất hiện, trong những ngành luật</w:t>
      </w:r>
      <w:r>
        <w:rPr>
          <w:spacing w:val="-1"/>
        </w:rPr>
        <w:t xml:space="preserve"> </w:t>
      </w:r>
      <w:r>
        <w:t>ra đời</w:t>
      </w:r>
      <w:r>
        <w:rPr>
          <w:spacing w:val="-1"/>
        </w:rPr>
        <w:t xml:space="preserve"> </w:t>
      </w:r>
      <w:r>
        <w:t>sớm</w:t>
      </w:r>
      <w:r>
        <w:rPr>
          <w:spacing w:val="-1"/>
        </w:rPr>
        <w:t xml:space="preserve"> </w:t>
      </w:r>
      <w:r>
        <w:t>nhất</w:t>
      </w:r>
      <w:r>
        <w:rPr>
          <w:spacing w:val="-1"/>
        </w:rPr>
        <w:t xml:space="preserve"> </w:t>
      </w:r>
      <w:r>
        <w:t>trong</w:t>
      </w:r>
      <w:r>
        <w:rPr>
          <w:spacing w:val="-1"/>
        </w:rPr>
        <w:t xml:space="preserve"> </w:t>
      </w:r>
      <w:r>
        <w:t>lịch sử</w:t>
      </w:r>
      <w:r>
        <w:rPr>
          <w:spacing w:val="-1"/>
        </w:rPr>
        <w:t xml:space="preserve"> </w:t>
      </w:r>
      <w:r>
        <w:t>loài</w:t>
      </w:r>
      <w:r>
        <w:rPr>
          <w:spacing w:val="-1"/>
        </w:rPr>
        <w:t xml:space="preserve"> </w:t>
      </w:r>
      <w:r>
        <w:t>người, luật</w:t>
      </w:r>
      <w:r>
        <w:rPr>
          <w:spacing w:val="-1"/>
        </w:rPr>
        <w:t xml:space="preserve"> </w:t>
      </w:r>
      <w:r>
        <w:t>hình</w:t>
      </w:r>
      <w:r>
        <w:rPr>
          <w:spacing w:val="-1"/>
        </w:rPr>
        <w:t xml:space="preserve"> </w:t>
      </w:r>
      <w:r>
        <w:t>sự đã</w:t>
      </w:r>
      <w:r>
        <w:rPr>
          <w:spacing w:val="-1"/>
        </w:rPr>
        <w:t xml:space="preserve"> </w:t>
      </w:r>
      <w:r>
        <w:t>có</w:t>
      </w:r>
      <w:r>
        <w:rPr>
          <w:spacing w:val="-1"/>
        </w:rPr>
        <w:t xml:space="preserve"> </w:t>
      </w:r>
      <w:r>
        <w:t>vai trò rất quan trọng trong hệ thống pháp luật của các nhà nước khác nhau. Những bằng chứng khảo cổ học và kết luận từ những nhà nghiên cứu sử học cho biết ngay từ thời cổ đại vào khoảng những năm 2100 - 2050 trước công nguyên, người Sumerian (</w:t>
      </w:r>
      <w:r>
        <w:rPr>
          <w:i/>
        </w:rPr>
        <w:t>người cổ đại sinh sống ở khu vực thuộc Iraq ngày nay</w:t>
      </w:r>
      <w:r>
        <w:t>) đã xây dựng nên bộ luật thành văn trong đó có những quy định được xem như là các quy định luật hình sự đầu tiên giúp phân biệt những hành vi tội phạm có tính nguy hiểm với những sai phạm dân sự khác.</w:t>
      </w:r>
    </w:p>
    <w:p w14:paraId="645FB04A" w14:textId="77777777" w:rsidR="00452B48" w:rsidRDefault="00452B48">
      <w:pPr>
        <w:pStyle w:val="BodyText"/>
        <w:spacing w:before="126"/>
      </w:pPr>
    </w:p>
    <w:p w14:paraId="45FAE704" w14:textId="77777777" w:rsidR="00452B48" w:rsidRDefault="00000000">
      <w:pPr>
        <w:pStyle w:val="BodyText"/>
        <w:ind w:left="404" w:right="398"/>
        <w:jc w:val="center"/>
      </w:pPr>
      <w:r>
        <w:rPr>
          <w:spacing w:val="-5"/>
        </w:rPr>
        <w:t>148</w:t>
      </w:r>
    </w:p>
    <w:p w14:paraId="457D6004" w14:textId="77777777" w:rsidR="00452B48" w:rsidRDefault="00452B48">
      <w:pPr>
        <w:pStyle w:val="BodyText"/>
        <w:jc w:val="center"/>
        <w:sectPr w:rsidR="00452B48">
          <w:pgSz w:w="11900" w:h="16840"/>
          <w:pgMar w:top="1940" w:right="1700" w:bottom="320" w:left="1700" w:header="0" w:footer="89" w:gutter="0"/>
          <w:cols w:space="720"/>
        </w:sectPr>
      </w:pPr>
    </w:p>
    <w:p w14:paraId="75D951F1" w14:textId="77777777" w:rsidR="00452B48" w:rsidRDefault="00452B48">
      <w:pPr>
        <w:pStyle w:val="BodyText"/>
      </w:pPr>
    </w:p>
    <w:p w14:paraId="2D29783F" w14:textId="77777777" w:rsidR="00452B48" w:rsidRDefault="00452B48">
      <w:pPr>
        <w:pStyle w:val="BodyText"/>
      </w:pPr>
    </w:p>
    <w:p w14:paraId="2AF6DFBB" w14:textId="77777777" w:rsidR="00452B48" w:rsidRDefault="00452B48">
      <w:pPr>
        <w:pStyle w:val="BodyText"/>
        <w:spacing w:before="107"/>
      </w:pPr>
    </w:p>
    <w:p w14:paraId="5BF1D06A" w14:textId="77777777" w:rsidR="00452B48" w:rsidRDefault="00000000">
      <w:pPr>
        <w:pStyle w:val="BodyText"/>
        <w:spacing w:line="288" w:lineRule="auto"/>
        <w:ind w:left="710" w:right="700" w:firstLine="397"/>
        <w:jc w:val="both"/>
      </w:pPr>
      <w:r>
        <w:t>Thuật ngữ “</w:t>
      </w:r>
      <w:r>
        <w:rPr>
          <w:i/>
        </w:rPr>
        <w:t>Luật Hình sự</w:t>
      </w:r>
      <w:r>
        <w:t>” tiếng Anh là “</w:t>
      </w:r>
      <w:r>
        <w:rPr>
          <w:i/>
        </w:rPr>
        <w:t>Criminal Law</w:t>
      </w:r>
      <w:r>
        <w:t>”, tiếng Pháp là “</w:t>
      </w:r>
      <w:r>
        <w:rPr>
          <w:i/>
        </w:rPr>
        <w:t>Droit Criminel</w:t>
      </w:r>
      <w:r>
        <w:t>” và tiếng Đức là “</w:t>
      </w:r>
      <w:r>
        <w:rPr>
          <w:i/>
        </w:rPr>
        <w:t>Criminalrecht</w:t>
      </w:r>
      <w:r>
        <w:t>”. Đáng lưu ý là từ “</w:t>
      </w:r>
      <w:r>
        <w:rPr>
          <w:i/>
        </w:rPr>
        <w:t>criminal</w:t>
      </w:r>
      <w:r>
        <w:t>” xuất phát từ tiếng Latin là “</w:t>
      </w:r>
      <w:r>
        <w:rPr>
          <w:i/>
        </w:rPr>
        <w:t>crimen</w:t>
      </w:r>
      <w:r>
        <w:t>”, nghĩa là tội phạm hoặc</w:t>
      </w:r>
      <w:r>
        <w:rPr>
          <w:spacing w:val="40"/>
        </w:rPr>
        <w:t xml:space="preserve"> </w:t>
      </w:r>
      <w:r>
        <w:t>sự kết án về một tội nào đó. Với cách hiểu như vậy, có thể thấy luật hình sự chính là luật về tội phạm.</w:t>
      </w:r>
      <w:r>
        <w:rPr>
          <w:spacing w:val="-2"/>
        </w:rPr>
        <w:t xml:space="preserve"> </w:t>
      </w:r>
      <w:r>
        <w:t>Song song với đó, người ta còn dùng các cụm từ “</w:t>
      </w:r>
      <w:r>
        <w:rPr>
          <w:i/>
        </w:rPr>
        <w:t>Penal Law</w:t>
      </w:r>
      <w:r>
        <w:t>” (tiếng Anh), “</w:t>
      </w:r>
      <w:r>
        <w:rPr>
          <w:i/>
        </w:rPr>
        <w:t>Droit Penal</w:t>
      </w:r>
      <w:r>
        <w:t>” (tiếng Pháp), hoặc “</w:t>
      </w:r>
      <w:r>
        <w:rPr>
          <w:i/>
        </w:rPr>
        <w:t>Strafrencht</w:t>
      </w:r>
      <w:r>
        <w:t>” (tiếng Đức) để chỉ Luật Hình sự. Từ “</w:t>
      </w:r>
      <w:r>
        <w:rPr>
          <w:i/>
        </w:rPr>
        <w:t>penal</w:t>
      </w:r>
      <w:r>
        <w:t>” xuất phát từ tiếng Latin “</w:t>
      </w:r>
      <w:r>
        <w:rPr>
          <w:i/>
        </w:rPr>
        <w:t>poena</w:t>
      </w:r>
      <w:r>
        <w:t>”, nghĩa là hình phạt. Trong cách hiểu này, Luật Hình sự</w:t>
      </w:r>
      <w:r>
        <w:rPr>
          <w:spacing w:val="-4"/>
        </w:rPr>
        <w:t xml:space="preserve"> </w:t>
      </w:r>
      <w:r>
        <w:t>chính</w:t>
      </w:r>
      <w:r>
        <w:rPr>
          <w:spacing w:val="-4"/>
        </w:rPr>
        <w:t xml:space="preserve"> </w:t>
      </w:r>
      <w:r>
        <w:t>là</w:t>
      </w:r>
      <w:r>
        <w:rPr>
          <w:spacing w:val="-4"/>
        </w:rPr>
        <w:t xml:space="preserve"> </w:t>
      </w:r>
      <w:r>
        <w:t>luật</w:t>
      </w:r>
      <w:r>
        <w:rPr>
          <w:spacing w:val="-5"/>
        </w:rPr>
        <w:t xml:space="preserve"> </w:t>
      </w:r>
      <w:r>
        <w:t>về</w:t>
      </w:r>
      <w:r>
        <w:rPr>
          <w:spacing w:val="-4"/>
        </w:rPr>
        <w:t xml:space="preserve"> </w:t>
      </w:r>
      <w:r>
        <w:t>hình</w:t>
      </w:r>
      <w:r>
        <w:rPr>
          <w:spacing w:val="-4"/>
        </w:rPr>
        <w:t xml:space="preserve"> </w:t>
      </w:r>
      <w:r>
        <w:t>phạt.</w:t>
      </w:r>
      <w:r>
        <w:rPr>
          <w:spacing w:val="-4"/>
        </w:rPr>
        <w:t xml:space="preserve"> </w:t>
      </w:r>
      <w:r>
        <w:t>Như</w:t>
      </w:r>
      <w:r>
        <w:rPr>
          <w:spacing w:val="-5"/>
        </w:rPr>
        <w:t xml:space="preserve"> </w:t>
      </w:r>
      <w:r>
        <w:t>vậy,</w:t>
      </w:r>
      <w:r>
        <w:rPr>
          <w:spacing w:val="-5"/>
        </w:rPr>
        <w:t xml:space="preserve"> </w:t>
      </w:r>
      <w:r>
        <w:t>bản</w:t>
      </w:r>
      <w:r>
        <w:rPr>
          <w:spacing w:val="-5"/>
        </w:rPr>
        <w:t xml:space="preserve"> </w:t>
      </w:r>
      <w:r>
        <w:t>thân</w:t>
      </w:r>
      <w:r>
        <w:rPr>
          <w:spacing w:val="-4"/>
        </w:rPr>
        <w:t xml:space="preserve"> </w:t>
      </w:r>
      <w:r>
        <w:t>thuật</w:t>
      </w:r>
      <w:r>
        <w:rPr>
          <w:spacing w:val="-4"/>
        </w:rPr>
        <w:t xml:space="preserve"> </w:t>
      </w:r>
      <w:r>
        <w:t>ngữ</w:t>
      </w:r>
      <w:r>
        <w:rPr>
          <w:spacing w:val="-5"/>
        </w:rPr>
        <w:t xml:space="preserve"> </w:t>
      </w:r>
      <w:r>
        <w:t>“</w:t>
      </w:r>
      <w:r>
        <w:rPr>
          <w:i/>
        </w:rPr>
        <w:t>Luật</w:t>
      </w:r>
      <w:r>
        <w:rPr>
          <w:i/>
          <w:spacing w:val="-5"/>
        </w:rPr>
        <w:t xml:space="preserve"> </w:t>
      </w:r>
      <w:r>
        <w:rPr>
          <w:i/>
        </w:rPr>
        <w:t>Hình</w:t>
      </w:r>
      <w:r>
        <w:rPr>
          <w:i/>
          <w:spacing w:val="-4"/>
        </w:rPr>
        <w:t xml:space="preserve"> </w:t>
      </w:r>
      <w:r>
        <w:rPr>
          <w:i/>
        </w:rPr>
        <w:t>sự</w:t>
      </w:r>
      <w:r>
        <w:t>” đã hàm chứa trong đó nội dung về tội phạm, kết tội và hình phạt.</w:t>
      </w:r>
    </w:p>
    <w:p w14:paraId="66D55749" w14:textId="77777777" w:rsidR="00452B48" w:rsidRDefault="00000000">
      <w:pPr>
        <w:pStyle w:val="BodyText"/>
        <w:spacing w:before="28" w:line="288" w:lineRule="auto"/>
        <w:ind w:left="710" w:right="700" w:firstLine="397"/>
        <w:jc w:val="both"/>
      </w:pPr>
      <w:r>
        <w:t>Trong</w:t>
      </w:r>
      <w:r>
        <w:rPr>
          <w:spacing w:val="-3"/>
        </w:rPr>
        <w:t xml:space="preserve"> </w:t>
      </w:r>
      <w:r>
        <w:t>hệ</w:t>
      </w:r>
      <w:r>
        <w:rPr>
          <w:spacing w:val="-3"/>
        </w:rPr>
        <w:t xml:space="preserve"> </w:t>
      </w:r>
      <w:r>
        <w:t>thống</w:t>
      </w:r>
      <w:r>
        <w:rPr>
          <w:spacing w:val="-3"/>
        </w:rPr>
        <w:t xml:space="preserve"> </w:t>
      </w:r>
      <w:r>
        <w:t>pháp</w:t>
      </w:r>
      <w:r>
        <w:rPr>
          <w:spacing w:val="-3"/>
        </w:rPr>
        <w:t xml:space="preserve"> </w:t>
      </w:r>
      <w:r>
        <w:t>luật</w:t>
      </w:r>
      <w:r>
        <w:rPr>
          <w:spacing w:val="-3"/>
        </w:rPr>
        <w:t xml:space="preserve"> </w:t>
      </w:r>
      <w:r>
        <w:t>Việt</w:t>
      </w:r>
      <w:r>
        <w:rPr>
          <w:spacing w:val="-3"/>
        </w:rPr>
        <w:t xml:space="preserve"> </w:t>
      </w:r>
      <w:r>
        <w:t>Nam</w:t>
      </w:r>
      <w:r>
        <w:rPr>
          <w:spacing w:val="-3"/>
        </w:rPr>
        <w:t xml:space="preserve"> </w:t>
      </w:r>
      <w:r>
        <w:t>hiện</w:t>
      </w:r>
      <w:r>
        <w:rPr>
          <w:spacing w:val="-3"/>
        </w:rPr>
        <w:t xml:space="preserve"> </w:t>
      </w:r>
      <w:r>
        <w:t>nay,</w:t>
      </w:r>
      <w:r>
        <w:rPr>
          <w:spacing w:val="-3"/>
        </w:rPr>
        <w:t xml:space="preserve"> </w:t>
      </w:r>
      <w:r>
        <w:t>luật</w:t>
      </w:r>
      <w:r>
        <w:rPr>
          <w:spacing w:val="-3"/>
        </w:rPr>
        <w:t xml:space="preserve"> </w:t>
      </w:r>
      <w:r>
        <w:t>hình</w:t>
      </w:r>
      <w:r>
        <w:rPr>
          <w:spacing w:val="-3"/>
        </w:rPr>
        <w:t xml:space="preserve"> </w:t>
      </w:r>
      <w:r>
        <w:t>sự</w:t>
      </w:r>
      <w:r>
        <w:rPr>
          <w:spacing w:val="-3"/>
        </w:rPr>
        <w:t xml:space="preserve"> </w:t>
      </w:r>
      <w:r>
        <w:t>đươc</w:t>
      </w:r>
      <w:r>
        <w:rPr>
          <w:spacing w:val="-3"/>
        </w:rPr>
        <w:t xml:space="preserve"> </w:t>
      </w:r>
      <w:r>
        <w:t>coi</w:t>
      </w:r>
      <w:r>
        <w:rPr>
          <w:spacing w:val="-3"/>
        </w:rPr>
        <w:t xml:space="preserve"> </w:t>
      </w:r>
      <w:r>
        <w:t>là một ngành luật độc lập, bao gồm hệ thống những quy phạm pháp luật do cơ</w:t>
      </w:r>
      <w:r>
        <w:rPr>
          <w:spacing w:val="-3"/>
        </w:rPr>
        <w:t xml:space="preserve"> </w:t>
      </w:r>
      <w:r>
        <w:t>quan</w:t>
      </w:r>
      <w:r>
        <w:rPr>
          <w:spacing w:val="-4"/>
        </w:rPr>
        <w:t xml:space="preserve"> </w:t>
      </w:r>
      <w:r>
        <w:t>Nhà</w:t>
      </w:r>
      <w:r>
        <w:rPr>
          <w:spacing w:val="-3"/>
        </w:rPr>
        <w:t xml:space="preserve"> </w:t>
      </w:r>
      <w:r>
        <w:t>nước</w:t>
      </w:r>
      <w:r>
        <w:rPr>
          <w:spacing w:val="-4"/>
        </w:rPr>
        <w:t xml:space="preserve"> </w:t>
      </w:r>
      <w:r>
        <w:t>có</w:t>
      </w:r>
      <w:r>
        <w:rPr>
          <w:spacing w:val="-3"/>
        </w:rPr>
        <w:t xml:space="preserve"> </w:t>
      </w:r>
      <w:r>
        <w:t>thẩm</w:t>
      </w:r>
      <w:r>
        <w:rPr>
          <w:spacing w:val="-3"/>
        </w:rPr>
        <w:t xml:space="preserve"> </w:t>
      </w:r>
      <w:r>
        <w:t>quyền</w:t>
      </w:r>
      <w:r>
        <w:rPr>
          <w:spacing w:val="-4"/>
        </w:rPr>
        <w:t xml:space="preserve"> </w:t>
      </w:r>
      <w:r>
        <w:t>ban</w:t>
      </w:r>
      <w:r>
        <w:rPr>
          <w:spacing w:val="-4"/>
        </w:rPr>
        <w:t xml:space="preserve"> </w:t>
      </w:r>
      <w:r>
        <w:t>hành</w:t>
      </w:r>
      <w:r>
        <w:rPr>
          <w:spacing w:val="-4"/>
        </w:rPr>
        <w:t xml:space="preserve"> </w:t>
      </w:r>
      <w:r>
        <w:t>nhằm</w:t>
      </w:r>
      <w:r>
        <w:rPr>
          <w:spacing w:val="-3"/>
        </w:rPr>
        <w:t xml:space="preserve"> </w:t>
      </w:r>
      <w:r>
        <w:t>xác</w:t>
      </w:r>
      <w:r>
        <w:rPr>
          <w:spacing w:val="-3"/>
        </w:rPr>
        <w:t xml:space="preserve"> </w:t>
      </w:r>
      <w:r>
        <w:t>định</w:t>
      </w:r>
      <w:r>
        <w:rPr>
          <w:spacing w:val="-4"/>
        </w:rPr>
        <w:t xml:space="preserve"> </w:t>
      </w:r>
      <w:r>
        <w:t>những</w:t>
      </w:r>
      <w:r>
        <w:rPr>
          <w:spacing w:val="-3"/>
        </w:rPr>
        <w:t xml:space="preserve"> </w:t>
      </w:r>
      <w:r>
        <w:t>hành</w:t>
      </w:r>
      <w:r>
        <w:rPr>
          <w:spacing w:val="-4"/>
        </w:rPr>
        <w:t xml:space="preserve"> </w:t>
      </w:r>
      <w:r>
        <w:t>vi nguy hiểm cho xã hội nào là tội phạm, đồng thời quy định những biện pháp chế tài gọi là hình phạt cần áp dụng đối với những người phạm tội. Tuy nhiên, với cách hiểu này không có nghĩa Luật Hình sự Việt Nam chỉ quy định về tội phạm và hình phạt. Bên cạnh những nội dung pháp lý cơ bản đó, Luật Hình sự còn quy định các nội dung liên quan đến cơ sở và điều kiện của trách nhiệm hình sự cũng như các chế định pháp luật hình sự khác liên quan đến trình tự, điều kiện, yêu cầu của quyết định hình phạt, các căn cứ và phạm vi của các biện pháp tha miễn trách nhiệm hình sự và hình phạt.</w:t>
      </w:r>
    </w:p>
    <w:p w14:paraId="21827120" w14:textId="77777777" w:rsidR="00452B48" w:rsidRDefault="00000000">
      <w:pPr>
        <w:pStyle w:val="BodyText"/>
        <w:spacing w:before="26" w:line="288" w:lineRule="auto"/>
        <w:ind w:left="710" w:right="699" w:firstLine="397"/>
        <w:jc w:val="both"/>
      </w:pPr>
      <w:r>
        <w:t>Với tư cách là một ngành luật độc lập trong hệ thống pháp luật Việt Nam,</w:t>
      </w:r>
      <w:r>
        <w:rPr>
          <w:spacing w:val="-2"/>
        </w:rPr>
        <w:t xml:space="preserve"> </w:t>
      </w:r>
      <w:r>
        <w:t>so</w:t>
      </w:r>
      <w:r>
        <w:rPr>
          <w:spacing w:val="-2"/>
        </w:rPr>
        <w:t xml:space="preserve"> </w:t>
      </w:r>
      <w:r>
        <w:t>với</w:t>
      </w:r>
      <w:r>
        <w:rPr>
          <w:spacing w:val="-3"/>
        </w:rPr>
        <w:t xml:space="preserve"> </w:t>
      </w:r>
      <w:r>
        <w:t>các</w:t>
      </w:r>
      <w:r>
        <w:rPr>
          <w:spacing w:val="-3"/>
        </w:rPr>
        <w:t xml:space="preserve"> </w:t>
      </w:r>
      <w:r>
        <w:t>ngành</w:t>
      </w:r>
      <w:r>
        <w:rPr>
          <w:spacing w:val="-3"/>
        </w:rPr>
        <w:t xml:space="preserve"> </w:t>
      </w:r>
      <w:r>
        <w:t>luật</w:t>
      </w:r>
      <w:r>
        <w:rPr>
          <w:spacing w:val="-2"/>
        </w:rPr>
        <w:t xml:space="preserve"> </w:t>
      </w:r>
      <w:r>
        <w:t>khác</w:t>
      </w:r>
      <w:r>
        <w:rPr>
          <w:spacing w:val="-2"/>
        </w:rPr>
        <w:t xml:space="preserve"> </w:t>
      </w:r>
      <w:r>
        <w:t>Luật</w:t>
      </w:r>
      <w:r>
        <w:rPr>
          <w:spacing w:val="-2"/>
        </w:rPr>
        <w:t xml:space="preserve"> </w:t>
      </w:r>
      <w:r>
        <w:t>Hình</w:t>
      </w:r>
      <w:r>
        <w:rPr>
          <w:spacing w:val="-2"/>
        </w:rPr>
        <w:t xml:space="preserve"> </w:t>
      </w:r>
      <w:r>
        <w:t>sự</w:t>
      </w:r>
      <w:r>
        <w:rPr>
          <w:spacing w:val="-2"/>
        </w:rPr>
        <w:t xml:space="preserve"> </w:t>
      </w:r>
      <w:r>
        <w:t>có</w:t>
      </w:r>
      <w:r>
        <w:rPr>
          <w:spacing w:val="-2"/>
        </w:rPr>
        <w:t xml:space="preserve"> </w:t>
      </w:r>
      <w:r>
        <w:t>đối</w:t>
      </w:r>
      <w:r>
        <w:rPr>
          <w:spacing w:val="-2"/>
        </w:rPr>
        <w:t xml:space="preserve"> </w:t>
      </w:r>
      <w:r>
        <w:t>tượng</w:t>
      </w:r>
      <w:r>
        <w:rPr>
          <w:spacing w:val="-3"/>
        </w:rPr>
        <w:t xml:space="preserve"> </w:t>
      </w:r>
      <w:r>
        <w:t>điều</w:t>
      </w:r>
      <w:r>
        <w:rPr>
          <w:spacing w:val="-3"/>
        </w:rPr>
        <w:t xml:space="preserve"> </w:t>
      </w:r>
      <w:r>
        <w:t>chỉnh</w:t>
      </w:r>
      <w:r>
        <w:rPr>
          <w:spacing w:val="-2"/>
        </w:rPr>
        <w:t xml:space="preserve"> </w:t>
      </w:r>
      <w:r>
        <w:t>và phương pháp điều chỉnh đặc thù cùng với các nguyên tắc pháp lý đặc trưng gắn liền với lĩnh vực tội phạm.</w:t>
      </w:r>
    </w:p>
    <w:p w14:paraId="243A97CB" w14:textId="77777777" w:rsidR="00452B48" w:rsidRDefault="00000000">
      <w:pPr>
        <w:pStyle w:val="Heading5"/>
        <w:numPr>
          <w:ilvl w:val="3"/>
          <w:numId w:val="50"/>
        </w:numPr>
        <w:tabs>
          <w:tab w:val="left" w:pos="1886"/>
        </w:tabs>
        <w:ind w:left="1886" w:hanging="779"/>
        <w:jc w:val="both"/>
      </w:pPr>
      <w:r>
        <w:t>Đối</w:t>
      </w:r>
      <w:r>
        <w:rPr>
          <w:spacing w:val="-9"/>
        </w:rPr>
        <w:t xml:space="preserve"> </w:t>
      </w:r>
      <w:r>
        <w:t>tượng</w:t>
      </w:r>
      <w:r>
        <w:rPr>
          <w:spacing w:val="-7"/>
        </w:rPr>
        <w:t xml:space="preserve"> </w:t>
      </w:r>
      <w:r>
        <w:t>điều</w:t>
      </w:r>
      <w:r>
        <w:rPr>
          <w:spacing w:val="-7"/>
        </w:rPr>
        <w:t xml:space="preserve"> </w:t>
      </w:r>
      <w:r>
        <w:t>chỉnh</w:t>
      </w:r>
      <w:r>
        <w:rPr>
          <w:spacing w:val="-7"/>
        </w:rPr>
        <w:t xml:space="preserve"> </w:t>
      </w:r>
      <w:r>
        <w:t>của</w:t>
      </w:r>
      <w:r>
        <w:rPr>
          <w:spacing w:val="-7"/>
        </w:rPr>
        <w:t xml:space="preserve"> </w:t>
      </w:r>
      <w:r>
        <w:t>Luật</w:t>
      </w:r>
      <w:r>
        <w:rPr>
          <w:spacing w:val="-6"/>
        </w:rPr>
        <w:t xml:space="preserve"> </w:t>
      </w:r>
      <w:r>
        <w:t>Hình</w:t>
      </w:r>
      <w:r>
        <w:rPr>
          <w:spacing w:val="-5"/>
        </w:rPr>
        <w:t xml:space="preserve"> sự</w:t>
      </w:r>
    </w:p>
    <w:p w14:paraId="76DDFEF0" w14:textId="77777777" w:rsidR="00452B48" w:rsidRDefault="00000000">
      <w:pPr>
        <w:pStyle w:val="BodyText"/>
        <w:spacing w:before="94" w:line="288" w:lineRule="auto"/>
        <w:ind w:left="710" w:right="700" w:firstLine="397"/>
        <w:jc w:val="both"/>
      </w:pPr>
      <w:r>
        <w:t>Cũng như bất kỳ một ngành luật nào, đối tượng điều chỉnh của luật hình sự chính là các quan hệ xã hội nhất định chịu sự tác động và điều chỉnh của các quy phạm pháp luật thuộc ngành luật này. Đó là các quan hệ xã hội phát sinh giữa Nhà nước và cá nhân hay tổ chức phạm tội khi chủ thể này thực hiện hành vi tội phạm. Như vậy, trong quan hệ xã hội là đối</w:t>
      </w:r>
      <w:r>
        <w:rPr>
          <w:spacing w:val="-10"/>
        </w:rPr>
        <w:t xml:space="preserve"> </w:t>
      </w:r>
      <w:r>
        <w:t>tượng</w:t>
      </w:r>
      <w:r>
        <w:rPr>
          <w:spacing w:val="-9"/>
        </w:rPr>
        <w:t xml:space="preserve"> </w:t>
      </w:r>
      <w:r>
        <w:t>điều</w:t>
      </w:r>
      <w:r>
        <w:rPr>
          <w:spacing w:val="-10"/>
        </w:rPr>
        <w:t xml:space="preserve"> </w:t>
      </w:r>
      <w:r>
        <w:t>chỉnh</w:t>
      </w:r>
      <w:r>
        <w:rPr>
          <w:spacing w:val="-9"/>
        </w:rPr>
        <w:t xml:space="preserve"> </w:t>
      </w:r>
      <w:r>
        <w:t>của</w:t>
      </w:r>
      <w:r>
        <w:rPr>
          <w:spacing w:val="-10"/>
        </w:rPr>
        <w:t xml:space="preserve"> </w:t>
      </w:r>
      <w:r>
        <w:t>Luật</w:t>
      </w:r>
      <w:r>
        <w:rPr>
          <w:spacing w:val="-9"/>
        </w:rPr>
        <w:t xml:space="preserve"> </w:t>
      </w:r>
      <w:r>
        <w:t>Hình</w:t>
      </w:r>
      <w:r>
        <w:rPr>
          <w:spacing w:val="-10"/>
        </w:rPr>
        <w:t xml:space="preserve"> </w:t>
      </w:r>
      <w:r>
        <w:t>sự,</w:t>
      </w:r>
      <w:r>
        <w:rPr>
          <w:spacing w:val="-9"/>
        </w:rPr>
        <w:t xml:space="preserve"> </w:t>
      </w:r>
      <w:r>
        <w:t>một</w:t>
      </w:r>
      <w:r>
        <w:rPr>
          <w:spacing w:val="-10"/>
        </w:rPr>
        <w:t xml:space="preserve"> </w:t>
      </w:r>
      <w:r>
        <w:t>bên</w:t>
      </w:r>
      <w:r>
        <w:rPr>
          <w:spacing w:val="-9"/>
        </w:rPr>
        <w:t xml:space="preserve"> </w:t>
      </w:r>
      <w:r>
        <w:t>bao</w:t>
      </w:r>
      <w:r>
        <w:rPr>
          <w:spacing w:val="-9"/>
        </w:rPr>
        <w:t xml:space="preserve"> </w:t>
      </w:r>
      <w:r>
        <w:t>giờ</w:t>
      </w:r>
      <w:r>
        <w:rPr>
          <w:spacing w:val="-10"/>
        </w:rPr>
        <w:t xml:space="preserve"> </w:t>
      </w:r>
      <w:r>
        <w:t>cũng</w:t>
      </w:r>
      <w:r>
        <w:rPr>
          <w:spacing w:val="-9"/>
        </w:rPr>
        <w:t xml:space="preserve"> </w:t>
      </w:r>
      <w:r>
        <w:t>là</w:t>
      </w:r>
      <w:r>
        <w:rPr>
          <w:spacing w:val="-10"/>
        </w:rPr>
        <w:t xml:space="preserve"> </w:t>
      </w:r>
      <w:r>
        <w:t>Nhà</w:t>
      </w:r>
      <w:r>
        <w:rPr>
          <w:spacing w:val="-9"/>
        </w:rPr>
        <w:t xml:space="preserve"> </w:t>
      </w:r>
      <w:r>
        <w:rPr>
          <w:spacing w:val="-4"/>
        </w:rPr>
        <w:t>nước</w:t>
      </w:r>
    </w:p>
    <w:p w14:paraId="3D8A463B" w14:textId="77777777" w:rsidR="00452B48" w:rsidRDefault="00452B48">
      <w:pPr>
        <w:pStyle w:val="BodyText"/>
        <w:spacing w:before="45"/>
      </w:pPr>
    </w:p>
    <w:p w14:paraId="7CB527D0" w14:textId="119DF742" w:rsidR="00452B48" w:rsidRDefault="00000000">
      <w:pPr>
        <w:pStyle w:val="BodyText"/>
        <w:ind w:left="404" w:right="398"/>
        <w:jc w:val="center"/>
      </w:pPr>
      <w:r>
        <w:rPr>
          <w:spacing w:val="-5"/>
        </w:rPr>
        <w:t>149</w:t>
      </w:r>
    </w:p>
    <w:p w14:paraId="4CC5435C" w14:textId="77777777" w:rsidR="00452B48" w:rsidRDefault="00452B48">
      <w:pPr>
        <w:pStyle w:val="BodyText"/>
        <w:jc w:val="center"/>
        <w:sectPr w:rsidR="00452B48">
          <w:pgSz w:w="11900" w:h="16840"/>
          <w:pgMar w:top="1940" w:right="1700" w:bottom="320" w:left="1700" w:header="0" w:footer="89" w:gutter="0"/>
          <w:cols w:space="720"/>
        </w:sectPr>
      </w:pPr>
    </w:p>
    <w:p w14:paraId="46B5F05F" w14:textId="77777777" w:rsidR="00452B48" w:rsidRDefault="00452B48">
      <w:pPr>
        <w:pStyle w:val="BodyText"/>
      </w:pPr>
    </w:p>
    <w:p w14:paraId="4CD33F15" w14:textId="77777777" w:rsidR="00452B48" w:rsidRDefault="00452B48">
      <w:pPr>
        <w:pStyle w:val="BodyText"/>
      </w:pPr>
    </w:p>
    <w:p w14:paraId="5F27E8E9" w14:textId="77777777" w:rsidR="00452B48" w:rsidRDefault="00452B48">
      <w:pPr>
        <w:pStyle w:val="BodyText"/>
        <w:spacing w:before="107"/>
      </w:pPr>
    </w:p>
    <w:p w14:paraId="191F1C25" w14:textId="77777777" w:rsidR="00452B48" w:rsidRDefault="00000000">
      <w:pPr>
        <w:pStyle w:val="BodyText"/>
        <w:spacing w:line="288" w:lineRule="auto"/>
        <w:ind w:left="710" w:right="699" w:hanging="1"/>
        <w:jc w:val="both"/>
      </w:pPr>
      <w:r>
        <w:t xml:space="preserve">(thông qua các cơ quan tư pháp hình sự như: cơ quan điều tra, viện kiểm sát, tòa án...) và bên chủ thể còn lại là cá nhân hoặc tổ chức đã thực hiện tội phạm </w:t>
      </w:r>
      <w:r>
        <w:rPr>
          <w:i/>
        </w:rPr>
        <w:t>(sau đây gọi chung là người phạm tội)</w:t>
      </w:r>
      <w:r>
        <w:t>. Hai loại chủ thể này luôn có vị trí pháp lý khác biệt với nhau trong quan hệ pháp luật hình sự.</w:t>
      </w:r>
    </w:p>
    <w:p w14:paraId="598787B0" w14:textId="77777777" w:rsidR="00452B48" w:rsidRDefault="00000000">
      <w:pPr>
        <w:pStyle w:val="Heading5"/>
        <w:numPr>
          <w:ilvl w:val="0"/>
          <w:numId w:val="49"/>
        </w:numPr>
        <w:tabs>
          <w:tab w:val="left" w:pos="1345"/>
        </w:tabs>
        <w:ind w:left="1345" w:hanging="238"/>
        <w:jc w:val="both"/>
      </w:pPr>
      <w:r>
        <w:t>Nhà</w:t>
      </w:r>
      <w:r>
        <w:rPr>
          <w:spacing w:val="-6"/>
        </w:rPr>
        <w:t xml:space="preserve"> </w:t>
      </w:r>
      <w:r>
        <w:rPr>
          <w:spacing w:val="-4"/>
        </w:rPr>
        <w:t>nước</w:t>
      </w:r>
    </w:p>
    <w:p w14:paraId="3F6D5962" w14:textId="77777777" w:rsidR="00452B48" w:rsidRDefault="00000000">
      <w:pPr>
        <w:pStyle w:val="BodyText"/>
        <w:spacing w:before="94" w:line="288" w:lineRule="auto"/>
        <w:ind w:left="710" w:right="699" w:firstLine="397"/>
        <w:jc w:val="both"/>
      </w:pPr>
      <w:r>
        <w:t>Với tư cách là người bảo vệ pháp luật, bảo vệ quyền và lợi ích hợp pháp của công dân, bảo vệ lợi ích của toàn xã hội, trong quan hệ pháp</w:t>
      </w:r>
      <w:r>
        <w:rPr>
          <w:spacing w:val="40"/>
        </w:rPr>
        <w:t xml:space="preserve"> </w:t>
      </w:r>
      <w:r>
        <w:t>luật hình sự, địa vị pháp lý và vai trò của Nhà nước được thể hiện thông qua hoạt động của các cơ quan tư pháp (cơ quan Điều tra, Viện kiểm sát, Toà án...). Các cơ quan này có quyền khởi tố, bắt giam, điều tra, truy tố, xét xử người phạm tội, buộc họ phải chịu những hình phạt nhất định tương</w:t>
      </w:r>
      <w:r>
        <w:rPr>
          <w:spacing w:val="-1"/>
        </w:rPr>
        <w:t xml:space="preserve"> </w:t>
      </w:r>
      <w:r>
        <w:t>ứng</w:t>
      </w:r>
      <w:r>
        <w:rPr>
          <w:spacing w:val="-1"/>
        </w:rPr>
        <w:t xml:space="preserve"> </w:t>
      </w:r>
      <w:r>
        <w:t>với</w:t>
      </w:r>
      <w:r>
        <w:rPr>
          <w:spacing w:val="-1"/>
        </w:rPr>
        <w:t xml:space="preserve"> </w:t>
      </w:r>
      <w:r>
        <w:t>tính</w:t>
      </w:r>
      <w:r>
        <w:rPr>
          <w:spacing w:val="-1"/>
        </w:rPr>
        <w:t xml:space="preserve"> </w:t>
      </w:r>
      <w:r>
        <w:t>chất</w:t>
      </w:r>
      <w:r>
        <w:rPr>
          <w:spacing w:val="-1"/>
        </w:rPr>
        <w:t xml:space="preserve"> </w:t>
      </w:r>
      <w:r>
        <w:t>và</w:t>
      </w:r>
      <w:r>
        <w:rPr>
          <w:spacing w:val="-1"/>
        </w:rPr>
        <w:t xml:space="preserve"> </w:t>
      </w:r>
      <w:r>
        <w:t>mức độ</w:t>
      </w:r>
      <w:r>
        <w:rPr>
          <w:spacing w:val="-1"/>
        </w:rPr>
        <w:t xml:space="preserve"> </w:t>
      </w:r>
      <w:r>
        <w:t>nguy</w:t>
      </w:r>
      <w:r>
        <w:rPr>
          <w:spacing w:val="-1"/>
        </w:rPr>
        <w:t xml:space="preserve"> </w:t>
      </w:r>
      <w:r>
        <w:t>hiểm</w:t>
      </w:r>
      <w:r>
        <w:rPr>
          <w:spacing w:val="-1"/>
        </w:rPr>
        <w:t xml:space="preserve"> </w:t>
      </w:r>
      <w:r>
        <w:t>của</w:t>
      </w:r>
      <w:r>
        <w:rPr>
          <w:spacing w:val="-1"/>
        </w:rPr>
        <w:t xml:space="preserve"> </w:t>
      </w:r>
      <w:r>
        <w:t>tội</w:t>
      </w:r>
      <w:r>
        <w:rPr>
          <w:spacing w:val="-1"/>
        </w:rPr>
        <w:t xml:space="preserve"> </w:t>
      </w:r>
      <w:r>
        <w:t>phạm</w:t>
      </w:r>
      <w:r>
        <w:rPr>
          <w:spacing w:val="-1"/>
        </w:rPr>
        <w:t xml:space="preserve"> </w:t>
      </w:r>
      <w:r>
        <w:t>mà</w:t>
      </w:r>
      <w:r>
        <w:rPr>
          <w:spacing w:val="-1"/>
        </w:rPr>
        <w:t xml:space="preserve"> </w:t>
      </w:r>
      <w:r>
        <w:t>họ</w:t>
      </w:r>
      <w:r>
        <w:rPr>
          <w:spacing w:val="-1"/>
        </w:rPr>
        <w:t xml:space="preserve"> </w:t>
      </w:r>
      <w:r>
        <w:t>đã gây ra, hoặc tha miễn một số người thực hiện hành vi phạm tội nếu những</w:t>
      </w:r>
      <w:r>
        <w:rPr>
          <w:spacing w:val="40"/>
        </w:rPr>
        <w:t xml:space="preserve"> </w:t>
      </w:r>
      <w:r>
        <w:t>chủ thể này hội đủ những điều kiện do pháp luật hình sự quy định.</w:t>
      </w:r>
    </w:p>
    <w:p w14:paraId="610AD466" w14:textId="77777777" w:rsidR="00452B48" w:rsidRDefault="00000000">
      <w:pPr>
        <w:pStyle w:val="BodyText"/>
        <w:spacing w:before="29" w:line="288" w:lineRule="auto"/>
        <w:ind w:left="710" w:right="697" w:firstLine="397"/>
        <w:jc w:val="both"/>
      </w:pPr>
      <w:r>
        <w:t>Ngoài ra, với tư cách là người đại diện cho công lý, trong quan hệ pháp</w:t>
      </w:r>
      <w:r>
        <w:rPr>
          <w:spacing w:val="-1"/>
        </w:rPr>
        <w:t xml:space="preserve"> </w:t>
      </w:r>
      <w:r>
        <w:t>luật</w:t>
      </w:r>
      <w:r>
        <w:rPr>
          <w:spacing w:val="-1"/>
        </w:rPr>
        <w:t xml:space="preserve"> </w:t>
      </w:r>
      <w:r>
        <w:t>hình</w:t>
      </w:r>
      <w:r>
        <w:rPr>
          <w:spacing w:val="-1"/>
        </w:rPr>
        <w:t xml:space="preserve"> </w:t>
      </w:r>
      <w:r>
        <w:t>sự,</w:t>
      </w:r>
      <w:r>
        <w:rPr>
          <w:spacing w:val="-1"/>
        </w:rPr>
        <w:t xml:space="preserve"> </w:t>
      </w:r>
      <w:r>
        <w:t>Nhà</w:t>
      </w:r>
      <w:r>
        <w:rPr>
          <w:spacing w:val="-1"/>
        </w:rPr>
        <w:t xml:space="preserve"> </w:t>
      </w:r>
      <w:r>
        <w:t>nước</w:t>
      </w:r>
      <w:r>
        <w:rPr>
          <w:spacing w:val="-2"/>
        </w:rPr>
        <w:t xml:space="preserve"> </w:t>
      </w:r>
      <w:r>
        <w:t>đồng</w:t>
      </w:r>
      <w:r>
        <w:rPr>
          <w:spacing w:val="-1"/>
        </w:rPr>
        <w:t xml:space="preserve"> </w:t>
      </w:r>
      <w:r>
        <w:t>thời</w:t>
      </w:r>
      <w:r>
        <w:rPr>
          <w:spacing w:val="-1"/>
        </w:rPr>
        <w:t xml:space="preserve"> </w:t>
      </w:r>
      <w:r>
        <w:t>cũng</w:t>
      </w:r>
      <w:r>
        <w:rPr>
          <w:spacing w:val="-1"/>
        </w:rPr>
        <w:t xml:space="preserve"> </w:t>
      </w:r>
      <w:r>
        <w:t>phải</w:t>
      </w:r>
      <w:r>
        <w:rPr>
          <w:spacing w:val="-1"/>
        </w:rPr>
        <w:t xml:space="preserve"> </w:t>
      </w:r>
      <w:r>
        <w:t>có</w:t>
      </w:r>
      <w:r>
        <w:rPr>
          <w:spacing w:val="-1"/>
        </w:rPr>
        <w:t xml:space="preserve"> </w:t>
      </w:r>
      <w:r>
        <w:t>trách</w:t>
      </w:r>
      <w:r>
        <w:rPr>
          <w:spacing w:val="-1"/>
        </w:rPr>
        <w:t xml:space="preserve"> </w:t>
      </w:r>
      <w:r>
        <w:t>nhiệm</w:t>
      </w:r>
      <w:r>
        <w:rPr>
          <w:spacing w:val="-1"/>
        </w:rPr>
        <w:t xml:space="preserve"> </w:t>
      </w:r>
      <w:r>
        <w:t>bảo</w:t>
      </w:r>
      <w:r>
        <w:rPr>
          <w:spacing w:val="-1"/>
        </w:rPr>
        <w:t xml:space="preserve"> </w:t>
      </w:r>
      <w:r>
        <w:t>đảm quyền</w:t>
      </w:r>
      <w:r>
        <w:rPr>
          <w:spacing w:val="-3"/>
        </w:rPr>
        <w:t xml:space="preserve"> </w:t>
      </w:r>
      <w:r>
        <w:t>lợi</w:t>
      </w:r>
      <w:r>
        <w:rPr>
          <w:spacing w:val="-3"/>
        </w:rPr>
        <w:t xml:space="preserve"> </w:t>
      </w:r>
      <w:r>
        <w:t>hợp</w:t>
      </w:r>
      <w:r>
        <w:rPr>
          <w:spacing w:val="-3"/>
        </w:rPr>
        <w:t xml:space="preserve"> </w:t>
      </w:r>
      <w:r>
        <w:t>pháp</w:t>
      </w:r>
      <w:r>
        <w:rPr>
          <w:spacing w:val="-3"/>
        </w:rPr>
        <w:t xml:space="preserve"> </w:t>
      </w:r>
      <w:r>
        <w:t>cho</w:t>
      </w:r>
      <w:r>
        <w:rPr>
          <w:spacing w:val="-3"/>
        </w:rPr>
        <w:t xml:space="preserve"> </w:t>
      </w:r>
      <w:r>
        <w:t>người</w:t>
      </w:r>
      <w:r>
        <w:rPr>
          <w:spacing w:val="-3"/>
        </w:rPr>
        <w:t xml:space="preserve"> </w:t>
      </w:r>
      <w:r>
        <w:t>phạm</w:t>
      </w:r>
      <w:r>
        <w:rPr>
          <w:spacing w:val="-3"/>
        </w:rPr>
        <w:t xml:space="preserve"> </w:t>
      </w:r>
      <w:r>
        <w:t>tội.</w:t>
      </w:r>
      <w:r>
        <w:rPr>
          <w:spacing w:val="-3"/>
        </w:rPr>
        <w:t xml:space="preserve"> </w:t>
      </w:r>
      <w:r>
        <w:t>Điều</w:t>
      </w:r>
      <w:r>
        <w:rPr>
          <w:spacing w:val="-3"/>
        </w:rPr>
        <w:t xml:space="preserve"> </w:t>
      </w:r>
      <w:r>
        <w:t>này</w:t>
      </w:r>
      <w:r>
        <w:rPr>
          <w:spacing w:val="-3"/>
        </w:rPr>
        <w:t xml:space="preserve"> </w:t>
      </w:r>
      <w:r>
        <w:t>được</w:t>
      </w:r>
      <w:r>
        <w:rPr>
          <w:spacing w:val="-3"/>
        </w:rPr>
        <w:t xml:space="preserve"> </w:t>
      </w:r>
      <w:r>
        <w:t>thể</w:t>
      </w:r>
      <w:r>
        <w:rPr>
          <w:spacing w:val="-3"/>
        </w:rPr>
        <w:t xml:space="preserve"> </w:t>
      </w:r>
      <w:r>
        <w:t>hiện</w:t>
      </w:r>
      <w:r>
        <w:rPr>
          <w:spacing w:val="-3"/>
        </w:rPr>
        <w:t xml:space="preserve"> </w:t>
      </w:r>
      <w:r>
        <w:t>trước</w:t>
      </w:r>
      <w:r>
        <w:rPr>
          <w:spacing w:val="-3"/>
        </w:rPr>
        <w:t xml:space="preserve"> </w:t>
      </w:r>
      <w:r>
        <w:t>hết thông qua một loạt những quy định pháp luật chặt chẽ xác định rõ quyền và</w:t>
      </w:r>
      <w:r>
        <w:rPr>
          <w:spacing w:val="-2"/>
        </w:rPr>
        <w:t xml:space="preserve"> </w:t>
      </w:r>
      <w:r>
        <w:t>nghĩa</w:t>
      </w:r>
      <w:r>
        <w:rPr>
          <w:spacing w:val="-2"/>
        </w:rPr>
        <w:t xml:space="preserve"> </w:t>
      </w:r>
      <w:r>
        <w:t>vụ</w:t>
      </w:r>
      <w:r>
        <w:rPr>
          <w:spacing w:val="-2"/>
        </w:rPr>
        <w:t xml:space="preserve"> </w:t>
      </w:r>
      <w:r>
        <w:t>của</w:t>
      </w:r>
      <w:r>
        <w:rPr>
          <w:spacing w:val="-1"/>
        </w:rPr>
        <w:t xml:space="preserve"> </w:t>
      </w:r>
      <w:r>
        <w:t>bị</w:t>
      </w:r>
      <w:r>
        <w:rPr>
          <w:spacing w:val="-2"/>
        </w:rPr>
        <w:t xml:space="preserve"> </w:t>
      </w:r>
      <w:r>
        <w:t>can,</w:t>
      </w:r>
      <w:r>
        <w:rPr>
          <w:spacing w:val="-2"/>
        </w:rPr>
        <w:t xml:space="preserve"> </w:t>
      </w:r>
      <w:r>
        <w:t>bị</w:t>
      </w:r>
      <w:r>
        <w:rPr>
          <w:spacing w:val="-2"/>
        </w:rPr>
        <w:t xml:space="preserve"> </w:t>
      </w:r>
      <w:r>
        <w:t>cáo,</w:t>
      </w:r>
      <w:r>
        <w:rPr>
          <w:spacing w:val="-1"/>
        </w:rPr>
        <w:t xml:space="preserve"> </w:t>
      </w:r>
      <w:r>
        <w:t>người</w:t>
      </w:r>
      <w:r>
        <w:rPr>
          <w:spacing w:val="-2"/>
        </w:rPr>
        <w:t xml:space="preserve"> </w:t>
      </w:r>
      <w:r>
        <w:t>phạm</w:t>
      </w:r>
      <w:r>
        <w:rPr>
          <w:spacing w:val="-2"/>
        </w:rPr>
        <w:t xml:space="preserve"> </w:t>
      </w:r>
      <w:r>
        <w:t>tội,</w:t>
      </w:r>
      <w:r>
        <w:rPr>
          <w:spacing w:val="-2"/>
        </w:rPr>
        <w:t xml:space="preserve"> </w:t>
      </w:r>
      <w:r>
        <w:t>người</w:t>
      </w:r>
      <w:r>
        <w:rPr>
          <w:spacing w:val="-2"/>
        </w:rPr>
        <w:t xml:space="preserve"> </w:t>
      </w:r>
      <w:r>
        <w:t>bị</w:t>
      </w:r>
      <w:r>
        <w:rPr>
          <w:spacing w:val="-2"/>
        </w:rPr>
        <w:t xml:space="preserve"> </w:t>
      </w:r>
      <w:r>
        <w:t>kết</w:t>
      </w:r>
      <w:r>
        <w:rPr>
          <w:spacing w:val="-2"/>
        </w:rPr>
        <w:t xml:space="preserve"> </w:t>
      </w:r>
      <w:r>
        <w:t>án.</w:t>
      </w:r>
      <w:r>
        <w:rPr>
          <w:spacing w:val="-2"/>
        </w:rPr>
        <w:t xml:space="preserve"> </w:t>
      </w:r>
      <w:r>
        <w:t>Nhà</w:t>
      </w:r>
      <w:r>
        <w:rPr>
          <w:spacing w:val="-2"/>
        </w:rPr>
        <w:t xml:space="preserve"> </w:t>
      </w:r>
      <w:r>
        <w:t>nước thực</w:t>
      </w:r>
      <w:r>
        <w:rPr>
          <w:spacing w:val="-9"/>
        </w:rPr>
        <w:t xml:space="preserve"> </w:t>
      </w:r>
      <w:r>
        <w:t>hiện</w:t>
      </w:r>
      <w:r>
        <w:rPr>
          <w:spacing w:val="-9"/>
        </w:rPr>
        <w:t xml:space="preserve"> </w:t>
      </w:r>
      <w:r>
        <w:t>trách</w:t>
      </w:r>
      <w:r>
        <w:rPr>
          <w:spacing w:val="-9"/>
        </w:rPr>
        <w:t xml:space="preserve"> </w:t>
      </w:r>
      <w:r>
        <w:t>nhiệm</w:t>
      </w:r>
      <w:r>
        <w:rPr>
          <w:spacing w:val="-9"/>
        </w:rPr>
        <w:t xml:space="preserve"> </w:t>
      </w:r>
      <w:r>
        <w:t>này</w:t>
      </w:r>
      <w:r>
        <w:rPr>
          <w:spacing w:val="-9"/>
        </w:rPr>
        <w:t xml:space="preserve"> </w:t>
      </w:r>
      <w:r>
        <w:t>của</w:t>
      </w:r>
      <w:r>
        <w:rPr>
          <w:spacing w:val="-9"/>
        </w:rPr>
        <w:t xml:space="preserve"> </w:t>
      </w:r>
      <w:r>
        <w:t>mình</w:t>
      </w:r>
      <w:r>
        <w:rPr>
          <w:spacing w:val="-9"/>
        </w:rPr>
        <w:t xml:space="preserve"> </w:t>
      </w:r>
      <w:r>
        <w:t>thông</w:t>
      </w:r>
      <w:r>
        <w:rPr>
          <w:spacing w:val="-9"/>
        </w:rPr>
        <w:t xml:space="preserve"> </w:t>
      </w:r>
      <w:r>
        <w:t>qua</w:t>
      </w:r>
      <w:r>
        <w:rPr>
          <w:spacing w:val="-9"/>
        </w:rPr>
        <w:t xml:space="preserve"> </w:t>
      </w:r>
      <w:r>
        <w:t>việc</w:t>
      </w:r>
      <w:r>
        <w:rPr>
          <w:spacing w:val="-9"/>
        </w:rPr>
        <w:t xml:space="preserve"> </w:t>
      </w:r>
      <w:r>
        <w:t>các</w:t>
      </w:r>
      <w:r>
        <w:rPr>
          <w:spacing w:val="-9"/>
        </w:rPr>
        <w:t xml:space="preserve"> </w:t>
      </w:r>
      <w:r>
        <w:t>cơ</w:t>
      </w:r>
      <w:r>
        <w:rPr>
          <w:spacing w:val="-9"/>
        </w:rPr>
        <w:t xml:space="preserve"> </w:t>
      </w:r>
      <w:r>
        <w:t>quan</w:t>
      </w:r>
      <w:r>
        <w:rPr>
          <w:spacing w:val="-9"/>
        </w:rPr>
        <w:t xml:space="preserve"> </w:t>
      </w:r>
      <w:r>
        <w:t>chức</w:t>
      </w:r>
      <w:r>
        <w:rPr>
          <w:spacing w:val="-9"/>
        </w:rPr>
        <w:t xml:space="preserve"> </w:t>
      </w:r>
      <w:r>
        <w:t>năng chuyên</w:t>
      </w:r>
      <w:r>
        <w:rPr>
          <w:spacing w:val="-11"/>
        </w:rPr>
        <w:t xml:space="preserve"> </w:t>
      </w:r>
      <w:r>
        <w:t>trách,</w:t>
      </w:r>
      <w:r>
        <w:rPr>
          <w:spacing w:val="-11"/>
        </w:rPr>
        <w:t xml:space="preserve"> </w:t>
      </w:r>
      <w:r>
        <w:t>đại</w:t>
      </w:r>
      <w:r>
        <w:rPr>
          <w:spacing w:val="-12"/>
        </w:rPr>
        <w:t xml:space="preserve"> </w:t>
      </w:r>
      <w:r>
        <w:t>diện</w:t>
      </w:r>
      <w:r>
        <w:rPr>
          <w:spacing w:val="-12"/>
        </w:rPr>
        <w:t xml:space="preserve"> </w:t>
      </w:r>
      <w:r>
        <w:t>cho</w:t>
      </w:r>
      <w:r>
        <w:rPr>
          <w:spacing w:val="-12"/>
        </w:rPr>
        <w:t xml:space="preserve"> </w:t>
      </w:r>
      <w:r>
        <w:t>Nhà</w:t>
      </w:r>
      <w:r>
        <w:rPr>
          <w:spacing w:val="-12"/>
        </w:rPr>
        <w:t xml:space="preserve"> </w:t>
      </w:r>
      <w:r>
        <w:t>nước</w:t>
      </w:r>
      <w:r>
        <w:rPr>
          <w:spacing w:val="-12"/>
        </w:rPr>
        <w:t xml:space="preserve"> </w:t>
      </w:r>
      <w:r>
        <w:t>(cơ</w:t>
      </w:r>
      <w:r>
        <w:rPr>
          <w:spacing w:val="-12"/>
        </w:rPr>
        <w:t xml:space="preserve"> </w:t>
      </w:r>
      <w:r>
        <w:t>quan</w:t>
      </w:r>
      <w:r>
        <w:rPr>
          <w:spacing w:val="-12"/>
        </w:rPr>
        <w:t xml:space="preserve"> </w:t>
      </w:r>
      <w:r>
        <w:t>Điều</w:t>
      </w:r>
      <w:r>
        <w:rPr>
          <w:spacing w:val="-12"/>
        </w:rPr>
        <w:t xml:space="preserve"> </w:t>
      </w:r>
      <w:r>
        <w:t>tra,</w:t>
      </w:r>
      <w:r>
        <w:rPr>
          <w:spacing w:val="-12"/>
        </w:rPr>
        <w:t xml:space="preserve"> </w:t>
      </w:r>
      <w:r>
        <w:t>Viện</w:t>
      </w:r>
      <w:r>
        <w:rPr>
          <w:spacing w:val="-12"/>
        </w:rPr>
        <w:t xml:space="preserve"> </w:t>
      </w:r>
      <w:r>
        <w:t>kiểm</w:t>
      </w:r>
      <w:r>
        <w:rPr>
          <w:spacing w:val="-11"/>
        </w:rPr>
        <w:t xml:space="preserve"> </w:t>
      </w:r>
      <w:r>
        <w:t>sát,</w:t>
      </w:r>
      <w:r>
        <w:rPr>
          <w:spacing w:val="-11"/>
        </w:rPr>
        <w:t xml:space="preserve"> </w:t>
      </w:r>
      <w:r>
        <w:t>Toà án...) phải nghiêm chỉnh thực hiện đúng những chế định pháp lý nêu trên trong</w:t>
      </w:r>
      <w:r>
        <w:rPr>
          <w:spacing w:val="-4"/>
        </w:rPr>
        <w:t xml:space="preserve"> </w:t>
      </w:r>
      <w:r>
        <w:t>quá</w:t>
      </w:r>
      <w:r>
        <w:rPr>
          <w:spacing w:val="-4"/>
        </w:rPr>
        <w:t xml:space="preserve"> </w:t>
      </w:r>
      <w:r>
        <w:t>trình</w:t>
      </w:r>
      <w:r>
        <w:rPr>
          <w:spacing w:val="-4"/>
        </w:rPr>
        <w:t xml:space="preserve"> </w:t>
      </w:r>
      <w:r>
        <w:t>tiến</w:t>
      </w:r>
      <w:r>
        <w:rPr>
          <w:spacing w:val="-5"/>
        </w:rPr>
        <w:t xml:space="preserve"> </w:t>
      </w:r>
      <w:r>
        <w:t>hành</w:t>
      </w:r>
      <w:r>
        <w:rPr>
          <w:spacing w:val="-4"/>
        </w:rPr>
        <w:t xml:space="preserve"> </w:t>
      </w:r>
      <w:r>
        <w:t>các</w:t>
      </w:r>
      <w:r>
        <w:rPr>
          <w:spacing w:val="-4"/>
        </w:rPr>
        <w:t xml:space="preserve"> </w:t>
      </w:r>
      <w:r>
        <w:t>hoạt</w:t>
      </w:r>
      <w:r>
        <w:rPr>
          <w:spacing w:val="-4"/>
        </w:rPr>
        <w:t xml:space="preserve"> </w:t>
      </w:r>
      <w:r>
        <w:t>động</w:t>
      </w:r>
      <w:r>
        <w:rPr>
          <w:spacing w:val="-5"/>
        </w:rPr>
        <w:t xml:space="preserve"> </w:t>
      </w:r>
      <w:r>
        <w:t>điều</w:t>
      </w:r>
      <w:r>
        <w:rPr>
          <w:spacing w:val="-5"/>
        </w:rPr>
        <w:t xml:space="preserve"> </w:t>
      </w:r>
      <w:r>
        <w:t>tra,</w:t>
      </w:r>
      <w:r>
        <w:rPr>
          <w:spacing w:val="-4"/>
        </w:rPr>
        <w:t xml:space="preserve"> </w:t>
      </w:r>
      <w:r>
        <w:t>truy</w:t>
      </w:r>
      <w:r>
        <w:rPr>
          <w:spacing w:val="-4"/>
        </w:rPr>
        <w:t xml:space="preserve"> </w:t>
      </w:r>
      <w:r>
        <w:t>tố,</w:t>
      </w:r>
      <w:r>
        <w:rPr>
          <w:spacing w:val="-5"/>
        </w:rPr>
        <w:t xml:space="preserve"> </w:t>
      </w:r>
      <w:r>
        <w:t>xét</w:t>
      </w:r>
      <w:r>
        <w:rPr>
          <w:spacing w:val="-5"/>
        </w:rPr>
        <w:t xml:space="preserve"> </w:t>
      </w:r>
      <w:r>
        <w:t>xử</w:t>
      </w:r>
      <w:r>
        <w:rPr>
          <w:spacing w:val="-4"/>
        </w:rPr>
        <w:t xml:space="preserve"> </w:t>
      </w:r>
      <w:r>
        <w:t>tội</w:t>
      </w:r>
      <w:r>
        <w:rPr>
          <w:spacing w:val="-5"/>
        </w:rPr>
        <w:t xml:space="preserve"> </w:t>
      </w:r>
      <w:r>
        <w:t>phạm...</w:t>
      </w:r>
    </w:p>
    <w:p w14:paraId="7783380D" w14:textId="77777777" w:rsidR="00452B48" w:rsidRDefault="00000000">
      <w:pPr>
        <w:pStyle w:val="Heading5"/>
        <w:numPr>
          <w:ilvl w:val="0"/>
          <w:numId w:val="49"/>
        </w:numPr>
        <w:tabs>
          <w:tab w:val="left" w:pos="1345"/>
        </w:tabs>
        <w:spacing w:before="30"/>
        <w:ind w:left="1345" w:hanging="238"/>
        <w:jc w:val="both"/>
      </w:pPr>
      <w:r>
        <w:t>Cá</w:t>
      </w:r>
      <w:r>
        <w:rPr>
          <w:spacing w:val="-6"/>
        </w:rPr>
        <w:t xml:space="preserve"> </w:t>
      </w:r>
      <w:r>
        <w:t>nhân</w:t>
      </w:r>
      <w:r>
        <w:rPr>
          <w:spacing w:val="-5"/>
        </w:rPr>
        <w:t xml:space="preserve"> </w:t>
      </w:r>
      <w:r>
        <w:t>hoặc</w:t>
      </w:r>
      <w:r>
        <w:rPr>
          <w:spacing w:val="-6"/>
        </w:rPr>
        <w:t xml:space="preserve"> </w:t>
      </w:r>
      <w:r>
        <w:t>tổ</w:t>
      </w:r>
      <w:r>
        <w:rPr>
          <w:spacing w:val="-5"/>
        </w:rPr>
        <w:t xml:space="preserve"> </w:t>
      </w:r>
      <w:r>
        <w:t>chức</w:t>
      </w:r>
      <w:r>
        <w:rPr>
          <w:spacing w:val="-5"/>
        </w:rPr>
        <w:t xml:space="preserve"> </w:t>
      </w:r>
      <w:r>
        <w:t>phạm</w:t>
      </w:r>
      <w:r>
        <w:rPr>
          <w:spacing w:val="-6"/>
        </w:rPr>
        <w:t xml:space="preserve"> </w:t>
      </w:r>
      <w:r>
        <w:t>tội</w:t>
      </w:r>
      <w:r>
        <w:rPr>
          <w:spacing w:val="-6"/>
        </w:rPr>
        <w:t xml:space="preserve"> </w:t>
      </w:r>
      <w:r>
        <w:t>(người</w:t>
      </w:r>
      <w:r>
        <w:rPr>
          <w:spacing w:val="-5"/>
        </w:rPr>
        <w:t xml:space="preserve"> </w:t>
      </w:r>
      <w:r>
        <w:t>phạm</w:t>
      </w:r>
      <w:r>
        <w:rPr>
          <w:spacing w:val="-6"/>
        </w:rPr>
        <w:t xml:space="preserve"> </w:t>
      </w:r>
      <w:r>
        <w:rPr>
          <w:spacing w:val="-4"/>
        </w:rPr>
        <w:t>tội)</w:t>
      </w:r>
    </w:p>
    <w:p w14:paraId="000A3340" w14:textId="77777777" w:rsidR="00452B48" w:rsidRDefault="00000000">
      <w:pPr>
        <w:pStyle w:val="BodyText"/>
        <w:spacing w:before="94" w:line="288" w:lineRule="auto"/>
        <w:ind w:left="710" w:right="699" w:firstLine="397"/>
        <w:jc w:val="both"/>
      </w:pPr>
      <w:r>
        <w:t>Chủ thể thứ hai trong quan hệ pháp luật hình sự là người phạm tội - người thực hiện hành vi nguy hiểm cho xã hội bị Luật Hình sự coi là tội phạm.</w:t>
      </w:r>
      <w:r>
        <w:rPr>
          <w:spacing w:val="-2"/>
        </w:rPr>
        <w:t xml:space="preserve"> </w:t>
      </w:r>
      <w:r>
        <w:t>Trong</w:t>
      </w:r>
      <w:r>
        <w:rPr>
          <w:spacing w:val="-2"/>
        </w:rPr>
        <w:t xml:space="preserve"> </w:t>
      </w:r>
      <w:r>
        <w:t>quan</w:t>
      </w:r>
      <w:r>
        <w:rPr>
          <w:spacing w:val="-2"/>
        </w:rPr>
        <w:t xml:space="preserve"> </w:t>
      </w:r>
      <w:r>
        <w:t>hệ</w:t>
      </w:r>
      <w:r>
        <w:rPr>
          <w:spacing w:val="-2"/>
        </w:rPr>
        <w:t xml:space="preserve"> </w:t>
      </w:r>
      <w:r>
        <w:t>này,</w:t>
      </w:r>
      <w:r>
        <w:rPr>
          <w:spacing w:val="-2"/>
        </w:rPr>
        <w:t xml:space="preserve"> </w:t>
      </w:r>
      <w:r>
        <w:t>bên</w:t>
      </w:r>
      <w:r>
        <w:rPr>
          <w:spacing w:val="-2"/>
        </w:rPr>
        <w:t xml:space="preserve"> </w:t>
      </w:r>
      <w:r>
        <w:t>chủ</w:t>
      </w:r>
      <w:r>
        <w:rPr>
          <w:spacing w:val="-2"/>
        </w:rPr>
        <w:t xml:space="preserve"> </w:t>
      </w:r>
      <w:r>
        <w:t>thể</w:t>
      </w:r>
      <w:r>
        <w:rPr>
          <w:spacing w:val="-2"/>
        </w:rPr>
        <w:t xml:space="preserve"> </w:t>
      </w:r>
      <w:r>
        <w:t>phạm</w:t>
      </w:r>
      <w:r>
        <w:rPr>
          <w:spacing w:val="-2"/>
        </w:rPr>
        <w:t xml:space="preserve"> </w:t>
      </w:r>
      <w:r>
        <w:t>tội</w:t>
      </w:r>
      <w:r>
        <w:rPr>
          <w:spacing w:val="-2"/>
        </w:rPr>
        <w:t xml:space="preserve"> </w:t>
      </w:r>
      <w:r>
        <w:t>luôn</w:t>
      </w:r>
      <w:r>
        <w:rPr>
          <w:spacing w:val="-2"/>
        </w:rPr>
        <w:t xml:space="preserve"> </w:t>
      </w:r>
      <w:r>
        <w:t>có</w:t>
      </w:r>
      <w:r>
        <w:rPr>
          <w:spacing w:val="-2"/>
        </w:rPr>
        <w:t xml:space="preserve"> </w:t>
      </w:r>
      <w:r>
        <w:t>trách</w:t>
      </w:r>
      <w:r>
        <w:rPr>
          <w:spacing w:val="-2"/>
        </w:rPr>
        <w:t xml:space="preserve"> </w:t>
      </w:r>
      <w:r>
        <w:t>nhiệm</w:t>
      </w:r>
      <w:r>
        <w:rPr>
          <w:spacing w:val="-2"/>
        </w:rPr>
        <w:t xml:space="preserve"> </w:t>
      </w:r>
      <w:r>
        <w:t>chấp hành các biện pháp cưỡng chế mà Nhà nước áp dụng đối với họ. Tuy nhiên, cũng cần lưu ý rằng mặc dù ở vào địa vị pháp lý của người phạm tội, song họ cũng có quyền yêu cầu Nhà nước đảm bảo các quyền lợi hợp pháp</w:t>
      </w:r>
      <w:r>
        <w:rPr>
          <w:spacing w:val="-2"/>
        </w:rPr>
        <w:t xml:space="preserve"> </w:t>
      </w:r>
      <w:r>
        <w:t>của</w:t>
      </w:r>
      <w:r>
        <w:rPr>
          <w:spacing w:val="-2"/>
        </w:rPr>
        <w:t xml:space="preserve"> </w:t>
      </w:r>
      <w:r>
        <w:t>mình,</w:t>
      </w:r>
      <w:r>
        <w:rPr>
          <w:spacing w:val="-2"/>
        </w:rPr>
        <w:t xml:space="preserve"> </w:t>
      </w:r>
      <w:r>
        <w:t>yêu</w:t>
      </w:r>
      <w:r>
        <w:rPr>
          <w:spacing w:val="-2"/>
        </w:rPr>
        <w:t xml:space="preserve"> </w:t>
      </w:r>
      <w:r>
        <w:t>cầu</w:t>
      </w:r>
      <w:r>
        <w:rPr>
          <w:spacing w:val="-2"/>
        </w:rPr>
        <w:t xml:space="preserve"> </w:t>
      </w:r>
      <w:r>
        <w:t>cơ</w:t>
      </w:r>
      <w:r>
        <w:rPr>
          <w:spacing w:val="-2"/>
        </w:rPr>
        <w:t xml:space="preserve"> </w:t>
      </w:r>
      <w:r>
        <w:t>quan</w:t>
      </w:r>
      <w:r>
        <w:rPr>
          <w:spacing w:val="-2"/>
        </w:rPr>
        <w:t xml:space="preserve"> </w:t>
      </w:r>
      <w:r>
        <w:t>nhà</w:t>
      </w:r>
      <w:r>
        <w:rPr>
          <w:spacing w:val="-2"/>
        </w:rPr>
        <w:t xml:space="preserve"> </w:t>
      </w:r>
      <w:r>
        <w:t>nước</w:t>
      </w:r>
      <w:r>
        <w:rPr>
          <w:spacing w:val="-2"/>
        </w:rPr>
        <w:t xml:space="preserve"> </w:t>
      </w:r>
      <w:r>
        <w:t>có</w:t>
      </w:r>
      <w:r>
        <w:rPr>
          <w:spacing w:val="-2"/>
        </w:rPr>
        <w:t xml:space="preserve"> </w:t>
      </w:r>
      <w:r>
        <w:t>thẩm</w:t>
      </w:r>
      <w:r>
        <w:rPr>
          <w:spacing w:val="-2"/>
        </w:rPr>
        <w:t xml:space="preserve"> </w:t>
      </w:r>
      <w:r>
        <w:t>quyền</w:t>
      </w:r>
      <w:r>
        <w:rPr>
          <w:spacing w:val="-2"/>
        </w:rPr>
        <w:t xml:space="preserve"> </w:t>
      </w:r>
      <w:r>
        <w:t>chỉ</w:t>
      </w:r>
      <w:r>
        <w:rPr>
          <w:spacing w:val="-2"/>
        </w:rPr>
        <w:t xml:space="preserve"> </w:t>
      </w:r>
      <w:r>
        <w:t>áp</w:t>
      </w:r>
      <w:r>
        <w:rPr>
          <w:spacing w:val="-1"/>
        </w:rPr>
        <w:t xml:space="preserve"> </w:t>
      </w:r>
      <w:r>
        <w:t>dụng</w:t>
      </w:r>
      <w:r>
        <w:rPr>
          <w:spacing w:val="-2"/>
        </w:rPr>
        <w:t xml:space="preserve"> </w:t>
      </w:r>
      <w:r>
        <w:t>các biện pháp chế tài trong giới hạn luật định, có quyền tự mình bào chữa hoặc nhờ người khác bào chữa cho hành vi phạm tội của mình.</w:t>
      </w:r>
    </w:p>
    <w:p w14:paraId="225CE0B7" w14:textId="77777777" w:rsidR="00452B48" w:rsidRDefault="00452B48">
      <w:pPr>
        <w:pStyle w:val="BodyText"/>
        <w:spacing w:before="1"/>
      </w:pPr>
    </w:p>
    <w:p w14:paraId="60258460" w14:textId="77777777" w:rsidR="00452B48" w:rsidRDefault="00000000">
      <w:pPr>
        <w:pStyle w:val="BodyText"/>
        <w:ind w:left="404" w:right="398"/>
        <w:jc w:val="center"/>
      </w:pPr>
      <w:r>
        <w:rPr>
          <w:spacing w:val="-5"/>
        </w:rPr>
        <w:t>150</w:t>
      </w:r>
    </w:p>
    <w:p w14:paraId="1A5451AF" w14:textId="77777777" w:rsidR="00452B48" w:rsidRDefault="00452B48">
      <w:pPr>
        <w:pStyle w:val="BodyText"/>
        <w:jc w:val="center"/>
        <w:sectPr w:rsidR="00452B48">
          <w:pgSz w:w="11900" w:h="16840"/>
          <w:pgMar w:top="1940" w:right="1700" w:bottom="320" w:left="1700" w:header="0" w:footer="89" w:gutter="0"/>
          <w:cols w:space="720"/>
        </w:sectPr>
      </w:pPr>
    </w:p>
    <w:p w14:paraId="2FCE7540" w14:textId="77777777" w:rsidR="00452B48" w:rsidRDefault="00452B48">
      <w:pPr>
        <w:pStyle w:val="BodyText"/>
      </w:pPr>
    </w:p>
    <w:p w14:paraId="1E74E774" w14:textId="77777777" w:rsidR="00452B48" w:rsidRDefault="00452B48">
      <w:pPr>
        <w:pStyle w:val="BodyText"/>
      </w:pPr>
    </w:p>
    <w:p w14:paraId="05E00065" w14:textId="77777777" w:rsidR="00452B48" w:rsidRDefault="00452B48">
      <w:pPr>
        <w:pStyle w:val="BodyText"/>
        <w:spacing w:before="107"/>
      </w:pPr>
    </w:p>
    <w:p w14:paraId="7D7BDF74" w14:textId="77777777" w:rsidR="00452B48" w:rsidRDefault="00000000">
      <w:pPr>
        <w:pStyle w:val="BodyText"/>
        <w:spacing w:line="288" w:lineRule="auto"/>
        <w:ind w:left="710" w:right="700" w:firstLine="397"/>
        <w:jc w:val="both"/>
      </w:pPr>
      <w:r>
        <w:t>Trong lĩnh vực hình sự, sự kiện pháp lý làm phát sinh quan hệ pháp luật hình sự chính là hành vi phạm tội đã diễn ra trong thực tế và thời điểm chấm dứt là khi người phạm tội chấp hành xong hình phạt hoặc bất kỳ biện pháp nào của mà Nhà nước áp dụng đối với người phạm tội hoặc người phạm tội chết.</w:t>
      </w:r>
    </w:p>
    <w:p w14:paraId="14387142" w14:textId="77777777" w:rsidR="00452B48" w:rsidRDefault="00000000">
      <w:pPr>
        <w:pStyle w:val="Heading5"/>
        <w:numPr>
          <w:ilvl w:val="3"/>
          <w:numId w:val="50"/>
        </w:numPr>
        <w:tabs>
          <w:tab w:val="left" w:pos="1884"/>
        </w:tabs>
        <w:spacing w:before="33"/>
        <w:ind w:left="1884" w:hanging="777"/>
        <w:jc w:val="both"/>
      </w:pPr>
      <w:r>
        <w:t>Phương</w:t>
      </w:r>
      <w:r>
        <w:rPr>
          <w:spacing w:val="-7"/>
        </w:rPr>
        <w:t xml:space="preserve"> </w:t>
      </w:r>
      <w:r>
        <w:t>pháp</w:t>
      </w:r>
      <w:r>
        <w:rPr>
          <w:spacing w:val="-8"/>
        </w:rPr>
        <w:t xml:space="preserve"> </w:t>
      </w:r>
      <w:r>
        <w:t>điều</w:t>
      </w:r>
      <w:r>
        <w:rPr>
          <w:spacing w:val="-7"/>
        </w:rPr>
        <w:t xml:space="preserve"> </w:t>
      </w:r>
      <w:r>
        <w:t>chỉnh</w:t>
      </w:r>
      <w:r>
        <w:rPr>
          <w:spacing w:val="-7"/>
        </w:rPr>
        <w:t xml:space="preserve"> </w:t>
      </w:r>
      <w:r>
        <w:t>của</w:t>
      </w:r>
      <w:r>
        <w:rPr>
          <w:spacing w:val="-8"/>
        </w:rPr>
        <w:t xml:space="preserve"> </w:t>
      </w:r>
      <w:r>
        <w:t>Luật</w:t>
      </w:r>
      <w:r>
        <w:rPr>
          <w:spacing w:val="-7"/>
        </w:rPr>
        <w:t xml:space="preserve"> </w:t>
      </w:r>
      <w:r>
        <w:t>Hình</w:t>
      </w:r>
      <w:r>
        <w:rPr>
          <w:spacing w:val="-8"/>
        </w:rPr>
        <w:t xml:space="preserve"> </w:t>
      </w:r>
      <w:r>
        <w:rPr>
          <w:spacing w:val="-5"/>
        </w:rPr>
        <w:t>sự</w:t>
      </w:r>
    </w:p>
    <w:p w14:paraId="545DBE3A" w14:textId="77777777" w:rsidR="00452B48" w:rsidRDefault="00000000">
      <w:pPr>
        <w:pStyle w:val="BodyText"/>
        <w:spacing w:before="95" w:line="288" w:lineRule="auto"/>
        <w:ind w:left="710" w:right="700" w:firstLine="264"/>
        <w:jc w:val="both"/>
      </w:pPr>
      <w:r>
        <w:t>Dựa trên tính đặc trưng của đối tượng điều chỉnh của Luật Hình sự,</w:t>
      </w:r>
      <w:r>
        <w:rPr>
          <w:spacing w:val="40"/>
        </w:rPr>
        <w:t xml:space="preserve"> </w:t>
      </w:r>
      <w:r>
        <w:t>các</w:t>
      </w:r>
      <w:r>
        <w:rPr>
          <w:spacing w:val="-1"/>
        </w:rPr>
        <w:t xml:space="preserve"> </w:t>
      </w:r>
      <w:r>
        <w:t>nhà</w:t>
      </w:r>
      <w:r>
        <w:rPr>
          <w:spacing w:val="-1"/>
        </w:rPr>
        <w:t xml:space="preserve"> </w:t>
      </w:r>
      <w:r>
        <w:t>khoa</w:t>
      </w:r>
      <w:r>
        <w:rPr>
          <w:spacing w:val="-1"/>
        </w:rPr>
        <w:t xml:space="preserve"> </w:t>
      </w:r>
      <w:r>
        <w:t>học</w:t>
      </w:r>
      <w:r>
        <w:rPr>
          <w:spacing w:val="-1"/>
        </w:rPr>
        <w:t xml:space="preserve"> </w:t>
      </w:r>
      <w:r>
        <w:t>pháp</w:t>
      </w:r>
      <w:r>
        <w:rPr>
          <w:spacing w:val="-1"/>
        </w:rPr>
        <w:t xml:space="preserve"> </w:t>
      </w:r>
      <w:r>
        <w:t>lý</w:t>
      </w:r>
      <w:r>
        <w:rPr>
          <w:spacing w:val="-1"/>
        </w:rPr>
        <w:t xml:space="preserve"> </w:t>
      </w:r>
      <w:r>
        <w:t>và</w:t>
      </w:r>
      <w:r>
        <w:rPr>
          <w:spacing w:val="-1"/>
        </w:rPr>
        <w:t xml:space="preserve"> </w:t>
      </w:r>
      <w:r>
        <w:t>các</w:t>
      </w:r>
      <w:r>
        <w:rPr>
          <w:spacing w:val="-1"/>
        </w:rPr>
        <w:t xml:space="preserve"> </w:t>
      </w:r>
      <w:r>
        <w:t>chuyên</w:t>
      </w:r>
      <w:r>
        <w:rPr>
          <w:spacing w:val="-1"/>
        </w:rPr>
        <w:t xml:space="preserve"> </w:t>
      </w:r>
      <w:r>
        <w:t>gia</w:t>
      </w:r>
      <w:r>
        <w:rPr>
          <w:spacing w:val="-1"/>
        </w:rPr>
        <w:t xml:space="preserve"> </w:t>
      </w:r>
      <w:r>
        <w:t>trong</w:t>
      </w:r>
      <w:r>
        <w:rPr>
          <w:spacing w:val="-1"/>
        </w:rPr>
        <w:t xml:space="preserve"> </w:t>
      </w:r>
      <w:r>
        <w:t>lĩnh</w:t>
      </w:r>
      <w:r>
        <w:rPr>
          <w:spacing w:val="-1"/>
        </w:rPr>
        <w:t xml:space="preserve"> </w:t>
      </w:r>
      <w:r>
        <w:t>vực</w:t>
      </w:r>
      <w:r>
        <w:rPr>
          <w:spacing w:val="-1"/>
        </w:rPr>
        <w:t xml:space="preserve"> </w:t>
      </w:r>
      <w:r>
        <w:t>hình</w:t>
      </w:r>
      <w:r>
        <w:rPr>
          <w:spacing w:val="-1"/>
        </w:rPr>
        <w:t xml:space="preserve"> </w:t>
      </w:r>
      <w:r>
        <w:t>sự</w:t>
      </w:r>
      <w:r>
        <w:rPr>
          <w:spacing w:val="-2"/>
        </w:rPr>
        <w:t xml:space="preserve"> </w:t>
      </w:r>
      <w:r>
        <w:t>ở</w:t>
      </w:r>
      <w:r>
        <w:rPr>
          <w:spacing w:val="-1"/>
        </w:rPr>
        <w:t xml:space="preserve"> </w:t>
      </w:r>
      <w:r>
        <w:t>Việt nam gọi phương pháp điều chỉnh của ngành luật hình sự là phương pháp quyền uy. Sở dĩ gọi đó là phương pháp quyền uy bởi lẽ phương pháp này sử dụng quyền lực Nhà nước trong việc giải quyết các vấn đề có liên</w:t>
      </w:r>
      <w:r>
        <w:rPr>
          <w:spacing w:val="40"/>
        </w:rPr>
        <w:t xml:space="preserve"> </w:t>
      </w:r>
      <w:r>
        <w:t>quan đến quan hệ pháp luật hình sự, trong việc xác định quyền và nghĩa vụ của các chủ thể có liên quan. Cụ thể, tính quyền uy của phương pháp điều chỉnh của luật hình sự được thể hiện như sau:</w:t>
      </w:r>
    </w:p>
    <w:p w14:paraId="2B579B53" w14:textId="77777777" w:rsidR="00452B48" w:rsidRDefault="00000000">
      <w:pPr>
        <w:pStyle w:val="BodyText"/>
        <w:spacing w:before="30" w:line="288" w:lineRule="auto"/>
        <w:ind w:left="710" w:right="699" w:firstLine="397"/>
        <w:jc w:val="both"/>
      </w:pPr>
      <w:r>
        <w:t>+ Trong QHPLHS, các cơ quan đại diện cho quyền lực Nhà nước trong lĩnh vực tư pháp hình sự có quyền sử dụng tất cả các biện pháp cưỡng chế mà pháp luật cho phép để giải quyết các yêu cầu về</w:t>
      </w:r>
      <w:r>
        <w:rPr>
          <w:spacing w:val="40"/>
        </w:rPr>
        <w:t xml:space="preserve"> </w:t>
      </w:r>
      <w:r>
        <w:t>nội</w:t>
      </w:r>
      <w:r>
        <w:rPr>
          <w:spacing w:val="-3"/>
        </w:rPr>
        <w:t xml:space="preserve"> </w:t>
      </w:r>
      <w:r>
        <w:t>dung và mục đích của pháp luật hình sự. Nhà nước có quyền buộc người phạm tội phải chịu TNHS, phải chịu hình phạt.</w:t>
      </w:r>
    </w:p>
    <w:p w14:paraId="5AEE9A57" w14:textId="77777777" w:rsidR="00452B48" w:rsidRDefault="00000000">
      <w:pPr>
        <w:pStyle w:val="BodyText"/>
        <w:spacing w:before="35" w:line="288" w:lineRule="auto"/>
        <w:ind w:left="710" w:right="700" w:firstLine="397"/>
        <w:jc w:val="both"/>
      </w:pPr>
      <w:r>
        <w:t>+ Trong QHPLHS, người phạm tội, do thực hiện các hành vi nguy hiểm,</w:t>
      </w:r>
      <w:r>
        <w:rPr>
          <w:spacing w:val="-8"/>
        </w:rPr>
        <w:t xml:space="preserve"> </w:t>
      </w:r>
      <w:r>
        <w:t>gây</w:t>
      </w:r>
      <w:r>
        <w:rPr>
          <w:spacing w:val="-8"/>
        </w:rPr>
        <w:t xml:space="preserve"> </w:t>
      </w:r>
      <w:r>
        <w:t>thiệt</w:t>
      </w:r>
      <w:r>
        <w:rPr>
          <w:spacing w:val="-8"/>
        </w:rPr>
        <w:t xml:space="preserve"> </w:t>
      </w:r>
      <w:r>
        <w:t>hại</w:t>
      </w:r>
      <w:r>
        <w:rPr>
          <w:spacing w:val="-8"/>
        </w:rPr>
        <w:t xml:space="preserve"> </w:t>
      </w:r>
      <w:r>
        <w:t>cho</w:t>
      </w:r>
      <w:r>
        <w:rPr>
          <w:spacing w:val="-8"/>
        </w:rPr>
        <w:t xml:space="preserve"> </w:t>
      </w:r>
      <w:r>
        <w:t>xã</w:t>
      </w:r>
      <w:r>
        <w:rPr>
          <w:spacing w:val="-8"/>
        </w:rPr>
        <w:t xml:space="preserve"> </w:t>
      </w:r>
      <w:r>
        <w:t>hội</w:t>
      </w:r>
      <w:r>
        <w:rPr>
          <w:spacing w:val="-9"/>
        </w:rPr>
        <w:t xml:space="preserve"> </w:t>
      </w:r>
      <w:r>
        <w:t>được</w:t>
      </w:r>
      <w:r>
        <w:rPr>
          <w:spacing w:val="-8"/>
        </w:rPr>
        <w:t xml:space="preserve"> </w:t>
      </w:r>
      <w:r>
        <w:t>Nhà</w:t>
      </w:r>
      <w:r>
        <w:rPr>
          <w:spacing w:val="-8"/>
        </w:rPr>
        <w:t xml:space="preserve"> </w:t>
      </w:r>
      <w:r>
        <w:t>nước</w:t>
      </w:r>
      <w:r>
        <w:rPr>
          <w:spacing w:val="-8"/>
        </w:rPr>
        <w:t xml:space="preserve"> </w:t>
      </w:r>
      <w:r>
        <w:t>bảo</w:t>
      </w:r>
      <w:r>
        <w:rPr>
          <w:spacing w:val="-8"/>
        </w:rPr>
        <w:t xml:space="preserve"> </w:t>
      </w:r>
      <w:r>
        <w:t>hộ</w:t>
      </w:r>
      <w:r>
        <w:rPr>
          <w:spacing w:val="-9"/>
        </w:rPr>
        <w:t xml:space="preserve"> </w:t>
      </w:r>
      <w:r>
        <w:t>và</w:t>
      </w:r>
      <w:r>
        <w:rPr>
          <w:spacing w:val="-8"/>
        </w:rPr>
        <w:t xml:space="preserve"> </w:t>
      </w:r>
      <w:r>
        <w:t>bị</w:t>
      </w:r>
      <w:r>
        <w:rPr>
          <w:spacing w:val="-8"/>
        </w:rPr>
        <w:t xml:space="preserve"> </w:t>
      </w:r>
      <w:r>
        <w:t>luật</w:t>
      </w:r>
      <w:r>
        <w:rPr>
          <w:spacing w:val="-8"/>
        </w:rPr>
        <w:t xml:space="preserve"> </w:t>
      </w:r>
      <w:r>
        <w:t>hình</w:t>
      </w:r>
      <w:r>
        <w:rPr>
          <w:spacing w:val="-8"/>
        </w:rPr>
        <w:t xml:space="preserve"> </w:t>
      </w:r>
      <w:r>
        <w:t>sự</w:t>
      </w:r>
      <w:r>
        <w:rPr>
          <w:spacing w:val="-9"/>
        </w:rPr>
        <w:t xml:space="preserve"> </w:t>
      </w:r>
      <w:r>
        <w:t>coi là</w:t>
      </w:r>
      <w:r>
        <w:rPr>
          <w:spacing w:val="-3"/>
        </w:rPr>
        <w:t xml:space="preserve"> </w:t>
      </w:r>
      <w:r>
        <w:t>tội</w:t>
      </w:r>
      <w:r>
        <w:rPr>
          <w:spacing w:val="-4"/>
        </w:rPr>
        <w:t xml:space="preserve"> </w:t>
      </w:r>
      <w:r>
        <w:t>phạm</w:t>
      </w:r>
      <w:r>
        <w:rPr>
          <w:spacing w:val="-4"/>
        </w:rPr>
        <w:t xml:space="preserve"> </w:t>
      </w:r>
      <w:r>
        <w:t>nên</w:t>
      </w:r>
      <w:r>
        <w:rPr>
          <w:spacing w:val="-4"/>
        </w:rPr>
        <w:t xml:space="preserve"> </w:t>
      </w:r>
      <w:r>
        <w:t>phải</w:t>
      </w:r>
      <w:r>
        <w:rPr>
          <w:spacing w:val="-4"/>
        </w:rPr>
        <w:t xml:space="preserve"> </w:t>
      </w:r>
      <w:r>
        <w:t>chịu</w:t>
      </w:r>
      <w:r>
        <w:rPr>
          <w:spacing w:val="-3"/>
        </w:rPr>
        <w:t xml:space="preserve"> </w:t>
      </w:r>
      <w:r>
        <w:t>trách</w:t>
      </w:r>
      <w:r>
        <w:rPr>
          <w:spacing w:val="-3"/>
        </w:rPr>
        <w:t xml:space="preserve"> </w:t>
      </w:r>
      <w:r>
        <w:t>nhiệm</w:t>
      </w:r>
      <w:r>
        <w:rPr>
          <w:spacing w:val="-3"/>
        </w:rPr>
        <w:t xml:space="preserve"> </w:t>
      </w:r>
      <w:r>
        <w:t>trước</w:t>
      </w:r>
      <w:r>
        <w:rPr>
          <w:spacing w:val="-3"/>
        </w:rPr>
        <w:t xml:space="preserve"> </w:t>
      </w:r>
      <w:r>
        <w:t>Nhà</w:t>
      </w:r>
      <w:r>
        <w:rPr>
          <w:spacing w:val="-3"/>
        </w:rPr>
        <w:t xml:space="preserve"> </w:t>
      </w:r>
      <w:r>
        <w:t>nước</w:t>
      </w:r>
      <w:r>
        <w:rPr>
          <w:spacing w:val="-3"/>
        </w:rPr>
        <w:t xml:space="preserve"> </w:t>
      </w:r>
      <w:r>
        <w:t>về</w:t>
      </w:r>
      <w:r>
        <w:rPr>
          <w:spacing w:val="-3"/>
        </w:rPr>
        <w:t xml:space="preserve"> </w:t>
      </w:r>
      <w:r>
        <w:t>tội</w:t>
      </w:r>
      <w:r>
        <w:rPr>
          <w:spacing w:val="-3"/>
        </w:rPr>
        <w:t xml:space="preserve"> </w:t>
      </w:r>
      <w:r>
        <w:t>phạm</w:t>
      </w:r>
      <w:r>
        <w:rPr>
          <w:spacing w:val="-3"/>
        </w:rPr>
        <w:t xml:space="preserve"> </w:t>
      </w:r>
      <w:r>
        <w:t>đã</w:t>
      </w:r>
      <w:r>
        <w:rPr>
          <w:spacing w:val="-4"/>
        </w:rPr>
        <w:t xml:space="preserve"> </w:t>
      </w:r>
      <w:r>
        <w:t>gây ra.</w:t>
      </w:r>
      <w:r>
        <w:rPr>
          <w:spacing w:val="-10"/>
        </w:rPr>
        <w:t xml:space="preserve"> </w:t>
      </w:r>
      <w:r>
        <w:t>Trách nhiệm này phải do chính chủ thể phạm tội gánh chịu một cách trực tiếp</w:t>
      </w:r>
      <w:r>
        <w:rPr>
          <w:spacing w:val="-1"/>
        </w:rPr>
        <w:t xml:space="preserve"> </w:t>
      </w:r>
      <w:r>
        <w:t>chứ không thể “chuyển” hay uỷ thác cho một</w:t>
      </w:r>
      <w:r>
        <w:rPr>
          <w:spacing w:val="-1"/>
        </w:rPr>
        <w:t xml:space="preserve"> </w:t>
      </w:r>
      <w:r>
        <w:t>người</w:t>
      </w:r>
      <w:r>
        <w:rPr>
          <w:spacing w:val="-1"/>
        </w:rPr>
        <w:t xml:space="preserve"> </w:t>
      </w:r>
      <w:r>
        <w:t>nào</w:t>
      </w:r>
      <w:r>
        <w:rPr>
          <w:spacing w:val="-1"/>
        </w:rPr>
        <w:t xml:space="preserve"> </w:t>
      </w:r>
      <w:r>
        <w:t>khác.</w:t>
      </w:r>
    </w:p>
    <w:p w14:paraId="0EA3D79F" w14:textId="77777777" w:rsidR="00452B48" w:rsidRDefault="00000000">
      <w:pPr>
        <w:pStyle w:val="BodyText"/>
        <w:spacing w:before="34" w:line="288" w:lineRule="auto"/>
        <w:ind w:left="710" w:right="700" w:firstLine="397"/>
        <w:jc w:val="both"/>
      </w:pPr>
      <w:r>
        <w:t>+ Trong QHPLHS, người</w:t>
      </w:r>
      <w:r>
        <w:rPr>
          <w:spacing w:val="-1"/>
        </w:rPr>
        <w:t xml:space="preserve"> </w:t>
      </w:r>
      <w:r>
        <w:t>phạm</w:t>
      </w:r>
      <w:r>
        <w:rPr>
          <w:spacing w:val="-1"/>
        </w:rPr>
        <w:t xml:space="preserve"> </w:t>
      </w:r>
      <w:r>
        <w:t>tội không có quyền từ chối hình phạt hay thoả thuận với Nhà nước về mức hình phạt. Quan hệ giữa Nhà nước và người phạm tội là quan hệ gần như một chiều, người phạm tội luôn phải tuân theo những quyết định có hiệu lực của Nhà nước.</w:t>
      </w:r>
    </w:p>
    <w:p w14:paraId="3E93A456" w14:textId="77777777" w:rsidR="00452B48" w:rsidRDefault="00000000">
      <w:pPr>
        <w:pStyle w:val="Heading4"/>
        <w:numPr>
          <w:ilvl w:val="2"/>
          <w:numId w:val="50"/>
        </w:numPr>
        <w:tabs>
          <w:tab w:val="left" w:pos="1676"/>
        </w:tabs>
        <w:ind w:left="1676" w:hanging="569"/>
        <w:jc w:val="both"/>
      </w:pPr>
      <w:r>
        <w:rPr>
          <w:spacing w:val="-4"/>
        </w:rPr>
        <w:t>Một</w:t>
      </w:r>
      <w:r>
        <w:rPr>
          <w:spacing w:val="-10"/>
        </w:rPr>
        <w:t xml:space="preserve"> </w:t>
      </w:r>
      <w:r>
        <w:rPr>
          <w:spacing w:val="-4"/>
        </w:rPr>
        <w:t>số</w:t>
      </w:r>
      <w:r>
        <w:rPr>
          <w:spacing w:val="-10"/>
        </w:rPr>
        <w:t xml:space="preserve"> </w:t>
      </w:r>
      <w:r>
        <w:rPr>
          <w:spacing w:val="-4"/>
        </w:rPr>
        <w:t>nguyên</w:t>
      </w:r>
      <w:r>
        <w:rPr>
          <w:spacing w:val="-8"/>
        </w:rPr>
        <w:t xml:space="preserve"> </w:t>
      </w:r>
      <w:r>
        <w:rPr>
          <w:spacing w:val="-4"/>
        </w:rPr>
        <w:t>tắc</w:t>
      </w:r>
      <w:r>
        <w:rPr>
          <w:spacing w:val="-9"/>
        </w:rPr>
        <w:t xml:space="preserve"> </w:t>
      </w:r>
      <w:r>
        <w:rPr>
          <w:spacing w:val="-4"/>
        </w:rPr>
        <w:t>pháp</w:t>
      </w:r>
      <w:r>
        <w:rPr>
          <w:spacing w:val="-9"/>
        </w:rPr>
        <w:t xml:space="preserve"> </w:t>
      </w:r>
      <w:r>
        <w:rPr>
          <w:spacing w:val="-4"/>
        </w:rPr>
        <w:t>lý</w:t>
      </w:r>
      <w:r>
        <w:rPr>
          <w:spacing w:val="-10"/>
        </w:rPr>
        <w:t xml:space="preserve"> </w:t>
      </w:r>
      <w:r>
        <w:rPr>
          <w:spacing w:val="-4"/>
        </w:rPr>
        <w:t>cơ</w:t>
      </w:r>
      <w:r>
        <w:rPr>
          <w:spacing w:val="-10"/>
        </w:rPr>
        <w:t xml:space="preserve"> </w:t>
      </w:r>
      <w:r>
        <w:rPr>
          <w:spacing w:val="-4"/>
        </w:rPr>
        <w:t>bản</w:t>
      </w:r>
      <w:r>
        <w:rPr>
          <w:spacing w:val="-9"/>
        </w:rPr>
        <w:t xml:space="preserve"> </w:t>
      </w:r>
      <w:r>
        <w:rPr>
          <w:spacing w:val="-4"/>
        </w:rPr>
        <w:t>của</w:t>
      </w:r>
      <w:r>
        <w:rPr>
          <w:spacing w:val="-9"/>
        </w:rPr>
        <w:t xml:space="preserve"> </w:t>
      </w:r>
      <w:r>
        <w:rPr>
          <w:spacing w:val="-4"/>
        </w:rPr>
        <w:t>Luật</w:t>
      </w:r>
      <w:r>
        <w:rPr>
          <w:spacing w:val="-9"/>
        </w:rPr>
        <w:t xml:space="preserve"> </w:t>
      </w:r>
      <w:r>
        <w:rPr>
          <w:spacing w:val="-4"/>
        </w:rPr>
        <w:t>Hình</w:t>
      </w:r>
      <w:r>
        <w:rPr>
          <w:spacing w:val="-10"/>
        </w:rPr>
        <w:t xml:space="preserve"> </w:t>
      </w:r>
      <w:r>
        <w:rPr>
          <w:spacing w:val="-4"/>
        </w:rPr>
        <w:t>sự</w:t>
      </w:r>
      <w:r>
        <w:rPr>
          <w:spacing w:val="-10"/>
        </w:rPr>
        <w:t xml:space="preserve"> </w:t>
      </w:r>
      <w:r>
        <w:rPr>
          <w:spacing w:val="-4"/>
        </w:rPr>
        <w:t>Việt</w:t>
      </w:r>
      <w:r>
        <w:rPr>
          <w:spacing w:val="-9"/>
        </w:rPr>
        <w:t xml:space="preserve"> </w:t>
      </w:r>
      <w:r>
        <w:rPr>
          <w:spacing w:val="-5"/>
        </w:rPr>
        <w:t>Nam</w:t>
      </w:r>
    </w:p>
    <w:p w14:paraId="41144C36" w14:textId="77777777" w:rsidR="00452B48" w:rsidRDefault="00000000">
      <w:pPr>
        <w:pStyle w:val="Heading5"/>
        <w:numPr>
          <w:ilvl w:val="3"/>
          <w:numId w:val="50"/>
        </w:numPr>
        <w:tabs>
          <w:tab w:val="left" w:pos="1886"/>
        </w:tabs>
        <w:spacing w:before="95"/>
        <w:ind w:left="1886" w:hanging="779"/>
        <w:jc w:val="both"/>
      </w:pPr>
      <w:r>
        <w:t>Nguyên</w:t>
      </w:r>
      <w:r>
        <w:rPr>
          <w:spacing w:val="-6"/>
        </w:rPr>
        <w:t xml:space="preserve"> </w:t>
      </w:r>
      <w:r>
        <w:t>tắc</w:t>
      </w:r>
      <w:r>
        <w:rPr>
          <w:spacing w:val="-6"/>
        </w:rPr>
        <w:t xml:space="preserve"> </w:t>
      </w:r>
      <w:r>
        <w:t>pháp</w:t>
      </w:r>
      <w:r>
        <w:rPr>
          <w:spacing w:val="-6"/>
        </w:rPr>
        <w:t xml:space="preserve"> </w:t>
      </w:r>
      <w:r>
        <w:rPr>
          <w:spacing w:val="-5"/>
        </w:rPr>
        <w:t>chế</w:t>
      </w:r>
    </w:p>
    <w:p w14:paraId="42BC8CB5" w14:textId="77777777" w:rsidR="00452B48" w:rsidRDefault="00000000">
      <w:pPr>
        <w:pStyle w:val="BodyText"/>
        <w:spacing w:before="94"/>
        <w:ind w:right="700"/>
        <w:jc w:val="right"/>
      </w:pPr>
      <w:r>
        <w:t>Đây</w:t>
      </w:r>
      <w:r>
        <w:rPr>
          <w:spacing w:val="17"/>
        </w:rPr>
        <w:t xml:space="preserve"> </w:t>
      </w:r>
      <w:r>
        <w:t>là</w:t>
      </w:r>
      <w:r>
        <w:rPr>
          <w:spacing w:val="17"/>
        </w:rPr>
        <w:t xml:space="preserve"> </w:t>
      </w:r>
      <w:r>
        <w:t>nguyên</w:t>
      </w:r>
      <w:r>
        <w:rPr>
          <w:spacing w:val="17"/>
        </w:rPr>
        <w:t xml:space="preserve"> </w:t>
      </w:r>
      <w:r>
        <w:t>tắc</w:t>
      </w:r>
      <w:r>
        <w:rPr>
          <w:spacing w:val="18"/>
        </w:rPr>
        <w:t xml:space="preserve"> </w:t>
      </w:r>
      <w:r>
        <w:t>quan</w:t>
      </w:r>
      <w:r>
        <w:rPr>
          <w:spacing w:val="17"/>
        </w:rPr>
        <w:t xml:space="preserve"> </w:t>
      </w:r>
      <w:r>
        <w:t>trọng</w:t>
      </w:r>
      <w:r>
        <w:rPr>
          <w:spacing w:val="17"/>
        </w:rPr>
        <w:t xml:space="preserve"> </w:t>
      </w:r>
      <w:r>
        <w:t>và</w:t>
      </w:r>
      <w:r>
        <w:rPr>
          <w:spacing w:val="17"/>
        </w:rPr>
        <w:t xml:space="preserve"> </w:t>
      </w:r>
      <w:r>
        <w:t>cơ</w:t>
      </w:r>
      <w:r>
        <w:rPr>
          <w:spacing w:val="19"/>
        </w:rPr>
        <w:t xml:space="preserve"> </w:t>
      </w:r>
      <w:r>
        <w:t>bản</w:t>
      </w:r>
      <w:r>
        <w:rPr>
          <w:spacing w:val="17"/>
        </w:rPr>
        <w:t xml:space="preserve"> </w:t>
      </w:r>
      <w:r>
        <w:t>của</w:t>
      </w:r>
      <w:r>
        <w:rPr>
          <w:spacing w:val="17"/>
        </w:rPr>
        <w:t xml:space="preserve"> </w:t>
      </w:r>
      <w:r>
        <w:t>quá</w:t>
      </w:r>
      <w:r>
        <w:rPr>
          <w:spacing w:val="18"/>
        </w:rPr>
        <w:t xml:space="preserve"> </w:t>
      </w:r>
      <w:r>
        <w:t>trình</w:t>
      </w:r>
      <w:r>
        <w:rPr>
          <w:spacing w:val="17"/>
        </w:rPr>
        <w:t xml:space="preserve"> </w:t>
      </w:r>
      <w:r>
        <w:t>xây</w:t>
      </w:r>
      <w:r>
        <w:rPr>
          <w:spacing w:val="17"/>
        </w:rPr>
        <w:t xml:space="preserve"> </w:t>
      </w:r>
      <w:r>
        <w:t>dựng</w:t>
      </w:r>
      <w:r>
        <w:rPr>
          <w:spacing w:val="17"/>
        </w:rPr>
        <w:t xml:space="preserve"> </w:t>
      </w:r>
      <w:r>
        <w:rPr>
          <w:spacing w:val="-5"/>
        </w:rPr>
        <w:t>và</w:t>
      </w:r>
    </w:p>
    <w:p w14:paraId="566ED478" w14:textId="77777777" w:rsidR="00452B48" w:rsidRDefault="00000000">
      <w:pPr>
        <w:pStyle w:val="BodyText"/>
        <w:spacing w:before="54"/>
        <w:ind w:right="700"/>
        <w:jc w:val="right"/>
      </w:pPr>
      <w:r>
        <w:t>đổi</w:t>
      </w:r>
      <w:r>
        <w:rPr>
          <w:spacing w:val="11"/>
        </w:rPr>
        <w:t xml:space="preserve"> </w:t>
      </w:r>
      <w:r>
        <w:t>mới</w:t>
      </w:r>
      <w:r>
        <w:rPr>
          <w:spacing w:val="12"/>
        </w:rPr>
        <w:t xml:space="preserve"> </w:t>
      </w:r>
      <w:r>
        <w:t>pháp</w:t>
      </w:r>
      <w:r>
        <w:rPr>
          <w:spacing w:val="12"/>
        </w:rPr>
        <w:t xml:space="preserve"> </w:t>
      </w:r>
      <w:r>
        <w:t>luật</w:t>
      </w:r>
      <w:r>
        <w:rPr>
          <w:spacing w:val="12"/>
        </w:rPr>
        <w:t xml:space="preserve"> </w:t>
      </w:r>
      <w:r>
        <w:t>ở</w:t>
      </w:r>
      <w:r>
        <w:rPr>
          <w:spacing w:val="12"/>
        </w:rPr>
        <w:t xml:space="preserve"> </w:t>
      </w:r>
      <w:r>
        <w:t>Việt</w:t>
      </w:r>
      <w:r>
        <w:rPr>
          <w:spacing w:val="12"/>
        </w:rPr>
        <w:t xml:space="preserve"> </w:t>
      </w:r>
      <w:r>
        <w:t>Nam</w:t>
      </w:r>
      <w:r>
        <w:rPr>
          <w:spacing w:val="12"/>
        </w:rPr>
        <w:t xml:space="preserve"> </w:t>
      </w:r>
      <w:r>
        <w:t>-</w:t>
      </w:r>
      <w:r>
        <w:rPr>
          <w:spacing w:val="12"/>
        </w:rPr>
        <w:t xml:space="preserve"> </w:t>
      </w:r>
      <w:r>
        <w:t>đòi</w:t>
      </w:r>
      <w:r>
        <w:rPr>
          <w:spacing w:val="13"/>
        </w:rPr>
        <w:t xml:space="preserve"> </w:t>
      </w:r>
      <w:r>
        <w:t>hỏi</w:t>
      </w:r>
      <w:r>
        <w:rPr>
          <w:spacing w:val="11"/>
        </w:rPr>
        <w:t xml:space="preserve"> </w:t>
      </w:r>
      <w:r>
        <w:t>sự</w:t>
      </w:r>
      <w:r>
        <w:rPr>
          <w:spacing w:val="12"/>
        </w:rPr>
        <w:t xml:space="preserve"> </w:t>
      </w:r>
      <w:r>
        <w:t>triệt</w:t>
      </w:r>
      <w:r>
        <w:rPr>
          <w:spacing w:val="12"/>
        </w:rPr>
        <w:t xml:space="preserve"> </w:t>
      </w:r>
      <w:r>
        <w:t>để</w:t>
      </w:r>
      <w:r>
        <w:rPr>
          <w:spacing w:val="12"/>
        </w:rPr>
        <w:t xml:space="preserve"> </w:t>
      </w:r>
      <w:r>
        <w:t>tuân</w:t>
      </w:r>
      <w:r>
        <w:rPr>
          <w:spacing w:val="11"/>
        </w:rPr>
        <w:t xml:space="preserve"> </w:t>
      </w:r>
      <w:r>
        <w:t>thủ</w:t>
      </w:r>
      <w:r>
        <w:rPr>
          <w:spacing w:val="12"/>
        </w:rPr>
        <w:t xml:space="preserve"> </w:t>
      </w:r>
      <w:r>
        <w:t>pháp</w:t>
      </w:r>
      <w:r>
        <w:rPr>
          <w:spacing w:val="12"/>
        </w:rPr>
        <w:t xml:space="preserve"> </w:t>
      </w:r>
      <w:r>
        <w:t>luật</w:t>
      </w:r>
      <w:r>
        <w:rPr>
          <w:spacing w:val="12"/>
        </w:rPr>
        <w:t xml:space="preserve"> </w:t>
      </w:r>
      <w:r>
        <w:rPr>
          <w:spacing w:val="-5"/>
        </w:rPr>
        <w:t>từ</w:t>
      </w:r>
    </w:p>
    <w:p w14:paraId="74D9DBD4" w14:textId="77777777" w:rsidR="00452B48" w:rsidRDefault="00452B48">
      <w:pPr>
        <w:pStyle w:val="BodyText"/>
      </w:pPr>
    </w:p>
    <w:p w14:paraId="64D344DB" w14:textId="77777777" w:rsidR="00452B48" w:rsidRDefault="00452B48">
      <w:pPr>
        <w:pStyle w:val="BodyText"/>
      </w:pPr>
    </w:p>
    <w:p w14:paraId="180574AE" w14:textId="0B892D85" w:rsidR="00452B48" w:rsidRDefault="00000000">
      <w:pPr>
        <w:pStyle w:val="BodyText"/>
        <w:ind w:left="404" w:right="398"/>
        <w:jc w:val="center"/>
      </w:pPr>
      <w:r>
        <w:rPr>
          <w:spacing w:val="-5"/>
        </w:rPr>
        <w:t>151</w:t>
      </w:r>
    </w:p>
    <w:p w14:paraId="2459F900" w14:textId="77777777" w:rsidR="00452B48" w:rsidRDefault="00452B48">
      <w:pPr>
        <w:pStyle w:val="BodyText"/>
        <w:jc w:val="center"/>
        <w:sectPr w:rsidR="00452B48">
          <w:pgSz w:w="11900" w:h="16840"/>
          <w:pgMar w:top="1940" w:right="1700" w:bottom="320" w:left="1700" w:header="0" w:footer="89" w:gutter="0"/>
          <w:cols w:space="720"/>
        </w:sectPr>
      </w:pPr>
    </w:p>
    <w:p w14:paraId="2AB23AE9" w14:textId="77777777" w:rsidR="00452B48" w:rsidRDefault="00452B48">
      <w:pPr>
        <w:pStyle w:val="BodyText"/>
      </w:pPr>
    </w:p>
    <w:p w14:paraId="128AC22E" w14:textId="77777777" w:rsidR="00452B48" w:rsidRDefault="00452B48">
      <w:pPr>
        <w:pStyle w:val="BodyText"/>
      </w:pPr>
    </w:p>
    <w:p w14:paraId="704827C3" w14:textId="77777777" w:rsidR="00452B48" w:rsidRDefault="00452B48">
      <w:pPr>
        <w:pStyle w:val="BodyText"/>
        <w:spacing w:before="107"/>
      </w:pPr>
    </w:p>
    <w:p w14:paraId="1B2A67DE" w14:textId="77777777" w:rsidR="00452B48" w:rsidRDefault="00000000">
      <w:pPr>
        <w:pStyle w:val="BodyText"/>
        <w:spacing w:line="285" w:lineRule="auto"/>
        <w:ind w:left="710" w:right="700"/>
        <w:jc w:val="both"/>
      </w:pPr>
      <w:r>
        <w:t>phía Nhà nước, các tổ chức chính trị, xã hội và công dân. Trong lĩnh vực hình sự, nguyên tắc pháp chế cũng được coi là nguyên tắc cơ bản, xuyên suốt toàn bộ các hoạt động xây dựng và thực thi pháp Luật Hình sự.</w:t>
      </w:r>
    </w:p>
    <w:p w14:paraId="44DF6539" w14:textId="77777777" w:rsidR="00452B48" w:rsidRDefault="00000000">
      <w:pPr>
        <w:pStyle w:val="BodyText"/>
        <w:spacing w:before="44"/>
        <w:ind w:left="1107"/>
        <w:jc w:val="both"/>
      </w:pPr>
      <w:r>
        <w:t>Để</w:t>
      </w:r>
      <w:r>
        <w:rPr>
          <w:spacing w:val="-5"/>
        </w:rPr>
        <w:t xml:space="preserve"> </w:t>
      </w:r>
      <w:r>
        <w:t>đảm</w:t>
      </w:r>
      <w:r>
        <w:rPr>
          <w:spacing w:val="-5"/>
        </w:rPr>
        <w:t xml:space="preserve"> </w:t>
      </w:r>
      <w:r>
        <w:t>bảo</w:t>
      </w:r>
      <w:r>
        <w:rPr>
          <w:spacing w:val="-5"/>
        </w:rPr>
        <w:t xml:space="preserve"> </w:t>
      </w:r>
      <w:r>
        <w:t>nguyên</w:t>
      </w:r>
      <w:r>
        <w:rPr>
          <w:spacing w:val="-4"/>
        </w:rPr>
        <w:t xml:space="preserve"> </w:t>
      </w:r>
      <w:r>
        <w:t>tắc</w:t>
      </w:r>
      <w:r>
        <w:rPr>
          <w:spacing w:val="-4"/>
        </w:rPr>
        <w:t xml:space="preserve"> </w:t>
      </w:r>
      <w:r>
        <w:t>này,</w:t>
      </w:r>
      <w:r>
        <w:rPr>
          <w:spacing w:val="-6"/>
        </w:rPr>
        <w:t xml:space="preserve"> </w:t>
      </w:r>
      <w:r>
        <w:t>những</w:t>
      </w:r>
      <w:r>
        <w:rPr>
          <w:spacing w:val="-5"/>
        </w:rPr>
        <w:t xml:space="preserve"> </w:t>
      </w:r>
      <w:r>
        <w:t>yêu</w:t>
      </w:r>
      <w:r>
        <w:rPr>
          <w:spacing w:val="-5"/>
        </w:rPr>
        <w:t xml:space="preserve"> </w:t>
      </w:r>
      <w:r>
        <w:t>cầu</w:t>
      </w:r>
      <w:r>
        <w:rPr>
          <w:spacing w:val="-5"/>
        </w:rPr>
        <w:t xml:space="preserve"> </w:t>
      </w:r>
      <w:r>
        <w:t>cơ</w:t>
      </w:r>
      <w:r>
        <w:rPr>
          <w:spacing w:val="-5"/>
        </w:rPr>
        <w:t xml:space="preserve"> </w:t>
      </w:r>
      <w:r>
        <w:t>bản</w:t>
      </w:r>
      <w:r>
        <w:rPr>
          <w:spacing w:val="-4"/>
        </w:rPr>
        <w:t xml:space="preserve"> </w:t>
      </w:r>
      <w:r>
        <w:t>được</w:t>
      </w:r>
      <w:r>
        <w:rPr>
          <w:spacing w:val="-5"/>
        </w:rPr>
        <w:t xml:space="preserve"> </w:t>
      </w:r>
      <w:r>
        <w:t>đặt</w:t>
      </w:r>
      <w:r>
        <w:rPr>
          <w:spacing w:val="-4"/>
        </w:rPr>
        <w:t xml:space="preserve"> </w:t>
      </w:r>
      <w:r>
        <w:t>ra</w:t>
      </w:r>
      <w:r>
        <w:rPr>
          <w:spacing w:val="-4"/>
        </w:rPr>
        <w:t xml:space="preserve"> </w:t>
      </w:r>
      <w:r>
        <w:rPr>
          <w:spacing w:val="-5"/>
        </w:rPr>
        <w:t>là:</w:t>
      </w:r>
    </w:p>
    <w:p w14:paraId="493B10AD" w14:textId="77777777" w:rsidR="00452B48" w:rsidRDefault="00000000">
      <w:pPr>
        <w:spacing w:before="94"/>
        <w:ind w:left="1107"/>
        <w:jc w:val="both"/>
        <w:rPr>
          <w:i/>
          <w:sz w:val="24"/>
        </w:rPr>
      </w:pPr>
      <w:r>
        <w:rPr>
          <w:i/>
          <w:sz w:val="24"/>
        </w:rPr>
        <w:t>Về</w:t>
      </w:r>
      <w:r>
        <w:rPr>
          <w:i/>
          <w:spacing w:val="-4"/>
          <w:sz w:val="24"/>
        </w:rPr>
        <w:t xml:space="preserve"> </w:t>
      </w:r>
      <w:r>
        <w:rPr>
          <w:i/>
          <w:sz w:val="24"/>
        </w:rPr>
        <w:t>mặt</w:t>
      </w:r>
      <w:r>
        <w:rPr>
          <w:i/>
          <w:spacing w:val="-4"/>
          <w:sz w:val="24"/>
        </w:rPr>
        <w:t xml:space="preserve"> </w:t>
      </w:r>
      <w:r>
        <w:rPr>
          <w:i/>
          <w:sz w:val="24"/>
        </w:rPr>
        <w:t>lập</w:t>
      </w:r>
      <w:r>
        <w:rPr>
          <w:i/>
          <w:spacing w:val="-5"/>
          <w:sz w:val="24"/>
        </w:rPr>
        <w:t xml:space="preserve"> </w:t>
      </w:r>
      <w:r>
        <w:rPr>
          <w:i/>
          <w:spacing w:val="-4"/>
          <w:sz w:val="24"/>
        </w:rPr>
        <w:t>pháp</w:t>
      </w:r>
    </w:p>
    <w:p w14:paraId="79FB95EF" w14:textId="77777777" w:rsidR="00452B48" w:rsidRDefault="00000000">
      <w:pPr>
        <w:pStyle w:val="BodyText"/>
        <w:spacing w:before="95" w:line="288" w:lineRule="auto"/>
        <w:ind w:left="710" w:right="699" w:firstLine="397"/>
        <w:jc w:val="both"/>
      </w:pPr>
      <w:r>
        <w:t>Việc sửa đổi, bổ sung, quy định tội phạm mới hay xoá bỏ một tội phạm phải được tiến hành một cách hợp pháp, theo đúng thủ tục luật định.</w:t>
      </w:r>
      <w:r>
        <w:rPr>
          <w:spacing w:val="-4"/>
        </w:rPr>
        <w:t xml:space="preserve"> </w:t>
      </w:r>
      <w:r>
        <w:t>Theo</w:t>
      </w:r>
      <w:r>
        <w:rPr>
          <w:spacing w:val="-5"/>
        </w:rPr>
        <w:t xml:space="preserve"> </w:t>
      </w:r>
      <w:r>
        <w:t>cơ</w:t>
      </w:r>
      <w:r>
        <w:rPr>
          <w:spacing w:val="-5"/>
        </w:rPr>
        <w:t xml:space="preserve"> </w:t>
      </w:r>
      <w:r>
        <w:t>chế</w:t>
      </w:r>
      <w:r>
        <w:rPr>
          <w:spacing w:val="-5"/>
        </w:rPr>
        <w:t xml:space="preserve"> </w:t>
      </w:r>
      <w:r>
        <w:t>này,</w:t>
      </w:r>
      <w:r>
        <w:rPr>
          <w:spacing w:val="-4"/>
        </w:rPr>
        <w:t xml:space="preserve"> </w:t>
      </w:r>
      <w:r>
        <w:t>mọi</w:t>
      </w:r>
      <w:r>
        <w:rPr>
          <w:spacing w:val="-5"/>
        </w:rPr>
        <w:t xml:space="preserve"> </w:t>
      </w:r>
      <w:r>
        <w:t>tội</w:t>
      </w:r>
      <w:r>
        <w:rPr>
          <w:spacing w:val="-5"/>
        </w:rPr>
        <w:t xml:space="preserve"> </w:t>
      </w:r>
      <w:r>
        <w:t>phạm</w:t>
      </w:r>
      <w:r>
        <w:rPr>
          <w:spacing w:val="-5"/>
        </w:rPr>
        <w:t xml:space="preserve"> </w:t>
      </w:r>
      <w:r>
        <w:t>và</w:t>
      </w:r>
      <w:r>
        <w:rPr>
          <w:spacing w:val="-5"/>
        </w:rPr>
        <w:t xml:space="preserve"> </w:t>
      </w:r>
      <w:r>
        <w:t>hình</w:t>
      </w:r>
      <w:r>
        <w:rPr>
          <w:spacing w:val="-4"/>
        </w:rPr>
        <w:t xml:space="preserve"> </w:t>
      </w:r>
      <w:r>
        <w:t>phạt</w:t>
      </w:r>
      <w:r>
        <w:rPr>
          <w:spacing w:val="-5"/>
        </w:rPr>
        <w:t xml:space="preserve"> </w:t>
      </w:r>
      <w:r>
        <w:t>phải</w:t>
      </w:r>
      <w:r>
        <w:rPr>
          <w:spacing w:val="-5"/>
        </w:rPr>
        <w:t xml:space="preserve"> </w:t>
      </w:r>
      <w:r>
        <w:t>được</w:t>
      </w:r>
      <w:r>
        <w:rPr>
          <w:spacing w:val="-5"/>
        </w:rPr>
        <w:t xml:space="preserve"> </w:t>
      </w:r>
      <w:r>
        <w:t>Luật</w:t>
      </w:r>
      <w:r>
        <w:rPr>
          <w:spacing w:val="-5"/>
        </w:rPr>
        <w:t xml:space="preserve"> </w:t>
      </w:r>
      <w:r>
        <w:t>Hình</w:t>
      </w:r>
      <w:r>
        <w:rPr>
          <w:spacing w:val="-5"/>
        </w:rPr>
        <w:t xml:space="preserve"> </w:t>
      </w:r>
      <w:r>
        <w:t>sự quy định, “có luật, có tội”.</w:t>
      </w:r>
    </w:p>
    <w:p w14:paraId="43B3F0E7" w14:textId="77777777" w:rsidR="00452B48" w:rsidRDefault="00000000">
      <w:pPr>
        <w:pStyle w:val="BodyText"/>
        <w:spacing w:before="35" w:line="288" w:lineRule="auto"/>
        <w:ind w:left="710" w:right="700" w:firstLine="397"/>
        <w:jc w:val="both"/>
      </w:pPr>
      <w:r>
        <w:t>Ngoài ra, nguyên tắc pháp chế còn đòi hỏi pháp luật Hình sự phải được</w:t>
      </w:r>
      <w:r>
        <w:rPr>
          <w:spacing w:val="-3"/>
        </w:rPr>
        <w:t xml:space="preserve"> </w:t>
      </w:r>
      <w:r>
        <w:t>xây</w:t>
      </w:r>
      <w:r>
        <w:rPr>
          <w:spacing w:val="-3"/>
        </w:rPr>
        <w:t xml:space="preserve"> </w:t>
      </w:r>
      <w:r>
        <w:t>dựng</w:t>
      </w:r>
      <w:r>
        <w:rPr>
          <w:spacing w:val="-2"/>
        </w:rPr>
        <w:t xml:space="preserve"> </w:t>
      </w:r>
      <w:r>
        <w:t>trên</w:t>
      </w:r>
      <w:r>
        <w:rPr>
          <w:spacing w:val="-2"/>
        </w:rPr>
        <w:t xml:space="preserve"> </w:t>
      </w:r>
      <w:r>
        <w:t>những</w:t>
      </w:r>
      <w:r>
        <w:rPr>
          <w:spacing w:val="-2"/>
        </w:rPr>
        <w:t xml:space="preserve"> </w:t>
      </w:r>
      <w:r>
        <w:t>cơ</w:t>
      </w:r>
      <w:r>
        <w:rPr>
          <w:spacing w:val="-2"/>
        </w:rPr>
        <w:t xml:space="preserve"> </w:t>
      </w:r>
      <w:r>
        <w:t>sở</w:t>
      </w:r>
      <w:r>
        <w:rPr>
          <w:spacing w:val="-2"/>
        </w:rPr>
        <w:t xml:space="preserve"> </w:t>
      </w:r>
      <w:r>
        <w:t>khoa</w:t>
      </w:r>
      <w:r>
        <w:rPr>
          <w:spacing w:val="-2"/>
        </w:rPr>
        <w:t xml:space="preserve"> </w:t>
      </w:r>
      <w:r>
        <w:t>học,</w:t>
      </w:r>
      <w:r>
        <w:rPr>
          <w:spacing w:val="-2"/>
        </w:rPr>
        <w:t xml:space="preserve"> </w:t>
      </w:r>
      <w:r>
        <w:t>được</w:t>
      </w:r>
      <w:r>
        <w:rPr>
          <w:spacing w:val="-2"/>
        </w:rPr>
        <w:t xml:space="preserve"> </w:t>
      </w:r>
      <w:r>
        <w:t>xây</w:t>
      </w:r>
      <w:r>
        <w:rPr>
          <w:spacing w:val="-2"/>
        </w:rPr>
        <w:t xml:space="preserve"> </w:t>
      </w:r>
      <w:r>
        <w:t>dựng</w:t>
      </w:r>
      <w:r>
        <w:rPr>
          <w:spacing w:val="-2"/>
        </w:rPr>
        <w:t xml:space="preserve"> </w:t>
      </w:r>
      <w:r>
        <w:t>một</w:t>
      </w:r>
      <w:r>
        <w:rPr>
          <w:spacing w:val="-3"/>
        </w:rPr>
        <w:t xml:space="preserve"> </w:t>
      </w:r>
      <w:r>
        <w:t>cách</w:t>
      </w:r>
      <w:r>
        <w:rPr>
          <w:spacing w:val="-3"/>
        </w:rPr>
        <w:t xml:space="preserve"> </w:t>
      </w:r>
      <w:r>
        <w:t>hoàn thiện,</w:t>
      </w:r>
      <w:r>
        <w:rPr>
          <w:spacing w:val="-3"/>
        </w:rPr>
        <w:t xml:space="preserve"> </w:t>
      </w:r>
      <w:r>
        <w:t>đáp</w:t>
      </w:r>
      <w:r>
        <w:rPr>
          <w:spacing w:val="-3"/>
        </w:rPr>
        <w:t xml:space="preserve"> </w:t>
      </w:r>
      <w:r>
        <w:t>ứng</w:t>
      </w:r>
      <w:r>
        <w:rPr>
          <w:spacing w:val="-4"/>
        </w:rPr>
        <w:t xml:space="preserve"> </w:t>
      </w:r>
      <w:r>
        <w:t>yêu</w:t>
      </w:r>
      <w:r>
        <w:rPr>
          <w:spacing w:val="-4"/>
        </w:rPr>
        <w:t xml:space="preserve"> </w:t>
      </w:r>
      <w:r>
        <w:t>cầu</w:t>
      </w:r>
      <w:r>
        <w:rPr>
          <w:spacing w:val="-3"/>
        </w:rPr>
        <w:t xml:space="preserve"> </w:t>
      </w:r>
      <w:r>
        <w:t>đấu</w:t>
      </w:r>
      <w:r>
        <w:rPr>
          <w:spacing w:val="-4"/>
        </w:rPr>
        <w:t xml:space="preserve"> </w:t>
      </w:r>
      <w:r>
        <w:t>tranh</w:t>
      </w:r>
      <w:r>
        <w:rPr>
          <w:spacing w:val="-3"/>
        </w:rPr>
        <w:t xml:space="preserve"> </w:t>
      </w:r>
      <w:r>
        <w:t>phòng</w:t>
      </w:r>
      <w:r>
        <w:rPr>
          <w:spacing w:val="-3"/>
        </w:rPr>
        <w:t xml:space="preserve"> </w:t>
      </w:r>
      <w:r>
        <w:t>ngừa</w:t>
      </w:r>
      <w:r>
        <w:rPr>
          <w:spacing w:val="-3"/>
        </w:rPr>
        <w:t xml:space="preserve"> </w:t>
      </w:r>
      <w:r>
        <w:t>và</w:t>
      </w:r>
      <w:r>
        <w:rPr>
          <w:spacing w:val="-3"/>
        </w:rPr>
        <w:t xml:space="preserve"> </w:t>
      </w:r>
      <w:r>
        <w:t>chống</w:t>
      </w:r>
      <w:r>
        <w:rPr>
          <w:spacing w:val="-3"/>
        </w:rPr>
        <w:t xml:space="preserve"> </w:t>
      </w:r>
      <w:r>
        <w:t>tội</w:t>
      </w:r>
      <w:r>
        <w:rPr>
          <w:spacing w:val="-3"/>
        </w:rPr>
        <w:t xml:space="preserve"> </w:t>
      </w:r>
      <w:r>
        <w:t>phạm.</w:t>
      </w:r>
      <w:r>
        <w:rPr>
          <w:spacing w:val="-4"/>
        </w:rPr>
        <w:t xml:space="preserve"> </w:t>
      </w:r>
      <w:r>
        <w:t>Các</w:t>
      </w:r>
      <w:r>
        <w:rPr>
          <w:spacing w:val="-3"/>
        </w:rPr>
        <w:t xml:space="preserve"> </w:t>
      </w:r>
      <w:r>
        <w:t>quy định</w:t>
      </w:r>
      <w:r>
        <w:rPr>
          <w:spacing w:val="-4"/>
        </w:rPr>
        <w:t xml:space="preserve"> </w:t>
      </w:r>
      <w:r>
        <w:t>của</w:t>
      </w:r>
      <w:r>
        <w:rPr>
          <w:spacing w:val="-4"/>
        </w:rPr>
        <w:t xml:space="preserve"> </w:t>
      </w:r>
      <w:r>
        <w:t>Luật</w:t>
      </w:r>
      <w:r>
        <w:rPr>
          <w:spacing w:val="-4"/>
        </w:rPr>
        <w:t xml:space="preserve"> </w:t>
      </w:r>
      <w:r>
        <w:t>Hình</w:t>
      </w:r>
      <w:r>
        <w:rPr>
          <w:spacing w:val="-4"/>
        </w:rPr>
        <w:t xml:space="preserve"> </w:t>
      </w:r>
      <w:r>
        <w:t>sự</w:t>
      </w:r>
      <w:r>
        <w:rPr>
          <w:spacing w:val="-4"/>
        </w:rPr>
        <w:t xml:space="preserve"> </w:t>
      </w:r>
      <w:r>
        <w:t>phải</w:t>
      </w:r>
      <w:r>
        <w:rPr>
          <w:spacing w:val="-4"/>
        </w:rPr>
        <w:t xml:space="preserve"> </w:t>
      </w:r>
      <w:r>
        <w:t>được</w:t>
      </w:r>
      <w:r>
        <w:rPr>
          <w:spacing w:val="-4"/>
        </w:rPr>
        <w:t xml:space="preserve"> </w:t>
      </w:r>
      <w:r>
        <w:t>xây</w:t>
      </w:r>
      <w:r>
        <w:rPr>
          <w:spacing w:val="-4"/>
        </w:rPr>
        <w:t xml:space="preserve"> </w:t>
      </w:r>
      <w:r>
        <w:t>dựng</w:t>
      </w:r>
      <w:r>
        <w:rPr>
          <w:spacing w:val="-4"/>
        </w:rPr>
        <w:t xml:space="preserve"> </w:t>
      </w:r>
      <w:r>
        <w:t>một</w:t>
      </w:r>
      <w:r>
        <w:rPr>
          <w:spacing w:val="-4"/>
        </w:rPr>
        <w:t xml:space="preserve"> </w:t>
      </w:r>
      <w:r>
        <w:t>cách</w:t>
      </w:r>
      <w:r>
        <w:rPr>
          <w:spacing w:val="-4"/>
        </w:rPr>
        <w:t xml:space="preserve"> </w:t>
      </w:r>
      <w:r>
        <w:t>cụ</w:t>
      </w:r>
      <w:r>
        <w:rPr>
          <w:spacing w:val="-4"/>
        </w:rPr>
        <w:t xml:space="preserve"> </w:t>
      </w:r>
      <w:r>
        <w:t>thể,</w:t>
      </w:r>
      <w:r>
        <w:rPr>
          <w:spacing w:val="-4"/>
        </w:rPr>
        <w:t xml:space="preserve"> </w:t>
      </w:r>
      <w:r>
        <w:t>chính</w:t>
      </w:r>
      <w:r>
        <w:rPr>
          <w:spacing w:val="-4"/>
        </w:rPr>
        <w:t xml:space="preserve"> </w:t>
      </w:r>
      <w:r>
        <w:t>xác</w:t>
      </w:r>
      <w:r>
        <w:rPr>
          <w:spacing w:val="-4"/>
        </w:rPr>
        <w:t xml:space="preserve"> </w:t>
      </w:r>
      <w:r>
        <w:t>với các dấu hiệu của từng hành vi phạm tội và hậu quả pháp lý của nó.</w:t>
      </w:r>
    </w:p>
    <w:p w14:paraId="692DAA27" w14:textId="77777777" w:rsidR="00452B48" w:rsidRDefault="00000000">
      <w:pPr>
        <w:spacing w:before="33"/>
        <w:ind w:left="1107"/>
        <w:jc w:val="both"/>
        <w:rPr>
          <w:i/>
          <w:sz w:val="24"/>
        </w:rPr>
      </w:pPr>
      <w:r>
        <w:rPr>
          <w:i/>
          <w:sz w:val="24"/>
        </w:rPr>
        <w:t>Về</w:t>
      </w:r>
      <w:r>
        <w:rPr>
          <w:i/>
          <w:spacing w:val="-4"/>
          <w:sz w:val="24"/>
        </w:rPr>
        <w:t xml:space="preserve"> </w:t>
      </w:r>
      <w:r>
        <w:rPr>
          <w:i/>
          <w:sz w:val="24"/>
        </w:rPr>
        <w:t>mặt</w:t>
      </w:r>
      <w:r>
        <w:rPr>
          <w:i/>
          <w:spacing w:val="-5"/>
          <w:sz w:val="24"/>
        </w:rPr>
        <w:t xml:space="preserve"> </w:t>
      </w:r>
      <w:r>
        <w:rPr>
          <w:i/>
          <w:sz w:val="24"/>
        </w:rPr>
        <w:t>thực</w:t>
      </w:r>
      <w:r>
        <w:rPr>
          <w:i/>
          <w:spacing w:val="-4"/>
          <w:sz w:val="24"/>
        </w:rPr>
        <w:t xml:space="preserve"> </w:t>
      </w:r>
      <w:r>
        <w:rPr>
          <w:i/>
          <w:sz w:val="24"/>
        </w:rPr>
        <w:t>thi</w:t>
      </w:r>
      <w:r>
        <w:rPr>
          <w:i/>
          <w:spacing w:val="-4"/>
          <w:sz w:val="24"/>
        </w:rPr>
        <w:t xml:space="preserve"> </w:t>
      </w:r>
      <w:r>
        <w:rPr>
          <w:i/>
          <w:sz w:val="24"/>
        </w:rPr>
        <w:t>pháp</w:t>
      </w:r>
      <w:r>
        <w:rPr>
          <w:i/>
          <w:spacing w:val="-4"/>
          <w:sz w:val="24"/>
        </w:rPr>
        <w:t xml:space="preserve"> luật</w:t>
      </w:r>
    </w:p>
    <w:p w14:paraId="17E58B03" w14:textId="77777777" w:rsidR="00452B48" w:rsidRDefault="00000000">
      <w:pPr>
        <w:pStyle w:val="BodyText"/>
        <w:spacing w:before="95" w:line="288" w:lineRule="auto"/>
        <w:ind w:left="710" w:right="700" w:firstLine="343"/>
        <w:jc w:val="both"/>
      </w:pPr>
      <w:r>
        <w:t>Tội phạm phải được quy định trong Bộ luật Hình sự (BLHS). Việc</w:t>
      </w:r>
      <w:r>
        <w:rPr>
          <w:spacing w:val="40"/>
        </w:rPr>
        <w:t xml:space="preserve"> </w:t>
      </w:r>
      <w:r>
        <w:t>xét xử tội phạm và áp dụng hình phạt phải phù hợp với các quy định của BLHS. Cơ sở của trách nhiệm hình sự, của việc áp dụng hình phạt hoặc miễn trách nhiệm hình sự, miễn hình phạt cũng như việc áp dụng mọi hình thức trách nhiệm hình sự với tính cách là hậu quả pháp lý của hành vi phạm tội đều phải do pháp luật hình sự quy định. Yêu cầu này được</w:t>
      </w:r>
      <w:r>
        <w:rPr>
          <w:spacing w:val="40"/>
        </w:rPr>
        <w:t xml:space="preserve"> </w:t>
      </w:r>
      <w:r>
        <w:t>thể hiện trong quy định Điều 2 BLHS 2015:</w:t>
      </w:r>
    </w:p>
    <w:p w14:paraId="5C12BAB2" w14:textId="77777777" w:rsidR="00452B48" w:rsidRDefault="00000000">
      <w:pPr>
        <w:spacing w:before="32" w:line="285" w:lineRule="auto"/>
        <w:ind w:left="710" w:right="647" w:firstLine="397"/>
        <w:jc w:val="both"/>
        <w:rPr>
          <w:i/>
          <w:sz w:val="24"/>
        </w:rPr>
      </w:pPr>
      <w:r>
        <w:rPr>
          <w:i/>
          <w:sz w:val="24"/>
        </w:rPr>
        <w:t>“1. Chỉ người nào phạm một tội đã được Bộ luật Hình sự quy định mới phải chịu trách nhiệm hình sự.</w:t>
      </w:r>
    </w:p>
    <w:p w14:paraId="559118E0" w14:textId="77777777" w:rsidR="00452B48" w:rsidRDefault="00000000">
      <w:pPr>
        <w:spacing w:before="43"/>
        <w:ind w:left="1107"/>
        <w:jc w:val="both"/>
        <w:rPr>
          <w:i/>
          <w:sz w:val="24"/>
        </w:rPr>
      </w:pPr>
      <w:r>
        <w:rPr>
          <w:i/>
          <w:sz w:val="24"/>
        </w:rPr>
        <w:t>2.</w:t>
      </w:r>
      <w:r>
        <w:rPr>
          <w:i/>
          <w:spacing w:val="-1"/>
          <w:sz w:val="24"/>
        </w:rPr>
        <w:t xml:space="preserve"> </w:t>
      </w:r>
      <w:r>
        <w:rPr>
          <w:i/>
          <w:sz w:val="24"/>
        </w:rPr>
        <w:t>Chỉ pháp nhân</w:t>
      </w:r>
      <w:r>
        <w:rPr>
          <w:i/>
          <w:spacing w:val="-1"/>
          <w:sz w:val="24"/>
        </w:rPr>
        <w:t xml:space="preserve"> </w:t>
      </w:r>
      <w:r>
        <w:rPr>
          <w:i/>
          <w:sz w:val="24"/>
        </w:rPr>
        <w:t>thương mại nào</w:t>
      </w:r>
      <w:r>
        <w:rPr>
          <w:i/>
          <w:spacing w:val="-1"/>
          <w:sz w:val="24"/>
        </w:rPr>
        <w:t xml:space="preserve"> </w:t>
      </w:r>
      <w:r>
        <w:rPr>
          <w:i/>
          <w:sz w:val="24"/>
        </w:rPr>
        <w:t>phạm một tội</w:t>
      </w:r>
      <w:r>
        <w:rPr>
          <w:i/>
          <w:spacing w:val="-1"/>
          <w:sz w:val="24"/>
        </w:rPr>
        <w:t xml:space="preserve"> </w:t>
      </w:r>
      <w:r>
        <w:rPr>
          <w:i/>
          <w:sz w:val="24"/>
        </w:rPr>
        <w:t>đã được quy</w:t>
      </w:r>
      <w:r>
        <w:rPr>
          <w:i/>
          <w:spacing w:val="-1"/>
          <w:sz w:val="24"/>
        </w:rPr>
        <w:t xml:space="preserve"> </w:t>
      </w:r>
      <w:r>
        <w:rPr>
          <w:i/>
          <w:sz w:val="24"/>
        </w:rPr>
        <w:t xml:space="preserve">định </w:t>
      </w:r>
      <w:r>
        <w:rPr>
          <w:i/>
          <w:spacing w:val="-5"/>
          <w:sz w:val="24"/>
        </w:rPr>
        <w:t>tại</w:t>
      </w:r>
    </w:p>
    <w:p w14:paraId="3A743DE4" w14:textId="77777777" w:rsidR="00452B48" w:rsidRDefault="00000000">
      <w:pPr>
        <w:spacing w:before="53"/>
        <w:ind w:left="710"/>
        <w:jc w:val="both"/>
        <w:rPr>
          <w:i/>
          <w:sz w:val="24"/>
        </w:rPr>
      </w:pPr>
      <w:r>
        <w:rPr>
          <w:i/>
          <w:sz w:val="24"/>
        </w:rPr>
        <w:t>Điều</w:t>
      </w:r>
      <w:r>
        <w:rPr>
          <w:i/>
          <w:spacing w:val="-6"/>
          <w:sz w:val="24"/>
        </w:rPr>
        <w:t xml:space="preserve"> </w:t>
      </w:r>
      <w:r>
        <w:rPr>
          <w:i/>
          <w:sz w:val="24"/>
        </w:rPr>
        <w:t>76</w:t>
      </w:r>
      <w:r>
        <w:rPr>
          <w:i/>
          <w:spacing w:val="-5"/>
          <w:sz w:val="24"/>
        </w:rPr>
        <w:t xml:space="preserve"> </w:t>
      </w:r>
      <w:r>
        <w:rPr>
          <w:i/>
          <w:sz w:val="24"/>
        </w:rPr>
        <w:t>của</w:t>
      </w:r>
      <w:r>
        <w:rPr>
          <w:i/>
          <w:spacing w:val="-6"/>
          <w:sz w:val="24"/>
        </w:rPr>
        <w:t xml:space="preserve"> </w:t>
      </w:r>
      <w:r>
        <w:rPr>
          <w:i/>
          <w:sz w:val="24"/>
        </w:rPr>
        <w:t>Bộ</w:t>
      </w:r>
      <w:r>
        <w:rPr>
          <w:i/>
          <w:spacing w:val="-4"/>
          <w:sz w:val="24"/>
        </w:rPr>
        <w:t xml:space="preserve"> </w:t>
      </w:r>
      <w:r>
        <w:rPr>
          <w:i/>
          <w:sz w:val="24"/>
        </w:rPr>
        <w:t>luật</w:t>
      </w:r>
      <w:r>
        <w:rPr>
          <w:i/>
          <w:spacing w:val="-5"/>
          <w:sz w:val="24"/>
        </w:rPr>
        <w:t xml:space="preserve"> </w:t>
      </w:r>
      <w:r>
        <w:rPr>
          <w:i/>
          <w:sz w:val="24"/>
        </w:rPr>
        <w:t>này</w:t>
      </w:r>
      <w:r>
        <w:rPr>
          <w:i/>
          <w:spacing w:val="-4"/>
          <w:sz w:val="24"/>
        </w:rPr>
        <w:t xml:space="preserve"> </w:t>
      </w:r>
      <w:r>
        <w:rPr>
          <w:i/>
          <w:sz w:val="24"/>
        </w:rPr>
        <w:t>mới</w:t>
      </w:r>
      <w:r>
        <w:rPr>
          <w:i/>
          <w:spacing w:val="-5"/>
          <w:sz w:val="24"/>
        </w:rPr>
        <w:t xml:space="preserve"> </w:t>
      </w:r>
      <w:r>
        <w:rPr>
          <w:i/>
          <w:sz w:val="24"/>
        </w:rPr>
        <w:t>phải</w:t>
      </w:r>
      <w:r>
        <w:rPr>
          <w:i/>
          <w:spacing w:val="-4"/>
          <w:sz w:val="24"/>
        </w:rPr>
        <w:t xml:space="preserve"> </w:t>
      </w:r>
      <w:r>
        <w:rPr>
          <w:i/>
          <w:sz w:val="24"/>
        </w:rPr>
        <w:t>chịu</w:t>
      </w:r>
      <w:r>
        <w:rPr>
          <w:i/>
          <w:spacing w:val="-6"/>
          <w:sz w:val="24"/>
        </w:rPr>
        <w:t xml:space="preserve"> </w:t>
      </w:r>
      <w:r>
        <w:rPr>
          <w:i/>
          <w:sz w:val="24"/>
        </w:rPr>
        <w:t>trách</w:t>
      </w:r>
      <w:r>
        <w:rPr>
          <w:i/>
          <w:spacing w:val="-5"/>
          <w:sz w:val="24"/>
        </w:rPr>
        <w:t xml:space="preserve"> </w:t>
      </w:r>
      <w:r>
        <w:rPr>
          <w:i/>
          <w:sz w:val="24"/>
        </w:rPr>
        <w:t>nhiệm</w:t>
      </w:r>
      <w:r>
        <w:rPr>
          <w:i/>
          <w:spacing w:val="-6"/>
          <w:sz w:val="24"/>
        </w:rPr>
        <w:t xml:space="preserve"> </w:t>
      </w:r>
      <w:r>
        <w:rPr>
          <w:i/>
          <w:sz w:val="24"/>
        </w:rPr>
        <w:t>hình</w:t>
      </w:r>
      <w:r>
        <w:rPr>
          <w:i/>
          <w:spacing w:val="-5"/>
          <w:sz w:val="24"/>
        </w:rPr>
        <w:t xml:space="preserve"> </w:t>
      </w:r>
      <w:r>
        <w:rPr>
          <w:i/>
          <w:spacing w:val="-4"/>
          <w:sz w:val="24"/>
        </w:rPr>
        <w:t>sự”.</w:t>
      </w:r>
    </w:p>
    <w:p w14:paraId="1877189D" w14:textId="77777777" w:rsidR="00452B48" w:rsidRDefault="00000000">
      <w:pPr>
        <w:pStyle w:val="BodyText"/>
        <w:spacing w:before="95" w:line="288" w:lineRule="auto"/>
        <w:ind w:left="710" w:right="699" w:firstLine="397"/>
        <w:jc w:val="both"/>
      </w:pPr>
      <w:r>
        <w:t>Đối với các cơ quan nhà nước (các cơ quan tư pháp hình sự), nguyên tắc pháp chế đòi hỏi sự chính xác và thống nhất trong việc thực thi luật hình sự, trong việc đánh giá tính chất, mức độ nguy hiểm cho xã hội của tội phạm và</w:t>
      </w:r>
      <w:r>
        <w:rPr>
          <w:spacing w:val="40"/>
        </w:rPr>
        <w:t xml:space="preserve"> </w:t>
      </w:r>
      <w:r>
        <w:t>nhân thân người phạm tội. Điều đó có nghĩa là trên phạm vi toàn lãnh thổ Việt Nam, pháp luật hình sự phải được áp dụng như nhau, không</w:t>
      </w:r>
      <w:r>
        <w:rPr>
          <w:spacing w:val="10"/>
        </w:rPr>
        <w:t xml:space="preserve"> </w:t>
      </w:r>
      <w:r>
        <w:t>phân</w:t>
      </w:r>
      <w:r>
        <w:rPr>
          <w:spacing w:val="10"/>
        </w:rPr>
        <w:t xml:space="preserve"> </w:t>
      </w:r>
      <w:r>
        <w:t>biệt</w:t>
      </w:r>
      <w:r>
        <w:rPr>
          <w:spacing w:val="11"/>
        </w:rPr>
        <w:t xml:space="preserve"> </w:t>
      </w:r>
      <w:r>
        <w:t>giai</w:t>
      </w:r>
      <w:r>
        <w:rPr>
          <w:spacing w:val="10"/>
        </w:rPr>
        <w:t xml:space="preserve"> </w:t>
      </w:r>
      <w:r>
        <w:t>cấp,</w:t>
      </w:r>
      <w:r>
        <w:rPr>
          <w:spacing w:val="11"/>
        </w:rPr>
        <w:t xml:space="preserve"> </w:t>
      </w:r>
      <w:r>
        <w:t>tôn</w:t>
      </w:r>
      <w:r>
        <w:rPr>
          <w:spacing w:val="10"/>
        </w:rPr>
        <w:t xml:space="preserve"> </w:t>
      </w:r>
      <w:r>
        <w:t>giáo,</w:t>
      </w:r>
      <w:r>
        <w:rPr>
          <w:spacing w:val="10"/>
        </w:rPr>
        <w:t xml:space="preserve"> </w:t>
      </w:r>
      <w:r>
        <w:t>thành</w:t>
      </w:r>
      <w:r>
        <w:rPr>
          <w:spacing w:val="11"/>
        </w:rPr>
        <w:t xml:space="preserve"> </w:t>
      </w:r>
      <w:r>
        <w:t>phần</w:t>
      </w:r>
      <w:r>
        <w:rPr>
          <w:spacing w:val="10"/>
        </w:rPr>
        <w:t xml:space="preserve"> </w:t>
      </w:r>
      <w:r>
        <w:t>xã</w:t>
      </w:r>
      <w:r>
        <w:rPr>
          <w:spacing w:val="11"/>
        </w:rPr>
        <w:t xml:space="preserve"> </w:t>
      </w:r>
      <w:r>
        <w:t>hội...</w:t>
      </w:r>
      <w:r>
        <w:rPr>
          <w:spacing w:val="10"/>
        </w:rPr>
        <w:t xml:space="preserve"> </w:t>
      </w:r>
      <w:r>
        <w:t>của</w:t>
      </w:r>
      <w:r>
        <w:rPr>
          <w:spacing w:val="10"/>
        </w:rPr>
        <w:t xml:space="preserve"> </w:t>
      </w:r>
      <w:r>
        <w:t>người</w:t>
      </w:r>
      <w:r>
        <w:rPr>
          <w:spacing w:val="11"/>
        </w:rPr>
        <w:t xml:space="preserve"> </w:t>
      </w:r>
      <w:r>
        <w:rPr>
          <w:spacing w:val="-4"/>
        </w:rPr>
        <w:t>phạm</w:t>
      </w:r>
    </w:p>
    <w:p w14:paraId="2BF80F23" w14:textId="77777777" w:rsidR="00452B48" w:rsidRDefault="00452B48">
      <w:pPr>
        <w:pStyle w:val="BodyText"/>
        <w:spacing w:before="175"/>
      </w:pPr>
    </w:p>
    <w:p w14:paraId="66696BDB" w14:textId="77777777" w:rsidR="00452B48" w:rsidRDefault="00000000">
      <w:pPr>
        <w:pStyle w:val="BodyText"/>
        <w:ind w:left="404" w:right="398"/>
        <w:jc w:val="center"/>
      </w:pPr>
      <w:r>
        <w:rPr>
          <w:spacing w:val="-5"/>
        </w:rPr>
        <w:t>152</w:t>
      </w:r>
    </w:p>
    <w:p w14:paraId="755BAEF6" w14:textId="77777777" w:rsidR="00452B48" w:rsidRDefault="00452B48">
      <w:pPr>
        <w:pStyle w:val="BodyText"/>
        <w:jc w:val="center"/>
        <w:sectPr w:rsidR="00452B48">
          <w:pgSz w:w="11900" w:h="16840"/>
          <w:pgMar w:top="1940" w:right="1700" w:bottom="320" w:left="1700" w:header="0" w:footer="89" w:gutter="0"/>
          <w:cols w:space="720"/>
        </w:sectPr>
      </w:pPr>
    </w:p>
    <w:p w14:paraId="5953FD9D" w14:textId="77777777" w:rsidR="00452B48" w:rsidRDefault="00452B48">
      <w:pPr>
        <w:pStyle w:val="BodyText"/>
      </w:pPr>
    </w:p>
    <w:p w14:paraId="06355FC2" w14:textId="77777777" w:rsidR="00452B48" w:rsidRDefault="00452B48">
      <w:pPr>
        <w:pStyle w:val="BodyText"/>
      </w:pPr>
    </w:p>
    <w:p w14:paraId="48A74249" w14:textId="77777777" w:rsidR="00452B48" w:rsidRDefault="00452B48">
      <w:pPr>
        <w:pStyle w:val="BodyText"/>
        <w:spacing w:before="107"/>
      </w:pPr>
    </w:p>
    <w:p w14:paraId="53A6B5D2" w14:textId="77777777" w:rsidR="00452B48" w:rsidRDefault="00000000">
      <w:pPr>
        <w:pStyle w:val="BodyText"/>
        <w:spacing w:line="285" w:lineRule="auto"/>
        <w:ind w:left="710" w:right="700"/>
        <w:jc w:val="both"/>
      </w:pPr>
      <w:r>
        <w:t>tội. Pháp luật phải được giải thích cụ thể bởi các cơ quan chuyên môn có thẩm quyền nhằm tránh sự hiểu và vận dụng khác nhau đối với cùng một quy định nhưng ở những điều kiện khác nhau.</w:t>
      </w:r>
    </w:p>
    <w:p w14:paraId="3D9A282F" w14:textId="77777777" w:rsidR="00452B48" w:rsidRDefault="00000000">
      <w:pPr>
        <w:pStyle w:val="BodyText"/>
        <w:spacing w:before="45" w:line="288" w:lineRule="auto"/>
        <w:ind w:left="710" w:right="699" w:firstLine="397"/>
        <w:jc w:val="both"/>
      </w:pPr>
      <w:r>
        <w:t>Đối với công dân, nguyên tắc pháp chế cũng đòi hỏi mỗi người dân đều phải tuân thủ pháp luật hình sự một cách triệt để, đồng thời không ngừng tăng cường cảnh giác, nâng cao ý thức pháp luật, tích cực đấu tranh phòng và chống tội phạm.</w:t>
      </w:r>
    </w:p>
    <w:p w14:paraId="5E046651" w14:textId="77777777" w:rsidR="00452B48" w:rsidRDefault="00000000">
      <w:pPr>
        <w:pStyle w:val="Heading5"/>
        <w:numPr>
          <w:ilvl w:val="3"/>
          <w:numId w:val="50"/>
        </w:numPr>
        <w:tabs>
          <w:tab w:val="left" w:pos="1886"/>
        </w:tabs>
        <w:spacing w:before="34"/>
        <w:ind w:left="1886" w:hanging="779"/>
        <w:jc w:val="both"/>
      </w:pPr>
      <w:r>
        <w:t>Nguyên</w:t>
      </w:r>
      <w:r>
        <w:rPr>
          <w:spacing w:val="-5"/>
        </w:rPr>
        <w:t xml:space="preserve"> </w:t>
      </w:r>
      <w:r>
        <w:t>tắc</w:t>
      </w:r>
      <w:r>
        <w:rPr>
          <w:spacing w:val="-6"/>
        </w:rPr>
        <w:t xml:space="preserve"> </w:t>
      </w:r>
      <w:r>
        <w:t>dân</w:t>
      </w:r>
      <w:r>
        <w:rPr>
          <w:spacing w:val="-5"/>
        </w:rPr>
        <w:t xml:space="preserve"> chủ</w:t>
      </w:r>
    </w:p>
    <w:p w14:paraId="69D62A0F" w14:textId="77777777" w:rsidR="00452B48" w:rsidRDefault="00000000">
      <w:pPr>
        <w:pStyle w:val="BodyText"/>
        <w:spacing w:before="95" w:line="285" w:lineRule="auto"/>
        <w:ind w:left="710" w:right="700" w:firstLine="343"/>
        <w:jc w:val="both"/>
      </w:pPr>
      <w:r>
        <w:t>Trong Luật Hình sự, nguyên tắc dân chủ có nội dung được thể hiện như sau:</w:t>
      </w:r>
    </w:p>
    <w:p w14:paraId="58186C39" w14:textId="77777777" w:rsidR="00452B48" w:rsidRDefault="00000000">
      <w:pPr>
        <w:pStyle w:val="BodyText"/>
        <w:spacing w:before="43" w:line="288" w:lineRule="auto"/>
        <w:ind w:left="710" w:right="700" w:firstLine="343"/>
        <w:jc w:val="both"/>
      </w:pPr>
      <w:r>
        <w:t>+ Luật Hình sự bảo vệ và tôn trọng các quyền dân chủ của công dân trong tất cả các mặt của đời sống xã hội, kiên quyết xử lý các hành vi</w:t>
      </w:r>
      <w:r>
        <w:rPr>
          <w:spacing w:val="40"/>
        </w:rPr>
        <w:t xml:space="preserve"> </w:t>
      </w:r>
      <w:r>
        <w:t>xâm phạm những quyền dân chủ của công dân. Quyền lợi của công dân đều được bảo vệ như nhau, không phân biệt nòi giống, dân tộc, tôn giáo, địa vị xã hội, tình hình kinh tế, tài sản; không quy định những đặc quyền, đặc lợi cho riêng một đối tượng, một tầng lớp, giai cấp nào.</w:t>
      </w:r>
    </w:p>
    <w:p w14:paraId="3BFC9A54" w14:textId="77777777" w:rsidR="00452B48" w:rsidRDefault="00000000">
      <w:pPr>
        <w:pStyle w:val="BodyText"/>
        <w:spacing w:before="33" w:line="285" w:lineRule="auto"/>
        <w:ind w:left="710" w:right="699" w:firstLine="397"/>
        <w:jc w:val="both"/>
      </w:pPr>
      <w:r>
        <w:t>+ Luật Hình sự bảo đảm cho công dân tự mình hoặc thông qua các tổ chức xã hội tham gia vào việc xây dựng và áp dụng Luật Hình sự, đấu tranh chống và phòng ngừa tội phạm.</w:t>
      </w:r>
    </w:p>
    <w:p w14:paraId="64B95743" w14:textId="77777777" w:rsidR="00452B48" w:rsidRDefault="00000000">
      <w:pPr>
        <w:pStyle w:val="BodyText"/>
        <w:spacing w:before="45" w:line="288" w:lineRule="auto"/>
        <w:ind w:left="710" w:right="699" w:firstLine="397"/>
        <w:jc w:val="both"/>
      </w:pPr>
      <w:r>
        <w:t>+ Luật hình sự coi việc đấu tranh phòng ngừa và chống tội phạm là</w:t>
      </w:r>
      <w:r>
        <w:rPr>
          <w:spacing w:val="40"/>
        </w:rPr>
        <w:t xml:space="preserve"> </w:t>
      </w:r>
      <w:r>
        <w:t>sự</w:t>
      </w:r>
      <w:r>
        <w:rPr>
          <w:spacing w:val="-2"/>
        </w:rPr>
        <w:t xml:space="preserve"> </w:t>
      </w:r>
      <w:r>
        <w:t>nghiệp</w:t>
      </w:r>
      <w:r>
        <w:rPr>
          <w:spacing w:val="-2"/>
        </w:rPr>
        <w:t xml:space="preserve"> </w:t>
      </w:r>
      <w:r>
        <w:t>của</w:t>
      </w:r>
      <w:r>
        <w:rPr>
          <w:spacing w:val="-2"/>
        </w:rPr>
        <w:t xml:space="preserve"> </w:t>
      </w:r>
      <w:r>
        <w:t>toàn</w:t>
      </w:r>
      <w:r>
        <w:rPr>
          <w:spacing w:val="-2"/>
        </w:rPr>
        <w:t xml:space="preserve"> </w:t>
      </w:r>
      <w:r>
        <w:t>dân.</w:t>
      </w:r>
      <w:r>
        <w:rPr>
          <w:spacing w:val="-2"/>
        </w:rPr>
        <w:t xml:space="preserve"> </w:t>
      </w:r>
      <w:r>
        <w:t>Bộ</w:t>
      </w:r>
      <w:r>
        <w:rPr>
          <w:spacing w:val="-2"/>
        </w:rPr>
        <w:t xml:space="preserve"> </w:t>
      </w:r>
      <w:r>
        <w:t>luật</w:t>
      </w:r>
      <w:r>
        <w:rPr>
          <w:spacing w:val="-3"/>
        </w:rPr>
        <w:t xml:space="preserve"> </w:t>
      </w:r>
      <w:r>
        <w:t>Hình</w:t>
      </w:r>
      <w:r>
        <w:rPr>
          <w:spacing w:val="-2"/>
        </w:rPr>
        <w:t xml:space="preserve"> </w:t>
      </w:r>
      <w:r>
        <w:t>sự</w:t>
      </w:r>
      <w:r>
        <w:rPr>
          <w:spacing w:val="-2"/>
        </w:rPr>
        <w:t xml:space="preserve"> </w:t>
      </w:r>
      <w:r>
        <w:t>quy</w:t>
      </w:r>
      <w:r>
        <w:rPr>
          <w:spacing w:val="-2"/>
        </w:rPr>
        <w:t xml:space="preserve"> </w:t>
      </w:r>
      <w:r>
        <w:t>định</w:t>
      </w:r>
      <w:r>
        <w:rPr>
          <w:spacing w:val="-2"/>
        </w:rPr>
        <w:t xml:space="preserve"> </w:t>
      </w:r>
      <w:r>
        <w:t>nội</w:t>
      </w:r>
      <w:r>
        <w:rPr>
          <w:spacing w:val="-3"/>
        </w:rPr>
        <w:t xml:space="preserve"> </w:t>
      </w:r>
      <w:r>
        <w:t>dung</w:t>
      </w:r>
      <w:r>
        <w:rPr>
          <w:spacing w:val="-2"/>
        </w:rPr>
        <w:t xml:space="preserve"> </w:t>
      </w:r>
      <w:r>
        <w:t>này</w:t>
      </w:r>
      <w:r>
        <w:rPr>
          <w:spacing w:val="-2"/>
        </w:rPr>
        <w:t xml:space="preserve"> </w:t>
      </w:r>
      <w:r>
        <w:t>tại</w:t>
      </w:r>
      <w:r>
        <w:rPr>
          <w:spacing w:val="-2"/>
        </w:rPr>
        <w:t xml:space="preserve"> </w:t>
      </w:r>
      <w:r>
        <w:t>Khoản 3</w:t>
      </w:r>
      <w:r>
        <w:rPr>
          <w:spacing w:val="-1"/>
        </w:rPr>
        <w:t xml:space="preserve"> </w:t>
      </w:r>
      <w:r>
        <w:t>Điều</w:t>
      </w:r>
      <w:r>
        <w:rPr>
          <w:spacing w:val="-1"/>
        </w:rPr>
        <w:t xml:space="preserve"> </w:t>
      </w:r>
      <w:r>
        <w:t>4</w:t>
      </w:r>
      <w:r>
        <w:rPr>
          <w:spacing w:val="-1"/>
        </w:rPr>
        <w:t xml:space="preserve"> </w:t>
      </w:r>
      <w:r>
        <w:t>Bộ</w:t>
      </w:r>
      <w:r>
        <w:rPr>
          <w:spacing w:val="-1"/>
        </w:rPr>
        <w:t xml:space="preserve"> </w:t>
      </w:r>
      <w:r>
        <w:t>luật</w:t>
      </w:r>
      <w:r>
        <w:rPr>
          <w:spacing w:val="-1"/>
        </w:rPr>
        <w:t xml:space="preserve"> </w:t>
      </w:r>
      <w:r>
        <w:t>Hình</w:t>
      </w:r>
      <w:r>
        <w:rPr>
          <w:spacing w:val="-1"/>
        </w:rPr>
        <w:t xml:space="preserve"> </w:t>
      </w:r>
      <w:r>
        <w:t>sự</w:t>
      </w:r>
      <w:r>
        <w:rPr>
          <w:spacing w:val="-1"/>
        </w:rPr>
        <w:t xml:space="preserve"> </w:t>
      </w:r>
      <w:r>
        <w:t>2015:</w:t>
      </w:r>
      <w:r>
        <w:rPr>
          <w:spacing w:val="-1"/>
        </w:rPr>
        <w:t xml:space="preserve"> </w:t>
      </w:r>
      <w:r>
        <w:t>“</w:t>
      </w:r>
      <w:r>
        <w:rPr>
          <w:i/>
        </w:rPr>
        <w:t>Mọi</w:t>
      </w:r>
      <w:r>
        <w:rPr>
          <w:i/>
          <w:spacing w:val="-1"/>
        </w:rPr>
        <w:t xml:space="preserve"> </w:t>
      </w:r>
      <w:r>
        <w:rPr>
          <w:i/>
        </w:rPr>
        <w:t>công</w:t>
      </w:r>
      <w:r>
        <w:rPr>
          <w:i/>
          <w:spacing w:val="-1"/>
        </w:rPr>
        <w:t xml:space="preserve"> </w:t>
      </w:r>
      <w:r>
        <w:rPr>
          <w:i/>
        </w:rPr>
        <w:t>dân</w:t>
      </w:r>
      <w:r>
        <w:rPr>
          <w:i/>
          <w:spacing w:val="-1"/>
        </w:rPr>
        <w:t xml:space="preserve"> </w:t>
      </w:r>
      <w:r>
        <w:rPr>
          <w:i/>
        </w:rPr>
        <w:t>có</w:t>
      </w:r>
      <w:r>
        <w:rPr>
          <w:i/>
          <w:spacing w:val="-1"/>
        </w:rPr>
        <w:t xml:space="preserve"> </w:t>
      </w:r>
      <w:r>
        <w:rPr>
          <w:i/>
        </w:rPr>
        <w:t>nghĩa</w:t>
      </w:r>
      <w:r>
        <w:rPr>
          <w:i/>
          <w:spacing w:val="-1"/>
        </w:rPr>
        <w:t xml:space="preserve"> </w:t>
      </w:r>
      <w:r>
        <w:rPr>
          <w:i/>
        </w:rPr>
        <w:t>vụ</w:t>
      </w:r>
      <w:r>
        <w:rPr>
          <w:i/>
          <w:spacing w:val="-1"/>
        </w:rPr>
        <w:t xml:space="preserve"> </w:t>
      </w:r>
      <w:r>
        <w:rPr>
          <w:i/>
        </w:rPr>
        <w:t>tích</w:t>
      </w:r>
      <w:r>
        <w:rPr>
          <w:i/>
          <w:spacing w:val="-1"/>
        </w:rPr>
        <w:t xml:space="preserve"> </w:t>
      </w:r>
      <w:r>
        <w:rPr>
          <w:i/>
        </w:rPr>
        <w:t>cực</w:t>
      </w:r>
      <w:r>
        <w:rPr>
          <w:i/>
          <w:spacing w:val="-1"/>
        </w:rPr>
        <w:t xml:space="preserve"> </w:t>
      </w:r>
      <w:r>
        <w:rPr>
          <w:i/>
        </w:rPr>
        <w:t>tham gia phòng, chống tội phạm</w:t>
      </w:r>
      <w:r>
        <w:t>”. Ngoài ra, Bộ luật Hình sự còn có nhiều quy định khác tạo cơ sở pháp lý hình sự cho sự tham gia của mọi người dân trong đấu tranh phòng chống tội phạm. Chẳng hạn như quy định về</w:t>
      </w:r>
      <w:r>
        <w:rPr>
          <w:spacing w:val="40"/>
        </w:rPr>
        <w:t xml:space="preserve"> </w:t>
      </w:r>
      <w:r>
        <w:t>phòng vệ chính đáng, tình thế cấp thiết, việc thực hiện hình phạt cải tạo không giam giữ, án treo v.v...</w:t>
      </w:r>
    </w:p>
    <w:p w14:paraId="3555A1DF" w14:textId="77777777" w:rsidR="00452B48" w:rsidRDefault="00000000">
      <w:pPr>
        <w:pStyle w:val="Heading5"/>
        <w:numPr>
          <w:ilvl w:val="3"/>
          <w:numId w:val="50"/>
        </w:numPr>
        <w:tabs>
          <w:tab w:val="left" w:pos="1886"/>
        </w:tabs>
        <w:spacing w:before="30"/>
        <w:ind w:left="1886" w:hanging="779"/>
        <w:jc w:val="both"/>
      </w:pPr>
      <w:r>
        <w:t>Nguyên</w:t>
      </w:r>
      <w:r>
        <w:rPr>
          <w:spacing w:val="-7"/>
        </w:rPr>
        <w:t xml:space="preserve"> </w:t>
      </w:r>
      <w:r>
        <w:t>tắc</w:t>
      </w:r>
      <w:r>
        <w:rPr>
          <w:spacing w:val="-6"/>
        </w:rPr>
        <w:t xml:space="preserve"> </w:t>
      </w:r>
      <w:r>
        <w:t>nhân</w:t>
      </w:r>
      <w:r>
        <w:rPr>
          <w:spacing w:val="-7"/>
        </w:rPr>
        <w:t xml:space="preserve"> </w:t>
      </w:r>
      <w:r>
        <w:rPr>
          <w:spacing w:val="-5"/>
        </w:rPr>
        <w:t>đạo</w:t>
      </w:r>
    </w:p>
    <w:p w14:paraId="312FBD82" w14:textId="77777777" w:rsidR="00452B48" w:rsidRDefault="00000000">
      <w:pPr>
        <w:pStyle w:val="BodyText"/>
        <w:spacing w:before="94" w:line="288" w:lineRule="auto"/>
        <w:ind w:left="710" w:right="700" w:firstLine="397"/>
        <w:jc w:val="both"/>
      </w:pPr>
      <w:r>
        <w:t>Nguyên</w:t>
      </w:r>
      <w:r>
        <w:rPr>
          <w:spacing w:val="-1"/>
        </w:rPr>
        <w:t xml:space="preserve"> </w:t>
      </w:r>
      <w:r>
        <w:t>tắc</w:t>
      </w:r>
      <w:r>
        <w:rPr>
          <w:spacing w:val="-1"/>
        </w:rPr>
        <w:t xml:space="preserve"> </w:t>
      </w:r>
      <w:r>
        <w:t>này</w:t>
      </w:r>
      <w:r>
        <w:rPr>
          <w:spacing w:val="-1"/>
        </w:rPr>
        <w:t xml:space="preserve"> </w:t>
      </w:r>
      <w:r>
        <w:t>đòi</w:t>
      </w:r>
      <w:r>
        <w:rPr>
          <w:spacing w:val="-1"/>
        </w:rPr>
        <w:t xml:space="preserve"> </w:t>
      </w:r>
      <w:r>
        <w:t>hỏi</w:t>
      </w:r>
      <w:r>
        <w:rPr>
          <w:spacing w:val="-1"/>
        </w:rPr>
        <w:t xml:space="preserve"> </w:t>
      </w:r>
      <w:r>
        <w:t>việc</w:t>
      </w:r>
      <w:r>
        <w:rPr>
          <w:spacing w:val="-1"/>
        </w:rPr>
        <w:t xml:space="preserve"> </w:t>
      </w:r>
      <w:r>
        <w:t>tôn</w:t>
      </w:r>
      <w:r>
        <w:rPr>
          <w:spacing w:val="-1"/>
        </w:rPr>
        <w:t xml:space="preserve"> </w:t>
      </w:r>
      <w:r>
        <w:t>trọng</w:t>
      </w:r>
      <w:r>
        <w:rPr>
          <w:spacing w:val="-1"/>
        </w:rPr>
        <w:t xml:space="preserve"> </w:t>
      </w:r>
      <w:r>
        <w:t>các</w:t>
      </w:r>
      <w:r>
        <w:rPr>
          <w:spacing w:val="-1"/>
        </w:rPr>
        <w:t xml:space="preserve"> </w:t>
      </w:r>
      <w:r>
        <w:t>giá</w:t>
      </w:r>
      <w:r>
        <w:rPr>
          <w:spacing w:val="-1"/>
        </w:rPr>
        <w:t xml:space="preserve"> </w:t>
      </w:r>
      <w:r>
        <w:t>trị</w:t>
      </w:r>
      <w:r>
        <w:rPr>
          <w:spacing w:val="-1"/>
        </w:rPr>
        <w:t xml:space="preserve"> </w:t>
      </w:r>
      <w:r>
        <w:t>danh</w:t>
      </w:r>
      <w:r>
        <w:rPr>
          <w:spacing w:val="-1"/>
        </w:rPr>
        <w:t xml:space="preserve"> </w:t>
      </w:r>
      <w:r>
        <w:t>dự,</w:t>
      </w:r>
      <w:r>
        <w:rPr>
          <w:spacing w:val="-1"/>
        </w:rPr>
        <w:t xml:space="preserve"> </w:t>
      </w:r>
      <w:r>
        <w:t>nhân</w:t>
      </w:r>
      <w:r>
        <w:rPr>
          <w:spacing w:val="-1"/>
        </w:rPr>
        <w:t xml:space="preserve"> </w:t>
      </w:r>
      <w:r>
        <w:t>phẩm của con người, không làm đau đớn con người... trên nền tảng đạo đức và truyền thống tốt đẹp của loài người. Vì vậy, quá trình xây dựng và thực thi</w:t>
      </w:r>
      <w:r>
        <w:rPr>
          <w:spacing w:val="11"/>
        </w:rPr>
        <w:t xml:space="preserve"> </w:t>
      </w:r>
      <w:r>
        <w:t>pháp</w:t>
      </w:r>
      <w:r>
        <w:rPr>
          <w:spacing w:val="10"/>
        </w:rPr>
        <w:t xml:space="preserve"> </w:t>
      </w:r>
      <w:r>
        <w:t>luật</w:t>
      </w:r>
      <w:r>
        <w:rPr>
          <w:spacing w:val="11"/>
        </w:rPr>
        <w:t xml:space="preserve"> </w:t>
      </w:r>
      <w:r>
        <w:t>hình</w:t>
      </w:r>
      <w:r>
        <w:rPr>
          <w:spacing w:val="11"/>
        </w:rPr>
        <w:t xml:space="preserve"> </w:t>
      </w:r>
      <w:r>
        <w:t>sự</w:t>
      </w:r>
      <w:r>
        <w:rPr>
          <w:spacing w:val="11"/>
        </w:rPr>
        <w:t xml:space="preserve"> </w:t>
      </w:r>
      <w:r>
        <w:t>Việt</w:t>
      </w:r>
      <w:r>
        <w:rPr>
          <w:spacing w:val="11"/>
        </w:rPr>
        <w:t xml:space="preserve"> </w:t>
      </w:r>
      <w:r>
        <w:t>Nam</w:t>
      </w:r>
      <w:r>
        <w:rPr>
          <w:spacing w:val="11"/>
        </w:rPr>
        <w:t xml:space="preserve"> </w:t>
      </w:r>
      <w:r>
        <w:t>phải</w:t>
      </w:r>
      <w:r>
        <w:rPr>
          <w:spacing w:val="11"/>
        </w:rPr>
        <w:t xml:space="preserve"> </w:t>
      </w:r>
      <w:r>
        <w:t>phản</w:t>
      </w:r>
      <w:r>
        <w:rPr>
          <w:spacing w:val="11"/>
        </w:rPr>
        <w:t xml:space="preserve"> </w:t>
      </w:r>
      <w:r>
        <w:t>ánh</w:t>
      </w:r>
      <w:r>
        <w:rPr>
          <w:spacing w:val="10"/>
        </w:rPr>
        <w:t xml:space="preserve"> </w:t>
      </w:r>
      <w:r>
        <w:t>được</w:t>
      </w:r>
      <w:r>
        <w:rPr>
          <w:spacing w:val="11"/>
        </w:rPr>
        <w:t xml:space="preserve"> </w:t>
      </w:r>
      <w:r>
        <w:t>truyền</w:t>
      </w:r>
      <w:r>
        <w:rPr>
          <w:spacing w:val="11"/>
        </w:rPr>
        <w:t xml:space="preserve"> </w:t>
      </w:r>
      <w:r>
        <w:t>thống</w:t>
      </w:r>
      <w:r>
        <w:rPr>
          <w:spacing w:val="11"/>
        </w:rPr>
        <w:t xml:space="preserve"> </w:t>
      </w:r>
      <w:r>
        <w:t>ý</w:t>
      </w:r>
      <w:r>
        <w:rPr>
          <w:spacing w:val="11"/>
        </w:rPr>
        <w:t xml:space="preserve"> </w:t>
      </w:r>
      <w:r>
        <w:rPr>
          <w:spacing w:val="-4"/>
        </w:rPr>
        <w:t>thức</w:t>
      </w:r>
    </w:p>
    <w:p w14:paraId="0F85E15F" w14:textId="77777777" w:rsidR="00452B48" w:rsidRDefault="00452B48">
      <w:pPr>
        <w:pStyle w:val="BodyText"/>
        <w:spacing w:before="217"/>
      </w:pPr>
    </w:p>
    <w:p w14:paraId="1E23B562" w14:textId="74235BE4" w:rsidR="00452B48" w:rsidRDefault="00000000">
      <w:pPr>
        <w:pStyle w:val="BodyText"/>
        <w:ind w:left="404" w:right="398"/>
        <w:jc w:val="center"/>
      </w:pPr>
      <w:r>
        <w:rPr>
          <w:spacing w:val="-5"/>
        </w:rPr>
        <w:t>153</w:t>
      </w:r>
    </w:p>
    <w:p w14:paraId="5AF22919" w14:textId="77777777" w:rsidR="00452B48" w:rsidRDefault="00452B48">
      <w:pPr>
        <w:pStyle w:val="BodyText"/>
        <w:jc w:val="center"/>
        <w:sectPr w:rsidR="00452B48">
          <w:pgSz w:w="11900" w:h="16840"/>
          <w:pgMar w:top="1940" w:right="1700" w:bottom="320" w:left="1700" w:header="0" w:footer="89" w:gutter="0"/>
          <w:cols w:space="720"/>
        </w:sectPr>
      </w:pPr>
    </w:p>
    <w:p w14:paraId="171F7C47" w14:textId="77777777" w:rsidR="00452B48" w:rsidRDefault="00452B48">
      <w:pPr>
        <w:pStyle w:val="BodyText"/>
      </w:pPr>
    </w:p>
    <w:p w14:paraId="2DEF5B41" w14:textId="77777777" w:rsidR="00452B48" w:rsidRDefault="00452B48">
      <w:pPr>
        <w:pStyle w:val="BodyText"/>
      </w:pPr>
    </w:p>
    <w:p w14:paraId="528C8D93" w14:textId="77777777" w:rsidR="00452B48" w:rsidRDefault="00452B48">
      <w:pPr>
        <w:pStyle w:val="BodyText"/>
        <w:spacing w:before="107"/>
      </w:pPr>
    </w:p>
    <w:p w14:paraId="75202CBF" w14:textId="77777777" w:rsidR="00452B48" w:rsidRDefault="00000000">
      <w:pPr>
        <w:pStyle w:val="BodyText"/>
        <w:spacing w:line="285" w:lineRule="auto"/>
        <w:ind w:left="710" w:right="700"/>
        <w:jc w:val="both"/>
      </w:pPr>
      <w:r>
        <w:t>và đạo đức của dân tộc, hướng tới có mục đích và nội dung nhân đạo. Cụ thể, tính nhân đạo được biểu hiện trong luật hình sự Việt nam trên các</w:t>
      </w:r>
      <w:r>
        <w:rPr>
          <w:spacing w:val="40"/>
        </w:rPr>
        <w:t xml:space="preserve"> </w:t>
      </w:r>
      <w:r>
        <w:t>nội dung sau:</w:t>
      </w:r>
    </w:p>
    <w:p w14:paraId="6E618E40" w14:textId="77777777" w:rsidR="00452B48" w:rsidRDefault="00000000">
      <w:pPr>
        <w:pStyle w:val="BodyText"/>
        <w:spacing w:before="45" w:line="285" w:lineRule="auto"/>
        <w:ind w:left="710" w:right="700" w:firstLine="397"/>
        <w:jc w:val="both"/>
      </w:pPr>
      <w:r>
        <w:t>+ Luật Hình sự Việt Nam khoan hồng với những người tự thú, thật thà khai báo, tố giác đồng bọn, lập công chuộc tội, ăn năn, tự nguyện sửa chữa hoặc bồi thường thiệt hại.</w:t>
      </w:r>
    </w:p>
    <w:p w14:paraId="2F9B18A0" w14:textId="77777777" w:rsidR="00452B48" w:rsidRDefault="00000000">
      <w:pPr>
        <w:pStyle w:val="BodyText"/>
        <w:spacing w:before="44" w:line="285" w:lineRule="auto"/>
        <w:ind w:left="710" w:right="700" w:firstLine="397"/>
        <w:jc w:val="both"/>
      </w:pPr>
      <w:r>
        <w:t>+ Luật Hình sự không có mục đích trả thù, hạ thấp nhân phẩm người phạm tội mà nhằm tạo điều kiện để họ được cải tạo trở thành người có</w:t>
      </w:r>
      <w:r>
        <w:rPr>
          <w:spacing w:val="40"/>
        </w:rPr>
        <w:t xml:space="preserve"> </w:t>
      </w:r>
      <w:r>
        <w:t>ích cho xã hội, sống lương thiện.</w:t>
      </w:r>
    </w:p>
    <w:p w14:paraId="6C0C70D6" w14:textId="77777777" w:rsidR="00452B48" w:rsidRDefault="00000000">
      <w:pPr>
        <w:pStyle w:val="BodyText"/>
        <w:spacing w:before="45" w:line="288" w:lineRule="auto"/>
        <w:ind w:left="710" w:right="700" w:firstLine="397"/>
        <w:jc w:val="both"/>
      </w:pPr>
      <w:r>
        <w:t>+ Luật Hình sự Việt Nam có nhiều quy định nhằm tạo điều kiện cho người phạm tội tự cải tạo như quy định về miễn trách nhiệm hình sự, miễn</w:t>
      </w:r>
      <w:r>
        <w:rPr>
          <w:spacing w:val="-2"/>
        </w:rPr>
        <w:t xml:space="preserve"> </w:t>
      </w:r>
      <w:r>
        <w:t>hình</w:t>
      </w:r>
      <w:r>
        <w:rPr>
          <w:spacing w:val="-2"/>
        </w:rPr>
        <w:t xml:space="preserve"> </w:t>
      </w:r>
      <w:r>
        <w:t>phạt,</w:t>
      </w:r>
      <w:r>
        <w:rPr>
          <w:spacing w:val="-2"/>
        </w:rPr>
        <w:t xml:space="preserve"> </w:t>
      </w:r>
      <w:r>
        <w:t>quy</w:t>
      </w:r>
      <w:r>
        <w:rPr>
          <w:spacing w:val="-2"/>
        </w:rPr>
        <w:t xml:space="preserve"> </w:t>
      </w:r>
      <w:r>
        <w:t>định</w:t>
      </w:r>
      <w:r>
        <w:rPr>
          <w:spacing w:val="-2"/>
        </w:rPr>
        <w:t xml:space="preserve"> </w:t>
      </w:r>
      <w:r>
        <w:t>về</w:t>
      </w:r>
      <w:r>
        <w:rPr>
          <w:spacing w:val="-2"/>
        </w:rPr>
        <w:t xml:space="preserve"> </w:t>
      </w:r>
      <w:r>
        <w:t>miễn</w:t>
      </w:r>
      <w:r>
        <w:rPr>
          <w:spacing w:val="-2"/>
        </w:rPr>
        <w:t xml:space="preserve"> </w:t>
      </w:r>
      <w:r>
        <w:t>chấp</w:t>
      </w:r>
      <w:r>
        <w:rPr>
          <w:spacing w:val="-2"/>
        </w:rPr>
        <w:t xml:space="preserve"> </w:t>
      </w:r>
      <w:r>
        <w:t>hành</w:t>
      </w:r>
      <w:r>
        <w:rPr>
          <w:spacing w:val="-2"/>
        </w:rPr>
        <w:t xml:space="preserve"> </w:t>
      </w:r>
      <w:r>
        <w:t>hình</w:t>
      </w:r>
      <w:r>
        <w:rPr>
          <w:spacing w:val="-2"/>
        </w:rPr>
        <w:t xml:space="preserve"> </w:t>
      </w:r>
      <w:r>
        <w:t>phạt</w:t>
      </w:r>
      <w:r>
        <w:rPr>
          <w:spacing w:val="-2"/>
        </w:rPr>
        <w:t xml:space="preserve"> </w:t>
      </w:r>
      <w:r>
        <w:t>tù</w:t>
      </w:r>
      <w:r>
        <w:rPr>
          <w:spacing w:val="-2"/>
        </w:rPr>
        <w:t xml:space="preserve"> </w:t>
      </w:r>
      <w:r>
        <w:t>có</w:t>
      </w:r>
      <w:r>
        <w:rPr>
          <w:spacing w:val="-2"/>
        </w:rPr>
        <w:t xml:space="preserve"> </w:t>
      </w:r>
      <w:r>
        <w:t>điều</w:t>
      </w:r>
      <w:r>
        <w:rPr>
          <w:spacing w:val="-2"/>
        </w:rPr>
        <w:t xml:space="preserve"> </w:t>
      </w:r>
      <w:r>
        <w:t>kiện</w:t>
      </w:r>
      <w:r>
        <w:rPr>
          <w:spacing w:val="-2"/>
        </w:rPr>
        <w:t xml:space="preserve"> </w:t>
      </w:r>
      <w:r>
        <w:t xml:space="preserve">(án </w:t>
      </w:r>
      <w:r>
        <w:rPr>
          <w:spacing w:val="-2"/>
        </w:rPr>
        <w:t>treo)...v.v...</w:t>
      </w:r>
    </w:p>
    <w:p w14:paraId="3451C338" w14:textId="77777777" w:rsidR="00452B48" w:rsidRDefault="00000000">
      <w:pPr>
        <w:pStyle w:val="BodyText"/>
        <w:spacing w:before="36" w:line="288" w:lineRule="auto"/>
        <w:ind w:left="710" w:right="699" w:firstLine="397"/>
        <w:jc w:val="both"/>
      </w:pPr>
      <w:r>
        <w:t>+ Trong hệ thống hình phạt của Luật Hình sự Việt Nam có nhiều loại hình phạt không tước tự do như cảnh cáo, cải tạo không giam giữ... Bộ luật</w:t>
      </w:r>
      <w:r>
        <w:rPr>
          <w:spacing w:val="-5"/>
        </w:rPr>
        <w:t xml:space="preserve"> </w:t>
      </w:r>
      <w:r>
        <w:t>Hình</w:t>
      </w:r>
      <w:r>
        <w:rPr>
          <w:spacing w:val="-5"/>
        </w:rPr>
        <w:t xml:space="preserve"> </w:t>
      </w:r>
      <w:r>
        <w:t>sự</w:t>
      </w:r>
      <w:r>
        <w:rPr>
          <w:spacing w:val="-5"/>
        </w:rPr>
        <w:t xml:space="preserve"> </w:t>
      </w:r>
      <w:r>
        <w:t>đã</w:t>
      </w:r>
      <w:r>
        <w:rPr>
          <w:spacing w:val="-5"/>
        </w:rPr>
        <w:t xml:space="preserve"> </w:t>
      </w:r>
      <w:r>
        <w:t>quy</w:t>
      </w:r>
      <w:r>
        <w:rPr>
          <w:spacing w:val="-4"/>
        </w:rPr>
        <w:t xml:space="preserve"> </w:t>
      </w:r>
      <w:r>
        <w:t>định</w:t>
      </w:r>
      <w:r>
        <w:rPr>
          <w:spacing w:val="-5"/>
        </w:rPr>
        <w:t xml:space="preserve"> </w:t>
      </w:r>
      <w:r>
        <w:t>các</w:t>
      </w:r>
      <w:r>
        <w:rPr>
          <w:spacing w:val="-5"/>
        </w:rPr>
        <w:t xml:space="preserve"> </w:t>
      </w:r>
      <w:r>
        <w:t>hình</w:t>
      </w:r>
      <w:r>
        <w:rPr>
          <w:spacing w:val="-5"/>
        </w:rPr>
        <w:t xml:space="preserve"> </w:t>
      </w:r>
      <w:r>
        <w:t>phạt</w:t>
      </w:r>
      <w:r>
        <w:rPr>
          <w:spacing w:val="-5"/>
        </w:rPr>
        <w:t xml:space="preserve"> </w:t>
      </w:r>
      <w:r>
        <w:t>nghiêm</w:t>
      </w:r>
      <w:r>
        <w:rPr>
          <w:spacing w:val="-5"/>
        </w:rPr>
        <w:t xml:space="preserve"> </w:t>
      </w:r>
      <w:r>
        <w:t>khắc</w:t>
      </w:r>
      <w:r>
        <w:rPr>
          <w:spacing w:val="-5"/>
        </w:rPr>
        <w:t xml:space="preserve"> </w:t>
      </w:r>
      <w:r>
        <w:t>như</w:t>
      </w:r>
      <w:r>
        <w:rPr>
          <w:spacing w:val="-5"/>
        </w:rPr>
        <w:t xml:space="preserve"> </w:t>
      </w:r>
      <w:r>
        <w:t>tù</w:t>
      </w:r>
      <w:r>
        <w:rPr>
          <w:spacing w:val="-4"/>
        </w:rPr>
        <w:t xml:space="preserve"> </w:t>
      </w:r>
      <w:r>
        <w:t>chung</w:t>
      </w:r>
      <w:r>
        <w:rPr>
          <w:spacing w:val="-4"/>
        </w:rPr>
        <w:t xml:space="preserve"> </w:t>
      </w:r>
      <w:r>
        <w:t>thân,</w:t>
      </w:r>
      <w:r>
        <w:rPr>
          <w:spacing w:val="-5"/>
        </w:rPr>
        <w:t xml:space="preserve"> </w:t>
      </w:r>
      <w:r>
        <w:t>tử hình để đảm bảo tính răn đe, trừng phạt. Tuy nhiên, các hình phạt này cũng chỉ được phép áp dụng trong những trường hợp đặc biệt nghiêm trọng và phạm vi áp dụng cũng có giới hạn nhất định: hình phạt tù chung thân và tử hình không được phép áp dụng đối với người chưa thành niên phạm tội, hình phạt tử hình không được phép áp dụng đối với phụ nữ có thai hoặc đang nuôi con nhỏ dưới 36 tháng tuổi...</w:t>
      </w:r>
    </w:p>
    <w:p w14:paraId="3FBB1063" w14:textId="77777777" w:rsidR="00452B48" w:rsidRDefault="00000000">
      <w:pPr>
        <w:pStyle w:val="Heading5"/>
        <w:numPr>
          <w:ilvl w:val="3"/>
          <w:numId w:val="50"/>
        </w:numPr>
        <w:tabs>
          <w:tab w:val="left" w:pos="1886"/>
        </w:tabs>
        <w:spacing w:before="28"/>
        <w:ind w:left="1886" w:hanging="779"/>
        <w:jc w:val="both"/>
      </w:pPr>
      <w:r>
        <w:t>Nguyên</w:t>
      </w:r>
      <w:r>
        <w:rPr>
          <w:spacing w:val="-5"/>
        </w:rPr>
        <w:t xml:space="preserve"> </w:t>
      </w:r>
      <w:r>
        <w:t>tắc</w:t>
      </w:r>
      <w:r>
        <w:rPr>
          <w:spacing w:val="-4"/>
        </w:rPr>
        <w:t xml:space="preserve"> </w:t>
      </w:r>
      <w:r>
        <w:t>hành</w:t>
      </w:r>
      <w:r>
        <w:rPr>
          <w:spacing w:val="-4"/>
        </w:rPr>
        <w:t xml:space="preserve"> </w:t>
      </w:r>
      <w:r>
        <w:t>vi</w:t>
      </w:r>
      <w:r>
        <w:rPr>
          <w:spacing w:val="-5"/>
        </w:rPr>
        <w:t xml:space="preserve"> </w:t>
      </w:r>
      <w:r>
        <w:t>và</w:t>
      </w:r>
      <w:r>
        <w:rPr>
          <w:spacing w:val="-4"/>
        </w:rPr>
        <w:t xml:space="preserve"> </w:t>
      </w:r>
      <w:r>
        <w:t>nguyên</w:t>
      </w:r>
      <w:r>
        <w:rPr>
          <w:spacing w:val="-4"/>
        </w:rPr>
        <w:t xml:space="preserve"> </w:t>
      </w:r>
      <w:r>
        <w:t>tắc</w:t>
      </w:r>
      <w:r>
        <w:rPr>
          <w:spacing w:val="-6"/>
        </w:rPr>
        <w:t xml:space="preserve"> </w:t>
      </w:r>
      <w:r>
        <w:t>có</w:t>
      </w:r>
      <w:r>
        <w:rPr>
          <w:spacing w:val="-5"/>
        </w:rPr>
        <w:t xml:space="preserve"> lỗi</w:t>
      </w:r>
    </w:p>
    <w:p w14:paraId="06708607" w14:textId="77777777" w:rsidR="00452B48" w:rsidRDefault="00000000">
      <w:pPr>
        <w:pStyle w:val="BodyText"/>
        <w:spacing w:before="95" w:line="288" w:lineRule="auto"/>
        <w:ind w:left="710" w:right="699" w:firstLine="397"/>
        <w:jc w:val="both"/>
      </w:pPr>
      <w:r>
        <w:t>Với quan điểm đối tượng điều chỉnh của pháp luật chỉ có thể là hành vi của con người mà không thể là ý nghĩ, tư tưởng của họ, Luật Hình sự Việt Nam thừa nhận nguyên tắc hành vi là một trong các nguyên tắc chính.</w:t>
      </w:r>
      <w:r>
        <w:rPr>
          <w:spacing w:val="-7"/>
        </w:rPr>
        <w:t xml:space="preserve"> </w:t>
      </w:r>
      <w:r>
        <w:t>Theo</w:t>
      </w:r>
      <w:r>
        <w:rPr>
          <w:spacing w:val="-8"/>
        </w:rPr>
        <w:t xml:space="preserve"> </w:t>
      </w:r>
      <w:r>
        <w:t>đó,</w:t>
      </w:r>
      <w:r>
        <w:rPr>
          <w:spacing w:val="-7"/>
        </w:rPr>
        <w:t xml:space="preserve"> </w:t>
      </w:r>
      <w:r>
        <w:t>Luật</w:t>
      </w:r>
      <w:r>
        <w:rPr>
          <w:spacing w:val="-8"/>
        </w:rPr>
        <w:t xml:space="preserve"> </w:t>
      </w:r>
      <w:r>
        <w:t>Hình</w:t>
      </w:r>
      <w:r>
        <w:rPr>
          <w:spacing w:val="-7"/>
        </w:rPr>
        <w:t xml:space="preserve"> </w:t>
      </w:r>
      <w:r>
        <w:t>sự</w:t>
      </w:r>
      <w:r>
        <w:rPr>
          <w:spacing w:val="-8"/>
        </w:rPr>
        <w:t xml:space="preserve"> </w:t>
      </w:r>
      <w:r>
        <w:t>không</w:t>
      </w:r>
      <w:r>
        <w:rPr>
          <w:spacing w:val="-7"/>
        </w:rPr>
        <w:t xml:space="preserve"> </w:t>
      </w:r>
      <w:r>
        <w:t>truy</w:t>
      </w:r>
      <w:r>
        <w:rPr>
          <w:spacing w:val="-8"/>
        </w:rPr>
        <w:t xml:space="preserve"> </w:t>
      </w:r>
      <w:r>
        <w:t>cứu</w:t>
      </w:r>
      <w:r>
        <w:rPr>
          <w:spacing w:val="-7"/>
        </w:rPr>
        <w:t xml:space="preserve"> </w:t>
      </w:r>
      <w:r>
        <w:t>trách</w:t>
      </w:r>
      <w:r>
        <w:rPr>
          <w:spacing w:val="-8"/>
        </w:rPr>
        <w:t xml:space="preserve"> </w:t>
      </w:r>
      <w:r>
        <w:t>nhiệm</w:t>
      </w:r>
      <w:r>
        <w:rPr>
          <w:spacing w:val="-7"/>
        </w:rPr>
        <w:t xml:space="preserve"> </w:t>
      </w:r>
      <w:r>
        <w:t>hình</w:t>
      </w:r>
      <w:r>
        <w:rPr>
          <w:spacing w:val="-8"/>
        </w:rPr>
        <w:t xml:space="preserve"> </w:t>
      </w:r>
      <w:r>
        <w:t>sự</w:t>
      </w:r>
      <w:r>
        <w:rPr>
          <w:spacing w:val="-7"/>
        </w:rPr>
        <w:t xml:space="preserve"> </w:t>
      </w:r>
      <w:r>
        <w:t>của</w:t>
      </w:r>
      <w:r>
        <w:rPr>
          <w:spacing w:val="-8"/>
        </w:rPr>
        <w:t xml:space="preserve"> </w:t>
      </w:r>
      <w:r>
        <w:t>một người về tư tưởng của họ mà chỉ có thể truy cứu trách nhiệm hình sự đối với hành vi của họ khi hành vi đó thỏa mãn các dấu hiệu được quy phạm pháp luật quy định.</w:t>
      </w:r>
    </w:p>
    <w:p w14:paraId="25D268C7" w14:textId="77777777" w:rsidR="00452B48" w:rsidRDefault="00000000">
      <w:pPr>
        <w:pStyle w:val="BodyText"/>
        <w:spacing w:before="32" w:line="288" w:lineRule="auto"/>
        <w:ind w:left="710" w:right="701" w:firstLine="343"/>
        <w:jc w:val="both"/>
      </w:pPr>
      <w:r>
        <w:t>Gắn liền với nguyên tắc hành vi là nguyên tắc có lỗi. Luật Hình sự truy</w:t>
      </w:r>
      <w:r>
        <w:rPr>
          <w:spacing w:val="-5"/>
        </w:rPr>
        <w:t xml:space="preserve"> </w:t>
      </w:r>
      <w:r>
        <w:t>cứu</w:t>
      </w:r>
      <w:r>
        <w:rPr>
          <w:spacing w:val="-4"/>
        </w:rPr>
        <w:t xml:space="preserve"> </w:t>
      </w:r>
      <w:r>
        <w:t>trách</w:t>
      </w:r>
      <w:r>
        <w:rPr>
          <w:spacing w:val="-4"/>
        </w:rPr>
        <w:t xml:space="preserve"> </w:t>
      </w:r>
      <w:r>
        <w:t>nhiệm</w:t>
      </w:r>
      <w:r>
        <w:rPr>
          <w:spacing w:val="-4"/>
        </w:rPr>
        <w:t xml:space="preserve"> </w:t>
      </w:r>
      <w:r>
        <w:t>hình</w:t>
      </w:r>
      <w:r>
        <w:rPr>
          <w:spacing w:val="-4"/>
        </w:rPr>
        <w:t xml:space="preserve"> </w:t>
      </w:r>
      <w:r>
        <w:t>sự</w:t>
      </w:r>
      <w:r>
        <w:rPr>
          <w:spacing w:val="-4"/>
        </w:rPr>
        <w:t xml:space="preserve"> </w:t>
      </w:r>
      <w:r>
        <w:t>về</w:t>
      </w:r>
      <w:r>
        <w:rPr>
          <w:spacing w:val="-4"/>
        </w:rPr>
        <w:t xml:space="preserve"> </w:t>
      </w:r>
      <w:r>
        <w:t>hành</w:t>
      </w:r>
      <w:r>
        <w:rPr>
          <w:spacing w:val="-4"/>
        </w:rPr>
        <w:t xml:space="preserve"> </w:t>
      </w:r>
      <w:r>
        <w:t>vi</w:t>
      </w:r>
      <w:r>
        <w:rPr>
          <w:spacing w:val="-4"/>
        </w:rPr>
        <w:t xml:space="preserve"> </w:t>
      </w:r>
      <w:r>
        <w:t>của</w:t>
      </w:r>
      <w:r>
        <w:rPr>
          <w:spacing w:val="-4"/>
        </w:rPr>
        <w:t xml:space="preserve"> </w:t>
      </w:r>
      <w:r>
        <w:t>một</w:t>
      </w:r>
      <w:r>
        <w:rPr>
          <w:spacing w:val="-4"/>
        </w:rPr>
        <w:t xml:space="preserve"> </w:t>
      </w:r>
      <w:r>
        <w:t>người</w:t>
      </w:r>
      <w:r>
        <w:rPr>
          <w:spacing w:val="-4"/>
        </w:rPr>
        <w:t xml:space="preserve"> </w:t>
      </w:r>
      <w:r>
        <w:t>chỉ</w:t>
      </w:r>
      <w:r>
        <w:rPr>
          <w:spacing w:val="-4"/>
        </w:rPr>
        <w:t xml:space="preserve"> </w:t>
      </w:r>
      <w:r>
        <w:t>khi</w:t>
      </w:r>
      <w:r>
        <w:rPr>
          <w:spacing w:val="-3"/>
        </w:rPr>
        <w:t xml:space="preserve"> </w:t>
      </w:r>
      <w:r>
        <w:t>hành</w:t>
      </w:r>
      <w:r>
        <w:rPr>
          <w:spacing w:val="-4"/>
        </w:rPr>
        <w:t xml:space="preserve"> </w:t>
      </w:r>
      <w:r>
        <w:t>vi</w:t>
      </w:r>
      <w:r>
        <w:rPr>
          <w:spacing w:val="-5"/>
        </w:rPr>
        <w:t xml:space="preserve"> đó</w:t>
      </w:r>
    </w:p>
    <w:p w14:paraId="140A508B" w14:textId="77777777" w:rsidR="00452B48" w:rsidRDefault="00452B48">
      <w:pPr>
        <w:pStyle w:val="BodyText"/>
        <w:spacing w:before="259"/>
      </w:pPr>
    </w:p>
    <w:p w14:paraId="6AC0AB73" w14:textId="77777777" w:rsidR="00452B48" w:rsidRDefault="00000000">
      <w:pPr>
        <w:pStyle w:val="BodyText"/>
        <w:ind w:left="404" w:right="398"/>
        <w:jc w:val="center"/>
      </w:pPr>
      <w:r>
        <w:rPr>
          <w:spacing w:val="-5"/>
        </w:rPr>
        <w:t>154</w:t>
      </w:r>
    </w:p>
    <w:p w14:paraId="7C7E5B80" w14:textId="77777777" w:rsidR="00452B48" w:rsidRDefault="00452B48">
      <w:pPr>
        <w:pStyle w:val="BodyText"/>
        <w:jc w:val="center"/>
        <w:sectPr w:rsidR="00452B48">
          <w:pgSz w:w="11900" w:h="16840"/>
          <w:pgMar w:top="1940" w:right="1700" w:bottom="320" w:left="1700" w:header="0" w:footer="89" w:gutter="0"/>
          <w:cols w:space="720"/>
        </w:sectPr>
      </w:pPr>
    </w:p>
    <w:p w14:paraId="16893FF4" w14:textId="77777777" w:rsidR="00452B48" w:rsidRDefault="00452B48">
      <w:pPr>
        <w:pStyle w:val="BodyText"/>
      </w:pPr>
    </w:p>
    <w:p w14:paraId="2A673042" w14:textId="77777777" w:rsidR="00452B48" w:rsidRDefault="00452B48">
      <w:pPr>
        <w:pStyle w:val="BodyText"/>
      </w:pPr>
    </w:p>
    <w:p w14:paraId="53B32BCB" w14:textId="77777777" w:rsidR="00452B48" w:rsidRDefault="00452B48">
      <w:pPr>
        <w:pStyle w:val="BodyText"/>
        <w:spacing w:before="107"/>
      </w:pPr>
    </w:p>
    <w:p w14:paraId="1BA3E018" w14:textId="77777777" w:rsidR="00452B48" w:rsidRDefault="00000000">
      <w:pPr>
        <w:spacing w:line="288" w:lineRule="auto"/>
        <w:ind w:left="710" w:right="700"/>
        <w:jc w:val="both"/>
        <w:rPr>
          <w:sz w:val="24"/>
        </w:rPr>
      </w:pPr>
      <w:r>
        <w:rPr>
          <w:sz w:val="24"/>
        </w:rPr>
        <w:t>có</w:t>
      </w:r>
      <w:r>
        <w:rPr>
          <w:spacing w:val="-1"/>
          <w:sz w:val="24"/>
        </w:rPr>
        <w:t xml:space="preserve"> </w:t>
      </w:r>
      <w:r>
        <w:rPr>
          <w:sz w:val="24"/>
        </w:rPr>
        <w:t>lỗi.</w:t>
      </w:r>
      <w:r>
        <w:rPr>
          <w:spacing w:val="-2"/>
          <w:sz w:val="24"/>
        </w:rPr>
        <w:t xml:space="preserve"> </w:t>
      </w:r>
      <w:r>
        <w:rPr>
          <w:sz w:val="24"/>
        </w:rPr>
        <w:t>Thể</w:t>
      </w:r>
      <w:r>
        <w:rPr>
          <w:spacing w:val="-2"/>
          <w:sz w:val="24"/>
        </w:rPr>
        <w:t xml:space="preserve"> </w:t>
      </w:r>
      <w:r>
        <w:rPr>
          <w:sz w:val="24"/>
        </w:rPr>
        <w:t>hiện</w:t>
      </w:r>
      <w:r>
        <w:rPr>
          <w:spacing w:val="-2"/>
          <w:sz w:val="24"/>
        </w:rPr>
        <w:t xml:space="preserve"> </w:t>
      </w:r>
      <w:r>
        <w:rPr>
          <w:sz w:val="24"/>
        </w:rPr>
        <w:t>nguyên</w:t>
      </w:r>
      <w:r>
        <w:rPr>
          <w:spacing w:val="-2"/>
          <w:sz w:val="24"/>
        </w:rPr>
        <w:t xml:space="preserve"> </w:t>
      </w:r>
      <w:r>
        <w:rPr>
          <w:sz w:val="24"/>
        </w:rPr>
        <w:t>tắc</w:t>
      </w:r>
      <w:r>
        <w:rPr>
          <w:spacing w:val="-2"/>
          <w:sz w:val="24"/>
        </w:rPr>
        <w:t xml:space="preserve"> </w:t>
      </w:r>
      <w:r>
        <w:rPr>
          <w:sz w:val="24"/>
        </w:rPr>
        <w:t>có</w:t>
      </w:r>
      <w:r>
        <w:rPr>
          <w:spacing w:val="-2"/>
          <w:sz w:val="24"/>
        </w:rPr>
        <w:t xml:space="preserve"> </w:t>
      </w:r>
      <w:r>
        <w:rPr>
          <w:sz w:val="24"/>
        </w:rPr>
        <w:t>lỗi,</w:t>
      </w:r>
      <w:r>
        <w:rPr>
          <w:spacing w:val="-1"/>
          <w:sz w:val="24"/>
        </w:rPr>
        <w:t xml:space="preserve"> </w:t>
      </w:r>
      <w:r>
        <w:rPr>
          <w:sz w:val="24"/>
        </w:rPr>
        <w:t>Điều</w:t>
      </w:r>
      <w:r>
        <w:rPr>
          <w:spacing w:val="-2"/>
          <w:sz w:val="24"/>
        </w:rPr>
        <w:t xml:space="preserve"> </w:t>
      </w:r>
      <w:r>
        <w:rPr>
          <w:sz w:val="24"/>
        </w:rPr>
        <w:t>8</w:t>
      </w:r>
      <w:r>
        <w:rPr>
          <w:spacing w:val="-2"/>
          <w:sz w:val="24"/>
        </w:rPr>
        <w:t xml:space="preserve"> </w:t>
      </w:r>
      <w:r>
        <w:rPr>
          <w:sz w:val="24"/>
        </w:rPr>
        <w:t>Bộ</w:t>
      </w:r>
      <w:r>
        <w:rPr>
          <w:spacing w:val="-2"/>
          <w:sz w:val="24"/>
        </w:rPr>
        <w:t xml:space="preserve"> </w:t>
      </w:r>
      <w:r>
        <w:rPr>
          <w:sz w:val="24"/>
        </w:rPr>
        <w:t>luật</w:t>
      </w:r>
      <w:r>
        <w:rPr>
          <w:spacing w:val="-2"/>
          <w:sz w:val="24"/>
        </w:rPr>
        <w:t xml:space="preserve"> </w:t>
      </w:r>
      <w:r>
        <w:rPr>
          <w:sz w:val="24"/>
        </w:rPr>
        <w:t>Hình</w:t>
      </w:r>
      <w:r>
        <w:rPr>
          <w:spacing w:val="-2"/>
          <w:sz w:val="24"/>
        </w:rPr>
        <w:t xml:space="preserve"> </w:t>
      </w:r>
      <w:r>
        <w:rPr>
          <w:sz w:val="24"/>
        </w:rPr>
        <w:t>sự</w:t>
      </w:r>
      <w:r>
        <w:rPr>
          <w:spacing w:val="-2"/>
          <w:sz w:val="24"/>
        </w:rPr>
        <w:t xml:space="preserve"> </w:t>
      </w:r>
      <w:r>
        <w:rPr>
          <w:sz w:val="24"/>
        </w:rPr>
        <w:t>2015</w:t>
      </w:r>
      <w:r>
        <w:rPr>
          <w:spacing w:val="-2"/>
          <w:sz w:val="24"/>
        </w:rPr>
        <w:t xml:space="preserve"> </w:t>
      </w:r>
      <w:r>
        <w:rPr>
          <w:sz w:val="24"/>
        </w:rPr>
        <w:t>quy</w:t>
      </w:r>
      <w:r>
        <w:rPr>
          <w:spacing w:val="-1"/>
          <w:sz w:val="24"/>
        </w:rPr>
        <w:t xml:space="preserve"> </w:t>
      </w:r>
      <w:r>
        <w:rPr>
          <w:sz w:val="24"/>
        </w:rPr>
        <w:t>định: “</w:t>
      </w:r>
      <w:r>
        <w:rPr>
          <w:i/>
          <w:sz w:val="24"/>
        </w:rPr>
        <w:t>Tội phạm là hành vi nguy hiểm cho xã hội được quy định trong Bộ luật Hình sự, do người có năng lực trách nhiệm hình sự hoặc pháp nhân thương mại thực hiện một cách cố ý hoặc vô ý...</w:t>
      </w:r>
      <w:r>
        <w:rPr>
          <w:sz w:val="24"/>
        </w:rPr>
        <w:t>”. Từ đó, các Điều luật trong Bộ luật Hình sự khi mô tả tội danh cụ thể đều thể hiện dấu hiệu lỗi của tội phạm.</w:t>
      </w:r>
    </w:p>
    <w:p w14:paraId="78D8A7EC" w14:textId="77777777" w:rsidR="00452B48" w:rsidRDefault="00000000">
      <w:pPr>
        <w:pStyle w:val="Heading5"/>
        <w:spacing w:before="32"/>
        <w:ind w:left="1107" w:firstLine="0"/>
      </w:pPr>
      <w:r>
        <w:t>7.1.2.5</w:t>
      </w:r>
      <w:r>
        <w:rPr>
          <w:spacing w:val="-7"/>
        </w:rPr>
        <w:t xml:space="preserve"> </w:t>
      </w:r>
      <w:r>
        <w:t>Nguyên</w:t>
      </w:r>
      <w:r>
        <w:rPr>
          <w:spacing w:val="-6"/>
        </w:rPr>
        <w:t xml:space="preserve"> </w:t>
      </w:r>
      <w:r>
        <w:t>tắc</w:t>
      </w:r>
      <w:r>
        <w:rPr>
          <w:spacing w:val="-7"/>
        </w:rPr>
        <w:t xml:space="preserve"> </w:t>
      </w:r>
      <w:r>
        <w:t>phân</w:t>
      </w:r>
      <w:r>
        <w:rPr>
          <w:spacing w:val="-7"/>
        </w:rPr>
        <w:t xml:space="preserve"> </w:t>
      </w:r>
      <w:r>
        <w:t>hóa</w:t>
      </w:r>
      <w:r>
        <w:rPr>
          <w:spacing w:val="-7"/>
        </w:rPr>
        <w:t xml:space="preserve"> </w:t>
      </w:r>
      <w:r>
        <w:t>trách</w:t>
      </w:r>
      <w:r>
        <w:rPr>
          <w:spacing w:val="-7"/>
        </w:rPr>
        <w:t xml:space="preserve"> </w:t>
      </w:r>
      <w:r>
        <w:t>nhiệm</w:t>
      </w:r>
      <w:r>
        <w:rPr>
          <w:spacing w:val="-6"/>
        </w:rPr>
        <w:t xml:space="preserve"> </w:t>
      </w:r>
      <w:r>
        <w:t>hình</w:t>
      </w:r>
      <w:r>
        <w:rPr>
          <w:spacing w:val="-8"/>
        </w:rPr>
        <w:t xml:space="preserve"> </w:t>
      </w:r>
      <w:r>
        <w:rPr>
          <w:spacing w:val="-5"/>
        </w:rPr>
        <w:t>sự</w:t>
      </w:r>
    </w:p>
    <w:p w14:paraId="2AAEF336" w14:textId="77777777" w:rsidR="00452B48" w:rsidRDefault="00000000">
      <w:pPr>
        <w:pStyle w:val="BodyText"/>
        <w:spacing w:before="94" w:line="288" w:lineRule="auto"/>
        <w:ind w:left="710" w:right="700" w:firstLine="397"/>
        <w:jc w:val="both"/>
      </w:pPr>
      <w:r>
        <w:t>Chức năng trừng phạt và giáo dục của luật hình sự chỉ có thể thành hiện thực khi trách nhiệm hình sự được xác định đúng cho từng chủ thể phạm tội. Nguyên tắc phân hóa trách nhiệm hình sự, vì vậy là một trong những</w:t>
      </w:r>
      <w:r>
        <w:rPr>
          <w:spacing w:val="-3"/>
        </w:rPr>
        <w:t xml:space="preserve"> </w:t>
      </w:r>
      <w:r>
        <w:t>nguyên</w:t>
      </w:r>
      <w:r>
        <w:rPr>
          <w:spacing w:val="-3"/>
        </w:rPr>
        <w:t xml:space="preserve"> </w:t>
      </w:r>
      <w:r>
        <w:t>tắc</w:t>
      </w:r>
      <w:r>
        <w:rPr>
          <w:spacing w:val="-3"/>
        </w:rPr>
        <w:t xml:space="preserve"> </w:t>
      </w:r>
      <w:r>
        <w:t>đặc</w:t>
      </w:r>
      <w:r>
        <w:rPr>
          <w:spacing w:val="-3"/>
        </w:rPr>
        <w:t xml:space="preserve"> </w:t>
      </w:r>
      <w:r>
        <w:t>thù</w:t>
      </w:r>
      <w:r>
        <w:rPr>
          <w:spacing w:val="-3"/>
        </w:rPr>
        <w:t xml:space="preserve"> </w:t>
      </w:r>
      <w:r>
        <w:t>của</w:t>
      </w:r>
      <w:r>
        <w:rPr>
          <w:spacing w:val="-3"/>
        </w:rPr>
        <w:t xml:space="preserve"> </w:t>
      </w:r>
      <w:r>
        <w:t>ngành</w:t>
      </w:r>
      <w:r>
        <w:rPr>
          <w:spacing w:val="-3"/>
        </w:rPr>
        <w:t xml:space="preserve"> </w:t>
      </w:r>
      <w:r>
        <w:t>Luật</w:t>
      </w:r>
      <w:r>
        <w:rPr>
          <w:spacing w:val="-3"/>
        </w:rPr>
        <w:t xml:space="preserve"> </w:t>
      </w:r>
      <w:r>
        <w:t>Hình</w:t>
      </w:r>
      <w:r>
        <w:rPr>
          <w:spacing w:val="-3"/>
        </w:rPr>
        <w:t xml:space="preserve"> </w:t>
      </w:r>
      <w:r>
        <w:t>sự.</w:t>
      </w:r>
      <w:r>
        <w:rPr>
          <w:spacing w:val="-3"/>
        </w:rPr>
        <w:t xml:space="preserve"> </w:t>
      </w:r>
      <w:r>
        <w:t>Theo</w:t>
      </w:r>
      <w:r>
        <w:rPr>
          <w:spacing w:val="-3"/>
        </w:rPr>
        <w:t xml:space="preserve"> </w:t>
      </w:r>
      <w:r>
        <w:t>đó</w:t>
      </w:r>
      <w:r>
        <w:rPr>
          <w:spacing w:val="-3"/>
        </w:rPr>
        <w:t xml:space="preserve"> </w:t>
      </w:r>
      <w:r>
        <w:t>việc</w:t>
      </w:r>
      <w:r>
        <w:rPr>
          <w:spacing w:val="-3"/>
        </w:rPr>
        <w:t xml:space="preserve"> </w:t>
      </w:r>
      <w:r>
        <w:t>xác</w:t>
      </w:r>
      <w:r>
        <w:rPr>
          <w:spacing w:val="-3"/>
        </w:rPr>
        <w:t xml:space="preserve"> </w:t>
      </w:r>
      <w:r>
        <w:t>định tội phạm và hình phạt áp dụng cho chủ thể phạm tội phải tương xứng với mức độ gây nguy hiểm cho xã hội của tội phạm gây ra và phải phù hợp với nhân thân cũng như hoàn cảnh của chủ thể phạm tội.</w:t>
      </w:r>
    </w:p>
    <w:p w14:paraId="14B51671" w14:textId="77777777" w:rsidR="00452B48" w:rsidRDefault="00000000">
      <w:pPr>
        <w:pStyle w:val="BodyText"/>
        <w:spacing w:before="32" w:line="285" w:lineRule="auto"/>
        <w:ind w:left="710" w:right="647" w:firstLine="397"/>
        <w:jc w:val="both"/>
      </w:pPr>
      <w:r>
        <w:t>Việc phân hóa trách nhiệm hình sự trong Luật Hình sự được thể hiện trên các nội dung sau:</w:t>
      </w:r>
    </w:p>
    <w:p w14:paraId="022AACE5" w14:textId="77777777" w:rsidR="00452B48" w:rsidRDefault="00000000">
      <w:pPr>
        <w:pStyle w:val="BodyText"/>
        <w:spacing w:before="44"/>
        <w:ind w:left="1107"/>
        <w:jc w:val="both"/>
      </w:pPr>
      <w:r>
        <w:t>+</w:t>
      </w:r>
      <w:r>
        <w:rPr>
          <w:spacing w:val="11"/>
        </w:rPr>
        <w:t xml:space="preserve"> </w:t>
      </w:r>
      <w:r>
        <w:t>Luật</w:t>
      </w:r>
      <w:r>
        <w:rPr>
          <w:spacing w:val="11"/>
        </w:rPr>
        <w:t xml:space="preserve"> </w:t>
      </w:r>
      <w:r>
        <w:t>Hình</w:t>
      </w:r>
      <w:r>
        <w:rPr>
          <w:spacing w:val="10"/>
        </w:rPr>
        <w:t xml:space="preserve"> </w:t>
      </w:r>
      <w:r>
        <w:t>sự</w:t>
      </w:r>
      <w:r>
        <w:rPr>
          <w:spacing w:val="11"/>
        </w:rPr>
        <w:t xml:space="preserve"> </w:t>
      </w:r>
      <w:r>
        <w:t>phân</w:t>
      </w:r>
      <w:r>
        <w:rPr>
          <w:spacing w:val="11"/>
        </w:rPr>
        <w:t xml:space="preserve"> </w:t>
      </w:r>
      <w:r>
        <w:t>loại</w:t>
      </w:r>
      <w:r>
        <w:rPr>
          <w:spacing w:val="10"/>
        </w:rPr>
        <w:t xml:space="preserve"> </w:t>
      </w:r>
      <w:r>
        <w:t>tội</w:t>
      </w:r>
      <w:r>
        <w:rPr>
          <w:spacing w:val="11"/>
        </w:rPr>
        <w:t xml:space="preserve"> </w:t>
      </w:r>
      <w:r>
        <w:t>phạm</w:t>
      </w:r>
      <w:r>
        <w:rPr>
          <w:spacing w:val="11"/>
        </w:rPr>
        <w:t xml:space="preserve"> </w:t>
      </w:r>
      <w:r>
        <w:t>thành</w:t>
      </w:r>
      <w:r>
        <w:rPr>
          <w:spacing w:val="11"/>
        </w:rPr>
        <w:t xml:space="preserve"> </w:t>
      </w:r>
      <w:r>
        <w:t>các</w:t>
      </w:r>
      <w:r>
        <w:rPr>
          <w:spacing w:val="11"/>
        </w:rPr>
        <w:t xml:space="preserve"> </w:t>
      </w:r>
      <w:r>
        <w:t>nhóm</w:t>
      </w:r>
      <w:r>
        <w:rPr>
          <w:spacing w:val="12"/>
        </w:rPr>
        <w:t xml:space="preserve"> </w:t>
      </w:r>
      <w:r>
        <w:t>tội</w:t>
      </w:r>
      <w:r>
        <w:rPr>
          <w:spacing w:val="10"/>
        </w:rPr>
        <w:t xml:space="preserve"> </w:t>
      </w:r>
      <w:r>
        <w:t>khác</w:t>
      </w:r>
      <w:r>
        <w:rPr>
          <w:spacing w:val="11"/>
        </w:rPr>
        <w:t xml:space="preserve"> </w:t>
      </w:r>
      <w:r>
        <w:t>nhau</w:t>
      </w:r>
      <w:r>
        <w:rPr>
          <w:spacing w:val="11"/>
        </w:rPr>
        <w:t xml:space="preserve"> </w:t>
      </w:r>
      <w:r>
        <w:rPr>
          <w:spacing w:val="-5"/>
        </w:rPr>
        <w:t>để</w:t>
      </w:r>
    </w:p>
    <w:p w14:paraId="3A377760" w14:textId="77777777" w:rsidR="00452B48" w:rsidRDefault="00000000">
      <w:pPr>
        <w:pStyle w:val="BodyText"/>
        <w:spacing w:before="53"/>
        <w:ind w:left="710"/>
        <w:jc w:val="both"/>
      </w:pPr>
      <w:r>
        <w:t>có</w:t>
      </w:r>
      <w:r>
        <w:rPr>
          <w:spacing w:val="-6"/>
        </w:rPr>
        <w:t xml:space="preserve"> </w:t>
      </w:r>
      <w:r>
        <w:t>các</w:t>
      </w:r>
      <w:r>
        <w:rPr>
          <w:spacing w:val="-4"/>
        </w:rPr>
        <w:t xml:space="preserve"> </w:t>
      </w:r>
      <w:r>
        <w:t>quy</w:t>
      </w:r>
      <w:r>
        <w:rPr>
          <w:spacing w:val="-4"/>
        </w:rPr>
        <w:t xml:space="preserve"> </w:t>
      </w:r>
      <w:r>
        <w:t>định</w:t>
      </w:r>
      <w:r>
        <w:rPr>
          <w:spacing w:val="-5"/>
        </w:rPr>
        <w:t xml:space="preserve"> </w:t>
      </w:r>
      <w:r>
        <w:t>khác</w:t>
      </w:r>
      <w:r>
        <w:rPr>
          <w:spacing w:val="-4"/>
        </w:rPr>
        <w:t xml:space="preserve"> </w:t>
      </w:r>
      <w:r>
        <w:t>nhau</w:t>
      </w:r>
      <w:r>
        <w:rPr>
          <w:spacing w:val="-5"/>
        </w:rPr>
        <w:t xml:space="preserve"> </w:t>
      </w:r>
      <w:r>
        <w:t>về</w:t>
      </w:r>
      <w:r>
        <w:rPr>
          <w:spacing w:val="-5"/>
        </w:rPr>
        <w:t xml:space="preserve"> </w:t>
      </w:r>
      <w:r>
        <w:t>trách</w:t>
      </w:r>
      <w:r>
        <w:rPr>
          <w:spacing w:val="-5"/>
        </w:rPr>
        <w:t xml:space="preserve"> </w:t>
      </w:r>
      <w:r>
        <w:t>nhiệm</w:t>
      </w:r>
      <w:r>
        <w:rPr>
          <w:spacing w:val="-4"/>
        </w:rPr>
        <w:t xml:space="preserve"> </w:t>
      </w:r>
      <w:r>
        <w:t>hình</w:t>
      </w:r>
      <w:r>
        <w:rPr>
          <w:spacing w:val="-5"/>
        </w:rPr>
        <w:t xml:space="preserve"> sự;</w:t>
      </w:r>
    </w:p>
    <w:p w14:paraId="7CEB81D4" w14:textId="77777777" w:rsidR="00452B48" w:rsidRDefault="00000000">
      <w:pPr>
        <w:pStyle w:val="BodyText"/>
        <w:spacing w:before="94"/>
        <w:ind w:left="1107"/>
        <w:jc w:val="both"/>
      </w:pPr>
      <w:r>
        <w:t>+</w:t>
      </w:r>
      <w:r>
        <w:rPr>
          <w:spacing w:val="-5"/>
        </w:rPr>
        <w:t xml:space="preserve"> </w:t>
      </w:r>
      <w:r>
        <w:t>Luật</w:t>
      </w:r>
      <w:r>
        <w:rPr>
          <w:spacing w:val="-4"/>
        </w:rPr>
        <w:t xml:space="preserve"> </w:t>
      </w:r>
      <w:r>
        <w:t>Hình</w:t>
      </w:r>
      <w:r>
        <w:rPr>
          <w:spacing w:val="-5"/>
        </w:rPr>
        <w:t xml:space="preserve"> </w:t>
      </w:r>
      <w:r>
        <w:t>sự</w:t>
      </w:r>
      <w:r>
        <w:rPr>
          <w:spacing w:val="-4"/>
        </w:rPr>
        <w:t xml:space="preserve"> </w:t>
      </w:r>
      <w:r>
        <w:t>đa</w:t>
      </w:r>
      <w:r>
        <w:rPr>
          <w:spacing w:val="-5"/>
        </w:rPr>
        <w:t xml:space="preserve"> </w:t>
      </w:r>
      <w:r>
        <w:t>dạng</w:t>
      </w:r>
      <w:r>
        <w:rPr>
          <w:spacing w:val="-4"/>
        </w:rPr>
        <w:t xml:space="preserve"> </w:t>
      </w:r>
      <w:r>
        <w:t>hóa</w:t>
      </w:r>
      <w:r>
        <w:rPr>
          <w:spacing w:val="-4"/>
        </w:rPr>
        <w:t xml:space="preserve"> </w:t>
      </w:r>
      <w:r>
        <w:t>hệ</w:t>
      </w:r>
      <w:r>
        <w:rPr>
          <w:spacing w:val="-4"/>
        </w:rPr>
        <w:t xml:space="preserve"> </w:t>
      </w:r>
      <w:r>
        <w:t>thống</w:t>
      </w:r>
      <w:r>
        <w:rPr>
          <w:spacing w:val="-4"/>
        </w:rPr>
        <w:t xml:space="preserve"> </w:t>
      </w:r>
      <w:r>
        <w:t>hình</w:t>
      </w:r>
      <w:r>
        <w:rPr>
          <w:spacing w:val="-4"/>
        </w:rPr>
        <w:t xml:space="preserve"> </w:t>
      </w:r>
      <w:r>
        <w:rPr>
          <w:spacing w:val="-2"/>
        </w:rPr>
        <w:t>phạt;</w:t>
      </w:r>
    </w:p>
    <w:p w14:paraId="71E09EB2" w14:textId="77777777" w:rsidR="00452B48" w:rsidRDefault="00000000">
      <w:pPr>
        <w:pStyle w:val="BodyText"/>
        <w:spacing w:before="95" w:line="285" w:lineRule="auto"/>
        <w:ind w:left="710" w:right="700" w:firstLine="343"/>
        <w:jc w:val="both"/>
      </w:pPr>
      <w:r>
        <w:t>+ Luật Hình sự phân hóa chế tài của mỗi tội thành nhiều khung hình phạt khác nhau;</w:t>
      </w:r>
    </w:p>
    <w:p w14:paraId="5134F618" w14:textId="77777777" w:rsidR="00452B48" w:rsidRDefault="00000000">
      <w:pPr>
        <w:spacing w:before="43" w:line="288" w:lineRule="auto"/>
        <w:ind w:left="710" w:right="700" w:firstLine="344"/>
        <w:jc w:val="both"/>
        <w:rPr>
          <w:sz w:val="24"/>
        </w:rPr>
      </w:pPr>
      <w:r>
        <w:rPr>
          <w:sz w:val="24"/>
        </w:rPr>
        <w:t>+ Luật Hình sự xác định các loại người khác nhau trong trường hợp đồng phạm và phạm tội có tổ chức (</w:t>
      </w:r>
      <w:r>
        <w:rPr>
          <w:i/>
          <w:sz w:val="24"/>
        </w:rPr>
        <w:t>người chủ mưu, người thực hành, người giúp sức, người xúi giục</w:t>
      </w:r>
      <w:r>
        <w:rPr>
          <w:sz w:val="24"/>
        </w:rPr>
        <w:t>) để cá biệt hóa hành vi phạm tội và trách nhiệm hình sự cho từng cá nhân...</w:t>
      </w:r>
    </w:p>
    <w:p w14:paraId="77D1D20E" w14:textId="77777777" w:rsidR="00452B48" w:rsidRDefault="00000000">
      <w:pPr>
        <w:pStyle w:val="Heading4"/>
        <w:numPr>
          <w:ilvl w:val="2"/>
          <w:numId w:val="50"/>
        </w:numPr>
        <w:tabs>
          <w:tab w:val="left" w:pos="1706"/>
        </w:tabs>
        <w:ind w:left="1706" w:hanging="599"/>
        <w:jc w:val="both"/>
      </w:pPr>
      <w:r>
        <w:t>Nguồn</w:t>
      </w:r>
      <w:r>
        <w:rPr>
          <w:spacing w:val="-6"/>
        </w:rPr>
        <w:t xml:space="preserve"> </w:t>
      </w:r>
      <w:r>
        <w:t>của</w:t>
      </w:r>
      <w:r>
        <w:rPr>
          <w:spacing w:val="-6"/>
        </w:rPr>
        <w:t xml:space="preserve"> </w:t>
      </w:r>
      <w:r>
        <w:t>Luật</w:t>
      </w:r>
      <w:r>
        <w:rPr>
          <w:spacing w:val="-5"/>
        </w:rPr>
        <w:t xml:space="preserve"> </w:t>
      </w:r>
      <w:r>
        <w:t>Hình</w:t>
      </w:r>
      <w:r>
        <w:rPr>
          <w:spacing w:val="-6"/>
        </w:rPr>
        <w:t xml:space="preserve"> </w:t>
      </w:r>
      <w:r>
        <w:t>sự</w:t>
      </w:r>
      <w:r>
        <w:rPr>
          <w:spacing w:val="-5"/>
        </w:rPr>
        <w:t xml:space="preserve"> </w:t>
      </w:r>
      <w:r>
        <w:t>Việt</w:t>
      </w:r>
      <w:r>
        <w:rPr>
          <w:spacing w:val="-5"/>
        </w:rPr>
        <w:t xml:space="preserve"> Nam</w:t>
      </w:r>
    </w:p>
    <w:p w14:paraId="47744D09" w14:textId="77777777" w:rsidR="00452B48" w:rsidRDefault="00000000">
      <w:pPr>
        <w:pStyle w:val="Heading5"/>
        <w:numPr>
          <w:ilvl w:val="3"/>
          <w:numId w:val="50"/>
        </w:numPr>
        <w:tabs>
          <w:tab w:val="left" w:pos="1884"/>
        </w:tabs>
        <w:spacing w:before="95"/>
        <w:ind w:left="1884" w:hanging="777"/>
        <w:jc w:val="both"/>
      </w:pPr>
      <w:r>
        <w:t>Quan</w:t>
      </w:r>
      <w:r>
        <w:rPr>
          <w:spacing w:val="-7"/>
        </w:rPr>
        <w:t xml:space="preserve"> </w:t>
      </w:r>
      <w:r>
        <w:t>niệm</w:t>
      </w:r>
      <w:r>
        <w:rPr>
          <w:spacing w:val="-6"/>
        </w:rPr>
        <w:t xml:space="preserve"> </w:t>
      </w:r>
      <w:r>
        <w:t>về</w:t>
      </w:r>
      <w:r>
        <w:rPr>
          <w:spacing w:val="-6"/>
        </w:rPr>
        <w:t xml:space="preserve"> </w:t>
      </w:r>
      <w:r>
        <w:t>nguồn</w:t>
      </w:r>
      <w:r>
        <w:rPr>
          <w:spacing w:val="-7"/>
        </w:rPr>
        <w:t xml:space="preserve"> </w:t>
      </w:r>
      <w:r>
        <w:t>của</w:t>
      </w:r>
      <w:r>
        <w:rPr>
          <w:spacing w:val="-6"/>
        </w:rPr>
        <w:t xml:space="preserve"> </w:t>
      </w:r>
      <w:r>
        <w:t>luật</w:t>
      </w:r>
      <w:r>
        <w:rPr>
          <w:spacing w:val="-6"/>
        </w:rPr>
        <w:t xml:space="preserve"> </w:t>
      </w:r>
      <w:r>
        <w:t>hình</w:t>
      </w:r>
      <w:r>
        <w:rPr>
          <w:spacing w:val="-6"/>
        </w:rPr>
        <w:t xml:space="preserve"> </w:t>
      </w:r>
      <w:r>
        <w:t>sự</w:t>
      </w:r>
      <w:r>
        <w:rPr>
          <w:spacing w:val="-6"/>
        </w:rPr>
        <w:t xml:space="preserve"> </w:t>
      </w:r>
      <w:r>
        <w:t>Việt</w:t>
      </w:r>
      <w:r>
        <w:rPr>
          <w:spacing w:val="-6"/>
        </w:rPr>
        <w:t xml:space="preserve"> </w:t>
      </w:r>
      <w:r>
        <w:rPr>
          <w:spacing w:val="-5"/>
        </w:rPr>
        <w:t>Nam</w:t>
      </w:r>
    </w:p>
    <w:p w14:paraId="53BC261D" w14:textId="77777777" w:rsidR="00452B48" w:rsidRDefault="00000000">
      <w:pPr>
        <w:pStyle w:val="BodyText"/>
        <w:spacing w:before="94"/>
        <w:ind w:left="1107"/>
        <w:jc w:val="both"/>
      </w:pPr>
      <w:r>
        <w:rPr>
          <w:spacing w:val="-4"/>
        </w:rPr>
        <w:t>Nguồn</w:t>
      </w:r>
      <w:r>
        <w:rPr>
          <w:spacing w:val="-10"/>
        </w:rPr>
        <w:t xml:space="preserve"> </w:t>
      </w:r>
      <w:r>
        <w:rPr>
          <w:spacing w:val="-4"/>
        </w:rPr>
        <w:t>của</w:t>
      </w:r>
      <w:r>
        <w:rPr>
          <w:spacing w:val="-9"/>
        </w:rPr>
        <w:t xml:space="preserve"> </w:t>
      </w:r>
      <w:r>
        <w:rPr>
          <w:spacing w:val="-4"/>
        </w:rPr>
        <w:t>Luật</w:t>
      </w:r>
      <w:r>
        <w:rPr>
          <w:spacing w:val="-9"/>
        </w:rPr>
        <w:t xml:space="preserve"> </w:t>
      </w:r>
      <w:r>
        <w:rPr>
          <w:spacing w:val="-4"/>
        </w:rPr>
        <w:t>Hình</w:t>
      </w:r>
      <w:r>
        <w:rPr>
          <w:spacing w:val="-10"/>
        </w:rPr>
        <w:t xml:space="preserve"> </w:t>
      </w:r>
      <w:r>
        <w:rPr>
          <w:spacing w:val="-4"/>
        </w:rPr>
        <w:t>sự</w:t>
      </w:r>
      <w:r>
        <w:rPr>
          <w:spacing w:val="-9"/>
        </w:rPr>
        <w:t xml:space="preserve"> </w:t>
      </w:r>
      <w:r>
        <w:rPr>
          <w:spacing w:val="-4"/>
        </w:rPr>
        <w:t>có</w:t>
      </w:r>
      <w:r>
        <w:rPr>
          <w:spacing w:val="-10"/>
        </w:rPr>
        <w:t xml:space="preserve"> </w:t>
      </w:r>
      <w:r>
        <w:rPr>
          <w:spacing w:val="-4"/>
        </w:rPr>
        <w:t>thể</w:t>
      </w:r>
      <w:r>
        <w:rPr>
          <w:spacing w:val="-7"/>
        </w:rPr>
        <w:t xml:space="preserve"> </w:t>
      </w:r>
      <w:r>
        <w:rPr>
          <w:spacing w:val="-4"/>
        </w:rPr>
        <w:t>được</w:t>
      </w:r>
      <w:r>
        <w:rPr>
          <w:spacing w:val="-9"/>
        </w:rPr>
        <w:t xml:space="preserve"> </w:t>
      </w:r>
      <w:r>
        <w:rPr>
          <w:spacing w:val="-4"/>
        </w:rPr>
        <w:t>hiểu</w:t>
      </w:r>
      <w:r>
        <w:rPr>
          <w:spacing w:val="-9"/>
        </w:rPr>
        <w:t xml:space="preserve"> </w:t>
      </w:r>
      <w:r>
        <w:rPr>
          <w:spacing w:val="-4"/>
        </w:rPr>
        <w:t>theo</w:t>
      </w:r>
      <w:r>
        <w:rPr>
          <w:spacing w:val="-8"/>
        </w:rPr>
        <w:t xml:space="preserve"> </w:t>
      </w:r>
      <w:r>
        <w:rPr>
          <w:spacing w:val="-4"/>
        </w:rPr>
        <w:t>nghĩa</w:t>
      </w:r>
      <w:r>
        <w:rPr>
          <w:spacing w:val="-9"/>
        </w:rPr>
        <w:t xml:space="preserve"> </w:t>
      </w:r>
      <w:r>
        <w:rPr>
          <w:spacing w:val="-4"/>
        </w:rPr>
        <w:t>rộng</w:t>
      </w:r>
      <w:r>
        <w:rPr>
          <w:spacing w:val="-8"/>
        </w:rPr>
        <w:t xml:space="preserve"> </w:t>
      </w:r>
      <w:r>
        <w:rPr>
          <w:spacing w:val="-4"/>
        </w:rPr>
        <w:t>và</w:t>
      </w:r>
      <w:r>
        <w:rPr>
          <w:spacing w:val="-9"/>
        </w:rPr>
        <w:t xml:space="preserve"> </w:t>
      </w:r>
      <w:r>
        <w:rPr>
          <w:spacing w:val="-4"/>
        </w:rPr>
        <w:t>nghĩa</w:t>
      </w:r>
      <w:r>
        <w:rPr>
          <w:spacing w:val="-9"/>
        </w:rPr>
        <w:t xml:space="preserve"> </w:t>
      </w:r>
      <w:r>
        <w:rPr>
          <w:spacing w:val="-4"/>
        </w:rPr>
        <w:t>hẹp.</w:t>
      </w:r>
    </w:p>
    <w:p w14:paraId="740F0A30" w14:textId="77777777" w:rsidR="00452B48" w:rsidRDefault="00000000">
      <w:pPr>
        <w:pStyle w:val="BodyText"/>
        <w:spacing w:before="94" w:line="288" w:lineRule="auto"/>
        <w:ind w:left="710" w:right="700" w:firstLine="397"/>
        <w:jc w:val="both"/>
      </w:pPr>
      <w:r>
        <w:t>Theo nghĩa rộng, nguồn của luật hình sự là một khái niệm bao gồm tất cả các hình thức pháp luật (tập quán pháp, tiền lệ pháp, văn bản quy phạm pháp luật...) hàm chứa những căn cứ pháp lý không những có giá</w:t>
      </w:r>
      <w:r>
        <w:rPr>
          <w:spacing w:val="40"/>
        </w:rPr>
        <w:t xml:space="preserve"> </w:t>
      </w:r>
      <w:r>
        <w:t>trị</w:t>
      </w:r>
      <w:r>
        <w:rPr>
          <w:spacing w:val="9"/>
        </w:rPr>
        <w:t xml:space="preserve"> </w:t>
      </w:r>
      <w:r>
        <w:t>trực</w:t>
      </w:r>
      <w:r>
        <w:rPr>
          <w:spacing w:val="10"/>
        </w:rPr>
        <w:t xml:space="preserve"> </w:t>
      </w:r>
      <w:r>
        <w:t>tiếp</w:t>
      </w:r>
      <w:r>
        <w:rPr>
          <w:spacing w:val="10"/>
        </w:rPr>
        <w:t xml:space="preserve"> </w:t>
      </w:r>
      <w:r>
        <w:t>đối</w:t>
      </w:r>
      <w:r>
        <w:rPr>
          <w:spacing w:val="10"/>
        </w:rPr>
        <w:t xml:space="preserve"> </w:t>
      </w:r>
      <w:r>
        <w:t>với</w:t>
      </w:r>
      <w:r>
        <w:rPr>
          <w:spacing w:val="10"/>
        </w:rPr>
        <w:t xml:space="preserve"> </w:t>
      </w:r>
      <w:r>
        <w:t>việc</w:t>
      </w:r>
      <w:r>
        <w:rPr>
          <w:spacing w:val="10"/>
        </w:rPr>
        <w:t xml:space="preserve"> </w:t>
      </w:r>
      <w:r>
        <w:t>xác</w:t>
      </w:r>
      <w:r>
        <w:rPr>
          <w:spacing w:val="10"/>
        </w:rPr>
        <w:t xml:space="preserve"> </w:t>
      </w:r>
      <w:r>
        <w:t>định</w:t>
      </w:r>
      <w:r>
        <w:rPr>
          <w:spacing w:val="10"/>
        </w:rPr>
        <w:t xml:space="preserve"> </w:t>
      </w:r>
      <w:r>
        <w:t>tội</w:t>
      </w:r>
      <w:r>
        <w:rPr>
          <w:spacing w:val="10"/>
        </w:rPr>
        <w:t xml:space="preserve"> </w:t>
      </w:r>
      <w:r>
        <w:t>phạm,</w:t>
      </w:r>
      <w:r>
        <w:rPr>
          <w:spacing w:val="10"/>
        </w:rPr>
        <w:t xml:space="preserve"> </w:t>
      </w:r>
      <w:r>
        <w:t>trách</w:t>
      </w:r>
      <w:r>
        <w:rPr>
          <w:spacing w:val="10"/>
        </w:rPr>
        <w:t xml:space="preserve"> </w:t>
      </w:r>
      <w:r>
        <w:t>nhiệm</w:t>
      </w:r>
      <w:r>
        <w:rPr>
          <w:spacing w:val="10"/>
        </w:rPr>
        <w:t xml:space="preserve"> </w:t>
      </w:r>
      <w:r>
        <w:t>pháp</w:t>
      </w:r>
      <w:r>
        <w:rPr>
          <w:spacing w:val="10"/>
        </w:rPr>
        <w:t xml:space="preserve"> </w:t>
      </w:r>
      <w:r>
        <w:t>lý</w:t>
      </w:r>
      <w:r>
        <w:rPr>
          <w:spacing w:val="10"/>
        </w:rPr>
        <w:t xml:space="preserve"> </w:t>
      </w:r>
      <w:r>
        <w:t>và</w:t>
      </w:r>
      <w:r>
        <w:rPr>
          <w:spacing w:val="10"/>
        </w:rPr>
        <w:t xml:space="preserve"> </w:t>
      </w:r>
      <w:r>
        <w:rPr>
          <w:spacing w:val="-4"/>
        </w:rPr>
        <w:t>hình</w:t>
      </w:r>
    </w:p>
    <w:p w14:paraId="0006C39C" w14:textId="77777777" w:rsidR="00452B48" w:rsidRDefault="00452B48">
      <w:pPr>
        <w:pStyle w:val="BodyText"/>
        <w:spacing w:before="97"/>
      </w:pPr>
    </w:p>
    <w:p w14:paraId="1E8AE801" w14:textId="28A40C2D" w:rsidR="00452B48" w:rsidRDefault="00000000">
      <w:pPr>
        <w:pStyle w:val="BodyText"/>
        <w:ind w:left="404" w:right="398"/>
        <w:jc w:val="center"/>
      </w:pPr>
      <w:r>
        <w:rPr>
          <w:spacing w:val="-5"/>
        </w:rPr>
        <w:t>155</w:t>
      </w:r>
    </w:p>
    <w:p w14:paraId="51F327E9" w14:textId="77777777" w:rsidR="00452B48" w:rsidRDefault="00452B48">
      <w:pPr>
        <w:pStyle w:val="BodyText"/>
        <w:jc w:val="center"/>
        <w:sectPr w:rsidR="00452B48">
          <w:pgSz w:w="11900" w:h="16840"/>
          <w:pgMar w:top="1940" w:right="1700" w:bottom="320" w:left="1700" w:header="0" w:footer="89" w:gutter="0"/>
          <w:cols w:space="720"/>
        </w:sectPr>
      </w:pPr>
    </w:p>
    <w:p w14:paraId="784EE9F0" w14:textId="77777777" w:rsidR="00452B48" w:rsidRDefault="00452B48">
      <w:pPr>
        <w:pStyle w:val="BodyText"/>
      </w:pPr>
    </w:p>
    <w:p w14:paraId="0671834B" w14:textId="77777777" w:rsidR="00452B48" w:rsidRDefault="00452B48">
      <w:pPr>
        <w:pStyle w:val="BodyText"/>
      </w:pPr>
    </w:p>
    <w:p w14:paraId="4BC68553" w14:textId="77777777" w:rsidR="00452B48" w:rsidRDefault="00452B48">
      <w:pPr>
        <w:pStyle w:val="BodyText"/>
        <w:spacing w:before="107"/>
      </w:pPr>
    </w:p>
    <w:p w14:paraId="19F59A05" w14:textId="77777777" w:rsidR="00452B48" w:rsidRDefault="00000000">
      <w:pPr>
        <w:pStyle w:val="BodyText"/>
        <w:spacing w:line="288" w:lineRule="auto"/>
        <w:ind w:left="710" w:right="699"/>
        <w:jc w:val="both"/>
      </w:pPr>
      <w:r>
        <w:t>phạt, mà còn có ý nghĩa đối với toàn bộ quá trình thiết kế, thực hiện</w:t>
      </w:r>
      <w:r>
        <w:rPr>
          <w:spacing w:val="40"/>
        </w:rPr>
        <w:t xml:space="preserve"> </w:t>
      </w:r>
      <w:r>
        <w:t>chính</w:t>
      </w:r>
      <w:r>
        <w:rPr>
          <w:spacing w:val="-1"/>
        </w:rPr>
        <w:t xml:space="preserve"> </w:t>
      </w:r>
      <w:r>
        <w:t>sách</w:t>
      </w:r>
      <w:r>
        <w:rPr>
          <w:spacing w:val="-1"/>
        </w:rPr>
        <w:t xml:space="preserve"> </w:t>
      </w:r>
      <w:r>
        <w:t>hình</w:t>
      </w:r>
      <w:r>
        <w:rPr>
          <w:spacing w:val="-1"/>
        </w:rPr>
        <w:t xml:space="preserve"> </w:t>
      </w:r>
      <w:r>
        <w:t>sự</w:t>
      </w:r>
      <w:r>
        <w:rPr>
          <w:spacing w:val="-1"/>
        </w:rPr>
        <w:t xml:space="preserve"> </w:t>
      </w:r>
      <w:r>
        <w:t>và</w:t>
      </w:r>
      <w:r>
        <w:rPr>
          <w:spacing w:val="-1"/>
        </w:rPr>
        <w:t xml:space="preserve"> </w:t>
      </w:r>
      <w:r>
        <w:t>pháp</w:t>
      </w:r>
      <w:r>
        <w:rPr>
          <w:spacing w:val="-1"/>
        </w:rPr>
        <w:t xml:space="preserve"> </w:t>
      </w:r>
      <w:r>
        <w:t>Luật</w:t>
      </w:r>
      <w:r>
        <w:rPr>
          <w:spacing w:val="-1"/>
        </w:rPr>
        <w:t xml:space="preserve"> </w:t>
      </w:r>
      <w:r>
        <w:t>Hình</w:t>
      </w:r>
      <w:r>
        <w:rPr>
          <w:spacing w:val="-1"/>
        </w:rPr>
        <w:t xml:space="preserve"> </w:t>
      </w:r>
      <w:r>
        <w:t>sự</w:t>
      </w:r>
      <w:r>
        <w:rPr>
          <w:spacing w:val="-1"/>
        </w:rPr>
        <w:t xml:space="preserve"> </w:t>
      </w:r>
      <w:r>
        <w:t>của</w:t>
      </w:r>
      <w:r>
        <w:rPr>
          <w:spacing w:val="-1"/>
        </w:rPr>
        <w:t xml:space="preserve"> </w:t>
      </w:r>
      <w:r>
        <w:t>Nhà</w:t>
      </w:r>
      <w:r>
        <w:rPr>
          <w:spacing w:val="-1"/>
        </w:rPr>
        <w:t xml:space="preserve"> </w:t>
      </w:r>
      <w:r>
        <w:t>nước</w:t>
      </w:r>
      <w:r>
        <w:rPr>
          <w:spacing w:val="-1"/>
        </w:rPr>
        <w:t xml:space="preserve"> </w:t>
      </w:r>
      <w:r>
        <w:t>(từ</w:t>
      </w:r>
      <w:r>
        <w:rPr>
          <w:spacing w:val="-2"/>
        </w:rPr>
        <w:t xml:space="preserve"> </w:t>
      </w:r>
      <w:r>
        <w:t>khâu</w:t>
      </w:r>
      <w:r>
        <w:rPr>
          <w:spacing w:val="-1"/>
        </w:rPr>
        <w:t xml:space="preserve"> </w:t>
      </w:r>
      <w:r>
        <w:t>lập</w:t>
      </w:r>
      <w:r>
        <w:rPr>
          <w:spacing w:val="-1"/>
        </w:rPr>
        <w:t xml:space="preserve"> </w:t>
      </w:r>
      <w:r>
        <w:t>pháp hình sự cho đến áp dụng pháp Luật Hình sự của các cơ quan tố tụng hình sự, người tiến hành tố tụng hình sự, cũng như đối với việc xây dựng và củng cố ý thức pháp luật của mọi công dân...). Theo nghĩa này, nguồn</w:t>
      </w:r>
      <w:r>
        <w:rPr>
          <w:spacing w:val="40"/>
        </w:rPr>
        <w:t xml:space="preserve"> </w:t>
      </w:r>
      <w:r>
        <w:t>của Luật Hình sự Việt Nam rất rộng bao gồm các chủ trương, đường lối của Đảng; chính sách, Hiến pháp, các đạo luật và các văn bản dưới luật</w:t>
      </w:r>
      <w:r>
        <w:rPr>
          <w:spacing w:val="40"/>
        </w:rPr>
        <w:t xml:space="preserve"> </w:t>
      </w:r>
      <w:r>
        <w:t>có liên quan đến pháp luật hình sự; các văn bản của các cơ quan tư pháp hình sự, (như các văn bản hướng dẫn, đánh giá, tổng kết...); các điều ước quốc tế trong lĩnh vực hình sự mà Việt Nam có tham gia hoặc ký kết...</w:t>
      </w:r>
    </w:p>
    <w:p w14:paraId="7E22759F" w14:textId="77777777" w:rsidR="00452B48" w:rsidRDefault="00000000">
      <w:pPr>
        <w:pStyle w:val="BodyText"/>
        <w:spacing w:before="28" w:line="288" w:lineRule="auto"/>
        <w:ind w:left="710" w:right="698" w:firstLine="397"/>
        <w:jc w:val="both"/>
      </w:pPr>
      <w:r>
        <w:t>Tuy nhiên, đa số các tài liệu nghiên cứu hiện nay cũng như các giáo trình về luật hình sự ở Việt Nam hiện nay đều đề cập tới nguồn của Luật Hình sự Việt Nam trong phạm vi nguồn văn bản với nghĩa hẹp. Theo nghĩa</w:t>
      </w:r>
      <w:r>
        <w:rPr>
          <w:spacing w:val="-10"/>
        </w:rPr>
        <w:t xml:space="preserve"> </w:t>
      </w:r>
      <w:r>
        <w:t>này,</w:t>
      </w:r>
      <w:r>
        <w:rPr>
          <w:spacing w:val="-10"/>
        </w:rPr>
        <w:t xml:space="preserve"> </w:t>
      </w:r>
      <w:r>
        <w:t>nguồn</w:t>
      </w:r>
      <w:r>
        <w:rPr>
          <w:spacing w:val="-10"/>
        </w:rPr>
        <w:t xml:space="preserve"> </w:t>
      </w:r>
      <w:r>
        <w:t>của</w:t>
      </w:r>
      <w:r>
        <w:rPr>
          <w:spacing w:val="-10"/>
        </w:rPr>
        <w:t xml:space="preserve"> </w:t>
      </w:r>
      <w:r>
        <w:t>Luật</w:t>
      </w:r>
      <w:r>
        <w:rPr>
          <w:spacing w:val="-10"/>
        </w:rPr>
        <w:t xml:space="preserve"> </w:t>
      </w:r>
      <w:r>
        <w:t>Hình</w:t>
      </w:r>
      <w:r>
        <w:rPr>
          <w:spacing w:val="-10"/>
        </w:rPr>
        <w:t xml:space="preserve"> </w:t>
      </w:r>
      <w:r>
        <w:t>sự</w:t>
      </w:r>
      <w:r>
        <w:rPr>
          <w:spacing w:val="-10"/>
        </w:rPr>
        <w:t xml:space="preserve"> </w:t>
      </w:r>
      <w:r>
        <w:t>chỉ</w:t>
      </w:r>
      <w:r>
        <w:rPr>
          <w:spacing w:val="-10"/>
        </w:rPr>
        <w:t xml:space="preserve"> </w:t>
      </w:r>
      <w:r>
        <w:t>bao</w:t>
      </w:r>
      <w:r>
        <w:rPr>
          <w:spacing w:val="-10"/>
        </w:rPr>
        <w:t xml:space="preserve"> </w:t>
      </w:r>
      <w:r>
        <w:t>gồm</w:t>
      </w:r>
      <w:r>
        <w:rPr>
          <w:spacing w:val="-10"/>
        </w:rPr>
        <w:t xml:space="preserve"> </w:t>
      </w:r>
      <w:r>
        <w:t>những</w:t>
      </w:r>
      <w:r>
        <w:rPr>
          <w:spacing w:val="-10"/>
        </w:rPr>
        <w:t xml:space="preserve"> </w:t>
      </w:r>
      <w:r>
        <w:t>căn</w:t>
      </w:r>
      <w:r>
        <w:rPr>
          <w:spacing w:val="-10"/>
        </w:rPr>
        <w:t xml:space="preserve"> </w:t>
      </w:r>
      <w:r>
        <w:t>cứ</w:t>
      </w:r>
      <w:r>
        <w:rPr>
          <w:spacing w:val="-10"/>
        </w:rPr>
        <w:t xml:space="preserve"> </w:t>
      </w:r>
      <w:r>
        <w:t>trực</w:t>
      </w:r>
      <w:r>
        <w:rPr>
          <w:spacing w:val="-10"/>
        </w:rPr>
        <w:t xml:space="preserve"> </w:t>
      </w:r>
      <w:r>
        <w:t>tiếp</w:t>
      </w:r>
      <w:r>
        <w:rPr>
          <w:spacing w:val="-10"/>
        </w:rPr>
        <w:t xml:space="preserve"> </w:t>
      </w:r>
      <w:r>
        <w:t>tạo cơ sở cho việc xác định tội phạm và áp dụng hình phạt. Những căn cứ</w:t>
      </w:r>
      <w:r>
        <w:rPr>
          <w:spacing w:val="40"/>
        </w:rPr>
        <w:t xml:space="preserve"> </w:t>
      </w:r>
      <w:r>
        <w:t>này được xác định trong một nguồn duy nhất đó chính là Bộ luật Hình</w:t>
      </w:r>
      <w:r>
        <w:rPr>
          <w:spacing w:val="40"/>
        </w:rPr>
        <w:t xml:space="preserve"> </w:t>
      </w:r>
      <w:r>
        <w:t xml:space="preserve">sự. Cách hiểu về nguồn của Luật hình sự Việt Nam như vậy có xuất phát điểm chi phối bởi các quy định mang tính nguyên tắc của BLHS. Cả BLHS 1999 trước đây và BLHS 2015 hiện nay đều nêu ra quan điểm: </w:t>
      </w:r>
      <w:r>
        <w:rPr>
          <w:i/>
        </w:rPr>
        <w:t>“Chỉ người nào phạm một tội đã được BLHS quy định mới phải chịu trách nhiệm hình sự</w:t>
      </w:r>
      <w:r>
        <w:t>” (Khoản 1,</w:t>
      </w:r>
      <w:r>
        <w:rPr>
          <w:spacing w:val="-1"/>
        </w:rPr>
        <w:t xml:space="preserve"> </w:t>
      </w:r>
      <w:r>
        <w:t>Điều 2 - BLHS 2015). Khái niệm về tội phạm trong các BLHS 1999, 2015 cũng nêu ra: “</w:t>
      </w:r>
      <w:r>
        <w:rPr>
          <w:i/>
        </w:rPr>
        <w:t>Tội phạm là hành vi nguy hiểm cho xã hội, được quy định trong BLHS...</w:t>
      </w:r>
      <w:r>
        <w:t>” (Khoản 1, Điều 8 - BLHS 2015).</w:t>
      </w:r>
    </w:p>
    <w:p w14:paraId="0B0763BA" w14:textId="77777777" w:rsidR="00452B48" w:rsidRDefault="00000000">
      <w:pPr>
        <w:pStyle w:val="BodyText"/>
        <w:spacing w:before="23" w:line="288" w:lineRule="auto"/>
        <w:ind w:left="710" w:right="700" w:firstLine="397"/>
        <w:jc w:val="both"/>
      </w:pPr>
      <w:r>
        <w:t>Như</w:t>
      </w:r>
      <w:r>
        <w:rPr>
          <w:spacing w:val="-8"/>
        </w:rPr>
        <w:t xml:space="preserve"> </w:t>
      </w:r>
      <w:r>
        <w:t>vậy,</w:t>
      </w:r>
      <w:r>
        <w:rPr>
          <w:spacing w:val="-8"/>
        </w:rPr>
        <w:t xml:space="preserve"> </w:t>
      </w:r>
      <w:r>
        <w:t>khi</w:t>
      </w:r>
      <w:r>
        <w:rPr>
          <w:spacing w:val="-8"/>
        </w:rPr>
        <w:t xml:space="preserve"> </w:t>
      </w:r>
      <w:r>
        <w:t>đề</w:t>
      </w:r>
      <w:r>
        <w:rPr>
          <w:spacing w:val="-8"/>
        </w:rPr>
        <w:t xml:space="preserve"> </w:t>
      </w:r>
      <w:r>
        <w:t>cập</w:t>
      </w:r>
      <w:r>
        <w:rPr>
          <w:spacing w:val="-8"/>
        </w:rPr>
        <w:t xml:space="preserve"> </w:t>
      </w:r>
      <w:r>
        <w:t>nguồn</w:t>
      </w:r>
      <w:r>
        <w:rPr>
          <w:spacing w:val="-8"/>
        </w:rPr>
        <w:t xml:space="preserve"> </w:t>
      </w:r>
      <w:r>
        <w:t>văn</w:t>
      </w:r>
      <w:r>
        <w:rPr>
          <w:spacing w:val="-8"/>
        </w:rPr>
        <w:t xml:space="preserve"> </w:t>
      </w:r>
      <w:r>
        <w:t>bản</w:t>
      </w:r>
      <w:r>
        <w:rPr>
          <w:spacing w:val="-8"/>
        </w:rPr>
        <w:t xml:space="preserve"> </w:t>
      </w:r>
      <w:r>
        <w:t>của</w:t>
      </w:r>
      <w:r>
        <w:rPr>
          <w:spacing w:val="-8"/>
        </w:rPr>
        <w:t xml:space="preserve"> </w:t>
      </w:r>
      <w:r>
        <w:t>Luật</w:t>
      </w:r>
      <w:r>
        <w:rPr>
          <w:spacing w:val="-8"/>
        </w:rPr>
        <w:t xml:space="preserve"> </w:t>
      </w:r>
      <w:r>
        <w:t>Hình</w:t>
      </w:r>
      <w:r>
        <w:rPr>
          <w:spacing w:val="-8"/>
        </w:rPr>
        <w:t xml:space="preserve"> </w:t>
      </w:r>
      <w:r>
        <w:t>sự</w:t>
      </w:r>
      <w:r>
        <w:rPr>
          <w:spacing w:val="-8"/>
        </w:rPr>
        <w:t xml:space="preserve"> </w:t>
      </w:r>
      <w:r>
        <w:t>Việt</w:t>
      </w:r>
      <w:r>
        <w:rPr>
          <w:spacing w:val="-8"/>
        </w:rPr>
        <w:t xml:space="preserve"> </w:t>
      </w:r>
      <w:r>
        <w:t>Nam,</w:t>
      </w:r>
      <w:r>
        <w:rPr>
          <w:spacing w:val="-8"/>
        </w:rPr>
        <w:t xml:space="preserve"> </w:t>
      </w:r>
      <w:r>
        <w:t>trong phạm vi của chương này, giáo trình sẽ chỉ đề cập đến những vấn đề liên quan đến Bộ luật Hình sự với tư cách là nguồn theo nghĩa hẹp của Luật Hình sự Việt Nam.</w:t>
      </w:r>
    </w:p>
    <w:p w14:paraId="35899FED" w14:textId="77777777" w:rsidR="00452B48" w:rsidRDefault="00000000">
      <w:pPr>
        <w:pStyle w:val="Heading5"/>
        <w:numPr>
          <w:ilvl w:val="3"/>
          <w:numId w:val="50"/>
        </w:numPr>
        <w:tabs>
          <w:tab w:val="left" w:pos="1886"/>
        </w:tabs>
        <w:ind w:left="1886" w:hanging="779"/>
        <w:jc w:val="both"/>
      </w:pPr>
      <w:r>
        <w:t>Cấu</w:t>
      </w:r>
      <w:r>
        <w:rPr>
          <w:spacing w:val="-6"/>
        </w:rPr>
        <w:t xml:space="preserve"> </w:t>
      </w:r>
      <w:r>
        <w:t>trúc</w:t>
      </w:r>
      <w:r>
        <w:rPr>
          <w:spacing w:val="-4"/>
        </w:rPr>
        <w:t xml:space="preserve"> </w:t>
      </w:r>
      <w:r>
        <w:t>và</w:t>
      </w:r>
      <w:r>
        <w:rPr>
          <w:spacing w:val="-5"/>
        </w:rPr>
        <w:t xml:space="preserve"> </w:t>
      </w:r>
      <w:r>
        <w:t>hiệu</w:t>
      </w:r>
      <w:r>
        <w:rPr>
          <w:spacing w:val="-5"/>
        </w:rPr>
        <w:t xml:space="preserve"> </w:t>
      </w:r>
      <w:r>
        <w:t>lực</w:t>
      </w:r>
      <w:r>
        <w:rPr>
          <w:spacing w:val="-4"/>
        </w:rPr>
        <w:t xml:space="preserve"> </w:t>
      </w:r>
      <w:r>
        <w:t>của</w:t>
      </w:r>
      <w:r>
        <w:rPr>
          <w:spacing w:val="-5"/>
        </w:rPr>
        <w:t xml:space="preserve"> </w:t>
      </w:r>
      <w:r>
        <w:t>Bộ</w:t>
      </w:r>
      <w:r>
        <w:rPr>
          <w:spacing w:val="-4"/>
        </w:rPr>
        <w:t xml:space="preserve"> </w:t>
      </w:r>
      <w:r>
        <w:t>luật</w:t>
      </w:r>
      <w:r>
        <w:rPr>
          <w:spacing w:val="-5"/>
        </w:rPr>
        <w:t xml:space="preserve"> </w:t>
      </w:r>
      <w:r>
        <w:t>Hình</w:t>
      </w:r>
      <w:r>
        <w:rPr>
          <w:spacing w:val="-6"/>
        </w:rPr>
        <w:t xml:space="preserve"> </w:t>
      </w:r>
      <w:r>
        <w:t>sự</w:t>
      </w:r>
      <w:r>
        <w:rPr>
          <w:spacing w:val="-4"/>
        </w:rPr>
        <w:t xml:space="preserve"> </w:t>
      </w:r>
      <w:r>
        <w:t>Việt</w:t>
      </w:r>
      <w:r>
        <w:rPr>
          <w:spacing w:val="-4"/>
        </w:rPr>
        <w:t xml:space="preserve"> </w:t>
      </w:r>
      <w:r>
        <w:t>Nam</w:t>
      </w:r>
      <w:r>
        <w:rPr>
          <w:spacing w:val="-4"/>
        </w:rPr>
        <w:t xml:space="preserve"> 2015</w:t>
      </w:r>
    </w:p>
    <w:p w14:paraId="7BC91A44" w14:textId="77777777" w:rsidR="00452B48" w:rsidRDefault="00000000">
      <w:pPr>
        <w:pStyle w:val="BodyText"/>
        <w:spacing w:before="95" w:line="288" w:lineRule="auto"/>
        <w:ind w:left="710" w:right="699" w:firstLine="397"/>
        <w:jc w:val="both"/>
      </w:pPr>
      <w:r>
        <w:rPr>
          <w:color w:val="221F1F"/>
        </w:rPr>
        <w:t>Ngày 27-11-2015, tại kỳ họp thứ 10, Quốc hội khóa XIII của nước CHXHCN Việt Nam đã thông qua Bộ luật Hình sự (sửa đổi) (BLHS năm 2015). BLHS này (chính thức có hiệu lực kể từ ngày 01/01/2018) đã</w:t>
      </w:r>
      <w:r>
        <w:rPr>
          <w:color w:val="221F1F"/>
          <w:spacing w:val="40"/>
        </w:rPr>
        <w:t xml:space="preserve"> </w:t>
      </w:r>
      <w:r>
        <w:rPr>
          <w:color w:val="221F1F"/>
        </w:rPr>
        <w:t>đánh</w:t>
      </w:r>
      <w:r>
        <w:rPr>
          <w:color w:val="221F1F"/>
          <w:spacing w:val="19"/>
        </w:rPr>
        <w:t xml:space="preserve"> </w:t>
      </w:r>
      <w:r>
        <w:rPr>
          <w:color w:val="221F1F"/>
        </w:rPr>
        <w:t>dấu</w:t>
      </w:r>
      <w:r>
        <w:rPr>
          <w:color w:val="221F1F"/>
          <w:spacing w:val="19"/>
        </w:rPr>
        <w:t xml:space="preserve"> </w:t>
      </w:r>
      <w:r>
        <w:rPr>
          <w:color w:val="221F1F"/>
        </w:rPr>
        <w:t>một</w:t>
      </w:r>
      <w:r>
        <w:rPr>
          <w:color w:val="221F1F"/>
          <w:spacing w:val="20"/>
        </w:rPr>
        <w:t xml:space="preserve"> </w:t>
      </w:r>
      <w:r>
        <w:rPr>
          <w:color w:val="221F1F"/>
        </w:rPr>
        <w:t>bước</w:t>
      </w:r>
      <w:r>
        <w:rPr>
          <w:color w:val="221F1F"/>
          <w:spacing w:val="20"/>
        </w:rPr>
        <w:t xml:space="preserve"> </w:t>
      </w:r>
      <w:r>
        <w:rPr>
          <w:color w:val="221F1F"/>
        </w:rPr>
        <w:t>tiến</w:t>
      </w:r>
      <w:r>
        <w:rPr>
          <w:color w:val="221F1F"/>
          <w:spacing w:val="21"/>
        </w:rPr>
        <w:t xml:space="preserve"> </w:t>
      </w:r>
      <w:r>
        <w:rPr>
          <w:color w:val="221F1F"/>
        </w:rPr>
        <w:t>quan</w:t>
      </w:r>
      <w:r>
        <w:rPr>
          <w:color w:val="221F1F"/>
          <w:spacing w:val="20"/>
        </w:rPr>
        <w:t xml:space="preserve"> </w:t>
      </w:r>
      <w:r>
        <w:rPr>
          <w:color w:val="221F1F"/>
        </w:rPr>
        <w:t>trọng</w:t>
      </w:r>
      <w:r>
        <w:rPr>
          <w:color w:val="221F1F"/>
          <w:spacing w:val="20"/>
        </w:rPr>
        <w:t xml:space="preserve"> </w:t>
      </w:r>
      <w:r>
        <w:rPr>
          <w:color w:val="221F1F"/>
        </w:rPr>
        <w:t>trong</w:t>
      </w:r>
      <w:r>
        <w:rPr>
          <w:color w:val="221F1F"/>
          <w:spacing w:val="20"/>
        </w:rPr>
        <w:t xml:space="preserve"> </w:t>
      </w:r>
      <w:r>
        <w:rPr>
          <w:color w:val="221F1F"/>
        </w:rPr>
        <w:t>tư</w:t>
      </w:r>
      <w:r>
        <w:rPr>
          <w:color w:val="221F1F"/>
          <w:spacing w:val="20"/>
        </w:rPr>
        <w:t xml:space="preserve"> </w:t>
      </w:r>
      <w:r>
        <w:rPr>
          <w:color w:val="221F1F"/>
        </w:rPr>
        <w:t>duy</w:t>
      </w:r>
      <w:r>
        <w:rPr>
          <w:color w:val="221F1F"/>
          <w:spacing w:val="20"/>
        </w:rPr>
        <w:t xml:space="preserve"> </w:t>
      </w:r>
      <w:r>
        <w:rPr>
          <w:color w:val="221F1F"/>
        </w:rPr>
        <w:t>lập</w:t>
      </w:r>
      <w:r>
        <w:rPr>
          <w:color w:val="221F1F"/>
          <w:spacing w:val="21"/>
        </w:rPr>
        <w:t xml:space="preserve"> </w:t>
      </w:r>
      <w:r>
        <w:rPr>
          <w:color w:val="221F1F"/>
        </w:rPr>
        <w:t>pháp</w:t>
      </w:r>
      <w:r>
        <w:rPr>
          <w:color w:val="221F1F"/>
          <w:spacing w:val="20"/>
        </w:rPr>
        <w:t xml:space="preserve"> </w:t>
      </w:r>
      <w:r>
        <w:rPr>
          <w:color w:val="221F1F"/>
        </w:rPr>
        <w:t>hình</w:t>
      </w:r>
      <w:r>
        <w:rPr>
          <w:color w:val="221F1F"/>
          <w:spacing w:val="20"/>
        </w:rPr>
        <w:t xml:space="preserve"> </w:t>
      </w:r>
      <w:r>
        <w:rPr>
          <w:color w:val="221F1F"/>
        </w:rPr>
        <w:t>sự,</w:t>
      </w:r>
      <w:r>
        <w:rPr>
          <w:color w:val="221F1F"/>
          <w:spacing w:val="19"/>
        </w:rPr>
        <w:t xml:space="preserve"> </w:t>
      </w:r>
      <w:r>
        <w:rPr>
          <w:color w:val="221F1F"/>
          <w:spacing w:val="-4"/>
        </w:rPr>
        <w:t>tiếp</w:t>
      </w:r>
    </w:p>
    <w:p w14:paraId="6D01945E" w14:textId="77777777" w:rsidR="00452B48" w:rsidRDefault="00452B48">
      <w:pPr>
        <w:pStyle w:val="BodyText"/>
        <w:spacing w:before="47"/>
      </w:pPr>
    </w:p>
    <w:p w14:paraId="70A5C91D" w14:textId="77777777" w:rsidR="00452B48" w:rsidRDefault="00000000">
      <w:pPr>
        <w:pStyle w:val="BodyText"/>
        <w:ind w:left="404" w:right="398"/>
        <w:jc w:val="center"/>
      </w:pPr>
      <w:r>
        <w:rPr>
          <w:spacing w:val="-5"/>
        </w:rPr>
        <w:t>156</w:t>
      </w:r>
    </w:p>
    <w:p w14:paraId="23215E30" w14:textId="77777777" w:rsidR="00452B48" w:rsidRDefault="00452B48">
      <w:pPr>
        <w:pStyle w:val="BodyText"/>
        <w:jc w:val="center"/>
        <w:sectPr w:rsidR="00452B48">
          <w:pgSz w:w="11900" w:h="16840"/>
          <w:pgMar w:top="1940" w:right="1700" w:bottom="320" w:left="1700" w:header="0" w:footer="89" w:gutter="0"/>
          <w:cols w:space="720"/>
        </w:sectPr>
      </w:pPr>
    </w:p>
    <w:p w14:paraId="52272CA1" w14:textId="77777777" w:rsidR="00452B48" w:rsidRDefault="00452B48">
      <w:pPr>
        <w:pStyle w:val="BodyText"/>
      </w:pPr>
    </w:p>
    <w:p w14:paraId="43E80A7C" w14:textId="77777777" w:rsidR="00452B48" w:rsidRDefault="00452B48">
      <w:pPr>
        <w:pStyle w:val="BodyText"/>
      </w:pPr>
    </w:p>
    <w:p w14:paraId="37E70366" w14:textId="77777777" w:rsidR="00452B48" w:rsidRDefault="00452B48">
      <w:pPr>
        <w:pStyle w:val="BodyText"/>
        <w:spacing w:before="107"/>
      </w:pPr>
    </w:p>
    <w:p w14:paraId="347A3D6B" w14:textId="77777777" w:rsidR="00452B48" w:rsidRDefault="00000000">
      <w:pPr>
        <w:pStyle w:val="BodyText"/>
        <w:spacing w:line="288" w:lineRule="auto"/>
        <w:ind w:left="710" w:right="699"/>
        <w:jc w:val="both"/>
      </w:pPr>
      <w:r>
        <w:rPr>
          <w:color w:val="221F1F"/>
        </w:rPr>
        <w:t>tục thể hiện tinh thần chủ động phòng ngừa và kiên quyết đấu tranh</w:t>
      </w:r>
      <w:r>
        <w:rPr>
          <w:color w:val="221F1F"/>
          <w:spacing w:val="40"/>
        </w:rPr>
        <w:t xml:space="preserve"> </w:t>
      </w:r>
      <w:r>
        <w:rPr>
          <w:color w:val="221F1F"/>
        </w:rPr>
        <w:t>chống tội phạm, góp phần bảo vệ chủ quyền, an ninh của đất nước, bảo</w:t>
      </w:r>
      <w:r>
        <w:rPr>
          <w:color w:val="221F1F"/>
          <w:spacing w:val="40"/>
        </w:rPr>
        <w:t xml:space="preserve"> </w:t>
      </w:r>
      <w:r>
        <w:rPr>
          <w:color w:val="221F1F"/>
        </w:rPr>
        <w:t>vệ chế độ, bảo vệ quyền con người, quyền công dân, lợi ích của Nhà</w:t>
      </w:r>
      <w:r>
        <w:rPr>
          <w:color w:val="221F1F"/>
          <w:spacing w:val="40"/>
        </w:rPr>
        <w:t xml:space="preserve"> </w:t>
      </w:r>
      <w:r>
        <w:rPr>
          <w:color w:val="221F1F"/>
        </w:rPr>
        <w:t>nước và tổ</w:t>
      </w:r>
      <w:r>
        <w:rPr>
          <w:color w:val="221F1F"/>
          <w:spacing w:val="-1"/>
        </w:rPr>
        <w:t xml:space="preserve"> </w:t>
      </w:r>
      <w:r>
        <w:rPr>
          <w:color w:val="221F1F"/>
        </w:rPr>
        <w:t>chức,</w:t>
      </w:r>
      <w:r>
        <w:rPr>
          <w:color w:val="221F1F"/>
          <w:spacing w:val="-1"/>
        </w:rPr>
        <w:t xml:space="preserve"> </w:t>
      </w:r>
      <w:r>
        <w:rPr>
          <w:color w:val="221F1F"/>
        </w:rPr>
        <w:t>bảo vệ và thúc đẩy nền kinh tế thị</w:t>
      </w:r>
      <w:r>
        <w:rPr>
          <w:color w:val="221F1F"/>
          <w:spacing w:val="-1"/>
        </w:rPr>
        <w:t xml:space="preserve"> </w:t>
      </w:r>
      <w:r>
        <w:rPr>
          <w:color w:val="221F1F"/>
        </w:rPr>
        <w:t>trường định hướng xã hội chủ nghĩa và đáp ứng yêu cầu hội nhập quốc tế của nước ta.</w:t>
      </w:r>
    </w:p>
    <w:p w14:paraId="5092F1C9" w14:textId="77777777" w:rsidR="00452B48" w:rsidRDefault="00000000">
      <w:pPr>
        <w:pStyle w:val="Heading5"/>
        <w:numPr>
          <w:ilvl w:val="0"/>
          <w:numId w:val="48"/>
        </w:numPr>
        <w:tabs>
          <w:tab w:val="left" w:pos="1345"/>
        </w:tabs>
        <w:spacing w:before="29"/>
        <w:ind w:left="1345" w:hanging="238"/>
        <w:jc w:val="both"/>
      </w:pPr>
      <w:r>
        <w:t>Cấu</w:t>
      </w:r>
      <w:r>
        <w:rPr>
          <w:spacing w:val="-6"/>
        </w:rPr>
        <w:t xml:space="preserve"> </w:t>
      </w:r>
      <w:r>
        <w:t>trúc</w:t>
      </w:r>
      <w:r>
        <w:rPr>
          <w:spacing w:val="-5"/>
        </w:rPr>
        <w:t xml:space="preserve"> </w:t>
      </w:r>
      <w:r>
        <w:t>của</w:t>
      </w:r>
      <w:r>
        <w:rPr>
          <w:spacing w:val="-6"/>
        </w:rPr>
        <w:t xml:space="preserve"> </w:t>
      </w:r>
      <w:r>
        <w:t>Bộ</w:t>
      </w:r>
      <w:r>
        <w:rPr>
          <w:spacing w:val="-5"/>
        </w:rPr>
        <w:t xml:space="preserve"> </w:t>
      </w:r>
      <w:r>
        <w:t>luật</w:t>
      </w:r>
      <w:r>
        <w:rPr>
          <w:spacing w:val="-5"/>
        </w:rPr>
        <w:t xml:space="preserve"> </w:t>
      </w:r>
      <w:r>
        <w:t>Hình</w:t>
      </w:r>
      <w:r>
        <w:rPr>
          <w:spacing w:val="-6"/>
        </w:rPr>
        <w:t xml:space="preserve"> </w:t>
      </w:r>
      <w:r>
        <w:rPr>
          <w:spacing w:val="-5"/>
        </w:rPr>
        <w:t>sự</w:t>
      </w:r>
    </w:p>
    <w:p w14:paraId="30528389" w14:textId="77777777" w:rsidR="00452B48" w:rsidRDefault="00000000">
      <w:pPr>
        <w:pStyle w:val="BodyText"/>
        <w:spacing w:before="87" w:line="280" w:lineRule="auto"/>
        <w:ind w:left="709" w:right="697" w:firstLine="397"/>
        <w:jc w:val="both"/>
      </w:pPr>
      <w:r>
        <w:t>Về</w:t>
      </w:r>
      <w:r>
        <w:rPr>
          <w:spacing w:val="-3"/>
        </w:rPr>
        <w:t xml:space="preserve"> </w:t>
      </w:r>
      <w:r>
        <w:t>cấu</w:t>
      </w:r>
      <w:r>
        <w:rPr>
          <w:spacing w:val="-3"/>
        </w:rPr>
        <w:t xml:space="preserve"> </w:t>
      </w:r>
      <w:r>
        <w:t>trúc</w:t>
      </w:r>
      <w:r>
        <w:rPr>
          <w:spacing w:val="-3"/>
        </w:rPr>
        <w:t xml:space="preserve"> </w:t>
      </w:r>
      <w:r>
        <w:t>của</w:t>
      </w:r>
      <w:r>
        <w:rPr>
          <w:spacing w:val="-3"/>
        </w:rPr>
        <w:t xml:space="preserve"> </w:t>
      </w:r>
      <w:r>
        <w:t>các</w:t>
      </w:r>
      <w:r>
        <w:rPr>
          <w:spacing w:val="-3"/>
        </w:rPr>
        <w:t xml:space="preserve"> </w:t>
      </w:r>
      <w:r>
        <w:t>Bộ</w:t>
      </w:r>
      <w:r>
        <w:rPr>
          <w:spacing w:val="-4"/>
        </w:rPr>
        <w:t xml:space="preserve"> </w:t>
      </w:r>
      <w:r>
        <w:t>luật</w:t>
      </w:r>
      <w:r>
        <w:rPr>
          <w:spacing w:val="-4"/>
        </w:rPr>
        <w:t xml:space="preserve"> </w:t>
      </w:r>
      <w:r>
        <w:t>Hình</w:t>
      </w:r>
      <w:r>
        <w:rPr>
          <w:spacing w:val="-4"/>
        </w:rPr>
        <w:t xml:space="preserve"> </w:t>
      </w:r>
      <w:r>
        <w:t>sự</w:t>
      </w:r>
      <w:r>
        <w:rPr>
          <w:spacing w:val="-4"/>
        </w:rPr>
        <w:t xml:space="preserve"> </w:t>
      </w:r>
      <w:r>
        <w:t>trước</w:t>
      </w:r>
      <w:r>
        <w:rPr>
          <w:spacing w:val="-3"/>
        </w:rPr>
        <w:t xml:space="preserve"> </w:t>
      </w:r>
      <w:r>
        <w:t>đây</w:t>
      </w:r>
      <w:r>
        <w:rPr>
          <w:spacing w:val="-3"/>
        </w:rPr>
        <w:t xml:space="preserve"> </w:t>
      </w:r>
      <w:r>
        <w:t>(BLHS</w:t>
      </w:r>
      <w:r>
        <w:rPr>
          <w:spacing w:val="-4"/>
        </w:rPr>
        <w:t xml:space="preserve"> </w:t>
      </w:r>
      <w:r>
        <w:t>1985</w:t>
      </w:r>
      <w:r>
        <w:rPr>
          <w:spacing w:val="-3"/>
        </w:rPr>
        <w:t xml:space="preserve"> </w:t>
      </w:r>
      <w:r>
        <w:t>và</w:t>
      </w:r>
      <w:r>
        <w:rPr>
          <w:spacing w:val="-3"/>
        </w:rPr>
        <w:t xml:space="preserve"> </w:t>
      </w:r>
      <w:r>
        <w:t>BLHS 1999)</w:t>
      </w:r>
      <w:r>
        <w:rPr>
          <w:spacing w:val="-6"/>
        </w:rPr>
        <w:t xml:space="preserve"> </w:t>
      </w:r>
      <w:r>
        <w:t>và</w:t>
      </w:r>
      <w:r>
        <w:rPr>
          <w:spacing w:val="-6"/>
        </w:rPr>
        <w:t xml:space="preserve"> </w:t>
      </w:r>
      <w:r>
        <w:t>của</w:t>
      </w:r>
      <w:r>
        <w:rPr>
          <w:spacing w:val="-6"/>
        </w:rPr>
        <w:t xml:space="preserve"> </w:t>
      </w:r>
      <w:r>
        <w:t>Bộ</w:t>
      </w:r>
      <w:r>
        <w:rPr>
          <w:spacing w:val="-6"/>
        </w:rPr>
        <w:t xml:space="preserve"> </w:t>
      </w:r>
      <w:r>
        <w:t>luật</w:t>
      </w:r>
      <w:r>
        <w:rPr>
          <w:spacing w:val="-6"/>
        </w:rPr>
        <w:t xml:space="preserve"> </w:t>
      </w:r>
      <w:r>
        <w:t>Hình</w:t>
      </w:r>
      <w:r>
        <w:rPr>
          <w:spacing w:val="-6"/>
        </w:rPr>
        <w:t xml:space="preserve"> </w:t>
      </w:r>
      <w:r>
        <w:t>sự</w:t>
      </w:r>
      <w:r>
        <w:rPr>
          <w:spacing w:val="-6"/>
        </w:rPr>
        <w:t xml:space="preserve"> </w:t>
      </w:r>
      <w:r>
        <w:t>đang</w:t>
      </w:r>
      <w:r>
        <w:rPr>
          <w:spacing w:val="-6"/>
        </w:rPr>
        <w:t xml:space="preserve"> </w:t>
      </w:r>
      <w:r>
        <w:t>có</w:t>
      </w:r>
      <w:r>
        <w:rPr>
          <w:spacing w:val="-6"/>
        </w:rPr>
        <w:t xml:space="preserve"> </w:t>
      </w:r>
      <w:r>
        <w:t>hiệu</w:t>
      </w:r>
      <w:r>
        <w:rPr>
          <w:spacing w:val="-6"/>
        </w:rPr>
        <w:t xml:space="preserve"> </w:t>
      </w:r>
      <w:r>
        <w:t>lực</w:t>
      </w:r>
      <w:r>
        <w:rPr>
          <w:spacing w:val="-6"/>
        </w:rPr>
        <w:t xml:space="preserve"> </w:t>
      </w:r>
      <w:r>
        <w:t>hiện</w:t>
      </w:r>
      <w:r>
        <w:rPr>
          <w:spacing w:val="-6"/>
        </w:rPr>
        <w:t xml:space="preserve"> </w:t>
      </w:r>
      <w:r>
        <w:t>nay</w:t>
      </w:r>
      <w:r>
        <w:rPr>
          <w:spacing w:val="-6"/>
        </w:rPr>
        <w:t xml:space="preserve"> </w:t>
      </w:r>
      <w:r>
        <w:t>(BLHS</w:t>
      </w:r>
      <w:r>
        <w:rPr>
          <w:spacing w:val="-6"/>
        </w:rPr>
        <w:t xml:space="preserve"> </w:t>
      </w:r>
      <w:r>
        <w:t>2015)</w:t>
      </w:r>
      <w:r>
        <w:rPr>
          <w:spacing w:val="-6"/>
        </w:rPr>
        <w:t xml:space="preserve"> </w:t>
      </w:r>
      <w:r>
        <w:t>đều bao gồm: phần các quy định chung và phần các quy định về tội phạm.</w:t>
      </w:r>
    </w:p>
    <w:p w14:paraId="688CFE9A" w14:textId="77777777" w:rsidR="00452B48" w:rsidRDefault="00000000">
      <w:pPr>
        <w:pStyle w:val="BodyText"/>
        <w:spacing w:before="44" w:line="280" w:lineRule="auto"/>
        <w:ind w:left="710" w:right="700" w:firstLine="396"/>
        <w:jc w:val="both"/>
      </w:pPr>
      <w:r>
        <w:t>Phần chung là phần</w:t>
      </w:r>
      <w:r>
        <w:rPr>
          <w:spacing w:val="-1"/>
        </w:rPr>
        <w:t xml:space="preserve"> </w:t>
      </w:r>
      <w:r>
        <w:t>quy</w:t>
      </w:r>
      <w:r>
        <w:rPr>
          <w:spacing w:val="-1"/>
        </w:rPr>
        <w:t xml:space="preserve"> </w:t>
      </w:r>
      <w:r>
        <w:t>định</w:t>
      </w:r>
      <w:r>
        <w:rPr>
          <w:spacing w:val="-1"/>
        </w:rPr>
        <w:t xml:space="preserve"> </w:t>
      </w:r>
      <w:r>
        <w:t>về nhiệm</w:t>
      </w:r>
      <w:r>
        <w:rPr>
          <w:spacing w:val="-1"/>
        </w:rPr>
        <w:t xml:space="preserve"> </w:t>
      </w:r>
      <w:r>
        <w:t>vụ của</w:t>
      </w:r>
      <w:r>
        <w:rPr>
          <w:spacing w:val="-1"/>
        </w:rPr>
        <w:t xml:space="preserve"> </w:t>
      </w:r>
      <w:r>
        <w:t>luật</w:t>
      </w:r>
      <w:r>
        <w:rPr>
          <w:spacing w:val="-1"/>
        </w:rPr>
        <w:t xml:space="preserve"> </w:t>
      </w:r>
      <w:r>
        <w:t>hình</w:t>
      </w:r>
      <w:r>
        <w:rPr>
          <w:spacing w:val="-1"/>
        </w:rPr>
        <w:t xml:space="preserve"> </w:t>
      </w:r>
      <w:r>
        <w:t>sự,</w:t>
      </w:r>
      <w:r>
        <w:rPr>
          <w:spacing w:val="-1"/>
        </w:rPr>
        <w:t xml:space="preserve"> </w:t>
      </w:r>
      <w:r>
        <w:t>cơ</w:t>
      </w:r>
      <w:r>
        <w:rPr>
          <w:spacing w:val="-1"/>
        </w:rPr>
        <w:t xml:space="preserve"> </w:t>
      </w:r>
      <w:r>
        <w:t>sở</w:t>
      </w:r>
      <w:r>
        <w:rPr>
          <w:spacing w:val="-1"/>
        </w:rPr>
        <w:t xml:space="preserve"> </w:t>
      </w:r>
      <w:r>
        <w:t>của trách</w:t>
      </w:r>
      <w:r>
        <w:rPr>
          <w:spacing w:val="-3"/>
        </w:rPr>
        <w:t xml:space="preserve"> </w:t>
      </w:r>
      <w:r>
        <w:t>nhiệm</w:t>
      </w:r>
      <w:r>
        <w:rPr>
          <w:spacing w:val="-3"/>
        </w:rPr>
        <w:t xml:space="preserve"> </w:t>
      </w:r>
      <w:r>
        <w:t>hình</w:t>
      </w:r>
      <w:r>
        <w:rPr>
          <w:spacing w:val="-3"/>
        </w:rPr>
        <w:t xml:space="preserve"> </w:t>
      </w:r>
      <w:r>
        <w:t>sự,</w:t>
      </w:r>
      <w:r>
        <w:rPr>
          <w:spacing w:val="-3"/>
        </w:rPr>
        <w:t xml:space="preserve"> </w:t>
      </w:r>
      <w:r>
        <w:t>về</w:t>
      </w:r>
      <w:r>
        <w:rPr>
          <w:spacing w:val="-3"/>
        </w:rPr>
        <w:t xml:space="preserve"> </w:t>
      </w:r>
      <w:r>
        <w:t>tội</w:t>
      </w:r>
      <w:r>
        <w:rPr>
          <w:spacing w:val="-3"/>
        </w:rPr>
        <w:t xml:space="preserve"> </w:t>
      </w:r>
      <w:r>
        <w:t>phạm,</w:t>
      </w:r>
      <w:r>
        <w:rPr>
          <w:spacing w:val="-3"/>
        </w:rPr>
        <w:t xml:space="preserve"> </w:t>
      </w:r>
      <w:r>
        <w:t>hình</w:t>
      </w:r>
      <w:r>
        <w:rPr>
          <w:spacing w:val="-3"/>
        </w:rPr>
        <w:t xml:space="preserve"> </w:t>
      </w:r>
      <w:r>
        <w:t>phạt</w:t>
      </w:r>
      <w:r>
        <w:rPr>
          <w:spacing w:val="-3"/>
        </w:rPr>
        <w:t xml:space="preserve"> </w:t>
      </w:r>
      <w:r>
        <w:t>và</w:t>
      </w:r>
      <w:r>
        <w:rPr>
          <w:spacing w:val="-3"/>
        </w:rPr>
        <w:t xml:space="preserve"> </w:t>
      </w:r>
      <w:r>
        <w:t>các</w:t>
      </w:r>
      <w:r>
        <w:rPr>
          <w:spacing w:val="-3"/>
        </w:rPr>
        <w:t xml:space="preserve"> </w:t>
      </w:r>
      <w:r>
        <w:t>chế</w:t>
      </w:r>
      <w:r>
        <w:rPr>
          <w:spacing w:val="-3"/>
        </w:rPr>
        <w:t xml:space="preserve"> </w:t>
      </w:r>
      <w:r>
        <w:t>định</w:t>
      </w:r>
      <w:r>
        <w:rPr>
          <w:spacing w:val="-3"/>
        </w:rPr>
        <w:t xml:space="preserve"> </w:t>
      </w:r>
      <w:r>
        <w:t>liên</w:t>
      </w:r>
      <w:r>
        <w:rPr>
          <w:spacing w:val="-3"/>
        </w:rPr>
        <w:t xml:space="preserve"> </w:t>
      </w:r>
      <w:r>
        <w:t>quan</w:t>
      </w:r>
      <w:r>
        <w:rPr>
          <w:spacing w:val="-3"/>
        </w:rPr>
        <w:t xml:space="preserve"> </w:t>
      </w:r>
      <w:r>
        <w:t>đến việc xác định tội phạm và áp dụng hình phạt... Phần các tội phạm là phần quy định về các loại tội phạm và các tội phạm cụ thể cũng như loại và mức hình phạt áp dụng đối với các tội phạm này...</w:t>
      </w:r>
    </w:p>
    <w:p w14:paraId="04104000" w14:textId="77777777" w:rsidR="00452B48" w:rsidRDefault="00000000">
      <w:pPr>
        <w:pStyle w:val="BodyText"/>
        <w:spacing w:before="46" w:line="280" w:lineRule="auto"/>
        <w:ind w:left="710" w:right="700" w:firstLine="397"/>
        <w:jc w:val="both"/>
      </w:pPr>
      <w:r>
        <w:t>Phần chung và phần các tội phạm trong Bộ luật Hình sự có mối liên hệ chặt chẽ</w:t>
      </w:r>
      <w:r>
        <w:rPr>
          <w:spacing w:val="-1"/>
        </w:rPr>
        <w:t xml:space="preserve"> </w:t>
      </w:r>
      <w:r>
        <w:t>với nhau, tạo thành hệ thống các quy phạm pháp luật hình sự. Chúng đều là cơ sở pháp lý cho việc giải quyết các vụ án hình sự. Cả hai phần nói trên của Bộ luật Hình sự đều được chia thành các chương. Tuỳ theo</w:t>
      </w:r>
      <w:r>
        <w:rPr>
          <w:spacing w:val="-2"/>
        </w:rPr>
        <w:t xml:space="preserve"> </w:t>
      </w:r>
      <w:r>
        <w:t>nội</w:t>
      </w:r>
      <w:r>
        <w:rPr>
          <w:spacing w:val="-2"/>
        </w:rPr>
        <w:t xml:space="preserve"> </w:t>
      </w:r>
      <w:r>
        <w:t>dung</w:t>
      </w:r>
      <w:r>
        <w:rPr>
          <w:spacing w:val="-3"/>
        </w:rPr>
        <w:t xml:space="preserve"> </w:t>
      </w:r>
      <w:r>
        <w:t>và</w:t>
      </w:r>
      <w:r>
        <w:rPr>
          <w:spacing w:val="-2"/>
        </w:rPr>
        <w:t xml:space="preserve"> </w:t>
      </w:r>
      <w:r>
        <w:t>tính</w:t>
      </w:r>
      <w:r>
        <w:rPr>
          <w:spacing w:val="-2"/>
        </w:rPr>
        <w:t xml:space="preserve"> </w:t>
      </w:r>
      <w:r>
        <w:t>chất</w:t>
      </w:r>
      <w:r>
        <w:rPr>
          <w:spacing w:val="-3"/>
        </w:rPr>
        <w:t xml:space="preserve"> </w:t>
      </w:r>
      <w:r>
        <w:t>của</w:t>
      </w:r>
      <w:r>
        <w:rPr>
          <w:spacing w:val="-3"/>
        </w:rPr>
        <w:t xml:space="preserve"> </w:t>
      </w:r>
      <w:r>
        <w:t>từng</w:t>
      </w:r>
      <w:r>
        <w:rPr>
          <w:spacing w:val="-2"/>
        </w:rPr>
        <w:t xml:space="preserve"> </w:t>
      </w:r>
      <w:r>
        <w:t>vấn</w:t>
      </w:r>
      <w:r>
        <w:rPr>
          <w:spacing w:val="-2"/>
        </w:rPr>
        <w:t xml:space="preserve"> </w:t>
      </w:r>
      <w:r>
        <w:t>đề</w:t>
      </w:r>
      <w:r>
        <w:rPr>
          <w:spacing w:val="-2"/>
        </w:rPr>
        <w:t xml:space="preserve"> </w:t>
      </w:r>
      <w:r>
        <w:t>được</w:t>
      </w:r>
      <w:r>
        <w:rPr>
          <w:spacing w:val="-3"/>
        </w:rPr>
        <w:t xml:space="preserve"> </w:t>
      </w:r>
      <w:r>
        <w:t>quy</w:t>
      </w:r>
      <w:r>
        <w:rPr>
          <w:spacing w:val="-2"/>
        </w:rPr>
        <w:t xml:space="preserve"> </w:t>
      </w:r>
      <w:r>
        <w:t>định,</w:t>
      </w:r>
      <w:r>
        <w:rPr>
          <w:spacing w:val="-2"/>
        </w:rPr>
        <w:t xml:space="preserve"> </w:t>
      </w:r>
      <w:r>
        <w:t>một</w:t>
      </w:r>
      <w:r>
        <w:rPr>
          <w:spacing w:val="-3"/>
        </w:rPr>
        <w:t xml:space="preserve"> </w:t>
      </w:r>
      <w:r>
        <w:t>số</w:t>
      </w:r>
      <w:r>
        <w:rPr>
          <w:spacing w:val="-2"/>
        </w:rPr>
        <w:t xml:space="preserve"> </w:t>
      </w:r>
      <w:r>
        <w:t>chương có thể chia thành mục và gồm nhiều điều luật.</w:t>
      </w:r>
    </w:p>
    <w:p w14:paraId="7E74029C" w14:textId="77777777" w:rsidR="00452B48" w:rsidRDefault="00000000">
      <w:pPr>
        <w:pStyle w:val="BodyText"/>
        <w:spacing w:before="46" w:line="280" w:lineRule="auto"/>
        <w:ind w:left="710" w:right="700" w:firstLine="719"/>
        <w:jc w:val="both"/>
      </w:pPr>
      <w:r>
        <w:t>Bộ luật Hình sự 2015 được cấu trúc gồm 3 phần, 26 chương với 426 điều luật. Phần quy định chung có 107 điều. Phần Các tội phạm có 317 điều (từ Điều 108 đến Điều 425). Phần Điều khoản thi hành có 01 điều luật là Điều 426.</w:t>
      </w:r>
    </w:p>
    <w:p w14:paraId="439506DE" w14:textId="77777777" w:rsidR="00452B48" w:rsidRDefault="00000000">
      <w:pPr>
        <w:pStyle w:val="BodyText"/>
        <w:spacing w:before="44" w:line="280" w:lineRule="auto"/>
        <w:ind w:left="710" w:right="698" w:firstLine="397"/>
        <w:jc w:val="both"/>
      </w:pPr>
      <w:r>
        <w:t>So</w:t>
      </w:r>
      <w:r>
        <w:rPr>
          <w:spacing w:val="-9"/>
        </w:rPr>
        <w:t xml:space="preserve"> </w:t>
      </w:r>
      <w:r>
        <w:t>sánh</w:t>
      </w:r>
      <w:r>
        <w:rPr>
          <w:spacing w:val="-9"/>
        </w:rPr>
        <w:t xml:space="preserve"> </w:t>
      </w:r>
      <w:r>
        <w:t>với</w:t>
      </w:r>
      <w:r>
        <w:rPr>
          <w:spacing w:val="-10"/>
        </w:rPr>
        <w:t xml:space="preserve"> </w:t>
      </w:r>
      <w:r>
        <w:t>các</w:t>
      </w:r>
      <w:r>
        <w:rPr>
          <w:spacing w:val="-10"/>
        </w:rPr>
        <w:t xml:space="preserve"> </w:t>
      </w:r>
      <w:r>
        <w:t>BLHS</w:t>
      </w:r>
      <w:r>
        <w:rPr>
          <w:spacing w:val="-10"/>
        </w:rPr>
        <w:t xml:space="preserve"> </w:t>
      </w:r>
      <w:r>
        <w:t>trước</w:t>
      </w:r>
      <w:r>
        <w:rPr>
          <w:spacing w:val="-10"/>
        </w:rPr>
        <w:t xml:space="preserve"> </w:t>
      </w:r>
      <w:r>
        <w:t>đây</w:t>
      </w:r>
      <w:r>
        <w:rPr>
          <w:spacing w:val="-9"/>
        </w:rPr>
        <w:t xml:space="preserve"> </w:t>
      </w:r>
      <w:r>
        <w:t>thì</w:t>
      </w:r>
      <w:r>
        <w:rPr>
          <w:spacing w:val="-9"/>
        </w:rPr>
        <w:t xml:space="preserve"> </w:t>
      </w:r>
      <w:r>
        <w:t>số</w:t>
      </w:r>
      <w:r>
        <w:rPr>
          <w:spacing w:val="-9"/>
        </w:rPr>
        <w:t xml:space="preserve"> </w:t>
      </w:r>
      <w:r>
        <w:t>điều</w:t>
      </w:r>
      <w:r>
        <w:rPr>
          <w:spacing w:val="-9"/>
        </w:rPr>
        <w:t xml:space="preserve"> </w:t>
      </w:r>
      <w:r>
        <w:t>luật</w:t>
      </w:r>
      <w:r>
        <w:rPr>
          <w:spacing w:val="-9"/>
        </w:rPr>
        <w:t xml:space="preserve"> </w:t>
      </w:r>
      <w:r>
        <w:t>quy</w:t>
      </w:r>
      <w:r>
        <w:rPr>
          <w:spacing w:val="-10"/>
        </w:rPr>
        <w:t xml:space="preserve"> </w:t>
      </w:r>
      <w:r>
        <w:t>định</w:t>
      </w:r>
      <w:r>
        <w:rPr>
          <w:spacing w:val="-10"/>
        </w:rPr>
        <w:t xml:space="preserve"> </w:t>
      </w:r>
      <w:r>
        <w:t>trong</w:t>
      </w:r>
      <w:r>
        <w:rPr>
          <w:spacing w:val="-10"/>
        </w:rPr>
        <w:t xml:space="preserve"> </w:t>
      </w:r>
      <w:r>
        <w:t>BLHS năm 2015 nhiều hơn số điều luật quy định trong BLHS năm 1999 (được sửa</w:t>
      </w:r>
      <w:r>
        <w:rPr>
          <w:spacing w:val="-5"/>
        </w:rPr>
        <w:t xml:space="preserve"> </w:t>
      </w:r>
      <w:r>
        <w:t>đổi</w:t>
      </w:r>
      <w:r>
        <w:rPr>
          <w:spacing w:val="-6"/>
        </w:rPr>
        <w:t xml:space="preserve"> </w:t>
      </w:r>
      <w:r>
        <w:t>năm</w:t>
      </w:r>
      <w:r>
        <w:rPr>
          <w:spacing w:val="-6"/>
        </w:rPr>
        <w:t xml:space="preserve"> </w:t>
      </w:r>
      <w:r>
        <w:t>2009</w:t>
      </w:r>
      <w:r>
        <w:rPr>
          <w:spacing w:val="-6"/>
        </w:rPr>
        <w:t xml:space="preserve"> </w:t>
      </w:r>
      <w:r>
        <w:t>-</w:t>
      </w:r>
      <w:r>
        <w:rPr>
          <w:spacing w:val="-6"/>
        </w:rPr>
        <w:t xml:space="preserve"> </w:t>
      </w:r>
      <w:r>
        <w:t>có</w:t>
      </w:r>
      <w:r>
        <w:rPr>
          <w:spacing w:val="-6"/>
        </w:rPr>
        <w:t xml:space="preserve"> </w:t>
      </w:r>
      <w:r>
        <w:t>353</w:t>
      </w:r>
      <w:r>
        <w:rPr>
          <w:spacing w:val="-5"/>
        </w:rPr>
        <w:t xml:space="preserve"> </w:t>
      </w:r>
      <w:r>
        <w:t>điều)</w:t>
      </w:r>
      <w:r>
        <w:rPr>
          <w:spacing w:val="-6"/>
        </w:rPr>
        <w:t xml:space="preserve"> </w:t>
      </w:r>
      <w:r>
        <w:t>là</w:t>
      </w:r>
      <w:r>
        <w:rPr>
          <w:spacing w:val="-6"/>
        </w:rPr>
        <w:t xml:space="preserve"> </w:t>
      </w:r>
      <w:r>
        <w:t>73</w:t>
      </w:r>
      <w:r>
        <w:rPr>
          <w:spacing w:val="-6"/>
        </w:rPr>
        <w:t xml:space="preserve"> </w:t>
      </w:r>
      <w:r>
        <w:t>điều,</w:t>
      </w:r>
      <w:r>
        <w:rPr>
          <w:spacing w:val="-6"/>
        </w:rPr>
        <w:t xml:space="preserve"> </w:t>
      </w:r>
      <w:r>
        <w:t>so</w:t>
      </w:r>
      <w:r>
        <w:rPr>
          <w:spacing w:val="-6"/>
        </w:rPr>
        <w:t xml:space="preserve"> </w:t>
      </w:r>
      <w:r>
        <w:t>với</w:t>
      </w:r>
      <w:r>
        <w:rPr>
          <w:spacing w:val="-6"/>
        </w:rPr>
        <w:t xml:space="preserve"> </w:t>
      </w:r>
      <w:r>
        <w:t>BLHS</w:t>
      </w:r>
      <w:r>
        <w:rPr>
          <w:spacing w:val="-6"/>
        </w:rPr>
        <w:t xml:space="preserve"> </w:t>
      </w:r>
      <w:r>
        <w:t>năm</w:t>
      </w:r>
      <w:r>
        <w:rPr>
          <w:spacing w:val="-6"/>
        </w:rPr>
        <w:t xml:space="preserve"> </w:t>
      </w:r>
      <w:r>
        <w:t>1985</w:t>
      </w:r>
      <w:r>
        <w:rPr>
          <w:spacing w:val="-6"/>
        </w:rPr>
        <w:t xml:space="preserve"> </w:t>
      </w:r>
      <w:r>
        <w:t>(được sửa đổi bổ sung trong năm 1989, 1991, 1992 và 1997 - có 304 điều)</w:t>
      </w:r>
    </w:p>
    <w:p w14:paraId="47355794" w14:textId="77777777" w:rsidR="00452B48" w:rsidRDefault="00000000">
      <w:pPr>
        <w:pStyle w:val="Heading5"/>
        <w:numPr>
          <w:ilvl w:val="0"/>
          <w:numId w:val="48"/>
        </w:numPr>
        <w:tabs>
          <w:tab w:val="left" w:pos="1344"/>
        </w:tabs>
        <w:spacing w:before="45"/>
        <w:ind w:left="1344" w:hanging="237"/>
        <w:jc w:val="both"/>
      </w:pPr>
      <w:r>
        <w:t>Hiệu</w:t>
      </w:r>
      <w:r>
        <w:rPr>
          <w:spacing w:val="-6"/>
        </w:rPr>
        <w:t xml:space="preserve"> </w:t>
      </w:r>
      <w:r>
        <w:t>lực</w:t>
      </w:r>
      <w:r>
        <w:rPr>
          <w:spacing w:val="-5"/>
        </w:rPr>
        <w:t xml:space="preserve"> </w:t>
      </w:r>
      <w:r>
        <w:t>của</w:t>
      </w:r>
      <w:r>
        <w:rPr>
          <w:spacing w:val="-5"/>
        </w:rPr>
        <w:t xml:space="preserve"> </w:t>
      </w:r>
      <w:r>
        <w:t>BLHS</w:t>
      </w:r>
      <w:r>
        <w:rPr>
          <w:spacing w:val="-4"/>
        </w:rPr>
        <w:t xml:space="preserve"> 2015</w:t>
      </w:r>
    </w:p>
    <w:p w14:paraId="646D95F1" w14:textId="77777777" w:rsidR="00452B48" w:rsidRDefault="00000000">
      <w:pPr>
        <w:pStyle w:val="BodyText"/>
        <w:spacing w:before="88" w:line="280" w:lineRule="auto"/>
        <w:ind w:left="710" w:right="700" w:firstLine="397"/>
        <w:jc w:val="both"/>
      </w:pPr>
      <w:r>
        <w:t>Hiệu lực của Bộ luật Hình sự là phạm vi tác động của bộ luật được xác định trong giới hạn không gian và thời gian cụ thể. Việc xác định hiệu lực của Bộ luật Hình sự là nhằm xác định rõ giới hạn về không gian và thời gian áp dụng đối với những hành vi phạm tội.</w:t>
      </w:r>
    </w:p>
    <w:p w14:paraId="5B1E1BD6" w14:textId="77777777" w:rsidR="00452B48" w:rsidRDefault="00452B48">
      <w:pPr>
        <w:pStyle w:val="BodyText"/>
        <w:spacing w:before="69"/>
      </w:pPr>
    </w:p>
    <w:p w14:paraId="2D1EC00D" w14:textId="53014BE5" w:rsidR="00452B48" w:rsidRDefault="00000000">
      <w:pPr>
        <w:pStyle w:val="BodyText"/>
        <w:spacing w:before="1"/>
        <w:ind w:left="404" w:right="398"/>
        <w:jc w:val="center"/>
      </w:pPr>
      <w:r>
        <w:rPr>
          <w:spacing w:val="-5"/>
        </w:rPr>
        <w:t>157</w:t>
      </w:r>
    </w:p>
    <w:p w14:paraId="0FBA8E5D" w14:textId="77777777" w:rsidR="00452B48" w:rsidRDefault="00452B48">
      <w:pPr>
        <w:pStyle w:val="BodyText"/>
        <w:jc w:val="center"/>
        <w:sectPr w:rsidR="00452B48">
          <w:pgSz w:w="11900" w:h="16840"/>
          <w:pgMar w:top="1940" w:right="1700" w:bottom="320" w:left="1700" w:header="0" w:footer="89" w:gutter="0"/>
          <w:cols w:space="720"/>
        </w:sectPr>
      </w:pPr>
    </w:p>
    <w:p w14:paraId="02F43EE2" w14:textId="77777777" w:rsidR="00452B48" w:rsidRDefault="00452B48">
      <w:pPr>
        <w:pStyle w:val="BodyText"/>
      </w:pPr>
    </w:p>
    <w:p w14:paraId="6F1D274F" w14:textId="77777777" w:rsidR="00452B48" w:rsidRDefault="00452B48">
      <w:pPr>
        <w:pStyle w:val="BodyText"/>
      </w:pPr>
    </w:p>
    <w:p w14:paraId="4C79FF48" w14:textId="77777777" w:rsidR="00452B48" w:rsidRDefault="00452B48">
      <w:pPr>
        <w:pStyle w:val="BodyText"/>
        <w:spacing w:before="107"/>
      </w:pPr>
    </w:p>
    <w:p w14:paraId="7F434831" w14:textId="77777777" w:rsidR="00452B48" w:rsidRDefault="00000000">
      <w:pPr>
        <w:pStyle w:val="BodyText"/>
        <w:spacing w:line="288" w:lineRule="auto"/>
        <w:ind w:left="710" w:right="699" w:firstLine="397"/>
        <w:jc w:val="both"/>
      </w:pPr>
      <w:r>
        <w:rPr>
          <w:i/>
        </w:rPr>
        <w:t xml:space="preserve">*Hiệu lực của BLHS 2015 theo không gian: </w:t>
      </w:r>
      <w:r>
        <w:t>Là phạm vi áp dụng BLHS</w:t>
      </w:r>
      <w:r>
        <w:rPr>
          <w:spacing w:val="-1"/>
        </w:rPr>
        <w:t xml:space="preserve"> </w:t>
      </w:r>
      <w:r>
        <w:t>2015</w:t>
      </w:r>
      <w:r>
        <w:rPr>
          <w:spacing w:val="-1"/>
        </w:rPr>
        <w:t xml:space="preserve"> </w:t>
      </w:r>
      <w:r>
        <w:t>đối</w:t>
      </w:r>
      <w:r>
        <w:rPr>
          <w:spacing w:val="-1"/>
        </w:rPr>
        <w:t xml:space="preserve"> </w:t>
      </w:r>
      <w:r>
        <w:t>với</w:t>
      </w:r>
      <w:r>
        <w:rPr>
          <w:spacing w:val="-1"/>
        </w:rPr>
        <w:t xml:space="preserve"> </w:t>
      </w:r>
      <w:r>
        <w:t>hành</w:t>
      </w:r>
      <w:r>
        <w:rPr>
          <w:spacing w:val="-1"/>
        </w:rPr>
        <w:t xml:space="preserve"> </w:t>
      </w:r>
      <w:r>
        <w:t>vi</w:t>
      </w:r>
      <w:r>
        <w:rPr>
          <w:spacing w:val="-1"/>
        </w:rPr>
        <w:t xml:space="preserve"> </w:t>
      </w:r>
      <w:r>
        <w:t>phạm</w:t>
      </w:r>
      <w:r>
        <w:rPr>
          <w:spacing w:val="-1"/>
        </w:rPr>
        <w:t xml:space="preserve"> </w:t>
      </w:r>
      <w:r>
        <w:t>tội</w:t>
      </w:r>
      <w:r>
        <w:rPr>
          <w:spacing w:val="-1"/>
        </w:rPr>
        <w:t xml:space="preserve"> </w:t>
      </w:r>
      <w:r>
        <w:t>trong</w:t>
      </w:r>
      <w:r>
        <w:rPr>
          <w:spacing w:val="-1"/>
        </w:rPr>
        <w:t xml:space="preserve"> </w:t>
      </w:r>
      <w:r>
        <w:t>khoảng</w:t>
      </w:r>
      <w:r>
        <w:rPr>
          <w:spacing w:val="-2"/>
        </w:rPr>
        <w:t xml:space="preserve"> </w:t>
      </w:r>
      <w:r>
        <w:t>không</w:t>
      </w:r>
      <w:r>
        <w:rPr>
          <w:spacing w:val="-2"/>
        </w:rPr>
        <w:t xml:space="preserve"> </w:t>
      </w:r>
      <w:r>
        <w:t>gian</w:t>
      </w:r>
      <w:r>
        <w:rPr>
          <w:spacing w:val="-1"/>
        </w:rPr>
        <w:t xml:space="preserve"> </w:t>
      </w:r>
      <w:r>
        <w:t>nhất</w:t>
      </w:r>
      <w:r>
        <w:rPr>
          <w:spacing w:val="-2"/>
        </w:rPr>
        <w:t xml:space="preserve"> </w:t>
      </w:r>
      <w:r>
        <w:t>định. Việc xác định hiệu lực theo không gian nhằm xác định BLHS có hiệu lực đối với hành vi phạm tội xảy ra ở khu vực nào, đối với ai? Cụ thể gồm 2 trường hợp:</w:t>
      </w:r>
    </w:p>
    <w:p w14:paraId="5335743D" w14:textId="77777777" w:rsidR="00452B48" w:rsidRDefault="00000000">
      <w:pPr>
        <w:pStyle w:val="BodyText"/>
        <w:spacing w:before="34" w:line="285" w:lineRule="auto"/>
        <w:ind w:left="710" w:right="647" w:firstLine="397"/>
        <w:jc w:val="both"/>
      </w:pPr>
      <w:r>
        <w:t xml:space="preserve">+ </w:t>
      </w:r>
      <w:r>
        <w:rPr>
          <w:i/>
        </w:rPr>
        <w:t xml:space="preserve">Trường hợp 1: </w:t>
      </w:r>
      <w:r>
        <w:t>Hiệu lực của Bộ luật Hình sự đối với những hành vi phạm tội trên lãnh thổ Việt Nam.</w:t>
      </w:r>
    </w:p>
    <w:p w14:paraId="44B92C7D" w14:textId="77777777" w:rsidR="00452B48" w:rsidRDefault="00000000">
      <w:pPr>
        <w:pStyle w:val="BodyText"/>
        <w:spacing w:before="43" w:line="288" w:lineRule="auto"/>
        <w:ind w:left="710" w:right="699" w:firstLine="397"/>
        <w:jc w:val="both"/>
      </w:pPr>
      <w:r>
        <w:t>Quy định tại Điều 5 BLHS 2015 cho thấy, hiệu lực của BLHS không phân biệt người phạm tội là công dân nước ngoài hay công dân Việt</w:t>
      </w:r>
      <w:r>
        <w:rPr>
          <w:spacing w:val="40"/>
        </w:rPr>
        <w:t xml:space="preserve"> </w:t>
      </w:r>
      <w:r>
        <w:t>Nam, nếu họ phạm tội trên lãnh thổ Việt nam. Điều này thể hiện nguyên tắc chủ quyền quốc gia của Việt Nam. Hành vi được coi là phạm tội trên lãnh</w:t>
      </w:r>
      <w:r>
        <w:rPr>
          <w:spacing w:val="-1"/>
        </w:rPr>
        <w:t xml:space="preserve"> </w:t>
      </w:r>
      <w:r>
        <w:t>thổ</w:t>
      </w:r>
      <w:r>
        <w:rPr>
          <w:spacing w:val="-1"/>
        </w:rPr>
        <w:t xml:space="preserve"> </w:t>
      </w:r>
      <w:r>
        <w:t>Việt</w:t>
      </w:r>
      <w:r>
        <w:rPr>
          <w:spacing w:val="-1"/>
        </w:rPr>
        <w:t xml:space="preserve"> </w:t>
      </w:r>
      <w:r>
        <w:t>Nam</w:t>
      </w:r>
      <w:r>
        <w:rPr>
          <w:spacing w:val="-1"/>
        </w:rPr>
        <w:t xml:space="preserve"> </w:t>
      </w:r>
      <w:r>
        <w:t>và</w:t>
      </w:r>
      <w:r>
        <w:rPr>
          <w:spacing w:val="-1"/>
        </w:rPr>
        <w:t xml:space="preserve"> </w:t>
      </w:r>
      <w:r>
        <w:t>sẽ</w:t>
      </w:r>
      <w:r>
        <w:rPr>
          <w:spacing w:val="-1"/>
        </w:rPr>
        <w:t xml:space="preserve"> </w:t>
      </w:r>
      <w:r>
        <w:t>áp dụng</w:t>
      </w:r>
      <w:r>
        <w:rPr>
          <w:spacing w:val="-1"/>
        </w:rPr>
        <w:t xml:space="preserve"> </w:t>
      </w:r>
      <w:r>
        <w:t>BLHS</w:t>
      </w:r>
      <w:r>
        <w:rPr>
          <w:spacing w:val="-1"/>
        </w:rPr>
        <w:t xml:space="preserve"> </w:t>
      </w:r>
      <w:r>
        <w:t>2015 để giải</w:t>
      </w:r>
      <w:r>
        <w:rPr>
          <w:spacing w:val="-1"/>
        </w:rPr>
        <w:t xml:space="preserve"> </w:t>
      </w:r>
      <w:r>
        <w:t>quyết</w:t>
      </w:r>
      <w:r>
        <w:rPr>
          <w:spacing w:val="-1"/>
        </w:rPr>
        <w:t xml:space="preserve"> </w:t>
      </w:r>
      <w:r>
        <w:t>khi thuộc một trong</w:t>
      </w:r>
      <w:r>
        <w:rPr>
          <w:spacing w:val="-3"/>
        </w:rPr>
        <w:t xml:space="preserve"> </w:t>
      </w:r>
      <w:r>
        <w:t>hai</w:t>
      </w:r>
      <w:r>
        <w:rPr>
          <w:spacing w:val="-3"/>
        </w:rPr>
        <w:t xml:space="preserve"> </w:t>
      </w:r>
      <w:r>
        <w:t>trường</w:t>
      </w:r>
      <w:r>
        <w:rPr>
          <w:spacing w:val="-3"/>
        </w:rPr>
        <w:t xml:space="preserve"> </w:t>
      </w:r>
      <w:r>
        <w:t>hợp:</w:t>
      </w:r>
      <w:r>
        <w:rPr>
          <w:spacing w:val="-3"/>
        </w:rPr>
        <w:t xml:space="preserve"> </w:t>
      </w:r>
      <w:r>
        <w:rPr>
          <w:i/>
        </w:rPr>
        <w:t>Thứ</w:t>
      </w:r>
      <w:r>
        <w:rPr>
          <w:i/>
          <w:spacing w:val="-3"/>
        </w:rPr>
        <w:t xml:space="preserve"> </w:t>
      </w:r>
      <w:r>
        <w:rPr>
          <w:i/>
        </w:rPr>
        <w:t>nhất</w:t>
      </w:r>
      <w:r>
        <w:t>,</w:t>
      </w:r>
      <w:r>
        <w:rPr>
          <w:spacing w:val="-3"/>
        </w:rPr>
        <w:t xml:space="preserve"> </w:t>
      </w:r>
      <w:r>
        <w:t>hành</w:t>
      </w:r>
      <w:r>
        <w:rPr>
          <w:spacing w:val="-3"/>
        </w:rPr>
        <w:t xml:space="preserve"> </w:t>
      </w:r>
      <w:r>
        <w:t>vi</w:t>
      </w:r>
      <w:r>
        <w:rPr>
          <w:spacing w:val="-3"/>
        </w:rPr>
        <w:t xml:space="preserve"> </w:t>
      </w:r>
      <w:r>
        <w:t>phạm</w:t>
      </w:r>
      <w:r>
        <w:rPr>
          <w:spacing w:val="-3"/>
        </w:rPr>
        <w:t xml:space="preserve"> </w:t>
      </w:r>
      <w:r>
        <w:t>tội</w:t>
      </w:r>
      <w:r>
        <w:rPr>
          <w:spacing w:val="-3"/>
        </w:rPr>
        <w:t xml:space="preserve"> </w:t>
      </w:r>
      <w:r>
        <w:t>được</w:t>
      </w:r>
      <w:r>
        <w:rPr>
          <w:spacing w:val="-3"/>
        </w:rPr>
        <w:t xml:space="preserve"> </w:t>
      </w:r>
      <w:r>
        <w:t>thực</w:t>
      </w:r>
      <w:r>
        <w:rPr>
          <w:spacing w:val="-3"/>
        </w:rPr>
        <w:t xml:space="preserve"> </w:t>
      </w:r>
      <w:r>
        <w:t>hiện</w:t>
      </w:r>
      <w:r>
        <w:rPr>
          <w:spacing w:val="-3"/>
        </w:rPr>
        <w:t xml:space="preserve"> </w:t>
      </w:r>
      <w:r>
        <w:t>trọn</w:t>
      </w:r>
      <w:r>
        <w:rPr>
          <w:spacing w:val="-3"/>
        </w:rPr>
        <w:t xml:space="preserve"> </w:t>
      </w:r>
      <w:r>
        <w:t xml:space="preserve">vẹn trên lãnh thổ Việt Nam; </w:t>
      </w:r>
      <w:r>
        <w:rPr>
          <w:i/>
        </w:rPr>
        <w:t>Thứ hai</w:t>
      </w:r>
      <w:r>
        <w:t>, tội phạm được bắt đầu hoặc diễn ra</w:t>
      </w:r>
      <w:r>
        <w:rPr>
          <w:spacing w:val="40"/>
        </w:rPr>
        <w:t xml:space="preserve"> </w:t>
      </w:r>
      <w:r>
        <w:t>hoặc kết thúc trên lãnh thổ Việt Nam.</w:t>
      </w:r>
    </w:p>
    <w:p w14:paraId="0EEC9992" w14:textId="77777777" w:rsidR="00452B48" w:rsidRDefault="00000000">
      <w:pPr>
        <w:spacing w:before="31" w:line="288" w:lineRule="auto"/>
        <w:ind w:left="710" w:right="700" w:firstLine="397"/>
        <w:jc w:val="both"/>
        <w:rPr>
          <w:sz w:val="24"/>
        </w:rPr>
      </w:pPr>
      <w:r>
        <w:rPr>
          <w:sz w:val="24"/>
        </w:rPr>
        <w:t xml:space="preserve">Đối với những người phạm tội đặc biệt thuộc trường hợp được miễn trừ tư pháp hình sự về ngoại giao và lãnh sự </w:t>
      </w:r>
      <w:r>
        <w:rPr>
          <w:i/>
          <w:sz w:val="24"/>
        </w:rPr>
        <w:t xml:space="preserve">(được quy định trong Công ước viên 1961 về quan hệ ngoại giao và Công ước viên 1963 về quan hệ lãnh sự) </w:t>
      </w:r>
      <w:r>
        <w:rPr>
          <w:sz w:val="24"/>
        </w:rPr>
        <w:t>thì BLHS 2015 sẽ không được áp dụng.</w:t>
      </w:r>
    </w:p>
    <w:p w14:paraId="25CC2792" w14:textId="77777777" w:rsidR="00452B48" w:rsidRDefault="00000000">
      <w:pPr>
        <w:pStyle w:val="BodyText"/>
        <w:spacing w:before="35" w:line="285" w:lineRule="auto"/>
        <w:ind w:left="710" w:right="646" w:firstLine="397"/>
        <w:jc w:val="both"/>
      </w:pPr>
      <w:r>
        <w:t xml:space="preserve">+ </w:t>
      </w:r>
      <w:r>
        <w:rPr>
          <w:i/>
        </w:rPr>
        <w:t xml:space="preserve">Trường hợp 2: </w:t>
      </w:r>
      <w:r>
        <w:t>Hiệu lực của Bộ luật Hình sự đối với hành vi phạm tội ngoài lãnh thổ Việt Nam.</w:t>
      </w:r>
    </w:p>
    <w:p w14:paraId="2416C1FD" w14:textId="77777777" w:rsidR="00452B48" w:rsidRDefault="00000000">
      <w:pPr>
        <w:pStyle w:val="BodyText"/>
        <w:spacing w:before="43" w:line="288" w:lineRule="auto"/>
        <w:ind w:left="710" w:right="697" w:firstLine="397"/>
        <w:jc w:val="both"/>
      </w:pPr>
      <w:r>
        <w:t>Trường</w:t>
      </w:r>
      <w:r>
        <w:rPr>
          <w:spacing w:val="-4"/>
        </w:rPr>
        <w:t xml:space="preserve"> </w:t>
      </w:r>
      <w:r>
        <w:t>hợp</w:t>
      </w:r>
      <w:r>
        <w:rPr>
          <w:spacing w:val="-4"/>
        </w:rPr>
        <w:t xml:space="preserve"> </w:t>
      </w:r>
      <w:r>
        <w:t>này,</w:t>
      </w:r>
      <w:r>
        <w:rPr>
          <w:spacing w:val="-5"/>
        </w:rPr>
        <w:t xml:space="preserve"> </w:t>
      </w:r>
      <w:r>
        <w:t>hiệu</w:t>
      </w:r>
      <w:r>
        <w:rPr>
          <w:spacing w:val="-4"/>
        </w:rPr>
        <w:t xml:space="preserve"> </w:t>
      </w:r>
      <w:r>
        <w:t>lực</w:t>
      </w:r>
      <w:r>
        <w:rPr>
          <w:spacing w:val="-4"/>
        </w:rPr>
        <w:t xml:space="preserve"> </w:t>
      </w:r>
      <w:r>
        <w:t>của</w:t>
      </w:r>
      <w:r>
        <w:rPr>
          <w:spacing w:val="-4"/>
        </w:rPr>
        <w:t xml:space="preserve"> </w:t>
      </w:r>
      <w:r>
        <w:t>BLHS</w:t>
      </w:r>
      <w:r>
        <w:rPr>
          <w:spacing w:val="-4"/>
        </w:rPr>
        <w:t xml:space="preserve"> </w:t>
      </w:r>
      <w:r>
        <w:t>được</w:t>
      </w:r>
      <w:r>
        <w:rPr>
          <w:spacing w:val="-4"/>
        </w:rPr>
        <w:t xml:space="preserve"> </w:t>
      </w:r>
      <w:r>
        <w:t>xác</w:t>
      </w:r>
      <w:r>
        <w:rPr>
          <w:spacing w:val="-5"/>
        </w:rPr>
        <w:t xml:space="preserve"> </w:t>
      </w:r>
      <w:r>
        <w:t>định</w:t>
      </w:r>
      <w:r>
        <w:rPr>
          <w:spacing w:val="-4"/>
        </w:rPr>
        <w:t xml:space="preserve"> </w:t>
      </w:r>
      <w:r>
        <w:t>theo</w:t>
      </w:r>
      <w:r>
        <w:rPr>
          <w:spacing w:val="-4"/>
        </w:rPr>
        <w:t xml:space="preserve"> </w:t>
      </w:r>
      <w:r>
        <w:t>các</w:t>
      </w:r>
      <w:r>
        <w:rPr>
          <w:spacing w:val="-4"/>
        </w:rPr>
        <w:t xml:space="preserve"> </w:t>
      </w:r>
      <w:r>
        <w:t>quy</w:t>
      </w:r>
      <w:r>
        <w:rPr>
          <w:spacing w:val="-4"/>
        </w:rPr>
        <w:t xml:space="preserve"> </w:t>
      </w:r>
      <w:r>
        <w:t>định trong</w:t>
      </w:r>
      <w:r>
        <w:rPr>
          <w:spacing w:val="-1"/>
        </w:rPr>
        <w:t xml:space="preserve"> </w:t>
      </w:r>
      <w:r>
        <w:t>Điều</w:t>
      </w:r>
      <w:r>
        <w:rPr>
          <w:spacing w:val="-1"/>
        </w:rPr>
        <w:t xml:space="preserve"> </w:t>
      </w:r>
      <w:r>
        <w:t>6</w:t>
      </w:r>
      <w:r>
        <w:rPr>
          <w:spacing w:val="-1"/>
        </w:rPr>
        <w:t xml:space="preserve"> </w:t>
      </w:r>
      <w:r>
        <w:t>BLHS</w:t>
      </w:r>
      <w:r>
        <w:rPr>
          <w:spacing w:val="-1"/>
        </w:rPr>
        <w:t xml:space="preserve"> </w:t>
      </w:r>
      <w:r>
        <w:t>2015.</w:t>
      </w:r>
      <w:r>
        <w:rPr>
          <w:spacing w:val="-1"/>
        </w:rPr>
        <w:t xml:space="preserve"> </w:t>
      </w:r>
      <w:r>
        <w:t>Hiệu</w:t>
      </w:r>
      <w:r>
        <w:rPr>
          <w:spacing w:val="-1"/>
        </w:rPr>
        <w:t xml:space="preserve"> </w:t>
      </w:r>
      <w:r>
        <w:t>lực</w:t>
      </w:r>
      <w:r>
        <w:rPr>
          <w:spacing w:val="-1"/>
        </w:rPr>
        <w:t xml:space="preserve"> </w:t>
      </w:r>
      <w:r>
        <w:t>này</w:t>
      </w:r>
      <w:r>
        <w:rPr>
          <w:spacing w:val="-1"/>
        </w:rPr>
        <w:t xml:space="preserve"> </w:t>
      </w:r>
      <w:r>
        <w:t>thể</w:t>
      </w:r>
      <w:r>
        <w:rPr>
          <w:spacing w:val="-1"/>
        </w:rPr>
        <w:t xml:space="preserve"> </w:t>
      </w:r>
      <w:r>
        <w:t>hiện</w:t>
      </w:r>
      <w:r>
        <w:rPr>
          <w:spacing w:val="-1"/>
        </w:rPr>
        <w:t xml:space="preserve"> </w:t>
      </w:r>
      <w:r>
        <w:t>nguyên</w:t>
      </w:r>
      <w:r>
        <w:rPr>
          <w:spacing w:val="-1"/>
        </w:rPr>
        <w:t xml:space="preserve"> </w:t>
      </w:r>
      <w:r>
        <w:t>tắc quốc tịch.</w:t>
      </w:r>
      <w:r>
        <w:rPr>
          <w:spacing w:val="-1"/>
        </w:rPr>
        <w:t xml:space="preserve"> </w:t>
      </w:r>
      <w:r>
        <w:t>Cụ thể</w:t>
      </w:r>
      <w:r>
        <w:rPr>
          <w:spacing w:val="-3"/>
        </w:rPr>
        <w:t xml:space="preserve"> </w:t>
      </w:r>
      <w:r>
        <w:t>là</w:t>
      </w:r>
      <w:r>
        <w:rPr>
          <w:spacing w:val="-3"/>
        </w:rPr>
        <w:t xml:space="preserve"> </w:t>
      </w:r>
      <w:r>
        <w:t>BLHS</w:t>
      </w:r>
      <w:r>
        <w:rPr>
          <w:spacing w:val="-3"/>
        </w:rPr>
        <w:t xml:space="preserve"> </w:t>
      </w:r>
      <w:r>
        <w:t>2015</w:t>
      </w:r>
      <w:r>
        <w:rPr>
          <w:spacing w:val="-4"/>
        </w:rPr>
        <w:t xml:space="preserve"> </w:t>
      </w:r>
      <w:r>
        <w:t>có</w:t>
      </w:r>
      <w:r>
        <w:rPr>
          <w:spacing w:val="-3"/>
        </w:rPr>
        <w:t xml:space="preserve"> </w:t>
      </w:r>
      <w:r>
        <w:t>thể</w:t>
      </w:r>
      <w:r>
        <w:rPr>
          <w:spacing w:val="-4"/>
        </w:rPr>
        <w:t xml:space="preserve"> </w:t>
      </w:r>
      <w:r>
        <w:t>áp</w:t>
      </w:r>
      <w:r>
        <w:rPr>
          <w:spacing w:val="-3"/>
        </w:rPr>
        <w:t xml:space="preserve"> </w:t>
      </w:r>
      <w:r>
        <w:t>dụng</w:t>
      </w:r>
      <w:r>
        <w:rPr>
          <w:spacing w:val="-3"/>
        </w:rPr>
        <w:t xml:space="preserve"> </w:t>
      </w:r>
      <w:r>
        <w:t>để</w:t>
      </w:r>
      <w:r>
        <w:rPr>
          <w:spacing w:val="-3"/>
        </w:rPr>
        <w:t xml:space="preserve"> </w:t>
      </w:r>
      <w:r>
        <w:t>truy</w:t>
      </w:r>
      <w:r>
        <w:rPr>
          <w:spacing w:val="-4"/>
        </w:rPr>
        <w:t xml:space="preserve"> </w:t>
      </w:r>
      <w:r>
        <w:t>cứu</w:t>
      </w:r>
      <w:r>
        <w:rPr>
          <w:spacing w:val="-3"/>
        </w:rPr>
        <w:t xml:space="preserve"> </w:t>
      </w:r>
      <w:r>
        <w:t>trách</w:t>
      </w:r>
      <w:r>
        <w:rPr>
          <w:spacing w:val="-3"/>
        </w:rPr>
        <w:t xml:space="preserve"> </w:t>
      </w:r>
      <w:r>
        <w:t>nhiệm</w:t>
      </w:r>
      <w:r>
        <w:rPr>
          <w:spacing w:val="-3"/>
        </w:rPr>
        <w:t xml:space="preserve"> </w:t>
      </w:r>
      <w:r>
        <w:t>hình</w:t>
      </w:r>
      <w:r>
        <w:rPr>
          <w:spacing w:val="-3"/>
        </w:rPr>
        <w:t xml:space="preserve"> </w:t>
      </w:r>
      <w:r>
        <w:t>sự</w:t>
      </w:r>
      <w:r>
        <w:rPr>
          <w:spacing w:val="-4"/>
        </w:rPr>
        <w:t xml:space="preserve"> </w:t>
      </w:r>
      <w:r>
        <w:t>tại</w:t>
      </w:r>
      <w:r>
        <w:rPr>
          <w:spacing w:val="-3"/>
        </w:rPr>
        <w:t xml:space="preserve"> </w:t>
      </w:r>
      <w:r>
        <w:t>Việt Nam</w:t>
      </w:r>
      <w:r>
        <w:rPr>
          <w:spacing w:val="-8"/>
        </w:rPr>
        <w:t xml:space="preserve"> </w:t>
      </w:r>
      <w:r>
        <w:t>đối</w:t>
      </w:r>
      <w:r>
        <w:rPr>
          <w:spacing w:val="-8"/>
        </w:rPr>
        <w:t xml:space="preserve"> </w:t>
      </w:r>
      <w:r>
        <w:t>với</w:t>
      </w:r>
      <w:r>
        <w:rPr>
          <w:spacing w:val="-8"/>
        </w:rPr>
        <w:t xml:space="preserve"> </w:t>
      </w:r>
      <w:r>
        <w:t>công</w:t>
      </w:r>
      <w:r>
        <w:rPr>
          <w:spacing w:val="-8"/>
        </w:rPr>
        <w:t xml:space="preserve"> </w:t>
      </w:r>
      <w:r>
        <w:t>dân</w:t>
      </w:r>
      <w:r>
        <w:rPr>
          <w:spacing w:val="-8"/>
        </w:rPr>
        <w:t xml:space="preserve"> </w:t>
      </w:r>
      <w:r>
        <w:t>Việt</w:t>
      </w:r>
      <w:r>
        <w:rPr>
          <w:spacing w:val="-8"/>
        </w:rPr>
        <w:t xml:space="preserve"> </w:t>
      </w:r>
      <w:r>
        <w:t>Nam</w:t>
      </w:r>
      <w:r>
        <w:rPr>
          <w:spacing w:val="-8"/>
        </w:rPr>
        <w:t xml:space="preserve"> </w:t>
      </w:r>
      <w:r>
        <w:t>hoặc</w:t>
      </w:r>
      <w:r>
        <w:rPr>
          <w:spacing w:val="-8"/>
        </w:rPr>
        <w:t xml:space="preserve"> </w:t>
      </w:r>
      <w:r>
        <w:t>pháp</w:t>
      </w:r>
      <w:r>
        <w:rPr>
          <w:spacing w:val="-8"/>
        </w:rPr>
        <w:t xml:space="preserve"> </w:t>
      </w:r>
      <w:r>
        <w:t>nhân</w:t>
      </w:r>
      <w:r>
        <w:rPr>
          <w:spacing w:val="-8"/>
        </w:rPr>
        <w:t xml:space="preserve"> </w:t>
      </w:r>
      <w:r>
        <w:t>thương</w:t>
      </w:r>
      <w:r>
        <w:rPr>
          <w:spacing w:val="-8"/>
        </w:rPr>
        <w:t xml:space="preserve"> </w:t>
      </w:r>
      <w:r>
        <w:t>mại</w:t>
      </w:r>
      <w:r>
        <w:rPr>
          <w:spacing w:val="-8"/>
        </w:rPr>
        <w:t xml:space="preserve"> </w:t>
      </w:r>
      <w:r>
        <w:t>Việt</w:t>
      </w:r>
      <w:r>
        <w:rPr>
          <w:spacing w:val="-8"/>
        </w:rPr>
        <w:t xml:space="preserve"> </w:t>
      </w:r>
      <w:r>
        <w:t>Nam</w:t>
      </w:r>
      <w:r>
        <w:rPr>
          <w:spacing w:val="-8"/>
        </w:rPr>
        <w:t xml:space="preserve"> </w:t>
      </w:r>
      <w:r>
        <w:t>có hành vi phạm tội ở ngoài lãnh thổ nước CHXHCN Việt Nam. Quy định này cũng được áp dụng đối với người không quốc tịch thường trú ở Việt Nam. Ngoài ra, người nước ngoài, pháp nhân thương mại nước ngoài phạm tội ở ngoài lãnh thổ nước CHXHCN Việt Nam có thể bị truy cứu trách</w:t>
      </w:r>
      <w:r>
        <w:rPr>
          <w:spacing w:val="-6"/>
        </w:rPr>
        <w:t xml:space="preserve"> </w:t>
      </w:r>
      <w:r>
        <w:t>nhiệm</w:t>
      </w:r>
      <w:r>
        <w:rPr>
          <w:spacing w:val="-6"/>
        </w:rPr>
        <w:t xml:space="preserve"> </w:t>
      </w:r>
      <w:r>
        <w:t>hình</w:t>
      </w:r>
      <w:r>
        <w:rPr>
          <w:spacing w:val="-6"/>
        </w:rPr>
        <w:t xml:space="preserve"> </w:t>
      </w:r>
      <w:r>
        <w:t>sự</w:t>
      </w:r>
      <w:r>
        <w:rPr>
          <w:spacing w:val="-5"/>
        </w:rPr>
        <w:t xml:space="preserve"> </w:t>
      </w:r>
      <w:r>
        <w:t>theo</w:t>
      </w:r>
      <w:r>
        <w:rPr>
          <w:spacing w:val="-5"/>
        </w:rPr>
        <w:t xml:space="preserve"> </w:t>
      </w:r>
      <w:r>
        <w:t>quy</w:t>
      </w:r>
      <w:r>
        <w:rPr>
          <w:spacing w:val="-6"/>
        </w:rPr>
        <w:t xml:space="preserve"> </w:t>
      </w:r>
      <w:r>
        <w:t>định</w:t>
      </w:r>
      <w:r>
        <w:rPr>
          <w:spacing w:val="-6"/>
        </w:rPr>
        <w:t xml:space="preserve"> </w:t>
      </w:r>
      <w:r>
        <w:t>của</w:t>
      </w:r>
      <w:r>
        <w:rPr>
          <w:spacing w:val="-5"/>
        </w:rPr>
        <w:t xml:space="preserve"> </w:t>
      </w:r>
      <w:r>
        <w:t>BLHS</w:t>
      </w:r>
      <w:r>
        <w:rPr>
          <w:spacing w:val="-5"/>
        </w:rPr>
        <w:t xml:space="preserve"> </w:t>
      </w:r>
      <w:r>
        <w:t>2015</w:t>
      </w:r>
      <w:r>
        <w:rPr>
          <w:spacing w:val="-5"/>
        </w:rPr>
        <w:t xml:space="preserve"> </w:t>
      </w:r>
      <w:r>
        <w:t>trong</w:t>
      </w:r>
      <w:r>
        <w:rPr>
          <w:spacing w:val="-5"/>
        </w:rPr>
        <w:t xml:space="preserve"> </w:t>
      </w:r>
      <w:r>
        <w:t>trường</w:t>
      </w:r>
      <w:r>
        <w:rPr>
          <w:spacing w:val="-6"/>
        </w:rPr>
        <w:t xml:space="preserve"> </w:t>
      </w:r>
      <w:r>
        <w:t>hợp</w:t>
      </w:r>
      <w:r>
        <w:rPr>
          <w:spacing w:val="-6"/>
        </w:rPr>
        <w:t xml:space="preserve"> </w:t>
      </w:r>
      <w:r>
        <w:t>hành vi</w:t>
      </w:r>
      <w:r>
        <w:rPr>
          <w:spacing w:val="-3"/>
        </w:rPr>
        <w:t xml:space="preserve"> </w:t>
      </w:r>
      <w:r>
        <w:t>phạm</w:t>
      </w:r>
      <w:r>
        <w:rPr>
          <w:spacing w:val="-3"/>
        </w:rPr>
        <w:t xml:space="preserve"> </w:t>
      </w:r>
      <w:r>
        <w:t>tội</w:t>
      </w:r>
      <w:r>
        <w:rPr>
          <w:spacing w:val="-3"/>
        </w:rPr>
        <w:t xml:space="preserve"> </w:t>
      </w:r>
      <w:r>
        <w:t>xâm</w:t>
      </w:r>
      <w:r>
        <w:rPr>
          <w:spacing w:val="-3"/>
        </w:rPr>
        <w:t xml:space="preserve"> </w:t>
      </w:r>
      <w:r>
        <w:t>hại</w:t>
      </w:r>
      <w:r>
        <w:rPr>
          <w:spacing w:val="-3"/>
        </w:rPr>
        <w:t xml:space="preserve"> </w:t>
      </w:r>
      <w:r>
        <w:t>quyền,</w:t>
      </w:r>
      <w:r>
        <w:rPr>
          <w:spacing w:val="-3"/>
        </w:rPr>
        <w:t xml:space="preserve"> </w:t>
      </w:r>
      <w:r>
        <w:t>lợi</w:t>
      </w:r>
      <w:r>
        <w:rPr>
          <w:spacing w:val="-3"/>
        </w:rPr>
        <w:t xml:space="preserve"> </w:t>
      </w:r>
      <w:r>
        <w:t>ích</w:t>
      </w:r>
      <w:r>
        <w:rPr>
          <w:spacing w:val="-3"/>
        </w:rPr>
        <w:t xml:space="preserve"> </w:t>
      </w:r>
      <w:r>
        <w:t>hợp</w:t>
      </w:r>
      <w:r>
        <w:rPr>
          <w:spacing w:val="-3"/>
        </w:rPr>
        <w:t xml:space="preserve"> </w:t>
      </w:r>
      <w:r>
        <w:t>pháp</w:t>
      </w:r>
      <w:r>
        <w:rPr>
          <w:spacing w:val="-3"/>
        </w:rPr>
        <w:t xml:space="preserve"> </w:t>
      </w:r>
      <w:r>
        <w:t>của</w:t>
      </w:r>
      <w:r>
        <w:rPr>
          <w:spacing w:val="-3"/>
        </w:rPr>
        <w:t xml:space="preserve"> </w:t>
      </w:r>
      <w:r>
        <w:t>công</w:t>
      </w:r>
      <w:r>
        <w:rPr>
          <w:spacing w:val="-3"/>
        </w:rPr>
        <w:t xml:space="preserve"> </w:t>
      </w:r>
      <w:r>
        <w:t>dân</w:t>
      </w:r>
      <w:r>
        <w:rPr>
          <w:spacing w:val="-3"/>
        </w:rPr>
        <w:t xml:space="preserve"> </w:t>
      </w:r>
      <w:r>
        <w:t>Việt</w:t>
      </w:r>
      <w:r>
        <w:rPr>
          <w:spacing w:val="-3"/>
        </w:rPr>
        <w:t xml:space="preserve"> </w:t>
      </w:r>
      <w:r>
        <w:t>Nam</w:t>
      </w:r>
      <w:r>
        <w:rPr>
          <w:spacing w:val="-3"/>
        </w:rPr>
        <w:t xml:space="preserve"> </w:t>
      </w:r>
      <w:r>
        <w:t>hoặc xâm</w:t>
      </w:r>
      <w:r>
        <w:rPr>
          <w:spacing w:val="-11"/>
        </w:rPr>
        <w:t xml:space="preserve"> </w:t>
      </w:r>
      <w:r>
        <w:t>hại</w:t>
      </w:r>
      <w:r>
        <w:rPr>
          <w:spacing w:val="-12"/>
        </w:rPr>
        <w:t xml:space="preserve"> </w:t>
      </w:r>
      <w:r>
        <w:t>lợi</w:t>
      </w:r>
      <w:r>
        <w:rPr>
          <w:spacing w:val="-12"/>
        </w:rPr>
        <w:t xml:space="preserve"> </w:t>
      </w:r>
      <w:r>
        <w:t>ích</w:t>
      </w:r>
      <w:r>
        <w:rPr>
          <w:spacing w:val="-12"/>
        </w:rPr>
        <w:t xml:space="preserve"> </w:t>
      </w:r>
      <w:r>
        <w:t>của</w:t>
      </w:r>
      <w:r>
        <w:rPr>
          <w:spacing w:val="-12"/>
        </w:rPr>
        <w:t xml:space="preserve"> </w:t>
      </w:r>
      <w:r>
        <w:t>nước</w:t>
      </w:r>
      <w:r>
        <w:rPr>
          <w:spacing w:val="-12"/>
        </w:rPr>
        <w:t xml:space="preserve"> </w:t>
      </w:r>
      <w:r>
        <w:t>CHXHCN</w:t>
      </w:r>
      <w:r>
        <w:rPr>
          <w:spacing w:val="-12"/>
        </w:rPr>
        <w:t xml:space="preserve"> </w:t>
      </w:r>
      <w:r>
        <w:t>Việt</w:t>
      </w:r>
      <w:r>
        <w:rPr>
          <w:spacing w:val="-12"/>
        </w:rPr>
        <w:t xml:space="preserve"> </w:t>
      </w:r>
      <w:r>
        <w:t>Nam</w:t>
      </w:r>
      <w:r>
        <w:rPr>
          <w:spacing w:val="-12"/>
        </w:rPr>
        <w:t xml:space="preserve"> </w:t>
      </w:r>
      <w:r>
        <w:t>hoặc</w:t>
      </w:r>
      <w:r>
        <w:rPr>
          <w:spacing w:val="-12"/>
        </w:rPr>
        <w:t xml:space="preserve"> </w:t>
      </w:r>
      <w:r>
        <w:t>theo</w:t>
      </w:r>
      <w:r>
        <w:rPr>
          <w:spacing w:val="-12"/>
        </w:rPr>
        <w:t xml:space="preserve"> </w:t>
      </w:r>
      <w:r>
        <w:t>quy</w:t>
      </w:r>
      <w:r>
        <w:rPr>
          <w:spacing w:val="-12"/>
        </w:rPr>
        <w:t xml:space="preserve"> </w:t>
      </w:r>
      <w:r>
        <w:t>định</w:t>
      </w:r>
      <w:r>
        <w:rPr>
          <w:spacing w:val="-11"/>
        </w:rPr>
        <w:t xml:space="preserve"> </w:t>
      </w:r>
      <w:r>
        <w:t>của</w:t>
      </w:r>
      <w:r>
        <w:rPr>
          <w:spacing w:val="-12"/>
        </w:rPr>
        <w:t xml:space="preserve"> </w:t>
      </w:r>
      <w:r>
        <w:t>điều ước quốc tế mà nước CHXHCN Việt Nam là thành viên.</w:t>
      </w:r>
    </w:p>
    <w:p w14:paraId="181CD85C" w14:textId="77777777" w:rsidR="00452B48" w:rsidRDefault="00000000">
      <w:pPr>
        <w:pStyle w:val="BodyText"/>
        <w:spacing w:before="274"/>
        <w:ind w:left="404" w:right="398"/>
        <w:jc w:val="center"/>
      </w:pPr>
      <w:r>
        <w:rPr>
          <w:spacing w:val="-5"/>
        </w:rPr>
        <w:t>158</w:t>
      </w:r>
    </w:p>
    <w:p w14:paraId="25A505E9" w14:textId="77777777" w:rsidR="00452B48" w:rsidRDefault="00452B48">
      <w:pPr>
        <w:pStyle w:val="BodyText"/>
        <w:jc w:val="center"/>
        <w:sectPr w:rsidR="00452B48">
          <w:pgSz w:w="11900" w:h="16840"/>
          <w:pgMar w:top="1940" w:right="1700" w:bottom="320" w:left="1700" w:header="0" w:footer="89" w:gutter="0"/>
          <w:cols w:space="720"/>
        </w:sectPr>
      </w:pPr>
    </w:p>
    <w:p w14:paraId="46E06FDF" w14:textId="77777777" w:rsidR="00452B48" w:rsidRDefault="00452B48">
      <w:pPr>
        <w:pStyle w:val="BodyText"/>
      </w:pPr>
    </w:p>
    <w:p w14:paraId="2B3088A4" w14:textId="77777777" w:rsidR="00452B48" w:rsidRDefault="00452B48">
      <w:pPr>
        <w:pStyle w:val="BodyText"/>
      </w:pPr>
    </w:p>
    <w:p w14:paraId="7FF6D21E" w14:textId="77777777" w:rsidR="00452B48" w:rsidRDefault="00452B48">
      <w:pPr>
        <w:pStyle w:val="BodyText"/>
        <w:spacing w:before="107"/>
      </w:pPr>
    </w:p>
    <w:p w14:paraId="3AE7C13C" w14:textId="77777777" w:rsidR="00452B48" w:rsidRDefault="00000000">
      <w:pPr>
        <w:pStyle w:val="BodyText"/>
        <w:spacing w:line="288" w:lineRule="auto"/>
        <w:ind w:left="710" w:right="700" w:firstLine="397"/>
        <w:jc w:val="both"/>
      </w:pPr>
      <w:r>
        <w:t>Cũng theo quy định tại Điều 6 BLHS 2015, ngay cả đối với hành vi phạm tội hoặc hậu quả của hành vi phạm tội xảy ra trên tàu bay, tàu biển không mang quốc tịch Việt Nam đang ở tại biển cả hoặc tại giới hạn</w:t>
      </w:r>
      <w:r>
        <w:rPr>
          <w:spacing w:val="40"/>
        </w:rPr>
        <w:t xml:space="preserve"> </w:t>
      </w:r>
      <w:r>
        <w:t>vùng trời nằm ngoài lãnh thổ nước CHXHCN Việt Nam, thì người phạm tội có thể bị truy cứu trách nhiệm hình sự theo quy định của BLHS 2015 trong trường hợp điều ước quốc tế mà Cộng hòa xã hội chủ nghĩa Việt Nam là thành viên có quy định.</w:t>
      </w:r>
    </w:p>
    <w:p w14:paraId="67ECE9D8" w14:textId="77777777" w:rsidR="00452B48" w:rsidRDefault="00000000">
      <w:pPr>
        <w:pStyle w:val="BodyText"/>
        <w:spacing w:before="32" w:line="288" w:lineRule="auto"/>
        <w:ind w:left="710" w:right="699" w:firstLine="397"/>
        <w:jc w:val="both"/>
      </w:pPr>
      <w:r>
        <w:t>*</w:t>
      </w:r>
      <w:r>
        <w:rPr>
          <w:i/>
        </w:rPr>
        <w:t>Hiệu</w:t>
      </w:r>
      <w:r>
        <w:rPr>
          <w:i/>
          <w:spacing w:val="-1"/>
        </w:rPr>
        <w:t xml:space="preserve"> </w:t>
      </w:r>
      <w:r>
        <w:rPr>
          <w:i/>
        </w:rPr>
        <w:t>lực</w:t>
      </w:r>
      <w:r>
        <w:rPr>
          <w:i/>
          <w:spacing w:val="-1"/>
        </w:rPr>
        <w:t xml:space="preserve"> </w:t>
      </w:r>
      <w:r>
        <w:rPr>
          <w:i/>
        </w:rPr>
        <w:t>của</w:t>
      </w:r>
      <w:r>
        <w:rPr>
          <w:i/>
          <w:spacing w:val="-1"/>
        </w:rPr>
        <w:t xml:space="preserve"> </w:t>
      </w:r>
      <w:r>
        <w:rPr>
          <w:i/>
        </w:rPr>
        <w:t>BLHS</w:t>
      </w:r>
      <w:r>
        <w:rPr>
          <w:i/>
          <w:spacing w:val="-1"/>
        </w:rPr>
        <w:t xml:space="preserve"> </w:t>
      </w:r>
      <w:r>
        <w:rPr>
          <w:i/>
        </w:rPr>
        <w:t>2015</w:t>
      </w:r>
      <w:r>
        <w:rPr>
          <w:i/>
          <w:spacing w:val="-1"/>
        </w:rPr>
        <w:t xml:space="preserve"> </w:t>
      </w:r>
      <w:r>
        <w:rPr>
          <w:i/>
        </w:rPr>
        <w:t>theo</w:t>
      </w:r>
      <w:r>
        <w:rPr>
          <w:i/>
          <w:spacing w:val="-1"/>
        </w:rPr>
        <w:t xml:space="preserve"> </w:t>
      </w:r>
      <w:r>
        <w:rPr>
          <w:i/>
        </w:rPr>
        <w:t>thời</w:t>
      </w:r>
      <w:r>
        <w:rPr>
          <w:i/>
          <w:spacing w:val="-1"/>
        </w:rPr>
        <w:t xml:space="preserve"> </w:t>
      </w:r>
      <w:r>
        <w:rPr>
          <w:i/>
        </w:rPr>
        <w:t>gian:</w:t>
      </w:r>
      <w:r>
        <w:rPr>
          <w:i/>
          <w:spacing w:val="-1"/>
        </w:rPr>
        <w:t xml:space="preserve"> </w:t>
      </w:r>
      <w:r>
        <w:t>Là</w:t>
      </w:r>
      <w:r>
        <w:rPr>
          <w:spacing w:val="-1"/>
        </w:rPr>
        <w:t xml:space="preserve"> </w:t>
      </w:r>
      <w:r>
        <w:t>phạm</w:t>
      </w:r>
      <w:r>
        <w:rPr>
          <w:spacing w:val="-1"/>
        </w:rPr>
        <w:t xml:space="preserve"> </w:t>
      </w:r>
      <w:r>
        <w:t>vi</w:t>
      </w:r>
      <w:r>
        <w:rPr>
          <w:spacing w:val="-1"/>
        </w:rPr>
        <w:t xml:space="preserve"> </w:t>
      </w:r>
      <w:r>
        <w:t>áp</w:t>
      </w:r>
      <w:r>
        <w:rPr>
          <w:spacing w:val="-1"/>
        </w:rPr>
        <w:t xml:space="preserve"> </w:t>
      </w:r>
      <w:r>
        <w:t>dụng</w:t>
      </w:r>
      <w:r>
        <w:rPr>
          <w:spacing w:val="-1"/>
        </w:rPr>
        <w:t xml:space="preserve"> </w:t>
      </w:r>
      <w:r>
        <w:t>BLHS 2015 đối với hành vi phạm tội trong khoảng thời gian nhất định. Xác</w:t>
      </w:r>
      <w:r>
        <w:rPr>
          <w:spacing w:val="40"/>
        </w:rPr>
        <w:t xml:space="preserve"> </w:t>
      </w:r>
      <w:r>
        <w:t>định hiệu lực theo thời gian của BLHS chính là việc xác định bộ luật này được áp dụng đối với những tội phạm được thực hiện trong khoảng thời gian nào?</w:t>
      </w:r>
    </w:p>
    <w:p w14:paraId="06D3F583" w14:textId="77777777" w:rsidR="00452B48" w:rsidRDefault="00000000">
      <w:pPr>
        <w:pStyle w:val="BodyText"/>
        <w:spacing w:before="33" w:line="285" w:lineRule="auto"/>
        <w:ind w:left="710" w:right="700" w:firstLine="397"/>
        <w:jc w:val="both"/>
      </w:pPr>
      <w:r>
        <w:t>Cơ sở pháp lý của việc xác định hiệu lực theo thời gian của BLHS là các quy định trong Điều 7 BLHS 2015, cụ thể như sau:</w:t>
      </w:r>
    </w:p>
    <w:p w14:paraId="0C7E679A" w14:textId="77777777" w:rsidR="00452B48" w:rsidRDefault="00000000">
      <w:pPr>
        <w:spacing w:before="44"/>
        <w:ind w:right="697"/>
        <w:jc w:val="right"/>
        <w:rPr>
          <w:i/>
          <w:sz w:val="24"/>
        </w:rPr>
      </w:pPr>
      <w:r>
        <w:rPr>
          <w:i/>
          <w:sz w:val="24"/>
        </w:rPr>
        <w:t>“1.</w:t>
      </w:r>
      <w:r>
        <w:rPr>
          <w:i/>
          <w:spacing w:val="-1"/>
          <w:sz w:val="24"/>
        </w:rPr>
        <w:t xml:space="preserve"> </w:t>
      </w:r>
      <w:r>
        <w:rPr>
          <w:i/>
          <w:sz w:val="24"/>
        </w:rPr>
        <w:t>Điều</w:t>
      </w:r>
      <w:r>
        <w:rPr>
          <w:i/>
          <w:spacing w:val="-1"/>
          <w:sz w:val="24"/>
        </w:rPr>
        <w:t xml:space="preserve"> </w:t>
      </w:r>
      <w:r>
        <w:rPr>
          <w:i/>
          <w:sz w:val="24"/>
        </w:rPr>
        <w:t>luật</w:t>
      </w:r>
      <w:r>
        <w:rPr>
          <w:i/>
          <w:spacing w:val="-1"/>
          <w:sz w:val="24"/>
        </w:rPr>
        <w:t xml:space="preserve"> </w:t>
      </w:r>
      <w:r>
        <w:rPr>
          <w:i/>
          <w:sz w:val="24"/>
        </w:rPr>
        <w:t>được</w:t>
      </w:r>
      <w:r>
        <w:rPr>
          <w:i/>
          <w:spacing w:val="-1"/>
          <w:sz w:val="24"/>
        </w:rPr>
        <w:t xml:space="preserve"> </w:t>
      </w:r>
      <w:r>
        <w:rPr>
          <w:i/>
          <w:sz w:val="24"/>
        </w:rPr>
        <w:t>áp</w:t>
      </w:r>
      <w:r>
        <w:rPr>
          <w:i/>
          <w:spacing w:val="-1"/>
          <w:sz w:val="24"/>
        </w:rPr>
        <w:t xml:space="preserve"> </w:t>
      </w:r>
      <w:r>
        <w:rPr>
          <w:i/>
          <w:sz w:val="24"/>
        </w:rPr>
        <w:t>dụng</w:t>
      </w:r>
      <w:r>
        <w:rPr>
          <w:i/>
          <w:spacing w:val="-1"/>
          <w:sz w:val="24"/>
        </w:rPr>
        <w:t xml:space="preserve"> </w:t>
      </w:r>
      <w:r>
        <w:rPr>
          <w:i/>
          <w:sz w:val="24"/>
        </w:rPr>
        <w:t>đối</w:t>
      </w:r>
      <w:r>
        <w:rPr>
          <w:i/>
          <w:spacing w:val="-1"/>
          <w:sz w:val="24"/>
        </w:rPr>
        <w:t xml:space="preserve"> </w:t>
      </w:r>
      <w:r>
        <w:rPr>
          <w:i/>
          <w:sz w:val="24"/>
        </w:rPr>
        <w:t>với</w:t>
      </w:r>
      <w:r>
        <w:rPr>
          <w:i/>
          <w:spacing w:val="-1"/>
          <w:sz w:val="24"/>
        </w:rPr>
        <w:t xml:space="preserve"> </w:t>
      </w:r>
      <w:r>
        <w:rPr>
          <w:i/>
          <w:sz w:val="24"/>
        </w:rPr>
        <w:t>một</w:t>
      </w:r>
      <w:r>
        <w:rPr>
          <w:i/>
          <w:spacing w:val="-1"/>
          <w:sz w:val="24"/>
        </w:rPr>
        <w:t xml:space="preserve"> </w:t>
      </w:r>
      <w:r>
        <w:rPr>
          <w:i/>
          <w:sz w:val="24"/>
        </w:rPr>
        <w:t>hành</w:t>
      </w:r>
      <w:r>
        <w:rPr>
          <w:i/>
          <w:spacing w:val="-1"/>
          <w:sz w:val="24"/>
        </w:rPr>
        <w:t xml:space="preserve"> </w:t>
      </w:r>
      <w:r>
        <w:rPr>
          <w:i/>
          <w:sz w:val="24"/>
        </w:rPr>
        <w:t>vi</w:t>
      </w:r>
      <w:r>
        <w:rPr>
          <w:i/>
          <w:spacing w:val="-1"/>
          <w:sz w:val="24"/>
        </w:rPr>
        <w:t xml:space="preserve"> </w:t>
      </w:r>
      <w:r>
        <w:rPr>
          <w:i/>
          <w:sz w:val="24"/>
        </w:rPr>
        <w:t>phạm</w:t>
      </w:r>
      <w:r>
        <w:rPr>
          <w:i/>
          <w:spacing w:val="-1"/>
          <w:sz w:val="24"/>
        </w:rPr>
        <w:t xml:space="preserve"> </w:t>
      </w:r>
      <w:r>
        <w:rPr>
          <w:i/>
          <w:sz w:val="24"/>
        </w:rPr>
        <w:t>tội</w:t>
      </w:r>
      <w:r>
        <w:rPr>
          <w:i/>
          <w:spacing w:val="-1"/>
          <w:sz w:val="24"/>
        </w:rPr>
        <w:t xml:space="preserve"> </w:t>
      </w:r>
      <w:r>
        <w:rPr>
          <w:i/>
          <w:sz w:val="24"/>
        </w:rPr>
        <w:t>là</w:t>
      </w:r>
      <w:r>
        <w:rPr>
          <w:i/>
          <w:spacing w:val="-1"/>
          <w:sz w:val="24"/>
        </w:rPr>
        <w:t xml:space="preserve"> </w:t>
      </w:r>
      <w:r>
        <w:rPr>
          <w:i/>
          <w:sz w:val="24"/>
        </w:rPr>
        <w:t>điều</w:t>
      </w:r>
      <w:r>
        <w:rPr>
          <w:i/>
          <w:spacing w:val="-1"/>
          <w:sz w:val="24"/>
        </w:rPr>
        <w:t xml:space="preserve"> </w:t>
      </w:r>
      <w:r>
        <w:rPr>
          <w:i/>
          <w:spacing w:val="-4"/>
          <w:sz w:val="24"/>
        </w:rPr>
        <w:t>luật</w:t>
      </w:r>
    </w:p>
    <w:p w14:paraId="68593D95" w14:textId="77777777" w:rsidR="00452B48" w:rsidRDefault="00000000">
      <w:pPr>
        <w:spacing w:before="53"/>
        <w:ind w:right="753"/>
        <w:jc w:val="right"/>
        <w:rPr>
          <w:i/>
          <w:sz w:val="24"/>
        </w:rPr>
      </w:pPr>
      <w:r>
        <w:rPr>
          <w:i/>
          <w:spacing w:val="-4"/>
          <w:sz w:val="24"/>
        </w:rPr>
        <w:t>đang</w:t>
      </w:r>
      <w:r>
        <w:rPr>
          <w:i/>
          <w:spacing w:val="-9"/>
          <w:sz w:val="24"/>
        </w:rPr>
        <w:t xml:space="preserve"> </w:t>
      </w:r>
      <w:r>
        <w:rPr>
          <w:i/>
          <w:spacing w:val="-4"/>
          <w:sz w:val="24"/>
        </w:rPr>
        <w:t>có</w:t>
      </w:r>
      <w:r>
        <w:rPr>
          <w:i/>
          <w:spacing w:val="-9"/>
          <w:sz w:val="24"/>
        </w:rPr>
        <w:t xml:space="preserve"> </w:t>
      </w:r>
      <w:r>
        <w:rPr>
          <w:i/>
          <w:spacing w:val="-4"/>
          <w:sz w:val="24"/>
        </w:rPr>
        <w:t>hiệu</w:t>
      </w:r>
      <w:r>
        <w:rPr>
          <w:i/>
          <w:spacing w:val="-9"/>
          <w:sz w:val="24"/>
        </w:rPr>
        <w:t xml:space="preserve"> </w:t>
      </w:r>
      <w:r>
        <w:rPr>
          <w:i/>
          <w:spacing w:val="-4"/>
          <w:sz w:val="24"/>
        </w:rPr>
        <w:t>lực</w:t>
      </w:r>
      <w:r>
        <w:rPr>
          <w:i/>
          <w:spacing w:val="-10"/>
          <w:sz w:val="24"/>
        </w:rPr>
        <w:t xml:space="preserve"> </w:t>
      </w:r>
      <w:r>
        <w:rPr>
          <w:i/>
          <w:spacing w:val="-4"/>
          <w:sz w:val="24"/>
        </w:rPr>
        <w:t>thi</w:t>
      </w:r>
      <w:r>
        <w:rPr>
          <w:i/>
          <w:spacing w:val="-10"/>
          <w:sz w:val="24"/>
        </w:rPr>
        <w:t xml:space="preserve"> </w:t>
      </w:r>
      <w:r>
        <w:rPr>
          <w:i/>
          <w:spacing w:val="-4"/>
          <w:sz w:val="24"/>
        </w:rPr>
        <w:t>hành</w:t>
      </w:r>
      <w:r>
        <w:rPr>
          <w:i/>
          <w:spacing w:val="-9"/>
          <w:sz w:val="24"/>
        </w:rPr>
        <w:t xml:space="preserve"> </w:t>
      </w:r>
      <w:r>
        <w:rPr>
          <w:i/>
          <w:spacing w:val="-4"/>
          <w:sz w:val="24"/>
        </w:rPr>
        <w:t>tại</w:t>
      </w:r>
      <w:r>
        <w:rPr>
          <w:i/>
          <w:spacing w:val="-9"/>
          <w:sz w:val="24"/>
        </w:rPr>
        <w:t xml:space="preserve"> </w:t>
      </w:r>
      <w:r>
        <w:rPr>
          <w:i/>
          <w:spacing w:val="-4"/>
          <w:sz w:val="24"/>
        </w:rPr>
        <w:t>thời</w:t>
      </w:r>
      <w:r>
        <w:rPr>
          <w:i/>
          <w:spacing w:val="-9"/>
          <w:sz w:val="24"/>
        </w:rPr>
        <w:t xml:space="preserve"> </w:t>
      </w:r>
      <w:r>
        <w:rPr>
          <w:i/>
          <w:spacing w:val="-4"/>
          <w:sz w:val="24"/>
        </w:rPr>
        <w:t>điểm</w:t>
      </w:r>
      <w:r>
        <w:rPr>
          <w:i/>
          <w:spacing w:val="-10"/>
          <w:sz w:val="24"/>
        </w:rPr>
        <w:t xml:space="preserve"> </w:t>
      </w:r>
      <w:r>
        <w:rPr>
          <w:i/>
          <w:spacing w:val="-4"/>
          <w:sz w:val="24"/>
        </w:rPr>
        <w:t>mà</w:t>
      </w:r>
      <w:r>
        <w:rPr>
          <w:i/>
          <w:spacing w:val="-10"/>
          <w:sz w:val="24"/>
        </w:rPr>
        <w:t xml:space="preserve"> </w:t>
      </w:r>
      <w:r>
        <w:rPr>
          <w:i/>
          <w:spacing w:val="-4"/>
          <w:sz w:val="24"/>
        </w:rPr>
        <w:t>hành</w:t>
      </w:r>
      <w:r>
        <w:rPr>
          <w:i/>
          <w:spacing w:val="-9"/>
          <w:sz w:val="24"/>
        </w:rPr>
        <w:t xml:space="preserve"> </w:t>
      </w:r>
      <w:r>
        <w:rPr>
          <w:i/>
          <w:spacing w:val="-4"/>
          <w:sz w:val="24"/>
        </w:rPr>
        <w:t>vi</w:t>
      </w:r>
      <w:r>
        <w:rPr>
          <w:i/>
          <w:spacing w:val="-10"/>
          <w:sz w:val="24"/>
        </w:rPr>
        <w:t xml:space="preserve"> </w:t>
      </w:r>
      <w:r>
        <w:rPr>
          <w:i/>
          <w:spacing w:val="-4"/>
          <w:sz w:val="24"/>
        </w:rPr>
        <w:t>phạm</w:t>
      </w:r>
      <w:r>
        <w:rPr>
          <w:i/>
          <w:spacing w:val="-10"/>
          <w:sz w:val="24"/>
        </w:rPr>
        <w:t xml:space="preserve"> </w:t>
      </w:r>
      <w:r>
        <w:rPr>
          <w:i/>
          <w:spacing w:val="-4"/>
          <w:sz w:val="24"/>
        </w:rPr>
        <w:t>tội</w:t>
      </w:r>
      <w:r>
        <w:rPr>
          <w:i/>
          <w:spacing w:val="-8"/>
          <w:sz w:val="24"/>
        </w:rPr>
        <w:t xml:space="preserve"> </w:t>
      </w:r>
      <w:r>
        <w:rPr>
          <w:i/>
          <w:spacing w:val="-4"/>
          <w:sz w:val="24"/>
        </w:rPr>
        <w:t>được</w:t>
      </w:r>
      <w:r>
        <w:rPr>
          <w:i/>
          <w:spacing w:val="-9"/>
          <w:sz w:val="24"/>
        </w:rPr>
        <w:t xml:space="preserve"> </w:t>
      </w:r>
      <w:r>
        <w:rPr>
          <w:i/>
          <w:spacing w:val="-4"/>
          <w:sz w:val="24"/>
        </w:rPr>
        <w:t>thực</w:t>
      </w:r>
      <w:r>
        <w:rPr>
          <w:i/>
          <w:spacing w:val="-9"/>
          <w:sz w:val="24"/>
        </w:rPr>
        <w:t xml:space="preserve"> </w:t>
      </w:r>
      <w:r>
        <w:rPr>
          <w:i/>
          <w:spacing w:val="-4"/>
          <w:sz w:val="24"/>
        </w:rPr>
        <w:t>hiện.</w:t>
      </w:r>
    </w:p>
    <w:p w14:paraId="429C77A3" w14:textId="77777777" w:rsidR="00452B48" w:rsidRDefault="00000000">
      <w:pPr>
        <w:pStyle w:val="ListParagraph"/>
        <w:numPr>
          <w:ilvl w:val="0"/>
          <w:numId w:val="47"/>
        </w:numPr>
        <w:tabs>
          <w:tab w:val="left" w:pos="1345"/>
        </w:tabs>
        <w:spacing w:before="95" w:line="288" w:lineRule="auto"/>
        <w:ind w:right="700" w:firstLine="397"/>
        <w:jc w:val="both"/>
        <w:rPr>
          <w:i/>
          <w:sz w:val="24"/>
        </w:rPr>
      </w:pPr>
      <w:r>
        <w:rPr>
          <w:i/>
          <w:sz w:val="24"/>
        </w:rPr>
        <w:t>Điều</w:t>
      </w:r>
      <w:r>
        <w:rPr>
          <w:i/>
          <w:spacing w:val="-4"/>
          <w:sz w:val="24"/>
        </w:rPr>
        <w:t xml:space="preserve"> </w:t>
      </w:r>
      <w:r>
        <w:rPr>
          <w:i/>
          <w:sz w:val="24"/>
        </w:rPr>
        <w:t>luật</w:t>
      </w:r>
      <w:r>
        <w:rPr>
          <w:i/>
          <w:spacing w:val="-3"/>
          <w:sz w:val="24"/>
        </w:rPr>
        <w:t xml:space="preserve"> </w:t>
      </w:r>
      <w:r>
        <w:rPr>
          <w:i/>
          <w:sz w:val="24"/>
        </w:rPr>
        <w:t>quy</w:t>
      </w:r>
      <w:r>
        <w:rPr>
          <w:i/>
          <w:spacing w:val="-3"/>
          <w:sz w:val="24"/>
        </w:rPr>
        <w:t xml:space="preserve"> </w:t>
      </w:r>
      <w:r>
        <w:rPr>
          <w:i/>
          <w:sz w:val="24"/>
        </w:rPr>
        <w:t>định</w:t>
      </w:r>
      <w:r>
        <w:rPr>
          <w:i/>
          <w:spacing w:val="-3"/>
          <w:sz w:val="24"/>
        </w:rPr>
        <w:t xml:space="preserve"> </w:t>
      </w:r>
      <w:r>
        <w:rPr>
          <w:i/>
          <w:sz w:val="24"/>
        </w:rPr>
        <w:t>một</w:t>
      </w:r>
      <w:r>
        <w:rPr>
          <w:i/>
          <w:spacing w:val="-4"/>
          <w:sz w:val="24"/>
        </w:rPr>
        <w:t xml:space="preserve"> </w:t>
      </w:r>
      <w:r>
        <w:rPr>
          <w:i/>
          <w:sz w:val="24"/>
        </w:rPr>
        <w:t>tội</w:t>
      </w:r>
      <w:r>
        <w:rPr>
          <w:i/>
          <w:spacing w:val="-3"/>
          <w:sz w:val="24"/>
        </w:rPr>
        <w:t xml:space="preserve"> </w:t>
      </w:r>
      <w:r>
        <w:rPr>
          <w:i/>
          <w:sz w:val="24"/>
        </w:rPr>
        <w:t>phạm</w:t>
      </w:r>
      <w:r>
        <w:rPr>
          <w:i/>
          <w:spacing w:val="-3"/>
          <w:sz w:val="24"/>
        </w:rPr>
        <w:t xml:space="preserve"> </w:t>
      </w:r>
      <w:r>
        <w:rPr>
          <w:i/>
          <w:sz w:val="24"/>
        </w:rPr>
        <w:t>mới,</w:t>
      </w:r>
      <w:r>
        <w:rPr>
          <w:i/>
          <w:spacing w:val="-3"/>
          <w:sz w:val="24"/>
        </w:rPr>
        <w:t xml:space="preserve"> </w:t>
      </w:r>
      <w:r>
        <w:rPr>
          <w:i/>
          <w:sz w:val="24"/>
        </w:rPr>
        <w:t>một</w:t>
      </w:r>
      <w:r>
        <w:rPr>
          <w:i/>
          <w:spacing w:val="-3"/>
          <w:sz w:val="24"/>
        </w:rPr>
        <w:t xml:space="preserve"> </w:t>
      </w:r>
      <w:r>
        <w:rPr>
          <w:i/>
          <w:sz w:val="24"/>
        </w:rPr>
        <w:t>hình</w:t>
      </w:r>
      <w:r>
        <w:rPr>
          <w:i/>
          <w:spacing w:val="-3"/>
          <w:sz w:val="24"/>
        </w:rPr>
        <w:t xml:space="preserve"> </w:t>
      </w:r>
      <w:r>
        <w:rPr>
          <w:i/>
          <w:sz w:val="24"/>
        </w:rPr>
        <w:t>phạt</w:t>
      </w:r>
      <w:r>
        <w:rPr>
          <w:i/>
          <w:spacing w:val="-4"/>
          <w:sz w:val="24"/>
        </w:rPr>
        <w:t xml:space="preserve"> </w:t>
      </w:r>
      <w:r>
        <w:rPr>
          <w:i/>
          <w:sz w:val="24"/>
        </w:rPr>
        <w:t>nặng</w:t>
      </w:r>
      <w:r>
        <w:rPr>
          <w:i/>
          <w:spacing w:val="-3"/>
          <w:sz w:val="24"/>
        </w:rPr>
        <w:t xml:space="preserve"> </w:t>
      </w:r>
      <w:r>
        <w:rPr>
          <w:i/>
          <w:sz w:val="24"/>
        </w:rPr>
        <w:t>hơn,</w:t>
      </w:r>
      <w:r>
        <w:rPr>
          <w:i/>
          <w:spacing w:val="-3"/>
          <w:sz w:val="24"/>
        </w:rPr>
        <w:t xml:space="preserve"> </w:t>
      </w:r>
      <w:r>
        <w:rPr>
          <w:i/>
          <w:sz w:val="24"/>
        </w:rPr>
        <w:t>một tình tiết tăng nặng mới hoặc hạn chế phạm vi áp dụng án treo, miễn</w:t>
      </w:r>
      <w:r>
        <w:rPr>
          <w:i/>
          <w:spacing w:val="40"/>
          <w:sz w:val="24"/>
        </w:rPr>
        <w:t xml:space="preserve"> </w:t>
      </w:r>
      <w:r>
        <w:rPr>
          <w:i/>
          <w:sz w:val="24"/>
        </w:rPr>
        <w:t>trách nhiệm hình sự, loại trừ trách nhiệm hình sự, miễn hình phạt, giảm hình phạt,</w:t>
      </w:r>
      <w:r>
        <w:rPr>
          <w:i/>
          <w:spacing w:val="-1"/>
          <w:sz w:val="24"/>
        </w:rPr>
        <w:t xml:space="preserve"> </w:t>
      </w:r>
      <w:r>
        <w:rPr>
          <w:i/>
          <w:sz w:val="24"/>
        </w:rPr>
        <w:t>xóa</w:t>
      </w:r>
      <w:r>
        <w:rPr>
          <w:i/>
          <w:spacing w:val="-1"/>
          <w:sz w:val="24"/>
        </w:rPr>
        <w:t xml:space="preserve"> </w:t>
      </w:r>
      <w:r>
        <w:rPr>
          <w:i/>
          <w:sz w:val="24"/>
        </w:rPr>
        <w:t>án</w:t>
      </w:r>
      <w:r>
        <w:rPr>
          <w:i/>
          <w:spacing w:val="-1"/>
          <w:sz w:val="24"/>
        </w:rPr>
        <w:t xml:space="preserve"> </w:t>
      </w:r>
      <w:r>
        <w:rPr>
          <w:i/>
          <w:sz w:val="24"/>
        </w:rPr>
        <w:t>tích</w:t>
      </w:r>
      <w:r>
        <w:rPr>
          <w:i/>
          <w:spacing w:val="-1"/>
          <w:sz w:val="24"/>
        </w:rPr>
        <w:t xml:space="preserve"> </w:t>
      </w:r>
      <w:r>
        <w:rPr>
          <w:i/>
          <w:sz w:val="24"/>
        </w:rPr>
        <w:t>và</w:t>
      </w:r>
      <w:r>
        <w:rPr>
          <w:i/>
          <w:spacing w:val="-1"/>
          <w:sz w:val="24"/>
        </w:rPr>
        <w:t xml:space="preserve"> </w:t>
      </w:r>
      <w:r>
        <w:rPr>
          <w:i/>
          <w:sz w:val="24"/>
        </w:rPr>
        <w:t>quy</w:t>
      </w:r>
      <w:r>
        <w:rPr>
          <w:i/>
          <w:spacing w:val="-1"/>
          <w:sz w:val="24"/>
        </w:rPr>
        <w:t xml:space="preserve"> </w:t>
      </w:r>
      <w:r>
        <w:rPr>
          <w:i/>
          <w:sz w:val="24"/>
        </w:rPr>
        <w:t>định khác không có lợi</w:t>
      </w:r>
      <w:r>
        <w:rPr>
          <w:i/>
          <w:spacing w:val="-1"/>
          <w:sz w:val="24"/>
        </w:rPr>
        <w:t xml:space="preserve"> </w:t>
      </w:r>
      <w:r>
        <w:rPr>
          <w:i/>
          <w:sz w:val="24"/>
        </w:rPr>
        <w:t>cho</w:t>
      </w:r>
      <w:r>
        <w:rPr>
          <w:i/>
          <w:spacing w:val="-1"/>
          <w:sz w:val="24"/>
        </w:rPr>
        <w:t xml:space="preserve"> </w:t>
      </w:r>
      <w:r>
        <w:rPr>
          <w:i/>
          <w:sz w:val="24"/>
        </w:rPr>
        <w:t>người phạm</w:t>
      </w:r>
      <w:r>
        <w:rPr>
          <w:i/>
          <w:spacing w:val="-1"/>
          <w:sz w:val="24"/>
        </w:rPr>
        <w:t xml:space="preserve"> </w:t>
      </w:r>
      <w:r>
        <w:rPr>
          <w:i/>
          <w:sz w:val="24"/>
        </w:rPr>
        <w:t>tội, thì không được áp dụng đối với hành vi phạm tội đã thực hiện trước khi điều luật đó có hiệu lực thi hành.</w:t>
      </w:r>
    </w:p>
    <w:p w14:paraId="07A68162" w14:textId="77777777" w:rsidR="00452B48" w:rsidRDefault="00000000">
      <w:pPr>
        <w:pStyle w:val="ListParagraph"/>
        <w:numPr>
          <w:ilvl w:val="0"/>
          <w:numId w:val="47"/>
        </w:numPr>
        <w:tabs>
          <w:tab w:val="left" w:pos="1366"/>
        </w:tabs>
        <w:spacing w:before="33" w:line="288" w:lineRule="auto"/>
        <w:ind w:right="700" w:firstLine="397"/>
        <w:jc w:val="both"/>
        <w:rPr>
          <w:i/>
          <w:sz w:val="24"/>
        </w:rPr>
      </w:pPr>
      <w:r>
        <w:rPr>
          <w:i/>
          <w:sz w:val="24"/>
        </w:rPr>
        <w:t>Điều luật xóa bỏ một tội phạm, một hình phạt, một tình tiết tăng nặng, quy định một hình phạt nhẹ hơn, một tình tiết giảm nhẹ mới hoặc mở rộng phạm vi áp dụng án treo, miễn trách nhiệm hình sự, loại trừ trách nhiệm hình sự, miễn hình phạt, giảm hình phạt, tha tù trước thời hạn</w:t>
      </w:r>
      <w:r>
        <w:rPr>
          <w:i/>
          <w:spacing w:val="-1"/>
          <w:sz w:val="24"/>
        </w:rPr>
        <w:t xml:space="preserve"> </w:t>
      </w:r>
      <w:r>
        <w:rPr>
          <w:i/>
          <w:sz w:val="24"/>
        </w:rPr>
        <w:t>có</w:t>
      </w:r>
      <w:r>
        <w:rPr>
          <w:i/>
          <w:spacing w:val="-1"/>
          <w:sz w:val="24"/>
        </w:rPr>
        <w:t xml:space="preserve"> </w:t>
      </w:r>
      <w:r>
        <w:rPr>
          <w:i/>
          <w:sz w:val="24"/>
        </w:rPr>
        <w:t>điều</w:t>
      </w:r>
      <w:r>
        <w:rPr>
          <w:i/>
          <w:spacing w:val="-1"/>
          <w:sz w:val="24"/>
        </w:rPr>
        <w:t xml:space="preserve"> </w:t>
      </w:r>
      <w:r>
        <w:rPr>
          <w:i/>
          <w:sz w:val="24"/>
        </w:rPr>
        <w:t>kiện,</w:t>
      </w:r>
      <w:r>
        <w:rPr>
          <w:i/>
          <w:spacing w:val="-1"/>
          <w:sz w:val="24"/>
        </w:rPr>
        <w:t xml:space="preserve"> </w:t>
      </w:r>
      <w:r>
        <w:rPr>
          <w:i/>
          <w:sz w:val="24"/>
        </w:rPr>
        <w:t>xóa</w:t>
      </w:r>
      <w:r>
        <w:rPr>
          <w:i/>
          <w:spacing w:val="-1"/>
          <w:sz w:val="24"/>
        </w:rPr>
        <w:t xml:space="preserve"> </w:t>
      </w:r>
      <w:r>
        <w:rPr>
          <w:i/>
          <w:sz w:val="24"/>
        </w:rPr>
        <w:t>án</w:t>
      </w:r>
      <w:r>
        <w:rPr>
          <w:i/>
          <w:spacing w:val="-1"/>
          <w:sz w:val="24"/>
        </w:rPr>
        <w:t xml:space="preserve"> </w:t>
      </w:r>
      <w:r>
        <w:rPr>
          <w:i/>
          <w:sz w:val="24"/>
        </w:rPr>
        <w:t>tích</w:t>
      </w:r>
      <w:r>
        <w:rPr>
          <w:i/>
          <w:spacing w:val="-1"/>
          <w:sz w:val="24"/>
        </w:rPr>
        <w:t xml:space="preserve"> </w:t>
      </w:r>
      <w:r>
        <w:rPr>
          <w:i/>
          <w:sz w:val="24"/>
        </w:rPr>
        <w:t>và</w:t>
      </w:r>
      <w:r>
        <w:rPr>
          <w:i/>
          <w:spacing w:val="-1"/>
          <w:sz w:val="24"/>
        </w:rPr>
        <w:t xml:space="preserve"> </w:t>
      </w:r>
      <w:r>
        <w:rPr>
          <w:i/>
          <w:sz w:val="24"/>
        </w:rPr>
        <w:t>quy</w:t>
      </w:r>
      <w:r>
        <w:rPr>
          <w:i/>
          <w:spacing w:val="-2"/>
          <w:sz w:val="24"/>
        </w:rPr>
        <w:t xml:space="preserve"> </w:t>
      </w:r>
      <w:r>
        <w:rPr>
          <w:i/>
          <w:sz w:val="24"/>
        </w:rPr>
        <w:t>định</w:t>
      </w:r>
      <w:r>
        <w:rPr>
          <w:i/>
          <w:spacing w:val="-1"/>
          <w:sz w:val="24"/>
        </w:rPr>
        <w:t xml:space="preserve"> </w:t>
      </w:r>
      <w:r>
        <w:rPr>
          <w:i/>
          <w:sz w:val="24"/>
        </w:rPr>
        <w:t>khác</w:t>
      </w:r>
      <w:r>
        <w:rPr>
          <w:i/>
          <w:spacing w:val="-1"/>
          <w:sz w:val="24"/>
        </w:rPr>
        <w:t xml:space="preserve"> </w:t>
      </w:r>
      <w:r>
        <w:rPr>
          <w:i/>
          <w:sz w:val="24"/>
        </w:rPr>
        <w:t>có</w:t>
      </w:r>
      <w:r>
        <w:rPr>
          <w:i/>
          <w:spacing w:val="-1"/>
          <w:sz w:val="24"/>
        </w:rPr>
        <w:t xml:space="preserve"> </w:t>
      </w:r>
      <w:r>
        <w:rPr>
          <w:i/>
          <w:sz w:val="24"/>
        </w:rPr>
        <w:t>lợi</w:t>
      </w:r>
      <w:r>
        <w:rPr>
          <w:i/>
          <w:spacing w:val="-1"/>
          <w:sz w:val="24"/>
        </w:rPr>
        <w:t xml:space="preserve"> </w:t>
      </w:r>
      <w:r>
        <w:rPr>
          <w:i/>
          <w:sz w:val="24"/>
        </w:rPr>
        <w:t>cho</w:t>
      </w:r>
      <w:r>
        <w:rPr>
          <w:i/>
          <w:spacing w:val="-1"/>
          <w:sz w:val="24"/>
        </w:rPr>
        <w:t xml:space="preserve"> </w:t>
      </w:r>
      <w:r>
        <w:rPr>
          <w:i/>
          <w:sz w:val="24"/>
        </w:rPr>
        <w:t>người</w:t>
      </w:r>
      <w:r>
        <w:rPr>
          <w:i/>
          <w:spacing w:val="-1"/>
          <w:sz w:val="24"/>
        </w:rPr>
        <w:t xml:space="preserve"> </w:t>
      </w:r>
      <w:r>
        <w:rPr>
          <w:i/>
          <w:sz w:val="24"/>
        </w:rPr>
        <w:t>phạm</w:t>
      </w:r>
      <w:r>
        <w:rPr>
          <w:i/>
          <w:spacing w:val="-1"/>
          <w:sz w:val="24"/>
        </w:rPr>
        <w:t xml:space="preserve"> </w:t>
      </w:r>
      <w:r>
        <w:rPr>
          <w:i/>
          <w:sz w:val="24"/>
        </w:rPr>
        <w:t>tội, thì được áp dụng đối với hành vi phạm tội đã thực hiện trước khi điều luật đó có hiệu lực thi hành”.</w:t>
      </w:r>
    </w:p>
    <w:p w14:paraId="19BE45ED" w14:textId="77777777" w:rsidR="00452B48" w:rsidRDefault="00000000">
      <w:pPr>
        <w:pStyle w:val="BodyText"/>
        <w:spacing w:before="32" w:line="285" w:lineRule="auto"/>
        <w:ind w:left="710" w:right="700" w:firstLine="397"/>
        <w:jc w:val="both"/>
      </w:pPr>
      <w:r>
        <w:t>Như vậy, khi xác định hiệu lực về thời gian của BLHS, việc xác định thời điểm thực hiện tội phạm có ý nghĩa rất quan trọng và được tiến hành theo 2 nội dung:</w:t>
      </w:r>
    </w:p>
    <w:p w14:paraId="338D46DA" w14:textId="77777777" w:rsidR="00452B48" w:rsidRDefault="00452B48">
      <w:pPr>
        <w:pStyle w:val="BodyText"/>
      </w:pPr>
    </w:p>
    <w:p w14:paraId="4DE3E40C" w14:textId="77777777" w:rsidR="00452B48" w:rsidRDefault="00452B48">
      <w:pPr>
        <w:pStyle w:val="BodyText"/>
        <w:spacing w:before="30"/>
      </w:pPr>
    </w:p>
    <w:p w14:paraId="3AB08BCF" w14:textId="3873F16A" w:rsidR="00452B48" w:rsidRDefault="00000000">
      <w:pPr>
        <w:pStyle w:val="BodyText"/>
        <w:ind w:left="404" w:right="398"/>
        <w:jc w:val="center"/>
      </w:pPr>
      <w:r>
        <w:rPr>
          <w:spacing w:val="-5"/>
        </w:rPr>
        <w:t>159</w:t>
      </w:r>
    </w:p>
    <w:p w14:paraId="21F049CF" w14:textId="77777777" w:rsidR="00452B48" w:rsidRDefault="00452B48">
      <w:pPr>
        <w:pStyle w:val="BodyText"/>
        <w:jc w:val="center"/>
        <w:sectPr w:rsidR="00452B48">
          <w:pgSz w:w="11900" w:h="16840"/>
          <w:pgMar w:top="1940" w:right="1700" w:bottom="320" w:left="1700" w:header="0" w:footer="89" w:gutter="0"/>
          <w:cols w:space="720"/>
        </w:sectPr>
      </w:pPr>
    </w:p>
    <w:p w14:paraId="1A4C5A3A" w14:textId="77777777" w:rsidR="00452B48" w:rsidRDefault="00452B48">
      <w:pPr>
        <w:pStyle w:val="BodyText"/>
      </w:pPr>
    </w:p>
    <w:p w14:paraId="7E2E163E" w14:textId="77777777" w:rsidR="00452B48" w:rsidRDefault="00452B48">
      <w:pPr>
        <w:pStyle w:val="BodyText"/>
      </w:pPr>
    </w:p>
    <w:p w14:paraId="49184B0C" w14:textId="77777777" w:rsidR="00452B48" w:rsidRDefault="00452B48">
      <w:pPr>
        <w:pStyle w:val="BodyText"/>
        <w:spacing w:before="107"/>
      </w:pPr>
    </w:p>
    <w:p w14:paraId="4403F562" w14:textId="77777777" w:rsidR="00452B48" w:rsidRDefault="00000000">
      <w:pPr>
        <w:pStyle w:val="BodyText"/>
        <w:spacing w:line="285" w:lineRule="auto"/>
        <w:ind w:left="710" w:right="701" w:firstLine="397"/>
        <w:jc w:val="both"/>
      </w:pPr>
      <w:r>
        <w:t>+ Đối với tội phạm được thực hiện trong một khoảng thời gian thì tất cả quá trình thực hiện tội phạm là thời điểm thực hiện tội phạm.</w:t>
      </w:r>
    </w:p>
    <w:p w14:paraId="66E98B43" w14:textId="77777777" w:rsidR="00452B48" w:rsidRDefault="00000000">
      <w:pPr>
        <w:pStyle w:val="BodyText"/>
        <w:spacing w:before="43" w:line="285" w:lineRule="auto"/>
        <w:ind w:left="710" w:right="701" w:firstLine="397"/>
        <w:jc w:val="both"/>
      </w:pPr>
      <w:r>
        <w:t>+ Điều luật được áp dụng là điều luật đang có hiệu lực thi hành vào thời điểm cuối cùng của việc thực hiện tội phạm.</w:t>
      </w:r>
    </w:p>
    <w:p w14:paraId="2890814D" w14:textId="77777777" w:rsidR="00452B48" w:rsidRDefault="00000000">
      <w:pPr>
        <w:pStyle w:val="Heading3"/>
        <w:numPr>
          <w:ilvl w:val="1"/>
          <w:numId w:val="50"/>
        </w:numPr>
        <w:tabs>
          <w:tab w:val="left" w:pos="1526"/>
        </w:tabs>
        <w:spacing w:before="183" w:line="288" w:lineRule="auto"/>
        <w:ind w:left="710" w:right="1264" w:firstLine="397"/>
      </w:pPr>
      <w:r>
        <w:t>MỘT</w:t>
      </w:r>
      <w:r>
        <w:rPr>
          <w:spacing w:val="-5"/>
        </w:rPr>
        <w:t xml:space="preserve"> </w:t>
      </w:r>
      <w:r>
        <w:t>SỐ</w:t>
      </w:r>
      <w:r>
        <w:rPr>
          <w:spacing w:val="-4"/>
        </w:rPr>
        <w:t xml:space="preserve"> </w:t>
      </w:r>
      <w:r>
        <w:t>VẤN</w:t>
      </w:r>
      <w:r>
        <w:rPr>
          <w:spacing w:val="-4"/>
        </w:rPr>
        <w:t xml:space="preserve"> </w:t>
      </w:r>
      <w:r>
        <w:t>ĐỀ</w:t>
      </w:r>
      <w:r>
        <w:rPr>
          <w:spacing w:val="-4"/>
        </w:rPr>
        <w:t xml:space="preserve"> </w:t>
      </w:r>
      <w:r>
        <w:t>PHÁP</w:t>
      </w:r>
      <w:r>
        <w:rPr>
          <w:spacing w:val="-4"/>
        </w:rPr>
        <w:t xml:space="preserve"> </w:t>
      </w:r>
      <w:r>
        <w:t>LÝ</w:t>
      </w:r>
      <w:r>
        <w:rPr>
          <w:spacing w:val="-5"/>
        </w:rPr>
        <w:t xml:space="preserve"> </w:t>
      </w:r>
      <w:r>
        <w:t>CƠ</w:t>
      </w:r>
      <w:r>
        <w:rPr>
          <w:spacing w:val="-4"/>
        </w:rPr>
        <w:t xml:space="preserve"> </w:t>
      </w:r>
      <w:r>
        <w:t>BẢN</w:t>
      </w:r>
      <w:r>
        <w:rPr>
          <w:spacing w:val="-5"/>
        </w:rPr>
        <w:t xml:space="preserve"> </w:t>
      </w:r>
      <w:r>
        <w:t>VỀ</w:t>
      </w:r>
      <w:r>
        <w:rPr>
          <w:spacing w:val="-4"/>
        </w:rPr>
        <w:t xml:space="preserve"> </w:t>
      </w:r>
      <w:r>
        <w:t>TỘI</w:t>
      </w:r>
      <w:r>
        <w:rPr>
          <w:spacing w:val="-5"/>
        </w:rPr>
        <w:t xml:space="preserve"> </w:t>
      </w:r>
      <w:r>
        <w:t>PHẠM TRONG LUẬT HÌNH SỰ VIỆT NAM</w:t>
      </w:r>
    </w:p>
    <w:p w14:paraId="4ABD3965" w14:textId="77777777" w:rsidR="00452B48" w:rsidRDefault="00000000">
      <w:pPr>
        <w:pStyle w:val="Heading4"/>
        <w:numPr>
          <w:ilvl w:val="2"/>
          <w:numId w:val="50"/>
        </w:numPr>
        <w:tabs>
          <w:tab w:val="left" w:pos="1706"/>
        </w:tabs>
        <w:spacing w:before="37"/>
        <w:ind w:left="1706" w:hanging="599"/>
        <w:jc w:val="both"/>
      </w:pPr>
      <w:r>
        <w:t>Khái</w:t>
      </w:r>
      <w:r>
        <w:rPr>
          <w:spacing w:val="-5"/>
        </w:rPr>
        <w:t xml:space="preserve"> </w:t>
      </w:r>
      <w:r>
        <w:t>niệm</w:t>
      </w:r>
      <w:r>
        <w:rPr>
          <w:spacing w:val="-5"/>
        </w:rPr>
        <w:t xml:space="preserve"> </w:t>
      </w:r>
      <w:r>
        <w:t>và</w:t>
      </w:r>
      <w:r>
        <w:rPr>
          <w:spacing w:val="-5"/>
        </w:rPr>
        <w:t xml:space="preserve"> </w:t>
      </w:r>
      <w:r>
        <w:t>đặc</w:t>
      </w:r>
      <w:r>
        <w:rPr>
          <w:spacing w:val="-5"/>
        </w:rPr>
        <w:t xml:space="preserve"> </w:t>
      </w:r>
      <w:r>
        <w:t>điểm</w:t>
      </w:r>
      <w:r>
        <w:rPr>
          <w:spacing w:val="-5"/>
        </w:rPr>
        <w:t xml:space="preserve"> </w:t>
      </w:r>
      <w:r>
        <w:t>của</w:t>
      </w:r>
      <w:r>
        <w:rPr>
          <w:spacing w:val="-6"/>
        </w:rPr>
        <w:t xml:space="preserve"> </w:t>
      </w:r>
      <w:r>
        <w:t>tội</w:t>
      </w:r>
      <w:r>
        <w:rPr>
          <w:spacing w:val="-6"/>
        </w:rPr>
        <w:t xml:space="preserve"> </w:t>
      </w:r>
      <w:r>
        <w:rPr>
          <w:spacing w:val="-4"/>
        </w:rPr>
        <w:t>phạm</w:t>
      </w:r>
    </w:p>
    <w:p w14:paraId="584FAA09" w14:textId="77777777" w:rsidR="00452B48" w:rsidRDefault="00000000">
      <w:pPr>
        <w:pStyle w:val="Heading5"/>
        <w:numPr>
          <w:ilvl w:val="3"/>
          <w:numId w:val="50"/>
        </w:numPr>
        <w:tabs>
          <w:tab w:val="left" w:pos="1884"/>
        </w:tabs>
        <w:spacing w:before="94"/>
        <w:ind w:left="1884" w:hanging="777"/>
        <w:jc w:val="both"/>
      </w:pPr>
      <w:r>
        <w:t>Khái</w:t>
      </w:r>
      <w:r>
        <w:rPr>
          <w:spacing w:val="-5"/>
        </w:rPr>
        <w:t xml:space="preserve"> </w:t>
      </w:r>
      <w:r>
        <w:t>niệm</w:t>
      </w:r>
      <w:r>
        <w:rPr>
          <w:spacing w:val="-5"/>
        </w:rPr>
        <w:t xml:space="preserve"> </w:t>
      </w:r>
      <w:r>
        <w:t>về</w:t>
      </w:r>
      <w:r>
        <w:rPr>
          <w:spacing w:val="-4"/>
        </w:rPr>
        <w:t xml:space="preserve"> </w:t>
      </w:r>
      <w:r>
        <w:t>tội</w:t>
      </w:r>
      <w:r>
        <w:rPr>
          <w:spacing w:val="-4"/>
        </w:rPr>
        <w:t xml:space="preserve"> phạm</w:t>
      </w:r>
    </w:p>
    <w:p w14:paraId="033B0D04" w14:textId="77777777" w:rsidR="00452B48" w:rsidRDefault="00000000">
      <w:pPr>
        <w:spacing w:before="95" w:line="288" w:lineRule="auto"/>
        <w:ind w:left="710" w:right="699" w:firstLine="344"/>
        <w:jc w:val="both"/>
        <w:rPr>
          <w:i/>
          <w:sz w:val="24"/>
        </w:rPr>
      </w:pPr>
      <w:r>
        <w:rPr>
          <w:sz w:val="24"/>
        </w:rPr>
        <w:t xml:space="preserve">Khoản 1 Điều 8 Bộ luật Hình sự 2015 định nghĩa về Tội phạm như sau: </w:t>
      </w:r>
      <w:r>
        <w:rPr>
          <w:i/>
          <w:sz w:val="24"/>
        </w:rPr>
        <w:t>“Tội phạm là hành vi nguy hiểm cho xã hội được quy định trong Bộ luật Hình sự, do người có năng lực trách nhiệm hình sự hoặc pháp nhân thương mại thực hiện một cách cố ý hoặc vô ý, xâm phạm độc lập, chủ quyền, thống nhất, toàn vẹn lãnh thổ Tổ quốc, xâm phạm chế độ chính</w:t>
      </w:r>
      <w:r>
        <w:rPr>
          <w:i/>
          <w:spacing w:val="40"/>
          <w:sz w:val="24"/>
        </w:rPr>
        <w:t xml:space="preserve"> </w:t>
      </w:r>
      <w:r>
        <w:rPr>
          <w:i/>
          <w:sz w:val="24"/>
        </w:rPr>
        <w:t>trị, chế độ kinh tế, nền văn hoá, quốc phòng, an ninh, trật tự, an toàn xã hội, quyền, lợi ích hợp pháp của tổ chức, xâm phạm quyền con người, quyền, lợi ích hợp pháp của công dân, xâm phạm những lĩnh vực khác của trật tự pháp luật xã hội chủ nghĩa mà theo quy định của Bộ luật này phải bị xử lý hình sự”.</w:t>
      </w:r>
    </w:p>
    <w:p w14:paraId="0B6EFB98" w14:textId="77777777" w:rsidR="00452B48" w:rsidRDefault="00000000">
      <w:pPr>
        <w:pStyle w:val="BodyText"/>
        <w:spacing w:before="28" w:line="285" w:lineRule="auto"/>
        <w:ind w:left="710" w:right="700" w:firstLine="397"/>
        <w:jc w:val="both"/>
      </w:pPr>
      <w:r>
        <w:t>Định nghĩa về tội phạm trên đây đã thể hiện 4 thuộc tính của tội phạm: tính nguy hiểm cho xã hội; tính trái pháp luật hình sự; tính có lỗi; tính bị truy cứu trách nhiệm pháp lý hình sự.</w:t>
      </w:r>
    </w:p>
    <w:p w14:paraId="3BB69EFC" w14:textId="77777777" w:rsidR="00452B48" w:rsidRDefault="00000000">
      <w:pPr>
        <w:pStyle w:val="Heading5"/>
        <w:numPr>
          <w:ilvl w:val="3"/>
          <w:numId w:val="50"/>
        </w:numPr>
        <w:tabs>
          <w:tab w:val="left" w:pos="1886"/>
        </w:tabs>
        <w:spacing w:before="44"/>
        <w:ind w:left="1886" w:hanging="779"/>
        <w:jc w:val="both"/>
      </w:pPr>
      <w:r>
        <w:t>Đặc</w:t>
      </w:r>
      <w:r>
        <w:rPr>
          <w:spacing w:val="-5"/>
        </w:rPr>
        <w:t xml:space="preserve"> </w:t>
      </w:r>
      <w:r>
        <w:t>điểm</w:t>
      </w:r>
      <w:r>
        <w:rPr>
          <w:spacing w:val="-5"/>
        </w:rPr>
        <w:t xml:space="preserve"> </w:t>
      </w:r>
      <w:r>
        <w:t>của</w:t>
      </w:r>
      <w:r>
        <w:rPr>
          <w:spacing w:val="-6"/>
        </w:rPr>
        <w:t xml:space="preserve"> </w:t>
      </w:r>
      <w:r>
        <w:t>tội</w:t>
      </w:r>
      <w:r>
        <w:rPr>
          <w:spacing w:val="-4"/>
        </w:rPr>
        <w:t xml:space="preserve"> phạm</w:t>
      </w:r>
    </w:p>
    <w:p w14:paraId="67FDECD2" w14:textId="77777777" w:rsidR="00452B48" w:rsidRDefault="00000000">
      <w:pPr>
        <w:spacing w:before="95" w:line="288" w:lineRule="auto"/>
        <w:ind w:left="710" w:right="700" w:firstLine="397"/>
        <w:jc w:val="both"/>
        <w:rPr>
          <w:sz w:val="24"/>
        </w:rPr>
      </w:pPr>
      <w:r>
        <w:rPr>
          <w:sz w:val="24"/>
        </w:rPr>
        <w:t>Tội</w:t>
      </w:r>
      <w:r>
        <w:rPr>
          <w:spacing w:val="-1"/>
          <w:sz w:val="24"/>
        </w:rPr>
        <w:t xml:space="preserve"> </w:t>
      </w:r>
      <w:r>
        <w:rPr>
          <w:sz w:val="24"/>
        </w:rPr>
        <w:t>phạm</w:t>
      </w:r>
      <w:r>
        <w:rPr>
          <w:spacing w:val="-1"/>
          <w:sz w:val="24"/>
        </w:rPr>
        <w:t xml:space="preserve"> </w:t>
      </w:r>
      <w:r>
        <w:rPr>
          <w:sz w:val="24"/>
        </w:rPr>
        <w:t>có</w:t>
      </w:r>
      <w:r>
        <w:rPr>
          <w:spacing w:val="-1"/>
          <w:sz w:val="24"/>
        </w:rPr>
        <w:t xml:space="preserve"> </w:t>
      </w:r>
      <w:r>
        <w:rPr>
          <w:sz w:val="24"/>
        </w:rPr>
        <w:t>đầy</w:t>
      </w:r>
      <w:r>
        <w:rPr>
          <w:spacing w:val="-1"/>
          <w:sz w:val="24"/>
        </w:rPr>
        <w:t xml:space="preserve"> </w:t>
      </w:r>
      <w:r>
        <w:rPr>
          <w:sz w:val="24"/>
        </w:rPr>
        <w:t>đủ</w:t>
      </w:r>
      <w:r>
        <w:rPr>
          <w:spacing w:val="-1"/>
          <w:sz w:val="24"/>
        </w:rPr>
        <w:t xml:space="preserve"> </w:t>
      </w:r>
      <w:r>
        <w:rPr>
          <w:sz w:val="24"/>
        </w:rPr>
        <w:t>đặc điểm</w:t>
      </w:r>
      <w:r>
        <w:rPr>
          <w:spacing w:val="-1"/>
          <w:sz w:val="24"/>
        </w:rPr>
        <w:t xml:space="preserve"> </w:t>
      </w:r>
      <w:r>
        <w:rPr>
          <w:sz w:val="24"/>
        </w:rPr>
        <w:t>của</w:t>
      </w:r>
      <w:r>
        <w:rPr>
          <w:spacing w:val="-1"/>
          <w:sz w:val="24"/>
        </w:rPr>
        <w:t xml:space="preserve"> </w:t>
      </w:r>
      <w:r>
        <w:rPr>
          <w:sz w:val="24"/>
        </w:rPr>
        <w:t>một</w:t>
      </w:r>
      <w:r>
        <w:rPr>
          <w:spacing w:val="-1"/>
          <w:sz w:val="24"/>
        </w:rPr>
        <w:t xml:space="preserve"> </w:t>
      </w:r>
      <w:r>
        <w:rPr>
          <w:sz w:val="24"/>
        </w:rPr>
        <w:t>hành</w:t>
      </w:r>
      <w:r>
        <w:rPr>
          <w:spacing w:val="-1"/>
          <w:sz w:val="24"/>
        </w:rPr>
        <w:t xml:space="preserve"> </w:t>
      </w:r>
      <w:r>
        <w:rPr>
          <w:sz w:val="24"/>
        </w:rPr>
        <w:t>vi</w:t>
      </w:r>
      <w:r>
        <w:rPr>
          <w:spacing w:val="-1"/>
          <w:sz w:val="24"/>
        </w:rPr>
        <w:t xml:space="preserve"> </w:t>
      </w:r>
      <w:r>
        <w:rPr>
          <w:sz w:val="24"/>
        </w:rPr>
        <w:t>vi</w:t>
      </w:r>
      <w:r>
        <w:rPr>
          <w:spacing w:val="-1"/>
          <w:sz w:val="24"/>
        </w:rPr>
        <w:t xml:space="preserve"> </w:t>
      </w:r>
      <w:r>
        <w:rPr>
          <w:sz w:val="24"/>
        </w:rPr>
        <w:t>phạm</w:t>
      </w:r>
      <w:r>
        <w:rPr>
          <w:spacing w:val="-1"/>
          <w:sz w:val="24"/>
        </w:rPr>
        <w:t xml:space="preserve"> </w:t>
      </w:r>
      <w:r>
        <w:rPr>
          <w:sz w:val="24"/>
        </w:rPr>
        <w:t>pháp</w:t>
      </w:r>
      <w:r>
        <w:rPr>
          <w:spacing w:val="-1"/>
          <w:sz w:val="24"/>
        </w:rPr>
        <w:t xml:space="preserve"> </w:t>
      </w:r>
      <w:r>
        <w:rPr>
          <w:sz w:val="24"/>
        </w:rPr>
        <w:t xml:space="preserve">luật, tuy nhiên so với các loại hành vi vi phạm pháp luật khác </w:t>
      </w:r>
      <w:r>
        <w:rPr>
          <w:i/>
          <w:sz w:val="24"/>
        </w:rPr>
        <w:t>(vi phạm pháp luật hành chính, vi phạm pháp luật dân sự...)</w:t>
      </w:r>
      <w:r>
        <w:rPr>
          <w:sz w:val="24"/>
        </w:rPr>
        <w:t>, tội phạm có những đặc điểm đặc thù sau:</w:t>
      </w:r>
    </w:p>
    <w:p w14:paraId="1373298E" w14:textId="77777777" w:rsidR="00452B48" w:rsidRDefault="00000000">
      <w:pPr>
        <w:spacing w:before="35" w:line="285" w:lineRule="auto"/>
        <w:ind w:left="710" w:right="700" w:firstLine="397"/>
        <w:jc w:val="both"/>
        <w:rPr>
          <w:i/>
          <w:sz w:val="24"/>
        </w:rPr>
      </w:pPr>
      <w:r>
        <w:rPr>
          <w:i/>
          <w:sz w:val="24"/>
        </w:rPr>
        <w:t>* Tội phạm là hành vi nguy hiểm cho xã hội (Tính nguy hiểm cho xã hội của tội phạm).</w:t>
      </w:r>
    </w:p>
    <w:p w14:paraId="440DEA54" w14:textId="77777777" w:rsidR="00452B48" w:rsidRDefault="00000000">
      <w:pPr>
        <w:pStyle w:val="BodyText"/>
        <w:spacing w:before="43" w:line="285" w:lineRule="auto"/>
        <w:ind w:left="710" w:right="700" w:firstLine="397"/>
        <w:jc w:val="both"/>
      </w:pPr>
      <w:r>
        <w:t>Tính nguy hiểm cho xã hội của tội phạm là dấu hiệu cơ bản quan trọng</w:t>
      </w:r>
      <w:r>
        <w:rPr>
          <w:spacing w:val="-1"/>
        </w:rPr>
        <w:t xml:space="preserve"> </w:t>
      </w:r>
      <w:r>
        <w:t>nhất,</w:t>
      </w:r>
      <w:r>
        <w:rPr>
          <w:spacing w:val="-2"/>
        </w:rPr>
        <w:t xml:space="preserve"> </w:t>
      </w:r>
      <w:r>
        <w:t>quyết</w:t>
      </w:r>
      <w:r>
        <w:rPr>
          <w:spacing w:val="-2"/>
        </w:rPr>
        <w:t xml:space="preserve"> </w:t>
      </w:r>
      <w:r>
        <w:t>định</w:t>
      </w:r>
      <w:r>
        <w:rPr>
          <w:spacing w:val="-1"/>
        </w:rPr>
        <w:t xml:space="preserve"> </w:t>
      </w:r>
      <w:r>
        <w:t>những</w:t>
      </w:r>
      <w:r>
        <w:rPr>
          <w:spacing w:val="-1"/>
        </w:rPr>
        <w:t xml:space="preserve"> </w:t>
      </w:r>
      <w:r>
        <w:t>dấu</w:t>
      </w:r>
      <w:r>
        <w:rPr>
          <w:spacing w:val="-1"/>
        </w:rPr>
        <w:t xml:space="preserve"> </w:t>
      </w:r>
      <w:r>
        <w:t>hiệu</w:t>
      </w:r>
      <w:r>
        <w:rPr>
          <w:spacing w:val="-1"/>
        </w:rPr>
        <w:t xml:space="preserve"> </w:t>
      </w:r>
      <w:r>
        <w:t>khác</w:t>
      </w:r>
      <w:r>
        <w:rPr>
          <w:spacing w:val="-1"/>
        </w:rPr>
        <w:t xml:space="preserve"> </w:t>
      </w:r>
      <w:r>
        <w:t>của</w:t>
      </w:r>
      <w:r>
        <w:rPr>
          <w:spacing w:val="-2"/>
        </w:rPr>
        <w:t xml:space="preserve"> </w:t>
      </w:r>
      <w:r>
        <w:t>tội</w:t>
      </w:r>
      <w:r>
        <w:rPr>
          <w:spacing w:val="-1"/>
        </w:rPr>
        <w:t xml:space="preserve"> </w:t>
      </w:r>
      <w:r>
        <w:t>phạm.</w:t>
      </w:r>
      <w:r>
        <w:rPr>
          <w:spacing w:val="-2"/>
        </w:rPr>
        <w:t xml:space="preserve"> </w:t>
      </w:r>
      <w:r>
        <w:t>Một</w:t>
      </w:r>
      <w:r>
        <w:rPr>
          <w:spacing w:val="-1"/>
        </w:rPr>
        <w:t xml:space="preserve"> </w:t>
      </w:r>
      <w:r>
        <w:t>hành</w:t>
      </w:r>
      <w:r>
        <w:rPr>
          <w:spacing w:val="-1"/>
        </w:rPr>
        <w:t xml:space="preserve"> </w:t>
      </w:r>
      <w:r>
        <w:t>vi</w:t>
      </w:r>
      <w:r>
        <w:rPr>
          <w:spacing w:val="-1"/>
        </w:rPr>
        <w:t xml:space="preserve"> </w:t>
      </w:r>
      <w:r>
        <w:t>sở dĩ bị quy định là tội phạm vì bản thân nó có “tính nguy hiểm”.</w:t>
      </w:r>
    </w:p>
    <w:p w14:paraId="64E365C4" w14:textId="77777777" w:rsidR="00452B48" w:rsidRDefault="00452B48">
      <w:pPr>
        <w:pStyle w:val="BodyText"/>
      </w:pPr>
    </w:p>
    <w:p w14:paraId="02C3F476" w14:textId="77777777" w:rsidR="00452B48" w:rsidRDefault="00452B48">
      <w:pPr>
        <w:pStyle w:val="BodyText"/>
        <w:spacing w:before="61"/>
      </w:pPr>
    </w:p>
    <w:p w14:paraId="328607B1" w14:textId="77777777" w:rsidR="00452B48" w:rsidRDefault="00000000">
      <w:pPr>
        <w:pStyle w:val="BodyText"/>
        <w:ind w:left="404" w:right="398"/>
        <w:jc w:val="center"/>
      </w:pPr>
      <w:r>
        <w:rPr>
          <w:spacing w:val="-5"/>
        </w:rPr>
        <w:t>160</w:t>
      </w:r>
    </w:p>
    <w:p w14:paraId="5AE1ED50" w14:textId="77777777" w:rsidR="00452B48" w:rsidRDefault="00452B48">
      <w:pPr>
        <w:pStyle w:val="BodyText"/>
        <w:jc w:val="center"/>
        <w:sectPr w:rsidR="00452B48">
          <w:pgSz w:w="11900" w:h="16840"/>
          <w:pgMar w:top="1940" w:right="1700" w:bottom="320" w:left="1700" w:header="0" w:footer="89" w:gutter="0"/>
          <w:cols w:space="720"/>
        </w:sectPr>
      </w:pPr>
    </w:p>
    <w:p w14:paraId="285A0901" w14:textId="77777777" w:rsidR="00452B48" w:rsidRDefault="00452B48">
      <w:pPr>
        <w:pStyle w:val="BodyText"/>
      </w:pPr>
    </w:p>
    <w:p w14:paraId="21183745" w14:textId="77777777" w:rsidR="00452B48" w:rsidRDefault="00452B48">
      <w:pPr>
        <w:pStyle w:val="BodyText"/>
      </w:pPr>
    </w:p>
    <w:p w14:paraId="390D059E" w14:textId="77777777" w:rsidR="00452B48" w:rsidRDefault="00452B48">
      <w:pPr>
        <w:pStyle w:val="BodyText"/>
        <w:spacing w:before="107"/>
      </w:pPr>
    </w:p>
    <w:p w14:paraId="439D570A" w14:textId="77777777" w:rsidR="00452B48" w:rsidRDefault="00000000">
      <w:pPr>
        <w:pStyle w:val="BodyText"/>
        <w:spacing w:line="288" w:lineRule="auto"/>
        <w:ind w:left="710" w:right="700" w:firstLine="397"/>
        <w:jc w:val="both"/>
      </w:pPr>
      <w:r>
        <w:t xml:space="preserve">Tính nguy hiểm cho xã hội của tội phạm về khách quan có nghĩa là </w:t>
      </w:r>
      <w:r>
        <w:rPr>
          <w:i/>
        </w:rPr>
        <w:t>gây ra hoặc đe doạ gây ra những thiệt hại cho các quan hệ xã hội được pháp luật bảo vệ</w:t>
      </w:r>
      <w:r>
        <w:t>. Đây là các quan hệ xã hội gắn liền với lợi ích của Nhà nước, mọi công dân và toàn xã hội và khi bị xâm hại, có thể làm ảnh hưởng</w:t>
      </w:r>
      <w:r>
        <w:rPr>
          <w:spacing w:val="-1"/>
        </w:rPr>
        <w:t xml:space="preserve"> </w:t>
      </w:r>
      <w:r>
        <w:t>đến</w:t>
      </w:r>
      <w:r>
        <w:rPr>
          <w:spacing w:val="-2"/>
        </w:rPr>
        <w:t xml:space="preserve"> </w:t>
      </w:r>
      <w:r>
        <w:t>sự</w:t>
      </w:r>
      <w:r>
        <w:rPr>
          <w:spacing w:val="-1"/>
        </w:rPr>
        <w:t xml:space="preserve"> </w:t>
      </w:r>
      <w:r>
        <w:t>tồn</w:t>
      </w:r>
      <w:r>
        <w:rPr>
          <w:spacing w:val="-1"/>
        </w:rPr>
        <w:t xml:space="preserve"> </w:t>
      </w:r>
      <w:r>
        <w:t>tại</w:t>
      </w:r>
      <w:r>
        <w:rPr>
          <w:spacing w:val="-1"/>
        </w:rPr>
        <w:t xml:space="preserve"> </w:t>
      </w:r>
      <w:r>
        <w:t>và</w:t>
      </w:r>
      <w:r>
        <w:rPr>
          <w:spacing w:val="-1"/>
        </w:rPr>
        <w:t xml:space="preserve"> </w:t>
      </w:r>
      <w:r>
        <w:t>phát</w:t>
      </w:r>
      <w:r>
        <w:rPr>
          <w:spacing w:val="-1"/>
        </w:rPr>
        <w:t xml:space="preserve"> </w:t>
      </w:r>
      <w:r>
        <w:t>triển</w:t>
      </w:r>
      <w:r>
        <w:rPr>
          <w:spacing w:val="-1"/>
        </w:rPr>
        <w:t xml:space="preserve"> </w:t>
      </w:r>
      <w:r>
        <w:t>của</w:t>
      </w:r>
      <w:r>
        <w:rPr>
          <w:spacing w:val="-2"/>
        </w:rPr>
        <w:t xml:space="preserve"> </w:t>
      </w:r>
      <w:r>
        <w:t>các</w:t>
      </w:r>
      <w:r>
        <w:rPr>
          <w:spacing w:val="-1"/>
        </w:rPr>
        <w:t xml:space="preserve"> </w:t>
      </w:r>
      <w:r>
        <w:t>quan</w:t>
      </w:r>
      <w:r>
        <w:rPr>
          <w:spacing w:val="-1"/>
        </w:rPr>
        <w:t xml:space="preserve"> </w:t>
      </w:r>
      <w:r>
        <w:t>hệ</w:t>
      </w:r>
      <w:r>
        <w:rPr>
          <w:spacing w:val="-1"/>
        </w:rPr>
        <w:t xml:space="preserve"> </w:t>
      </w:r>
      <w:r>
        <w:t>xã</w:t>
      </w:r>
      <w:r>
        <w:rPr>
          <w:spacing w:val="-1"/>
        </w:rPr>
        <w:t xml:space="preserve"> </w:t>
      </w:r>
      <w:r>
        <w:t>hội.</w:t>
      </w:r>
      <w:r>
        <w:rPr>
          <w:spacing w:val="-1"/>
        </w:rPr>
        <w:t xml:space="preserve"> </w:t>
      </w:r>
      <w:r>
        <w:t>Những</w:t>
      </w:r>
      <w:r>
        <w:rPr>
          <w:spacing w:val="-2"/>
        </w:rPr>
        <w:t xml:space="preserve"> </w:t>
      </w:r>
      <w:r>
        <w:t>quan</w:t>
      </w:r>
      <w:r>
        <w:rPr>
          <w:spacing w:val="-2"/>
        </w:rPr>
        <w:t xml:space="preserve"> </w:t>
      </w:r>
      <w:r>
        <w:t>hệ xã hội đó được quy định rất cụ thể tại Khoản 1 Điều 8 BLHS Việt Nam hiện hành. Bất kỳ một hành vi vi phạm các chuẩn mực chung của xã hội nào cũng có tính nguy hiểm, có nghĩa là có khả năng gây ra hoặc đe doạ gây thiệt hại cho các quan hệ xã hội. Tuy nhiên, so với các hành vi vi phạm khác, tội phạm có sự nguy hiểm cao hơn.</w:t>
      </w:r>
    </w:p>
    <w:p w14:paraId="0620EFE8" w14:textId="77777777" w:rsidR="00452B48" w:rsidRDefault="00000000">
      <w:pPr>
        <w:pStyle w:val="BodyText"/>
        <w:spacing w:before="28" w:line="288" w:lineRule="auto"/>
        <w:ind w:left="710" w:right="700" w:firstLine="397"/>
        <w:jc w:val="both"/>
      </w:pPr>
      <w:r>
        <w:t>Tính</w:t>
      </w:r>
      <w:r>
        <w:rPr>
          <w:spacing w:val="-2"/>
        </w:rPr>
        <w:t xml:space="preserve"> </w:t>
      </w:r>
      <w:r>
        <w:t>nguy</w:t>
      </w:r>
      <w:r>
        <w:rPr>
          <w:spacing w:val="-2"/>
        </w:rPr>
        <w:t xml:space="preserve"> </w:t>
      </w:r>
      <w:r>
        <w:t>hiểm</w:t>
      </w:r>
      <w:r>
        <w:rPr>
          <w:spacing w:val="-2"/>
        </w:rPr>
        <w:t xml:space="preserve"> </w:t>
      </w:r>
      <w:r>
        <w:t>cho</w:t>
      </w:r>
      <w:r>
        <w:rPr>
          <w:spacing w:val="-2"/>
        </w:rPr>
        <w:t xml:space="preserve"> </w:t>
      </w:r>
      <w:r>
        <w:t>xã</w:t>
      </w:r>
      <w:r>
        <w:rPr>
          <w:spacing w:val="-2"/>
        </w:rPr>
        <w:t xml:space="preserve"> </w:t>
      </w:r>
      <w:r>
        <w:t>hội</w:t>
      </w:r>
      <w:r>
        <w:rPr>
          <w:spacing w:val="-2"/>
        </w:rPr>
        <w:t xml:space="preserve"> </w:t>
      </w:r>
      <w:r>
        <w:t>của</w:t>
      </w:r>
      <w:r>
        <w:rPr>
          <w:spacing w:val="-2"/>
        </w:rPr>
        <w:t xml:space="preserve"> </w:t>
      </w:r>
      <w:r>
        <w:t>tội</w:t>
      </w:r>
      <w:r>
        <w:rPr>
          <w:spacing w:val="-2"/>
        </w:rPr>
        <w:t xml:space="preserve"> </w:t>
      </w:r>
      <w:r>
        <w:t>phạm</w:t>
      </w:r>
      <w:r>
        <w:rPr>
          <w:spacing w:val="-2"/>
        </w:rPr>
        <w:t xml:space="preserve"> </w:t>
      </w:r>
      <w:r>
        <w:t>không</w:t>
      </w:r>
      <w:r>
        <w:rPr>
          <w:spacing w:val="-2"/>
        </w:rPr>
        <w:t xml:space="preserve"> </w:t>
      </w:r>
      <w:r>
        <w:t>những</w:t>
      </w:r>
      <w:r>
        <w:rPr>
          <w:spacing w:val="-2"/>
        </w:rPr>
        <w:t xml:space="preserve"> </w:t>
      </w:r>
      <w:r>
        <w:t>là</w:t>
      </w:r>
      <w:r>
        <w:rPr>
          <w:spacing w:val="-2"/>
        </w:rPr>
        <w:t xml:space="preserve"> </w:t>
      </w:r>
      <w:r>
        <w:t>căn</w:t>
      </w:r>
      <w:r>
        <w:rPr>
          <w:spacing w:val="-2"/>
        </w:rPr>
        <w:t xml:space="preserve"> </w:t>
      </w:r>
      <w:r>
        <w:t>cứ</w:t>
      </w:r>
      <w:r>
        <w:rPr>
          <w:spacing w:val="-2"/>
        </w:rPr>
        <w:t xml:space="preserve"> </w:t>
      </w:r>
      <w:r>
        <w:t>quan trọng để phân biệt tội phạm với các loại vi phạm pháp luật khác mà còn</w:t>
      </w:r>
      <w:r>
        <w:rPr>
          <w:spacing w:val="40"/>
        </w:rPr>
        <w:t xml:space="preserve"> </w:t>
      </w:r>
      <w:r>
        <w:t>là cơ sở để đánh giá tính chất và mức độ nghiêm trọng của hành vi phạm tội, qua đó giúp cho việc cụ thể hóa trách nhiệm hình sự đối với chủ thể phạm tội một cách chính xác. Trong lĩnh vực hình sự, việc đánh giá tính chất và mức độ nguy hiểm cho xã hội của tội phạm cần phải xem xét một cách toàn diện các yếu tố có liên quan như:</w:t>
      </w:r>
    </w:p>
    <w:p w14:paraId="38A03F85" w14:textId="77777777" w:rsidR="00452B48" w:rsidRDefault="00000000">
      <w:pPr>
        <w:pStyle w:val="BodyText"/>
        <w:spacing w:before="31"/>
        <w:ind w:left="1107"/>
        <w:jc w:val="both"/>
      </w:pPr>
      <w:r>
        <w:t>+</w:t>
      </w:r>
      <w:r>
        <w:rPr>
          <w:spacing w:val="-5"/>
        </w:rPr>
        <w:t xml:space="preserve"> </w:t>
      </w:r>
      <w:r>
        <w:t>Tính</w:t>
      </w:r>
      <w:r>
        <w:rPr>
          <w:spacing w:val="-4"/>
        </w:rPr>
        <w:t xml:space="preserve"> </w:t>
      </w:r>
      <w:r>
        <w:t>chất</w:t>
      </w:r>
      <w:r>
        <w:rPr>
          <w:spacing w:val="-5"/>
        </w:rPr>
        <w:t xml:space="preserve"> </w:t>
      </w:r>
      <w:r>
        <w:t>và</w:t>
      </w:r>
      <w:r>
        <w:rPr>
          <w:spacing w:val="-4"/>
        </w:rPr>
        <w:t xml:space="preserve"> </w:t>
      </w:r>
      <w:r>
        <w:t>tầm</w:t>
      </w:r>
      <w:r>
        <w:rPr>
          <w:spacing w:val="-4"/>
        </w:rPr>
        <w:t xml:space="preserve"> </w:t>
      </w:r>
      <w:r>
        <w:t>quan</w:t>
      </w:r>
      <w:r>
        <w:rPr>
          <w:spacing w:val="-4"/>
        </w:rPr>
        <w:t xml:space="preserve"> </w:t>
      </w:r>
      <w:r>
        <w:t>trọng</w:t>
      </w:r>
      <w:r>
        <w:rPr>
          <w:spacing w:val="-3"/>
        </w:rPr>
        <w:t xml:space="preserve"> </w:t>
      </w:r>
      <w:r>
        <w:t>của</w:t>
      </w:r>
      <w:r>
        <w:rPr>
          <w:spacing w:val="-5"/>
        </w:rPr>
        <w:t xml:space="preserve"> </w:t>
      </w:r>
      <w:r>
        <w:t>quan</w:t>
      </w:r>
      <w:r>
        <w:rPr>
          <w:spacing w:val="-3"/>
        </w:rPr>
        <w:t xml:space="preserve"> </w:t>
      </w:r>
      <w:r>
        <w:t>hệ</w:t>
      </w:r>
      <w:r>
        <w:rPr>
          <w:spacing w:val="-5"/>
        </w:rPr>
        <w:t xml:space="preserve"> </w:t>
      </w:r>
      <w:r>
        <w:t>xã</w:t>
      </w:r>
      <w:r>
        <w:rPr>
          <w:spacing w:val="-4"/>
        </w:rPr>
        <w:t xml:space="preserve"> </w:t>
      </w:r>
      <w:r>
        <w:t>hội</w:t>
      </w:r>
      <w:r>
        <w:rPr>
          <w:spacing w:val="-5"/>
        </w:rPr>
        <w:t xml:space="preserve"> </w:t>
      </w:r>
      <w:r>
        <w:t>bị</w:t>
      </w:r>
      <w:r>
        <w:rPr>
          <w:spacing w:val="-4"/>
        </w:rPr>
        <w:t xml:space="preserve"> </w:t>
      </w:r>
      <w:r>
        <w:t>xâm</w:t>
      </w:r>
      <w:r>
        <w:rPr>
          <w:spacing w:val="-4"/>
        </w:rPr>
        <w:t xml:space="preserve"> hại.</w:t>
      </w:r>
    </w:p>
    <w:p w14:paraId="76B1998B" w14:textId="77777777" w:rsidR="00452B48" w:rsidRDefault="00000000">
      <w:pPr>
        <w:pStyle w:val="BodyText"/>
        <w:spacing w:before="95" w:line="285" w:lineRule="auto"/>
        <w:ind w:left="710" w:right="700" w:firstLine="397"/>
        <w:jc w:val="both"/>
      </w:pPr>
      <w:r>
        <w:t>+ Tính chất của hành vi khách quan trong đó bao gồm cả phương pháp,</w:t>
      </w:r>
      <w:r>
        <w:rPr>
          <w:spacing w:val="-3"/>
        </w:rPr>
        <w:t xml:space="preserve"> </w:t>
      </w:r>
      <w:r>
        <w:t>thủ</w:t>
      </w:r>
      <w:r>
        <w:rPr>
          <w:spacing w:val="-3"/>
        </w:rPr>
        <w:t xml:space="preserve"> </w:t>
      </w:r>
      <w:r>
        <w:t>đoạn,</w:t>
      </w:r>
      <w:r>
        <w:rPr>
          <w:spacing w:val="-3"/>
        </w:rPr>
        <w:t xml:space="preserve"> </w:t>
      </w:r>
      <w:r>
        <w:t>công</w:t>
      </w:r>
      <w:r>
        <w:rPr>
          <w:spacing w:val="-3"/>
        </w:rPr>
        <w:t xml:space="preserve"> </w:t>
      </w:r>
      <w:r>
        <w:t>cụ,</w:t>
      </w:r>
      <w:r>
        <w:rPr>
          <w:spacing w:val="-3"/>
        </w:rPr>
        <w:t xml:space="preserve"> </w:t>
      </w:r>
      <w:r>
        <w:t>phương</w:t>
      </w:r>
      <w:r>
        <w:rPr>
          <w:spacing w:val="-3"/>
        </w:rPr>
        <w:t xml:space="preserve"> </w:t>
      </w:r>
      <w:r>
        <w:t>tiện,</w:t>
      </w:r>
      <w:r>
        <w:rPr>
          <w:spacing w:val="-3"/>
        </w:rPr>
        <w:t xml:space="preserve"> </w:t>
      </w:r>
      <w:r>
        <w:t>thời</w:t>
      </w:r>
      <w:r>
        <w:rPr>
          <w:spacing w:val="-3"/>
        </w:rPr>
        <w:t xml:space="preserve"> </w:t>
      </w:r>
      <w:r>
        <w:t>gian,</w:t>
      </w:r>
      <w:r>
        <w:rPr>
          <w:spacing w:val="-3"/>
        </w:rPr>
        <w:t xml:space="preserve"> </w:t>
      </w:r>
      <w:r>
        <w:t>địa</w:t>
      </w:r>
      <w:r>
        <w:rPr>
          <w:spacing w:val="-3"/>
        </w:rPr>
        <w:t xml:space="preserve"> </w:t>
      </w:r>
      <w:r>
        <w:t>điểm,</w:t>
      </w:r>
      <w:r>
        <w:rPr>
          <w:spacing w:val="-3"/>
        </w:rPr>
        <w:t xml:space="preserve"> </w:t>
      </w:r>
      <w:r>
        <w:t>hoàn</w:t>
      </w:r>
      <w:r>
        <w:rPr>
          <w:spacing w:val="-3"/>
        </w:rPr>
        <w:t xml:space="preserve"> </w:t>
      </w:r>
      <w:r>
        <w:t>cảnh</w:t>
      </w:r>
      <w:r>
        <w:rPr>
          <w:spacing w:val="-3"/>
        </w:rPr>
        <w:t xml:space="preserve"> </w:t>
      </w:r>
      <w:r>
        <w:t>thực hiện tội phạm.</w:t>
      </w:r>
    </w:p>
    <w:p w14:paraId="165C6D99" w14:textId="77777777" w:rsidR="00452B48" w:rsidRDefault="00000000">
      <w:pPr>
        <w:pStyle w:val="BodyText"/>
        <w:spacing w:before="45" w:line="285" w:lineRule="auto"/>
        <w:ind w:left="710" w:right="701" w:firstLine="397"/>
        <w:jc w:val="both"/>
      </w:pPr>
      <w:r>
        <w:t>+ Tính chất và mức độ thiệt hại hoặc đe doạ gây thiệt hại cho các quan hệ xã hội.</w:t>
      </w:r>
    </w:p>
    <w:p w14:paraId="72E5430C" w14:textId="77777777" w:rsidR="00452B48" w:rsidRDefault="00000000">
      <w:pPr>
        <w:pStyle w:val="BodyText"/>
        <w:spacing w:before="42"/>
        <w:ind w:left="1107"/>
      </w:pPr>
      <w:r>
        <w:t>+</w:t>
      </w:r>
      <w:r>
        <w:rPr>
          <w:spacing w:val="-5"/>
        </w:rPr>
        <w:t xml:space="preserve"> </w:t>
      </w:r>
      <w:r>
        <w:t>Tính</w:t>
      </w:r>
      <w:r>
        <w:rPr>
          <w:spacing w:val="-4"/>
        </w:rPr>
        <w:t xml:space="preserve"> </w:t>
      </w:r>
      <w:r>
        <w:t>chất</w:t>
      </w:r>
      <w:r>
        <w:rPr>
          <w:spacing w:val="-4"/>
        </w:rPr>
        <w:t xml:space="preserve"> </w:t>
      </w:r>
      <w:r>
        <w:t>và</w:t>
      </w:r>
      <w:r>
        <w:rPr>
          <w:spacing w:val="-5"/>
        </w:rPr>
        <w:t xml:space="preserve"> </w:t>
      </w:r>
      <w:r>
        <w:t>mức</w:t>
      </w:r>
      <w:r>
        <w:rPr>
          <w:spacing w:val="-3"/>
        </w:rPr>
        <w:t xml:space="preserve"> </w:t>
      </w:r>
      <w:r>
        <w:t>độ</w:t>
      </w:r>
      <w:r>
        <w:rPr>
          <w:spacing w:val="-4"/>
        </w:rPr>
        <w:t xml:space="preserve"> lỗi.</w:t>
      </w:r>
    </w:p>
    <w:p w14:paraId="604A139A" w14:textId="77777777" w:rsidR="00452B48" w:rsidRDefault="00000000">
      <w:pPr>
        <w:pStyle w:val="BodyText"/>
        <w:spacing w:before="94"/>
        <w:ind w:left="1107"/>
      </w:pPr>
      <w:r>
        <w:t>+</w:t>
      </w:r>
      <w:r>
        <w:rPr>
          <w:spacing w:val="-5"/>
        </w:rPr>
        <w:t xml:space="preserve"> </w:t>
      </w:r>
      <w:r>
        <w:t>Động</w:t>
      </w:r>
      <w:r>
        <w:rPr>
          <w:spacing w:val="-5"/>
        </w:rPr>
        <w:t xml:space="preserve"> </w:t>
      </w:r>
      <w:r>
        <w:t>cơ,</w:t>
      </w:r>
      <w:r>
        <w:rPr>
          <w:spacing w:val="-5"/>
        </w:rPr>
        <w:t xml:space="preserve"> </w:t>
      </w:r>
      <w:r>
        <w:t>mục</w:t>
      </w:r>
      <w:r>
        <w:rPr>
          <w:spacing w:val="-4"/>
        </w:rPr>
        <w:t xml:space="preserve"> </w:t>
      </w:r>
      <w:r>
        <w:t>đích</w:t>
      </w:r>
      <w:r>
        <w:rPr>
          <w:spacing w:val="-4"/>
        </w:rPr>
        <w:t xml:space="preserve"> </w:t>
      </w:r>
      <w:r>
        <w:t>phạm</w:t>
      </w:r>
      <w:r>
        <w:rPr>
          <w:spacing w:val="-4"/>
        </w:rPr>
        <w:t xml:space="preserve"> tội.</w:t>
      </w:r>
    </w:p>
    <w:p w14:paraId="14DED8AF" w14:textId="77777777" w:rsidR="00452B48" w:rsidRDefault="00000000">
      <w:pPr>
        <w:pStyle w:val="BodyText"/>
        <w:spacing w:before="94"/>
        <w:ind w:left="1107"/>
      </w:pPr>
      <w:r>
        <w:t>+</w:t>
      </w:r>
      <w:r>
        <w:rPr>
          <w:spacing w:val="-6"/>
        </w:rPr>
        <w:t xml:space="preserve"> </w:t>
      </w:r>
      <w:r>
        <w:t>Nhân</w:t>
      </w:r>
      <w:r>
        <w:rPr>
          <w:spacing w:val="-6"/>
        </w:rPr>
        <w:t xml:space="preserve"> </w:t>
      </w:r>
      <w:r>
        <w:t>thân</w:t>
      </w:r>
      <w:r>
        <w:rPr>
          <w:spacing w:val="-6"/>
        </w:rPr>
        <w:t xml:space="preserve"> </w:t>
      </w:r>
      <w:r>
        <w:t>người</w:t>
      </w:r>
      <w:r>
        <w:rPr>
          <w:spacing w:val="-4"/>
        </w:rPr>
        <w:t xml:space="preserve"> </w:t>
      </w:r>
      <w:r>
        <w:t>phạm</w:t>
      </w:r>
      <w:r>
        <w:rPr>
          <w:spacing w:val="-6"/>
        </w:rPr>
        <w:t xml:space="preserve"> </w:t>
      </w:r>
      <w:r>
        <w:rPr>
          <w:spacing w:val="-4"/>
        </w:rPr>
        <w:t>tội.</w:t>
      </w:r>
    </w:p>
    <w:p w14:paraId="442B6DF7" w14:textId="77777777" w:rsidR="00452B48" w:rsidRDefault="00000000">
      <w:pPr>
        <w:pStyle w:val="BodyText"/>
        <w:spacing w:before="94"/>
        <w:ind w:left="1107"/>
      </w:pPr>
      <w:r>
        <w:t>+</w:t>
      </w:r>
      <w:r>
        <w:rPr>
          <w:spacing w:val="-4"/>
        </w:rPr>
        <w:t xml:space="preserve"> </w:t>
      </w:r>
      <w:r>
        <w:t>Điều</w:t>
      </w:r>
      <w:r>
        <w:rPr>
          <w:spacing w:val="-5"/>
        </w:rPr>
        <w:t xml:space="preserve"> </w:t>
      </w:r>
      <w:r>
        <w:t>kiện</w:t>
      </w:r>
      <w:r>
        <w:rPr>
          <w:spacing w:val="-4"/>
        </w:rPr>
        <w:t xml:space="preserve"> </w:t>
      </w:r>
      <w:r>
        <w:t>chính</w:t>
      </w:r>
      <w:r>
        <w:rPr>
          <w:spacing w:val="-4"/>
        </w:rPr>
        <w:t xml:space="preserve"> </w:t>
      </w:r>
      <w:r>
        <w:t>trị,</w:t>
      </w:r>
      <w:r>
        <w:rPr>
          <w:spacing w:val="-4"/>
        </w:rPr>
        <w:t xml:space="preserve"> </w:t>
      </w:r>
      <w:r>
        <w:t>kinh</w:t>
      </w:r>
      <w:r>
        <w:rPr>
          <w:spacing w:val="-4"/>
        </w:rPr>
        <w:t xml:space="preserve"> </w:t>
      </w:r>
      <w:r>
        <w:t>tế,</w:t>
      </w:r>
      <w:r>
        <w:rPr>
          <w:spacing w:val="-4"/>
        </w:rPr>
        <w:t xml:space="preserve"> </w:t>
      </w:r>
      <w:r>
        <w:t>văn</w:t>
      </w:r>
      <w:r>
        <w:rPr>
          <w:spacing w:val="-5"/>
        </w:rPr>
        <w:t xml:space="preserve"> </w:t>
      </w:r>
      <w:r>
        <w:t>hóa</w:t>
      </w:r>
      <w:r>
        <w:rPr>
          <w:spacing w:val="-5"/>
        </w:rPr>
        <w:t xml:space="preserve"> </w:t>
      </w:r>
      <w:r>
        <w:t>xã</w:t>
      </w:r>
      <w:r>
        <w:rPr>
          <w:spacing w:val="-4"/>
        </w:rPr>
        <w:t xml:space="preserve"> </w:t>
      </w:r>
      <w:r>
        <w:t>hội</w:t>
      </w:r>
      <w:r>
        <w:rPr>
          <w:spacing w:val="-5"/>
        </w:rPr>
        <w:t xml:space="preserve"> </w:t>
      </w:r>
      <w:r>
        <w:t>nơi</w:t>
      </w:r>
      <w:r>
        <w:rPr>
          <w:spacing w:val="-5"/>
        </w:rPr>
        <w:t xml:space="preserve"> </w:t>
      </w:r>
      <w:r>
        <w:t>tội</w:t>
      </w:r>
      <w:r>
        <w:rPr>
          <w:spacing w:val="-4"/>
        </w:rPr>
        <w:t xml:space="preserve"> </w:t>
      </w:r>
      <w:r>
        <w:t>phạm</w:t>
      </w:r>
      <w:r>
        <w:rPr>
          <w:spacing w:val="-4"/>
        </w:rPr>
        <w:t xml:space="preserve"> </w:t>
      </w:r>
      <w:r>
        <w:t>xảy</w:t>
      </w:r>
      <w:r>
        <w:rPr>
          <w:spacing w:val="-5"/>
        </w:rPr>
        <w:t xml:space="preserve"> ra.</w:t>
      </w:r>
    </w:p>
    <w:p w14:paraId="51268601" w14:textId="77777777" w:rsidR="00452B48" w:rsidRDefault="00000000">
      <w:pPr>
        <w:spacing w:before="95" w:line="285" w:lineRule="auto"/>
        <w:ind w:left="710" w:right="701" w:firstLine="397"/>
        <w:jc w:val="both"/>
        <w:rPr>
          <w:i/>
          <w:sz w:val="24"/>
        </w:rPr>
      </w:pPr>
      <w:r>
        <w:rPr>
          <w:sz w:val="24"/>
        </w:rPr>
        <w:t xml:space="preserve">* </w:t>
      </w:r>
      <w:r>
        <w:rPr>
          <w:i/>
          <w:sz w:val="24"/>
        </w:rPr>
        <w:t>Tội phạm là hành vi trái pháp luật hình sự (Tính trái pháp luật</w:t>
      </w:r>
      <w:r>
        <w:rPr>
          <w:i/>
          <w:spacing w:val="40"/>
          <w:sz w:val="24"/>
        </w:rPr>
        <w:t xml:space="preserve"> </w:t>
      </w:r>
      <w:r>
        <w:rPr>
          <w:i/>
          <w:sz w:val="24"/>
        </w:rPr>
        <w:t>hình sự của tội phạm)</w:t>
      </w:r>
    </w:p>
    <w:p w14:paraId="4DEFB612" w14:textId="77777777" w:rsidR="00452B48" w:rsidRDefault="00000000">
      <w:pPr>
        <w:pStyle w:val="BodyText"/>
        <w:spacing w:before="43" w:line="288" w:lineRule="auto"/>
        <w:ind w:left="710" w:right="699" w:firstLine="397"/>
        <w:jc w:val="both"/>
      </w:pPr>
      <w:r>
        <w:t>Tính trái pháp luật hình sự là một dấu hiệu của tội phạm được quy định</w:t>
      </w:r>
      <w:r>
        <w:rPr>
          <w:spacing w:val="-5"/>
        </w:rPr>
        <w:t xml:space="preserve"> </w:t>
      </w:r>
      <w:r>
        <w:t>trong</w:t>
      </w:r>
      <w:r>
        <w:rPr>
          <w:spacing w:val="-5"/>
        </w:rPr>
        <w:t xml:space="preserve"> </w:t>
      </w:r>
      <w:r>
        <w:t>Luật</w:t>
      </w:r>
      <w:r>
        <w:rPr>
          <w:spacing w:val="-5"/>
        </w:rPr>
        <w:t xml:space="preserve"> </w:t>
      </w:r>
      <w:r>
        <w:t>Hình</w:t>
      </w:r>
      <w:r>
        <w:rPr>
          <w:spacing w:val="-5"/>
        </w:rPr>
        <w:t xml:space="preserve"> </w:t>
      </w:r>
      <w:r>
        <w:t>sự</w:t>
      </w:r>
      <w:r>
        <w:rPr>
          <w:spacing w:val="-5"/>
        </w:rPr>
        <w:t xml:space="preserve"> </w:t>
      </w:r>
      <w:r>
        <w:t>của</w:t>
      </w:r>
      <w:r>
        <w:rPr>
          <w:spacing w:val="-6"/>
        </w:rPr>
        <w:t xml:space="preserve"> </w:t>
      </w:r>
      <w:r>
        <w:t>tất</w:t>
      </w:r>
      <w:r>
        <w:rPr>
          <w:spacing w:val="-5"/>
        </w:rPr>
        <w:t xml:space="preserve"> </w:t>
      </w:r>
      <w:r>
        <w:t>cả</w:t>
      </w:r>
      <w:r>
        <w:rPr>
          <w:spacing w:val="-5"/>
        </w:rPr>
        <w:t xml:space="preserve"> </w:t>
      </w:r>
      <w:r>
        <w:t>các</w:t>
      </w:r>
      <w:r>
        <w:rPr>
          <w:spacing w:val="-5"/>
        </w:rPr>
        <w:t xml:space="preserve"> </w:t>
      </w:r>
      <w:r>
        <w:t>nước</w:t>
      </w:r>
      <w:r>
        <w:rPr>
          <w:spacing w:val="-5"/>
        </w:rPr>
        <w:t xml:space="preserve"> </w:t>
      </w:r>
      <w:r>
        <w:t>trên</w:t>
      </w:r>
      <w:r>
        <w:rPr>
          <w:spacing w:val="-5"/>
        </w:rPr>
        <w:t xml:space="preserve"> </w:t>
      </w:r>
      <w:r>
        <w:t>thế</w:t>
      </w:r>
      <w:r>
        <w:rPr>
          <w:spacing w:val="-5"/>
        </w:rPr>
        <w:t xml:space="preserve"> </w:t>
      </w:r>
      <w:r>
        <w:t>giới.</w:t>
      </w:r>
      <w:r>
        <w:rPr>
          <w:spacing w:val="-5"/>
        </w:rPr>
        <w:t xml:space="preserve"> </w:t>
      </w:r>
      <w:r>
        <w:t>Trong</w:t>
      </w:r>
      <w:r>
        <w:rPr>
          <w:spacing w:val="-5"/>
        </w:rPr>
        <w:t xml:space="preserve"> </w:t>
      </w:r>
      <w:r>
        <w:t>Luật</w:t>
      </w:r>
      <w:r>
        <w:rPr>
          <w:spacing w:val="-5"/>
        </w:rPr>
        <w:t xml:space="preserve"> </w:t>
      </w:r>
      <w:r>
        <w:t>hình sự</w:t>
      </w:r>
      <w:r>
        <w:rPr>
          <w:spacing w:val="19"/>
        </w:rPr>
        <w:t xml:space="preserve"> </w:t>
      </w:r>
      <w:r>
        <w:t>Việt</w:t>
      </w:r>
      <w:r>
        <w:rPr>
          <w:spacing w:val="18"/>
        </w:rPr>
        <w:t xml:space="preserve"> </w:t>
      </w:r>
      <w:r>
        <w:t>Nam,</w:t>
      </w:r>
      <w:r>
        <w:rPr>
          <w:spacing w:val="19"/>
        </w:rPr>
        <w:t xml:space="preserve"> </w:t>
      </w:r>
      <w:r>
        <w:t>một</w:t>
      </w:r>
      <w:r>
        <w:rPr>
          <w:spacing w:val="18"/>
        </w:rPr>
        <w:t xml:space="preserve"> </w:t>
      </w:r>
      <w:r>
        <w:t>hành</w:t>
      </w:r>
      <w:r>
        <w:rPr>
          <w:spacing w:val="19"/>
        </w:rPr>
        <w:t xml:space="preserve"> </w:t>
      </w:r>
      <w:r>
        <w:t>vi</w:t>
      </w:r>
      <w:r>
        <w:rPr>
          <w:spacing w:val="18"/>
        </w:rPr>
        <w:t xml:space="preserve"> </w:t>
      </w:r>
      <w:r>
        <w:t>nguy</w:t>
      </w:r>
      <w:r>
        <w:rPr>
          <w:spacing w:val="19"/>
        </w:rPr>
        <w:t xml:space="preserve"> </w:t>
      </w:r>
      <w:r>
        <w:t>hiểm</w:t>
      </w:r>
      <w:r>
        <w:rPr>
          <w:spacing w:val="18"/>
        </w:rPr>
        <w:t xml:space="preserve"> </w:t>
      </w:r>
      <w:r>
        <w:t>cho</w:t>
      </w:r>
      <w:r>
        <w:rPr>
          <w:spacing w:val="19"/>
        </w:rPr>
        <w:t xml:space="preserve"> </w:t>
      </w:r>
      <w:r>
        <w:t>xã</w:t>
      </w:r>
      <w:r>
        <w:rPr>
          <w:spacing w:val="19"/>
        </w:rPr>
        <w:t xml:space="preserve"> </w:t>
      </w:r>
      <w:r>
        <w:t>hội</w:t>
      </w:r>
      <w:r>
        <w:rPr>
          <w:spacing w:val="19"/>
        </w:rPr>
        <w:t xml:space="preserve"> </w:t>
      </w:r>
      <w:r>
        <w:t>chỉ</w:t>
      </w:r>
      <w:r>
        <w:rPr>
          <w:spacing w:val="18"/>
        </w:rPr>
        <w:t xml:space="preserve"> </w:t>
      </w:r>
      <w:r>
        <w:t>bị</w:t>
      </w:r>
      <w:r>
        <w:rPr>
          <w:spacing w:val="19"/>
        </w:rPr>
        <w:t xml:space="preserve"> </w:t>
      </w:r>
      <w:r>
        <w:t>coi</w:t>
      </w:r>
      <w:r>
        <w:rPr>
          <w:spacing w:val="18"/>
        </w:rPr>
        <w:t xml:space="preserve"> </w:t>
      </w:r>
      <w:r>
        <w:t>là</w:t>
      </w:r>
      <w:r>
        <w:rPr>
          <w:spacing w:val="19"/>
        </w:rPr>
        <w:t xml:space="preserve"> </w:t>
      </w:r>
      <w:r>
        <w:t>tội</w:t>
      </w:r>
      <w:r>
        <w:rPr>
          <w:spacing w:val="18"/>
        </w:rPr>
        <w:t xml:space="preserve"> </w:t>
      </w:r>
      <w:r>
        <w:rPr>
          <w:spacing w:val="-4"/>
        </w:rPr>
        <w:t>phạm</w:t>
      </w:r>
    </w:p>
    <w:p w14:paraId="0028A4FD" w14:textId="77777777" w:rsidR="00452B48" w:rsidRDefault="00452B48">
      <w:pPr>
        <w:pStyle w:val="BodyText"/>
        <w:spacing w:before="138"/>
      </w:pPr>
    </w:p>
    <w:p w14:paraId="324E2639" w14:textId="73C9689B" w:rsidR="00452B48" w:rsidRDefault="00000000">
      <w:pPr>
        <w:pStyle w:val="BodyText"/>
        <w:ind w:left="404" w:right="398"/>
        <w:jc w:val="center"/>
      </w:pPr>
      <w:r>
        <w:rPr>
          <w:spacing w:val="-5"/>
        </w:rPr>
        <w:t>161</w:t>
      </w:r>
    </w:p>
    <w:p w14:paraId="7B1D27E8" w14:textId="77777777" w:rsidR="00452B48" w:rsidRDefault="00452B48">
      <w:pPr>
        <w:pStyle w:val="BodyText"/>
        <w:jc w:val="center"/>
        <w:sectPr w:rsidR="00452B48">
          <w:pgSz w:w="11900" w:h="16840"/>
          <w:pgMar w:top="1940" w:right="1700" w:bottom="320" w:left="1700" w:header="0" w:footer="89" w:gutter="0"/>
          <w:cols w:space="720"/>
        </w:sectPr>
      </w:pPr>
    </w:p>
    <w:p w14:paraId="2890D749" w14:textId="77777777" w:rsidR="00452B48" w:rsidRDefault="00452B48">
      <w:pPr>
        <w:pStyle w:val="BodyText"/>
      </w:pPr>
    </w:p>
    <w:p w14:paraId="579FC37D" w14:textId="77777777" w:rsidR="00452B48" w:rsidRDefault="00452B48">
      <w:pPr>
        <w:pStyle w:val="BodyText"/>
      </w:pPr>
    </w:p>
    <w:p w14:paraId="271B868D" w14:textId="77777777" w:rsidR="00452B48" w:rsidRDefault="00452B48">
      <w:pPr>
        <w:pStyle w:val="BodyText"/>
        <w:spacing w:before="107"/>
      </w:pPr>
    </w:p>
    <w:p w14:paraId="66059787" w14:textId="77777777" w:rsidR="00452B48" w:rsidRDefault="00000000">
      <w:pPr>
        <w:spacing w:line="288" w:lineRule="auto"/>
        <w:ind w:left="710" w:right="700"/>
        <w:jc w:val="both"/>
        <w:rPr>
          <w:sz w:val="24"/>
        </w:rPr>
      </w:pPr>
      <w:r>
        <w:rPr>
          <w:sz w:val="24"/>
        </w:rPr>
        <w:t xml:space="preserve">khi nó được quy định trong phần các tội phạm của Bộ luật Hình sự. Bộ luật Hình sự 2015 thể hiện rất rõ điều này khi khẳng định </w:t>
      </w:r>
      <w:r>
        <w:rPr>
          <w:i/>
          <w:sz w:val="24"/>
        </w:rPr>
        <w:t xml:space="preserve">“Tội phạm là hành vi nguy hiểm cho xã hội được quy định trong Bộ luật Hình sự...” </w:t>
      </w:r>
      <w:r>
        <w:rPr>
          <w:sz w:val="24"/>
        </w:rPr>
        <w:t>(Khoản 1 Điều 8) và “</w:t>
      </w:r>
      <w:r>
        <w:rPr>
          <w:i/>
          <w:sz w:val="24"/>
        </w:rPr>
        <w:t xml:space="preserve">Chỉ người nào phạm một tội đã được Bộ luật hình sự quy định mới phải chịu trách nhiệm hình sự... Chỉ pháp nhân thương mại nào phạm một tội được quy định tại Điều 76 của Bộ luật này mới phải chịu trách nhiệm hình sự” </w:t>
      </w:r>
      <w:r>
        <w:rPr>
          <w:sz w:val="24"/>
        </w:rPr>
        <w:t>(Điều 2).</w:t>
      </w:r>
    </w:p>
    <w:p w14:paraId="7F92FABE" w14:textId="77777777" w:rsidR="00452B48" w:rsidRDefault="00000000">
      <w:pPr>
        <w:pStyle w:val="BodyText"/>
        <w:spacing w:before="32" w:line="288" w:lineRule="auto"/>
        <w:ind w:left="710" w:right="700" w:firstLine="397"/>
        <w:jc w:val="both"/>
      </w:pPr>
      <w:r>
        <w:t>Việc quy định tính trái pháp luật hình sự là một dấu hiệu của tội phạm không những là cơ sở pháp lý cho việc truy cứu tội phạm, đảm bảo cho công tác đấu tranh phòng chống tội phạm được thống nhất, tránh sự tuỳ tiện của các cơ quan tư pháp hình sự, mà còn thúc đẩy các cơ quan</w:t>
      </w:r>
      <w:r>
        <w:rPr>
          <w:spacing w:val="40"/>
        </w:rPr>
        <w:t xml:space="preserve"> </w:t>
      </w:r>
      <w:r>
        <w:t>lập pháp kịp thời sửa đổi, bổ sung luật theo sát với sự thay đổi của tình hình kinh tế, chính trị, xã hội.</w:t>
      </w:r>
    </w:p>
    <w:p w14:paraId="44AA5005" w14:textId="77777777" w:rsidR="00452B48" w:rsidRDefault="00000000">
      <w:pPr>
        <w:spacing w:before="32" w:line="285" w:lineRule="auto"/>
        <w:ind w:left="710" w:right="700" w:firstLine="397"/>
        <w:jc w:val="both"/>
        <w:rPr>
          <w:i/>
          <w:sz w:val="24"/>
        </w:rPr>
      </w:pPr>
      <w:r>
        <w:rPr>
          <w:i/>
          <w:sz w:val="24"/>
        </w:rPr>
        <w:t>* Tội phạm là hành vi được thực hiện một cách cố ý hoặc vô ý (Tính có lỗi của tội phạm)</w:t>
      </w:r>
    </w:p>
    <w:p w14:paraId="54CCB98A" w14:textId="77777777" w:rsidR="00452B48" w:rsidRDefault="00000000">
      <w:pPr>
        <w:spacing w:before="44" w:line="288" w:lineRule="auto"/>
        <w:ind w:left="710" w:right="699" w:firstLine="397"/>
        <w:jc w:val="both"/>
        <w:rPr>
          <w:sz w:val="24"/>
        </w:rPr>
      </w:pPr>
      <w:r>
        <w:rPr>
          <w:sz w:val="24"/>
        </w:rPr>
        <w:t xml:space="preserve">Lỗi được hiểu là </w:t>
      </w:r>
      <w:r>
        <w:rPr>
          <w:i/>
          <w:sz w:val="24"/>
        </w:rPr>
        <w:t xml:space="preserve">là thái độ chủ quan của một người đối với hành vi nguy hiểm cho xã hội của mình và đối với hậu quả của hành vi đó thể hiện dưới dạng cố ý hoặc vô ý. </w:t>
      </w:r>
      <w:r>
        <w:rPr>
          <w:sz w:val="24"/>
        </w:rPr>
        <w:t>Luật Hình sự Việt Nam không chấp nhận hình</w:t>
      </w:r>
      <w:r>
        <w:rPr>
          <w:spacing w:val="-1"/>
          <w:sz w:val="24"/>
        </w:rPr>
        <w:t xml:space="preserve"> </w:t>
      </w:r>
      <w:r>
        <w:rPr>
          <w:sz w:val="24"/>
        </w:rPr>
        <w:t>thức</w:t>
      </w:r>
      <w:r>
        <w:rPr>
          <w:spacing w:val="-2"/>
          <w:sz w:val="24"/>
        </w:rPr>
        <w:t xml:space="preserve"> </w:t>
      </w:r>
      <w:r>
        <w:rPr>
          <w:sz w:val="24"/>
        </w:rPr>
        <w:t>quy</w:t>
      </w:r>
      <w:r>
        <w:rPr>
          <w:spacing w:val="-1"/>
          <w:sz w:val="24"/>
        </w:rPr>
        <w:t xml:space="preserve"> </w:t>
      </w:r>
      <w:r>
        <w:rPr>
          <w:sz w:val="24"/>
        </w:rPr>
        <w:t>tội</w:t>
      </w:r>
      <w:r>
        <w:rPr>
          <w:spacing w:val="-2"/>
          <w:sz w:val="24"/>
        </w:rPr>
        <w:t xml:space="preserve"> </w:t>
      </w:r>
      <w:r>
        <w:rPr>
          <w:sz w:val="24"/>
        </w:rPr>
        <w:t>khách</w:t>
      </w:r>
      <w:r>
        <w:rPr>
          <w:spacing w:val="-1"/>
          <w:sz w:val="24"/>
        </w:rPr>
        <w:t xml:space="preserve"> </w:t>
      </w:r>
      <w:r>
        <w:rPr>
          <w:sz w:val="24"/>
        </w:rPr>
        <w:t>quan,</w:t>
      </w:r>
      <w:r>
        <w:rPr>
          <w:spacing w:val="-2"/>
          <w:sz w:val="24"/>
        </w:rPr>
        <w:t xml:space="preserve"> </w:t>
      </w:r>
      <w:r>
        <w:rPr>
          <w:sz w:val="24"/>
        </w:rPr>
        <w:t>tức</w:t>
      </w:r>
      <w:r>
        <w:rPr>
          <w:spacing w:val="-1"/>
          <w:sz w:val="24"/>
        </w:rPr>
        <w:t xml:space="preserve"> </w:t>
      </w:r>
      <w:r>
        <w:rPr>
          <w:sz w:val="24"/>
        </w:rPr>
        <w:t>là</w:t>
      </w:r>
      <w:r>
        <w:rPr>
          <w:spacing w:val="-2"/>
          <w:sz w:val="24"/>
        </w:rPr>
        <w:t xml:space="preserve"> </w:t>
      </w:r>
      <w:r>
        <w:rPr>
          <w:sz w:val="24"/>
        </w:rPr>
        <w:t>không</w:t>
      </w:r>
      <w:r>
        <w:rPr>
          <w:spacing w:val="-1"/>
          <w:sz w:val="24"/>
        </w:rPr>
        <w:t xml:space="preserve"> </w:t>
      </w:r>
      <w:r>
        <w:rPr>
          <w:sz w:val="24"/>
        </w:rPr>
        <w:t>chấp</w:t>
      </w:r>
      <w:r>
        <w:rPr>
          <w:spacing w:val="-2"/>
          <w:sz w:val="24"/>
        </w:rPr>
        <w:t xml:space="preserve"> </w:t>
      </w:r>
      <w:r>
        <w:rPr>
          <w:sz w:val="24"/>
        </w:rPr>
        <w:t>nhận</w:t>
      </w:r>
      <w:r>
        <w:rPr>
          <w:spacing w:val="-1"/>
          <w:sz w:val="24"/>
        </w:rPr>
        <w:t xml:space="preserve"> </w:t>
      </w:r>
      <w:r>
        <w:rPr>
          <w:sz w:val="24"/>
        </w:rPr>
        <w:t>quy</w:t>
      </w:r>
      <w:r>
        <w:rPr>
          <w:spacing w:val="-2"/>
          <w:sz w:val="24"/>
        </w:rPr>
        <w:t xml:space="preserve"> </w:t>
      </w:r>
      <w:r>
        <w:rPr>
          <w:sz w:val="24"/>
        </w:rPr>
        <w:t>tội</w:t>
      </w:r>
      <w:r>
        <w:rPr>
          <w:spacing w:val="-1"/>
          <w:sz w:val="24"/>
        </w:rPr>
        <w:t xml:space="preserve"> </w:t>
      </w:r>
      <w:r>
        <w:rPr>
          <w:sz w:val="24"/>
        </w:rPr>
        <w:t>đối</w:t>
      </w:r>
      <w:r>
        <w:rPr>
          <w:spacing w:val="-2"/>
          <w:sz w:val="24"/>
        </w:rPr>
        <w:t xml:space="preserve"> </w:t>
      </w:r>
      <w:r>
        <w:rPr>
          <w:sz w:val="24"/>
        </w:rPr>
        <w:t>với</w:t>
      </w:r>
      <w:r>
        <w:rPr>
          <w:spacing w:val="-1"/>
          <w:sz w:val="24"/>
        </w:rPr>
        <w:t xml:space="preserve"> </w:t>
      </w:r>
      <w:r>
        <w:rPr>
          <w:sz w:val="24"/>
        </w:rPr>
        <w:t>một người mà chỉ căn</w:t>
      </w:r>
      <w:r>
        <w:rPr>
          <w:spacing w:val="-1"/>
          <w:sz w:val="24"/>
        </w:rPr>
        <w:t xml:space="preserve"> </w:t>
      </w:r>
      <w:r>
        <w:rPr>
          <w:sz w:val="24"/>
        </w:rPr>
        <w:t>cứ vào hành vi nguy hiểm cho xã hội của họ chứ không xem xét hành vi đó có lỗi hay không. Chủ thể có một hành vi nguy hiểm cho</w:t>
      </w:r>
      <w:r>
        <w:rPr>
          <w:spacing w:val="-1"/>
          <w:sz w:val="24"/>
        </w:rPr>
        <w:t xml:space="preserve"> </w:t>
      </w:r>
      <w:r>
        <w:rPr>
          <w:sz w:val="24"/>
        </w:rPr>
        <w:t>xã</w:t>
      </w:r>
      <w:r>
        <w:rPr>
          <w:spacing w:val="-1"/>
          <w:sz w:val="24"/>
        </w:rPr>
        <w:t xml:space="preserve"> </w:t>
      </w:r>
      <w:r>
        <w:rPr>
          <w:sz w:val="24"/>
        </w:rPr>
        <w:t>hội</w:t>
      </w:r>
      <w:r>
        <w:rPr>
          <w:spacing w:val="-2"/>
          <w:sz w:val="24"/>
        </w:rPr>
        <w:t xml:space="preserve"> </w:t>
      </w:r>
      <w:r>
        <w:rPr>
          <w:sz w:val="24"/>
        </w:rPr>
        <w:t>bị</w:t>
      </w:r>
      <w:r>
        <w:rPr>
          <w:spacing w:val="-2"/>
          <w:sz w:val="24"/>
        </w:rPr>
        <w:t xml:space="preserve"> </w:t>
      </w:r>
      <w:r>
        <w:rPr>
          <w:sz w:val="24"/>
        </w:rPr>
        <w:t>coi</w:t>
      </w:r>
      <w:r>
        <w:rPr>
          <w:spacing w:val="-2"/>
          <w:sz w:val="24"/>
        </w:rPr>
        <w:t xml:space="preserve"> </w:t>
      </w:r>
      <w:r>
        <w:rPr>
          <w:sz w:val="24"/>
        </w:rPr>
        <w:t>là</w:t>
      </w:r>
      <w:r>
        <w:rPr>
          <w:spacing w:val="-2"/>
          <w:sz w:val="24"/>
        </w:rPr>
        <w:t xml:space="preserve"> </w:t>
      </w:r>
      <w:r>
        <w:rPr>
          <w:sz w:val="24"/>
        </w:rPr>
        <w:t>có</w:t>
      </w:r>
      <w:r>
        <w:rPr>
          <w:spacing w:val="-2"/>
          <w:sz w:val="24"/>
        </w:rPr>
        <w:t xml:space="preserve"> </w:t>
      </w:r>
      <w:r>
        <w:rPr>
          <w:sz w:val="24"/>
        </w:rPr>
        <w:t>lỗi</w:t>
      </w:r>
      <w:r>
        <w:rPr>
          <w:spacing w:val="-2"/>
          <w:sz w:val="24"/>
        </w:rPr>
        <w:t xml:space="preserve"> </w:t>
      </w:r>
      <w:r>
        <w:rPr>
          <w:sz w:val="24"/>
        </w:rPr>
        <w:t>khi</w:t>
      </w:r>
      <w:r>
        <w:rPr>
          <w:spacing w:val="-2"/>
          <w:sz w:val="24"/>
        </w:rPr>
        <w:t xml:space="preserve"> </w:t>
      </w:r>
      <w:r>
        <w:rPr>
          <w:sz w:val="24"/>
        </w:rPr>
        <w:t>ở</w:t>
      </w:r>
      <w:r>
        <w:rPr>
          <w:spacing w:val="-1"/>
          <w:sz w:val="24"/>
        </w:rPr>
        <w:t xml:space="preserve"> </w:t>
      </w:r>
      <w:r>
        <w:rPr>
          <w:sz w:val="24"/>
        </w:rPr>
        <w:t>trong</w:t>
      </w:r>
      <w:r>
        <w:rPr>
          <w:spacing w:val="-2"/>
          <w:sz w:val="24"/>
        </w:rPr>
        <w:t xml:space="preserve"> </w:t>
      </w:r>
      <w:r>
        <w:rPr>
          <w:sz w:val="24"/>
        </w:rPr>
        <w:t>điều</w:t>
      </w:r>
      <w:r>
        <w:rPr>
          <w:spacing w:val="-2"/>
          <w:sz w:val="24"/>
        </w:rPr>
        <w:t xml:space="preserve"> </w:t>
      </w:r>
      <w:r>
        <w:rPr>
          <w:sz w:val="24"/>
        </w:rPr>
        <w:t>kiện</w:t>
      </w:r>
      <w:r>
        <w:rPr>
          <w:spacing w:val="-2"/>
          <w:sz w:val="24"/>
        </w:rPr>
        <w:t xml:space="preserve"> </w:t>
      </w:r>
      <w:r>
        <w:rPr>
          <w:sz w:val="24"/>
        </w:rPr>
        <w:t>hoàn</w:t>
      </w:r>
      <w:r>
        <w:rPr>
          <w:spacing w:val="-2"/>
          <w:sz w:val="24"/>
        </w:rPr>
        <w:t xml:space="preserve"> </w:t>
      </w:r>
      <w:r>
        <w:rPr>
          <w:sz w:val="24"/>
        </w:rPr>
        <w:t>cảnh</w:t>
      </w:r>
      <w:r>
        <w:rPr>
          <w:spacing w:val="-2"/>
          <w:sz w:val="24"/>
        </w:rPr>
        <w:t xml:space="preserve"> </w:t>
      </w:r>
      <w:r>
        <w:rPr>
          <w:sz w:val="24"/>
        </w:rPr>
        <w:t>có</w:t>
      </w:r>
      <w:r>
        <w:rPr>
          <w:spacing w:val="-2"/>
          <w:sz w:val="24"/>
        </w:rPr>
        <w:t xml:space="preserve"> </w:t>
      </w:r>
      <w:r>
        <w:rPr>
          <w:sz w:val="24"/>
        </w:rPr>
        <w:t>thể</w:t>
      </w:r>
      <w:r>
        <w:rPr>
          <w:spacing w:val="-2"/>
          <w:sz w:val="24"/>
        </w:rPr>
        <w:t xml:space="preserve"> </w:t>
      </w:r>
      <w:r>
        <w:rPr>
          <w:sz w:val="24"/>
        </w:rPr>
        <w:t>lựa</w:t>
      </w:r>
      <w:r>
        <w:rPr>
          <w:spacing w:val="-2"/>
          <w:sz w:val="24"/>
        </w:rPr>
        <w:t xml:space="preserve"> </w:t>
      </w:r>
      <w:r>
        <w:rPr>
          <w:sz w:val="24"/>
        </w:rPr>
        <w:t>chọn cách xử sự phù hợp với yêu cầu của pháp luật nhưng chủ thể đó lại lựa chọn cách xử sử mà pháp luật hình sự cấm.</w:t>
      </w:r>
    </w:p>
    <w:p w14:paraId="4CF6C849" w14:textId="77777777" w:rsidR="00452B48" w:rsidRDefault="00000000">
      <w:pPr>
        <w:pStyle w:val="BodyText"/>
        <w:spacing w:before="29" w:line="288" w:lineRule="auto"/>
        <w:ind w:left="710" w:right="699" w:firstLine="397"/>
        <w:jc w:val="both"/>
      </w:pPr>
      <w:r>
        <w:t>Nhiệm</w:t>
      </w:r>
      <w:r>
        <w:rPr>
          <w:spacing w:val="-1"/>
        </w:rPr>
        <w:t xml:space="preserve"> </w:t>
      </w:r>
      <w:r>
        <w:t>vụ</w:t>
      </w:r>
      <w:r>
        <w:rPr>
          <w:spacing w:val="-1"/>
        </w:rPr>
        <w:t xml:space="preserve"> </w:t>
      </w:r>
      <w:r>
        <w:t>của</w:t>
      </w:r>
      <w:r>
        <w:rPr>
          <w:spacing w:val="-1"/>
        </w:rPr>
        <w:t xml:space="preserve"> </w:t>
      </w:r>
      <w:r>
        <w:t>luật</w:t>
      </w:r>
      <w:r>
        <w:rPr>
          <w:spacing w:val="-1"/>
        </w:rPr>
        <w:t xml:space="preserve"> </w:t>
      </w:r>
      <w:r>
        <w:t>hình</w:t>
      </w:r>
      <w:r>
        <w:rPr>
          <w:spacing w:val="-1"/>
        </w:rPr>
        <w:t xml:space="preserve"> </w:t>
      </w:r>
      <w:r>
        <w:t>sự</w:t>
      </w:r>
      <w:r>
        <w:rPr>
          <w:spacing w:val="-1"/>
        </w:rPr>
        <w:t xml:space="preserve"> </w:t>
      </w:r>
      <w:r>
        <w:t>là</w:t>
      </w:r>
      <w:r>
        <w:rPr>
          <w:spacing w:val="-1"/>
        </w:rPr>
        <w:t xml:space="preserve"> </w:t>
      </w:r>
      <w:r>
        <w:t>truy</w:t>
      </w:r>
      <w:r>
        <w:rPr>
          <w:spacing w:val="-1"/>
        </w:rPr>
        <w:t xml:space="preserve"> </w:t>
      </w:r>
      <w:r>
        <w:t>cứu</w:t>
      </w:r>
      <w:r>
        <w:rPr>
          <w:spacing w:val="-1"/>
        </w:rPr>
        <w:t xml:space="preserve"> </w:t>
      </w:r>
      <w:r>
        <w:t>trách</w:t>
      </w:r>
      <w:r>
        <w:rPr>
          <w:spacing w:val="-1"/>
        </w:rPr>
        <w:t xml:space="preserve"> </w:t>
      </w:r>
      <w:r>
        <w:t>nhiệm</w:t>
      </w:r>
      <w:r>
        <w:rPr>
          <w:spacing w:val="-1"/>
        </w:rPr>
        <w:t xml:space="preserve"> </w:t>
      </w:r>
      <w:r>
        <w:t>hình</w:t>
      </w:r>
      <w:r>
        <w:rPr>
          <w:spacing w:val="-1"/>
        </w:rPr>
        <w:t xml:space="preserve"> </w:t>
      </w:r>
      <w:r>
        <w:t>sự</w:t>
      </w:r>
      <w:r>
        <w:rPr>
          <w:spacing w:val="-1"/>
        </w:rPr>
        <w:t xml:space="preserve"> </w:t>
      </w:r>
      <w:r>
        <w:t>đối</w:t>
      </w:r>
      <w:r>
        <w:rPr>
          <w:spacing w:val="-1"/>
        </w:rPr>
        <w:t xml:space="preserve"> </w:t>
      </w:r>
      <w:r>
        <w:t>với</w:t>
      </w:r>
      <w:r>
        <w:rPr>
          <w:spacing w:val="-1"/>
        </w:rPr>
        <w:t xml:space="preserve"> </w:t>
      </w:r>
      <w:r>
        <w:t>tội phạm,</w:t>
      </w:r>
      <w:r>
        <w:rPr>
          <w:spacing w:val="-2"/>
        </w:rPr>
        <w:t xml:space="preserve"> </w:t>
      </w:r>
      <w:r>
        <w:t>qua</w:t>
      </w:r>
      <w:r>
        <w:rPr>
          <w:spacing w:val="-2"/>
        </w:rPr>
        <w:t xml:space="preserve"> </w:t>
      </w:r>
      <w:r>
        <w:t>đó</w:t>
      </w:r>
      <w:r>
        <w:rPr>
          <w:spacing w:val="-2"/>
        </w:rPr>
        <w:t xml:space="preserve"> </w:t>
      </w:r>
      <w:r>
        <w:t>áp</w:t>
      </w:r>
      <w:r>
        <w:rPr>
          <w:spacing w:val="-2"/>
        </w:rPr>
        <w:t xml:space="preserve"> </w:t>
      </w:r>
      <w:r>
        <w:t>dụng</w:t>
      </w:r>
      <w:r>
        <w:rPr>
          <w:spacing w:val="-2"/>
        </w:rPr>
        <w:t xml:space="preserve"> </w:t>
      </w:r>
      <w:r>
        <w:t>hình</w:t>
      </w:r>
      <w:r>
        <w:rPr>
          <w:spacing w:val="-2"/>
        </w:rPr>
        <w:t xml:space="preserve"> </w:t>
      </w:r>
      <w:r>
        <w:t>phạt</w:t>
      </w:r>
      <w:r>
        <w:rPr>
          <w:spacing w:val="-2"/>
        </w:rPr>
        <w:t xml:space="preserve"> </w:t>
      </w:r>
      <w:r>
        <w:t>cho</w:t>
      </w:r>
      <w:r>
        <w:rPr>
          <w:spacing w:val="-2"/>
        </w:rPr>
        <w:t xml:space="preserve"> </w:t>
      </w:r>
      <w:r>
        <w:t>chủ</w:t>
      </w:r>
      <w:r>
        <w:rPr>
          <w:spacing w:val="-2"/>
        </w:rPr>
        <w:t xml:space="preserve"> </w:t>
      </w:r>
      <w:r>
        <w:t>thể</w:t>
      </w:r>
      <w:r>
        <w:rPr>
          <w:spacing w:val="-2"/>
        </w:rPr>
        <w:t xml:space="preserve"> </w:t>
      </w:r>
      <w:r>
        <w:t>tội</w:t>
      </w:r>
      <w:r>
        <w:rPr>
          <w:spacing w:val="-2"/>
        </w:rPr>
        <w:t xml:space="preserve"> </w:t>
      </w:r>
      <w:r>
        <w:t>phạm,</w:t>
      </w:r>
      <w:r>
        <w:rPr>
          <w:spacing w:val="-2"/>
        </w:rPr>
        <w:t xml:space="preserve"> </w:t>
      </w:r>
      <w:r>
        <w:t>vừa</w:t>
      </w:r>
      <w:r>
        <w:rPr>
          <w:spacing w:val="-2"/>
        </w:rPr>
        <w:t xml:space="preserve"> </w:t>
      </w:r>
      <w:r>
        <w:t>nhằm</w:t>
      </w:r>
      <w:r>
        <w:rPr>
          <w:spacing w:val="-2"/>
        </w:rPr>
        <w:t xml:space="preserve"> </w:t>
      </w:r>
      <w:r>
        <w:t>trừng</w:t>
      </w:r>
      <w:r>
        <w:rPr>
          <w:spacing w:val="-2"/>
        </w:rPr>
        <w:t xml:space="preserve"> </w:t>
      </w:r>
      <w:r>
        <w:t>trị người có hành vi nguy hiểm cho xã hội, vừa nhằm mục đích cải tạo, giáo dục họ trở thành người có ích cho xã hội, ngăn ngừa họ phạm tội mới. Việc áp dụng hình phạt sẽ không đạt mục đích nêu trên, thậm chí còn có tác dụng ngược lại nếu tội phạm được quy kết và hình phạt được áp dụng đối với người không có lỗi.</w:t>
      </w:r>
    </w:p>
    <w:p w14:paraId="326E7A9A" w14:textId="77777777" w:rsidR="00452B48" w:rsidRDefault="00000000">
      <w:pPr>
        <w:pStyle w:val="BodyText"/>
        <w:spacing w:before="32" w:line="288" w:lineRule="auto"/>
        <w:ind w:left="710" w:right="700" w:firstLine="397"/>
        <w:jc w:val="both"/>
      </w:pPr>
      <w:r>
        <w:t>Nội dung cơ bản của lỗi được hợp thành bởi hai yếu tố cơ bản là: lý trí</w:t>
      </w:r>
      <w:r>
        <w:rPr>
          <w:spacing w:val="19"/>
        </w:rPr>
        <w:t xml:space="preserve"> </w:t>
      </w:r>
      <w:r>
        <w:t>và</w:t>
      </w:r>
      <w:r>
        <w:rPr>
          <w:spacing w:val="19"/>
        </w:rPr>
        <w:t xml:space="preserve"> </w:t>
      </w:r>
      <w:r>
        <w:t>ý</w:t>
      </w:r>
      <w:r>
        <w:rPr>
          <w:spacing w:val="19"/>
        </w:rPr>
        <w:t xml:space="preserve"> </w:t>
      </w:r>
      <w:r>
        <w:t>chí.</w:t>
      </w:r>
      <w:r>
        <w:rPr>
          <w:spacing w:val="19"/>
        </w:rPr>
        <w:t xml:space="preserve"> </w:t>
      </w:r>
      <w:r>
        <w:t>Sự</w:t>
      </w:r>
      <w:r>
        <w:rPr>
          <w:spacing w:val="19"/>
        </w:rPr>
        <w:t xml:space="preserve"> </w:t>
      </w:r>
      <w:r>
        <w:t>kết</w:t>
      </w:r>
      <w:r>
        <w:rPr>
          <w:spacing w:val="18"/>
        </w:rPr>
        <w:t xml:space="preserve"> </w:t>
      </w:r>
      <w:r>
        <w:t>hợp</w:t>
      </w:r>
      <w:r>
        <w:rPr>
          <w:spacing w:val="19"/>
        </w:rPr>
        <w:t xml:space="preserve"> </w:t>
      </w:r>
      <w:r>
        <w:t>khác</w:t>
      </w:r>
      <w:r>
        <w:rPr>
          <w:spacing w:val="19"/>
        </w:rPr>
        <w:t xml:space="preserve"> </w:t>
      </w:r>
      <w:r>
        <w:t>nhau</w:t>
      </w:r>
      <w:r>
        <w:rPr>
          <w:spacing w:val="19"/>
        </w:rPr>
        <w:t xml:space="preserve"> </w:t>
      </w:r>
      <w:r>
        <w:t>giữa</w:t>
      </w:r>
      <w:r>
        <w:rPr>
          <w:spacing w:val="19"/>
        </w:rPr>
        <w:t xml:space="preserve"> </w:t>
      </w:r>
      <w:r>
        <w:t>lý</w:t>
      </w:r>
      <w:r>
        <w:rPr>
          <w:spacing w:val="19"/>
        </w:rPr>
        <w:t xml:space="preserve"> </w:t>
      </w:r>
      <w:r>
        <w:t>trí</w:t>
      </w:r>
      <w:r>
        <w:rPr>
          <w:spacing w:val="19"/>
        </w:rPr>
        <w:t xml:space="preserve"> </w:t>
      </w:r>
      <w:r>
        <w:t>và</w:t>
      </w:r>
      <w:r>
        <w:rPr>
          <w:spacing w:val="19"/>
        </w:rPr>
        <w:t xml:space="preserve"> </w:t>
      </w:r>
      <w:r>
        <w:t>ý</w:t>
      </w:r>
      <w:r>
        <w:rPr>
          <w:spacing w:val="19"/>
        </w:rPr>
        <w:t xml:space="preserve"> </w:t>
      </w:r>
      <w:r>
        <w:t>chí</w:t>
      </w:r>
      <w:r>
        <w:rPr>
          <w:spacing w:val="19"/>
        </w:rPr>
        <w:t xml:space="preserve"> </w:t>
      </w:r>
      <w:r>
        <w:t>tạo</w:t>
      </w:r>
      <w:r>
        <w:rPr>
          <w:spacing w:val="19"/>
        </w:rPr>
        <w:t xml:space="preserve"> </w:t>
      </w:r>
      <w:r>
        <w:t>nên</w:t>
      </w:r>
      <w:r>
        <w:rPr>
          <w:spacing w:val="19"/>
        </w:rPr>
        <w:t xml:space="preserve"> </w:t>
      </w:r>
      <w:r>
        <w:t>các</w:t>
      </w:r>
      <w:r>
        <w:rPr>
          <w:spacing w:val="19"/>
        </w:rPr>
        <w:t xml:space="preserve"> </w:t>
      </w:r>
      <w:r>
        <w:rPr>
          <w:spacing w:val="-4"/>
        </w:rPr>
        <w:t>hình</w:t>
      </w:r>
    </w:p>
    <w:p w14:paraId="536236DE" w14:textId="77777777" w:rsidR="00452B48" w:rsidRDefault="00452B48">
      <w:pPr>
        <w:pStyle w:val="BodyText"/>
        <w:spacing w:before="9"/>
      </w:pPr>
    </w:p>
    <w:p w14:paraId="79DFC314" w14:textId="77777777" w:rsidR="00452B48" w:rsidRDefault="00000000">
      <w:pPr>
        <w:pStyle w:val="BodyText"/>
        <w:ind w:left="404" w:right="398"/>
        <w:jc w:val="center"/>
      </w:pPr>
      <w:r>
        <w:rPr>
          <w:spacing w:val="-5"/>
        </w:rPr>
        <w:t>162</w:t>
      </w:r>
    </w:p>
    <w:p w14:paraId="184BCDB4" w14:textId="77777777" w:rsidR="00452B48" w:rsidRDefault="00452B48">
      <w:pPr>
        <w:pStyle w:val="BodyText"/>
        <w:jc w:val="center"/>
        <w:sectPr w:rsidR="00452B48">
          <w:pgSz w:w="11900" w:h="16840"/>
          <w:pgMar w:top="1940" w:right="1700" w:bottom="320" w:left="1700" w:header="0" w:footer="89" w:gutter="0"/>
          <w:cols w:space="720"/>
        </w:sectPr>
      </w:pPr>
    </w:p>
    <w:p w14:paraId="2F1F3A8C" w14:textId="77777777" w:rsidR="00452B48" w:rsidRDefault="00452B48">
      <w:pPr>
        <w:pStyle w:val="BodyText"/>
      </w:pPr>
    </w:p>
    <w:p w14:paraId="5C15E3A0" w14:textId="77777777" w:rsidR="00452B48" w:rsidRDefault="00452B48">
      <w:pPr>
        <w:pStyle w:val="BodyText"/>
      </w:pPr>
    </w:p>
    <w:p w14:paraId="4ECA5800" w14:textId="77777777" w:rsidR="00452B48" w:rsidRDefault="00452B48">
      <w:pPr>
        <w:pStyle w:val="BodyText"/>
        <w:spacing w:before="107"/>
      </w:pPr>
    </w:p>
    <w:p w14:paraId="439EE0E6" w14:textId="77777777" w:rsidR="00452B48" w:rsidRDefault="00000000">
      <w:pPr>
        <w:pStyle w:val="BodyText"/>
        <w:spacing w:line="285" w:lineRule="auto"/>
        <w:ind w:left="710" w:right="700"/>
        <w:jc w:val="both"/>
      </w:pPr>
      <w:r>
        <w:t>thức khác nhau của lỗi. Điều 10 và Điều 11, BLHS 2015 phân biệt về 4 hình thức lỗi, gồm:</w:t>
      </w:r>
    </w:p>
    <w:p w14:paraId="4126BCC8" w14:textId="77777777" w:rsidR="00452B48" w:rsidRDefault="00000000">
      <w:pPr>
        <w:pStyle w:val="BodyText"/>
        <w:spacing w:before="38" w:line="280" w:lineRule="auto"/>
        <w:ind w:left="710" w:right="700" w:firstLine="397"/>
        <w:jc w:val="both"/>
      </w:pPr>
      <w:r>
        <w:t>+ Lỗi cố ý trực tiếp: Là lỗi trong trường hợp người phạm tội nhận thức</w:t>
      </w:r>
      <w:r>
        <w:rPr>
          <w:spacing w:val="-3"/>
        </w:rPr>
        <w:t xml:space="preserve"> </w:t>
      </w:r>
      <w:r>
        <w:t>rõ</w:t>
      </w:r>
      <w:r>
        <w:rPr>
          <w:spacing w:val="-3"/>
        </w:rPr>
        <w:t xml:space="preserve"> </w:t>
      </w:r>
      <w:r>
        <w:t>hành</w:t>
      </w:r>
      <w:r>
        <w:rPr>
          <w:spacing w:val="-3"/>
        </w:rPr>
        <w:t xml:space="preserve"> </w:t>
      </w:r>
      <w:r>
        <w:t>vi</w:t>
      </w:r>
      <w:r>
        <w:rPr>
          <w:spacing w:val="-3"/>
        </w:rPr>
        <w:t xml:space="preserve"> </w:t>
      </w:r>
      <w:r>
        <w:t>của</w:t>
      </w:r>
      <w:r>
        <w:rPr>
          <w:spacing w:val="-3"/>
        </w:rPr>
        <w:t xml:space="preserve"> </w:t>
      </w:r>
      <w:r>
        <w:t>mình</w:t>
      </w:r>
      <w:r>
        <w:rPr>
          <w:spacing w:val="-3"/>
        </w:rPr>
        <w:t xml:space="preserve"> </w:t>
      </w:r>
      <w:r>
        <w:t>là</w:t>
      </w:r>
      <w:r>
        <w:rPr>
          <w:spacing w:val="-3"/>
        </w:rPr>
        <w:t xml:space="preserve"> </w:t>
      </w:r>
      <w:r>
        <w:t>nguy</w:t>
      </w:r>
      <w:r>
        <w:rPr>
          <w:spacing w:val="-3"/>
        </w:rPr>
        <w:t xml:space="preserve"> </w:t>
      </w:r>
      <w:r>
        <w:t>hiểm</w:t>
      </w:r>
      <w:r>
        <w:rPr>
          <w:spacing w:val="-3"/>
        </w:rPr>
        <w:t xml:space="preserve"> </w:t>
      </w:r>
      <w:r>
        <w:t>cho</w:t>
      </w:r>
      <w:r>
        <w:rPr>
          <w:spacing w:val="-3"/>
        </w:rPr>
        <w:t xml:space="preserve"> </w:t>
      </w:r>
      <w:r>
        <w:t>xã</w:t>
      </w:r>
      <w:r>
        <w:rPr>
          <w:spacing w:val="-3"/>
        </w:rPr>
        <w:t xml:space="preserve"> </w:t>
      </w:r>
      <w:r>
        <w:t>hội,</w:t>
      </w:r>
      <w:r>
        <w:rPr>
          <w:spacing w:val="-3"/>
        </w:rPr>
        <w:t xml:space="preserve"> </w:t>
      </w:r>
      <w:r>
        <w:t>thấy</w:t>
      </w:r>
      <w:r>
        <w:rPr>
          <w:spacing w:val="-3"/>
        </w:rPr>
        <w:t xml:space="preserve"> </w:t>
      </w:r>
      <w:r>
        <w:t>trước</w:t>
      </w:r>
      <w:r>
        <w:rPr>
          <w:spacing w:val="-3"/>
        </w:rPr>
        <w:t xml:space="preserve"> </w:t>
      </w:r>
      <w:r>
        <w:t>hậu</w:t>
      </w:r>
      <w:r>
        <w:rPr>
          <w:spacing w:val="-3"/>
        </w:rPr>
        <w:t xml:space="preserve"> </w:t>
      </w:r>
      <w:r>
        <w:t>quả</w:t>
      </w:r>
      <w:r>
        <w:rPr>
          <w:spacing w:val="-3"/>
        </w:rPr>
        <w:t xml:space="preserve"> </w:t>
      </w:r>
      <w:r>
        <w:t>của hành vi đó và mong muốn hậu quả xảy ra.</w:t>
      </w:r>
    </w:p>
    <w:p w14:paraId="06252DB6" w14:textId="77777777" w:rsidR="00452B48" w:rsidRDefault="00000000">
      <w:pPr>
        <w:pStyle w:val="BodyText"/>
        <w:spacing w:before="43" w:line="280" w:lineRule="auto"/>
        <w:ind w:left="710" w:right="700" w:firstLine="397"/>
        <w:jc w:val="both"/>
      </w:pPr>
      <w:r>
        <w:t>+ Lỗi cố ý gián tiếp: Là lỗi trong trường hợp người phạm tội nhận thức</w:t>
      </w:r>
      <w:r>
        <w:rPr>
          <w:spacing w:val="-3"/>
        </w:rPr>
        <w:t xml:space="preserve"> </w:t>
      </w:r>
      <w:r>
        <w:t>rõ</w:t>
      </w:r>
      <w:r>
        <w:rPr>
          <w:spacing w:val="-3"/>
        </w:rPr>
        <w:t xml:space="preserve"> </w:t>
      </w:r>
      <w:r>
        <w:t>hành</w:t>
      </w:r>
      <w:r>
        <w:rPr>
          <w:spacing w:val="-3"/>
        </w:rPr>
        <w:t xml:space="preserve"> </w:t>
      </w:r>
      <w:r>
        <w:t>vi</w:t>
      </w:r>
      <w:r>
        <w:rPr>
          <w:spacing w:val="-3"/>
        </w:rPr>
        <w:t xml:space="preserve"> </w:t>
      </w:r>
      <w:r>
        <w:t>của</w:t>
      </w:r>
      <w:r>
        <w:rPr>
          <w:spacing w:val="-3"/>
        </w:rPr>
        <w:t xml:space="preserve"> </w:t>
      </w:r>
      <w:r>
        <w:t>mình</w:t>
      </w:r>
      <w:r>
        <w:rPr>
          <w:spacing w:val="-3"/>
        </w:rPr>
        <w:t xml:space="preserve"> </w:t>
      </w:r>
      <w:r>
        <w:t>là</w:t>
      </w:r>
      <w:r>
        <w:rPr>
          <w:spacing w:val="-3"/>
        </w:rPr>
        <w:t xml:space="preserve"> </w:t>
      </w:r>
      <w:r>
        <w:t>nguy</w:t>
      </w:r>
      <w:r>
        <w:rPr>
          <w:spacing w:val="-3"/>
        </w:rPr>
        <w:t xml:space="preserve"> </w:t>
      </w:r>
      <w:r>
        <w:t>hiểm</w:t>
      </w:r>
      <w:r>
        <w:rPr>
          <w:spacing w:val="-3"/>
        </w:rPr>
        <w:t xml:space="preserve"> </w:t>
      </w:r>
      <w:r>
        <w:t>cho</w:t>
      </w:r>
      <w:r>
        <w:rPr>
          <w:spacing w:val="-3"/>
        </w:rPr>
        <w:t xml:space="preserve"> </w:t>
      </w:r>
      <w:r>
        <w:t>xã</w:t>
      </w:r>
      <w:r>
        <w:rPr>
          <w:spacing w:val="-3"/>
        </w:rPr>
        <w:t xml:space="preserve"> </w:t>
      </w:r>
      <w:r>
        <w:t>hội,</w:t>
      </w:r>
      <w:r>
        <w:rPr>
          <w:spacing w:val="-3"/>
        </w:rPr>
        <w:t xml:space="preserve"> </w:t>
      </w:r>
      <w:r>
        <w:t>thấy</w:t>
      </w:r>
      <w:r>
        <w:rPr>
          <w:spacing w:val="-3"/>
        </w:rPr>
        <w:t xml:space="preserve"> </w:t>
      </w:r>
      <w:r>
        <w:t>trước</w:t>
      </w:r>
      <w:r>
        <w:rPr>
          <w:spacing w:val="-3"/>
        </w:rPr>
        <w:t xml:space="preserve"> </w:t>
      </w:r>
      <w:r>
        <w:t>hậu</w:t>
      </w:r>
      <w:r>
        <w:rPr>
          <w:spacing w:val="-3"/>
        </w:rPr>
        <w:t xml:space="preserve"> </w:t>
      </w:r>
      <w:r>
        <w:t>quả</w:t>
      </w:r>
      <w:r>
        <w:rPr>
          <w:spacing w:val="-3"/>
        </w:rPr>
        <w:t xml:space="preserve"> </w:t>
      </w:r>
      <w:r>
        <w:t>của hành vi đó có thể xảy ra, tuy không mong muốn nhưng vẫn có ý thức để mặc cho hậu quả xảy ra.</w:t>
      </w:r>
    </w:p>
    <w:p w14:paraId="5B57458E" w14:textId="77777777" w:rsidR="00452B48" w:rsidRDefault="00000000">
      <w:pPr>
        <w:pStyle w:val="BodyText"/>
        <w:spacing w:before="44" w:line="280" w:lineRule="auto"/>
        <w:ind w:left="710" w:right="700" w:firstLine="397"/>
        <w:jc w:val="both"/>
      </w:pPr>
      <w:r>
        <w:t>+ Lỗi vô ý vì quá tự tin: Là lỗi trong trường hợp người phạm tội tuy thấy trước hành vi của mình có thể gây ra hậu quả nguy hại cho xã hội, nhưng cho rằng hậu quả đó sẽ không xảy ra hoặc có thể ngăn ngừa được.</w:t>
      </w:r>
    </w:p>
    <w:p w14:paraId="3E143965" w14:textId="77777777" w:rsidR="00452B48" w:rsidRDefault="00000000">
      <w:pPr>
        <w:pStyle w:val="BodyText"/>
        <w:spacing w:before="44" w:line="280" w:lineRule="auto"/>
        <w:ind w:left="710" w:right="700" w:firstLine="397"/>
        <w:jc w:val="both"/>
      </w:pPr>
      <w:r>
        <w:t>+ Lỗi vô ý do cẩu thả: Là lỗi trong trường hợp người phạm tội không thấy trước hành vi của mình có thể gây ra hậu quả nguy hại cho xã hội, mặc dù phải thấy trước và có thể thấy trước hậu quả đó.</w:t>
      </w:r>
    </w:p>
    <w:p w14:paraId="28EAA53E" w14:textId="77777777" w:rsidR="00452B48" w:rsidRDefault="00000000">
      <w:pPr>
        <w:spacing w:before="43" w:line="280" w:lineRule="auto"/>
        <w:ind w:left="710" w:right="700" w:firstLine="397"/>
        <w:jc w:val="both"/>
        <w:rPr>
          <w:i/>
          <w:sz w:val="24"/>
        </w:rPr>
      </w:pPr>
      <w:r>
        <w:rPr>
          <w:i/>
          <w:sz w:val="24"/>
        </w:rPr>
        <w:t>* Tội phạm là hành vi do người có năng lực trách nhiệm hình sự hoặc pháp nhân thương mại thực hiện và phải bị xử lý hình sự (Tính bị truy cứu trách nhiệm pháp lý hình sự)</w:t>
      </w:r>
    </w:p>
    <w:p w14:paraId="4CD21549" w14:textId="77777777" w:rsidR="00452B48" w:rsidRDefault="00000000">
      <w:pPr>
        <w:pStyle w:val="BodyText"/>
        <w:spacing w:before="43" w:line="280" w:lineRule="auto"/>
        <w:ind w:left="710" w:right="700" w:firstLine="397"/>
        <w:jc w:val="both"/>
      </w:pPr>
      <w:r>
        <w:t>Đây</w:t>
      </w:r>
      <w:r>
        <w:rPr>
          <w:spacing w:val="-2"/>
        </w:rPr>
        <w:t xml:space="preserve"> </w:t>
      </w:r>
      <w:r>
        <w:t>là</w:t>
      </w:r>
      <w:r>
        <w:rPr>
          <w:spacing w:val="-2"/>
        </w:rPr>
        <w:t xml:space="preserve"> </w:t>
      </w:r>
      <w:r>
        <w:t>dấu</w:t>
      </w:r>
      <w:r>
        <w:rPr>
          <w:spacing w:val="-2"/>
        </w:rPr>
        <w:t xml:space="preserve"> </w:t>
      </w:r>
      <w:r>
        <w:t>hiệu</w:t>
      </w:r>
      <w:r>
        <w:rPr>
          <w:spacing w:val="-2"/>
        </w:rPr>
        <w:t xml:space="preserve"> </w:t>
      </w:r>
      <w:r>
        <w:t>quan</w:t>
      </w:r>
      <w:r>
        <w:rPr>
          <w:spacing w:val="-2"/>
        </w:rPr>
        <w:t xml:space="preserve"> </w:t>
      </w:r>
      <w:r>
        <w:t>trọng</w:t>
      </w:r>
      <w:r>
        <w:rPr>
          <w:spacing w:val="-2"/>
        </w:rPr>
        <w:t xml:space="preserve"> </w:t>
      </w:r>
      <w:r>
        <w:t>để</w:t>
      </w:r>
      <w:r>
        <w:rPr>
          <w:spacing w:val="-1"/>
        </w:rPr>
        <w:t xml:space="preserve"> </w:t>
      </w:r>
      <w:r>
        <w:t>xác</w:t>
      </w:r>
      <w:r>
        <w:rPr>
          <w:spacing w:val="-2"/>
        </w:rPr>
        <w:t xml:space="preserve"> </w:t>
      </w:r>
      <w:r>
        <w:t>định</w:t>
      </w:r>
      <w:r>
        <w:rPr>
          <w:spacing w:val="-2"/>
        </w:rPr>
        <w:t xml:space="preserve"> </w:t>
      </w:r>
      <w:r>
        <w:t>một</w:t>
      </w:r>
      <w:r>
        <w:rPr>
          <w:spacing w:val="-2"/>
        </w:rPr>
        <w:t xml:space="preserve"> </w:t>
      </w:r>
      <w:r>
        <w:t>hành</w:t>
      </w:r>
      <w:r>
        <w:rPr>
          <w:spacing w:val="-2"/>
        </w:rPr>
        <w:t xml:space="preserve"> </w:t>
      </w:r>
      <w:r>
        <w:t>vi</w:t>
      </w:r>
      <w:r>
        <w:rPr>
          <w:spacing w:val="-2"/>
        </w:rPr>
        <w:t xml:space="preserve"> </w:t>
      </w:r>
      <w:r>
        <w:t>nào</w:t>
      </w:r>
      <w:r>
        <w:rPr>
          <w:spacing w:val="-2"/>
        </w:rPr>
        <w:t xml:space="preserve"> </w:t>
      </w:r>
      <w:r>
        <w:t>đó</w:t>
      </w:r>
      <w:r>
        <w:rPr>
          <w:spacing w:val="-2"/>
        </w:rPr>
        <w:t xml:space="preserve"> </w:t>
      </w:r>
      <w:r>
        <w:t>có</w:t>
      </w:r>
      <w:r>
        <w:rPr>
          <w:spacing w:val="-2"/>
        </w:rPr>
        <w:t xml:space="preserve"> </w:t>
      </w:r>
      <w:r>
        <w:t>phải</w:t>
      </w:r>
      <w:r>
        <w:rPr>
          <w:spacing w:val="-2"/>
        </w:rPr>
        <w:t xml:space="preserve"> </w:t>
      </w:r>
      <w:r>
        <w:t>là tội phạm hay không và người thực hiện hành vi đó có phải chịu trách nhiệm hình sự hay không.</w:t>
      </w:r>
    </w:p>
    <w:p w14:paraId="32878296" w14:textId="77777777" w:rsidR="00452B48" w:rsidRDefault="00000000">
      <w:pPr>
        <w:pStyle w:val="BodyText"/>
        <w:spacing w:before="44" w:line="280" w:lineRule="auto"/>
        <w:ind w:left="710" w:right="700" w:firstLine="397"/>
        <w:jc w:val="both"/>
      </w:pPr>
      <w:r>
        <w:t>BLHS Việt Nam (1985, 1999 và 2015) chưa đưa ra định nghĩa cụ thể về “người có năng lực trách nhiệm hình sự”. Tuy nhiên, trên cơ sở cách hiểu về “tình trạng không có năng lực trách nhiệm hình sự” được định nghĩa trong Điều 21 BLHS 2015, đồng thời với quy định về “tuổi chịu trách nhiệm pháp lý hình sự” tại Điều 12 BLHS 2015 có thể hiểu:</w:t>
      </w:r>
    </w:p>
    <w:p w14:paraId="13A99201" w14:textId="77777777" w:rsidR="00452B48" w:rsidRDefault="00000000">
      <w:pPr>
        <w:spacing w:before="45" w:line="280" w:lineRule="auto"/>
        <w:ind w:left="710" w:right="700" w:firstLine="397"/>
        <w:jc w:val="both"/>
        <w:rPr>
          <w:i/>
          <w:sz w:val="24"/>
        </w:rPr>
      </w:pPr>
      <w:r>
        <w:rPr>
          <w:i/>
          <w:sz w:val="24"/>
        </w:rPr>
        <w:t>Người có năng lực trách nhiệm hình sự là người mà tại thời điểm thực</w:t>
      </w:r>
      <w:r>
        <w:rPr>
          <w:i/>
          <w:spacing w:val="-2"/>
          <w:sz w:val="24"/>
        </w:rPr>
        <w:t xml:space="preserve"> </w:t>
      </w:r>
      <w:r>
        <w:rPr>
          <w:i/>
          <w:sz w:val="24"/>
        </w:rPr>
        <w:t>hiện</w:t>
      </w:r>
      <w:r>
        <w:rPr>
          <w:i/>
          <w:spacing w:val="-2"/>
          <w:sz w:val="24"/>
        </w:rPr>
        <w:t xml:space="preserve"> </w:t>
      </w:r>
      <w:r>
        <w:rPr>
          <w:i/>
          <w:sz w:val="24"/>
        </w:rPr>
        <w:t>hành</w:t>
      </w:r>
      <w:r>
        <w:rPr>
          <w:i/>
          <w:spacing w:val="-2"/>
          <w:sz w:val="24"/>
        </w:rPr>
        <w:t xml:space="preserve"> </w:t>
      </w:r>
      <w:r>
        <w:rPr>
          <w:i/>
          <w:sz w:val="24"/>
        </w:rPr>
        <w:t>vi</w:t>
      </w:r>
      <w:r>
        <w:rPr>
          <w:i/>
          <w:spacing w:val="-2"/>
          <w:sz w:val="24"/>
        </w:rPr>
        <w:t xml:space="preserve"> </w:t>
      </w:r>
      <w:r>
        <w:rPr>
          <w:i/>
          <w:sz w:val="24"/>
        </w:rPr>
        <w:t>nguy</w:t>
      </w:r>
      <w:r>
        <w:rPr>
          <w:i/>
          <w:spacing w:val="-2"/>
          <w:sz w:val="24"/>
        </w:rPr>
        <w:t xml:space="preserve"> </w:t>
      </w:r>
      <w:r>
        <w:rPr>
          <w:i/>
          <w:sz w:val="24"/>
        </w:rPr>
        <w:t>hiểm</w:t>
      </w:r>
      <w:r>
        <w:rPr>
          <w:i/>
          <w:spacing w:val="-2"/>
          <w:sz w:val="24"/>
        </w:rPr>
        <w:t xml:space="preserve"> </w:t>
      </w:r>
      <w:r>
        <w:rPr>
          <w:i/>
          <w:sz w:val="24"/>
        </w:rPr>
        <w:t>cho</w:t>
      </w:r>
      <w:r>
        <w:rPr>
          <w:i/>
          <w:spacing w:val="-2"/>
          <w:sz w:val="24"/>
        </w:rPr>
        <w:t xml:space="preserve"> </w:t>
      </w:r>
      <w:r>
        <w:rPr>
          <w:i/>
          <w:sz w:val="24"/>
        </w:rPr>
        <w:t>xã</w:t>
      </w:r>
      <w:r>
        <w:rPr>
          <w:i/>
          <w:spacing w:val="-2"/>
          <w:sz w:val="24"/>
        </w:rPr>
        <w:t xml:space="preserve"> </w:t>
      </w:r>
      <w:r>
        <w:rPr>
          <w:i/>
          <w:sz w:val="24"/>
        </w:rPr>
        <w:t>hội</w:t>
      </w:r>
      <w:r>
        <w:rPr>
          <w:i/>
          <w:spacing w:val="-2"/>
          <w:sz w:val="24"/>
        </w:rPr>
        <w:t xml:space="preserve"> </w:t>
      </w:r>
      <w:r>
        <w:rPr>
          <w:i/>
          <w:sz w:val="24"/>
        </w:rPr>
        <w:t>hoàn</w:t>
      </w:r>
      <w:r>
        <w:rPr>
          <w:i/>
          <w:spacing w:val="-2"/>
          <w:sz w:val="24"/>
        </w:rPr>
        <w:t xml:space="preserve"> </w:t>
      </w:r>
      <w:r>
        <w:rPr>
          <w:i/>
          <w:sz w:val="24"/>
        </w:rPr>
        <w:t>toàn</w:t>
      </w:r>
      <w:r>
        <w:rPr>
          <w:i/>
          <w:spacing w:val="-2"/>
          <w:sz w:val="24"/>
        </w:rPr>
        <w:t xml:space="preserve"> </w:t>
      </w:r>
      <w:r>
        <w:rPr>
          <w:i/>
          <w:sz w:val="24"/>
        </w:rPr>
        <w:t>có</w:t>
      </w:r>
      <w:r>
        <w:rPr>
          <w:i/>
          <w:spacing w:val="-2"/>
          <w:sz w:val="24"/>
        </w:rPr>
        <w:t xml:space="preserve"> </w:t>
      </w:r>
      <w:r>
        <w:rPr>
          <w:i/>
          <w:sz w:val="24"/>
        </w:rPr>
        <w:t>khả</w:t>
      </w:r>
      <w:r>
        <w:rPr>
          <w:i/>
          <w:spacing w:val="-2"/>
          <w:sz w:val="24"/>
        </w:rPr>
        <w:t xml:space="preserve"> </w:t>
      </w:r>
      <w:r>
        <w:rPr>
          <w:i/>
          <w:sz w:val="24"/>
        </w:rPr>
        <w:t>năng</w:t>
      </w:r>
      <w:r>
        <w:rPr>
          <w:i/>
          <w:spacing w:val="-2"/>
          <w:sz w:val="24"/>
        </w:rPr>
        <w:t xml:space="preserve"> </w:t>
      </w:r>
      <w:r>
        <w:rPr>
          <w:i/>
          <w:sz w:val="24"/>
        </w:rPr>
        <w:t>nhận</w:t>
      </w:r>
      <w:r>
        <w:rPr>
          <w:i/>
          <w:spacing w:val="-2"/>
          <w:sz w:val="24"/>
        </w:rPr>
        <w:t xml:space="preserve"> </w:t>
      </w:r>
      <w:r>
        <w:rPr>
          <w:i/>
          <w:sz w:val="24"/>
        </w:rPr>
        <w:t>thức được ý nghĩa xã hội của hành vi và có khả năng điều khiển được hành vi của mình, đồng thời trong độ tuổi chịu trách nhiệm hình sự khi thực hiện hành vi đó đó.</w:t>
      </w:r>
    </w:p>
    <w:p w14:paraId="6B52FE36" w14:textId="77777777" w:rsidR="00452B48" w:rsidRDefault="00000000">
      <w:pPr>
        <w:pStyle w:val="BodyText"/>
        <w:spacing w:before="51" w:line="285" w:lineRule="auto"/>
        <w:ind w:left="710" w:right="700" w:firstLine="397"/>
        <w:jc w:val="both"/>
      </w:pPr>
      <w:r>
        <w:t>Như vậy, để xác định được một người có năng lực trách nhiệm hình sự tại thời điểm thực hiện hành vi cần phải dựa vào các tiêu chí:</w:t>
      </w:r>
    </w:p>
    <w:p w14:paraId="69EF5341" w14:textId="77777777" w:rsidR="00452B48" w:rsidRDefault="00452B48">
      <w:pPr>
        <w:pStyle w:val="BodyText"/>
        <w:spacing w:before="29"/>
      </w:pPr>
    </w:p>
    <w:p w14:paraId="1D59C559" w14:textId="06FED950" w:rsidR="00452B48" w:rsidRDefault="00000000">
      <w:pPr>
        <w:pStyle w:val="BodyText"/>
        <w:ind w:left="404" w:right="398"/>
        <w:jc w:val="center"/>
      </w:pPr>
      <w:r>
        <w:rPr>
          <w:spacing w:val="-5"/>
        </w:rPr>
        <w:t>163</w:t>
      </w:r>
    </w:p>
    <w:p w14:paraId="17F4ADEB" w14:textId="77777777" w:rsidR="00452B48" w:rsidRDefault="00452B48">
      <w:pPr>
        <w:pStyle w:val="BodyText"/>
        <w:jc w:val="center"/>
        <w:sectPr w:rsidR="00452B48">
          <w:pgSz w:w="11900" w:h="16840"/>
          <w:pgMar w:top="1940" w:right="1700" w:bottom="320" w:left="1700" w:header="0" w:footer="89" w:gutter="0"/>
          <w:cols w:space="720"/>
        </w:sectPr>
      </w:pPr>
    </w:p>
    <w:p w14:paraId="20C0C7E5" w14:textId="77777777" w:rsidR="00452B48" w:rsidRDefault="00452B48">
      <w:pPr>
        <w:pStyle w:val="BodyText"/>
      </w:pPr>
    </w:p>
    <w:p w14:paraId="1EC16686" w14:textId="77777777" w:rsidR="00452B48" w:rsidRDefault="00452B48">
      <w:pPr>
        <w:pStyle w:val="BodyText"/>
      </w:pPr>
    </w:p>
    <w:p w14:paraId="7C86DD58" w14:textId="77777777" w:rsidR="00452B48" w:rsidRDefault="00452B48">
      <w:pPr>
        <w:pStyle w:val="BodyText"/>
        <w:spacing w:before="107"/>
      </w:pPr>
    </w:p>
    <w:p w14:paraId="5CE681C9" w14:textId="77777777" w:rsidR="00452B48" w:rsidRDefault="00000000">
      <w:pPr>
        <w:pStyle w:val="BodyText"/>
        <w:spacing w:line="288" w:lineRule="auto"/>
        <w:ind w:left="710" w:right="698" w:firstLine="397"/>
        <w:jc w:val="both"/>
      </w:pPr>
      <w:r>
        <w:t>+</w:t>
      </w:r>
      <w:r>
        <w:rPr>
          <w:spacing w:val="-8"/>
        </w:rPr>
        <w:t xml:space="preserve"> </w:t>
      </w:r>
      <w:r>
        <w:t>Về</w:t>
      </w:r>
      <w:r>
        <w:rPr>
          <w:spacing w:val="-9"/>
        </w:rPr>
        <w:t xml:space="preserve"> </w:t>
      </w:r>
      <w:r>
        <w:t>y</w:t>
      </w:r>
      <w:r>
        <w:rPr>
          <w:spacing w:val="-9"/>
        </w:rPr>
        <w:t xml:space="preserve"> </w:t>
      </w:r>
      <w:r>
        <w:t>học</w:t>
      </w:r>
      <w:r>
        <w:rPr>
          <w:spacing w:val="-9"/>
        </w:rPr>
        <w:t xml:space="preserve"> </w:t>
      </w:r>
      <w:r>
        <w:t>và</w:t>
      </w:r>
      <w:r>
        <w:rPr>
          <w:spacing w:val="-9"/>
        </w:rPr>
        <w:t xml:space="preserve"> </w:t>
      </w:r>
      <w:r>
        <w:t>tâm</w:t>
      </w:r>
      <w:r>
        <w:rPr>
          <w:spacing w:val="-9"/>
        </w:rPr>
        <w:t xml:space="preserve"> </w:t>
      </w:r>
      <w:r>
        <w:t>lý</w:t>
      </w:r>
      <w:r>
        <w:rPr>
          <w:spacing w:val="-9"/>
        </w:rPr>
        <w:t xml:space="preserve"> </w:t>
      </w:r>
      <w:r>
        <w:t>học:</w:t>
      </w:r>
      <w:r>
        <w:rPr>
          <w:spacing w:val="-9"/>
        </w:rPr>
        <w:t xml:space="preserve"> </w:t>
      </w:r>
      <w:r>
        <w:t>Người</w:t>
      </w:r>
      <w:r>
        <w:rPr>
          <w:spacing w:val="-9"/>
        </w:rPr>
        <w:t xml:space="preserve"> </w:t>
      </w:r>
      <w:r>
        <w:t>có</w:t>
      </w:r>
      <w:r>
        <w:rPr>
          <w:spacing w:val="-9"/>
        </w:rPr>
        <w:t xml:space="preserve"> </w:t>
      </w:r>
      <w:r>
        <w:t>năng</w:t>
      </w:r>
      <w:r>
        <w:rPr>
          <w:spacing w:val="-9"/>
        </w:rPr>
        <w:t xml:space="preserve"> </w:t>
      </w:r>
      <w:r>
        <w:t>lực</w:t>
      </w:r>
      <w:r>
        <w:rPr>
          <w:spacing w:val="-9"/>
        </w:rPr>
        <w:t xml:space="preserve"> </w:t>
      </w:r>
      <w:r>
        <w:t>trách</w:t>
      </w:r>
      <w:r>
        <w:rPr>
          <w:spacing w:val="-9"/>
        </w:rPr>
        <w:t xml:space="preserve"> </w:t>
      </w:r>
      <w:r>
        <w:t>nhiệm</w:t>
      </w:r>
      <w:r>
        <w:rPr>
          <w:spacing w:val="-9"/>
        </w:rPr>
        <w:t xml:space="preserve"> </w:t>
      </w:r>
      <w:r>
        <w:t>hình</w:t>
      </w:r>
      <w:r>
        <w:rPr>
          <w:spacing w:val="-9"/>
        </w:rPr>
        <w:t xml:space="preserve"> </w:t>
      </w:r>
      <w:r>
        <w:t>sự</w:t>
      </w:r>
      <w:r>
        <w:rPr>
          <w:spacing w:val="-9"/>
        </w:rPr>
        <w:t xml:space="preserve"> </w:t>
      </w:r>
      <w:r>
        <w:t>phải là</w:t>
      </w:r>
      <w:r>
        <w:rPr>
          <w:spacing w:val="-10"/>
        </w:rPr>
        <w:t xml:space="preserve"> </w:t>
      </w:r>
      <w:r>
        <w:t>người</w:t>
      </w:r>
      <w:r>
        <w:rPr>
          <w:spacing w:val="-10"/>
        </w:rPr>
        <w:t xml:space="preserve"> </w:t>
      </w:r>
      <w:r>
        <w:t>không</w:t>
      </w:r>
      <w:r>
        <w:rPr>
          <w:spacing w:val="-10"/>
        </w:rPr>
        <w:t xml:space="preserve"> </w:t>
      </w:r>
      <w:r>
        <w:t>mắc</w:t>
      </w:r>
      <w:r>
        <w:rPr>
          <w:spacing w:val="-9"/>
        </w:rPr>
        <w:t xml:space="preserve"> </w:t>
      </w:r>
      <w:r>
        <w:t>bệnh</w:t>
      </w:r>
      <w:r>
        <w:rPr>
          <w:spacing w:val="-10"/>
        </w:rPr>
        <w:t xml:space="preserve"> </w:t>
      </w:r>
      <w:r>
        <w:t>tâm</w:t>
      </w:r>
      <w:r>
        <w:rPr>
          <w:spacing w:val="-10"/>
        </w:rPr>
        <w:t xml:space="preserve"> </w:t>
      </w:r>
      <w:r>
        <w:t>thần</w:t>
      </w:r>
      <w:r>
        <w:rPr>
          <w:spacing w:val="-10"/>
        </w:rPr>
        <w:t xml:space="preserve"> </w:t>
      </w:r>
      <w:r>
        <w:t>hoặc</w:t>
      </w:r>
      <w:r>
        <w:rPr>
          <w:spacing w:val="-9"/>
        </w:rPr>
        <w:t xml:space="preserve"> </w:t>
      </w:r>
      <w:r>
        <w:t>bệnh</w:t>
      </w:r>
      <w:r>
        <w:rPr>
          <w:spacing w:val="-10"/>
        </w:rPr>
        <w:t xml:space="preserve"> </w:t>
      </w:r>
      <w:r>
        <w:t>khác</w:t>
      </w:r>
      <w:r>
        <w:rPr>
          <w:spacing w:val="-10"/>
        </w:rPr>
        <w:t xml:space="preserve"> </w:t>
      </w:r>
      <w:r>
        <w:t>làm</w:t>
      </w:r>
      <w:r>
        <w:rPr>
          <w:spacing w:val="-10"/>
        </w:rPr>
        <w:t xml:space="preserve"> </w:t>
      </w:r>
      <w:r>
        <w:t>mất</w:t>
      </w:r>
      <w:r>
        <w:rPr>
          <w:spacing w:val="-10"/>
        </w:rPr>
        <w:t xml:space="preserve"> </w:t>
      </w:r>
      <w:r>
        <w:t>khả</w:t>
      </w:r>
      <w:r>
        <w:rPr>
          <w:spacing w:val="-10"/>
        </w:rPr>
        <w:t xml:space="preserve"> </w:t>
      </w:r>
      <w:r>
        <w:t>năng</w:t>
      </w:r>
      <w:r>
        <w:rPr>
          <w:spacing w:val="-11"/>
        </w:rPr>
        <w:t xml:space="preserve"> </w:t>
      </w:r>
      <w:r>
        <w:t>nhận thức;</w:t>
      </w:r>
      <w:r>
        <w:rPr>
          <w:spacing w:val="-9"/>
        </w:rPr>
        <w:t xml:space="preserve"> </w:t>
      </w:r>
      <w:r>
        <w:t>có</w:t>
      </w:r>
      <w:r>
        <w:rPr>
          <w:spacing w:val="-9"/>
        </w:rPr>
        <w:t xml:space="preserve"> </w:t>
      </w:r>
      <w:r>
        <w:t>khả</w:t>
      </w:r>
      <w:r>
        <w:rPr>
          <w:spacing w:val="-8"/>
        </w:rPr>
        <w:t xml:space="preserve"> </w:t>
      </w:r>
      <w:r>
        <w:t>năng</w:t>
      </w:r>
      <w:r>
        <w:rPr>
          <w:spacing w:val="-9"/>
        </w:rPr>
        <w:t xml:space="preserve"> </w:t>
      </w:r>
      <w:r>
        <w:t>nhận</w:t>
      </w:r>
      <w:r>
        <w:rPr>
          <w:spacing w:val="-9"/>
        </w:rPr>
        <w:t xml:space="preserve"> </w:t>
      </w:r>
      <w:r>
        <w:t>thức</w:t>
      </w:r>
      <w:r>
        <w:rPr>
          <w:spacing w:val="-9"/>
        </w:rPr>
        <w:t xml:space="preserve"> </w:t>
      </w:r>
      <w:r>
        <w:t>được</w:t>
      </w:r>
      <w:r>
        <w:rPr>
          <w:spacing w:val="-9"/>
        </w:rPr>
        <w:t xml:space="preserve"> </w:t>
      </w:r>
      <w:r>
        <w:t>ý</w:t>
      </w:r>
      <w:r>
        <w:rPr>
          <w:spacing w:val="-9"/>
        </w:rPr>
        <w:t xml:space="preserve"> </w:t>
      </w:r>
      <w:r>
        <w:t>nghĩa</w:t>
      </w:r>
      <w:r>
        <w:rPr>
          <w:spacing w:val="-9"/>
        </w:rPr>
        <w:t xml:space="preserve"> </w:t>
      </w:r>
      <w:r>
        <w:t>xã</w:t>
      </w:r>
      <w:r>
        <w:rPr>
          <w:spacing w:val="-9"/>
        </w:rPr>
        <w:t xml:space="preserve"> </w:t>
      </w:r>
      <w:r>
        <w:t>hội</w:t>
      </w:r>
      <w:r>
        <w:rPr>
          <w:spacing w:val="-9"/>
        </w:rPr>
        <w:t xml:space="preserve"> </w:t>
      </w:r>
      <w:r>
        <w:t>của</w:t>
      </w:r>
      <w:r>
        <w:rPr>
          <w:spacing w:val="-9"/>
        </w:rPr>
        <w:t xml:space="preserve"> </w:t>
      </w:r>
      <w:r>
        <w:t>hành</w:t>
      </w:r>
      <w:r>
        <w:rPr>
          <w:spacing w:val="-9"/>
        </w:rPr>
        <w:t xml:space="preserve"> </w:t>
      </w:r>
      <w:r>
        <w:t>vi</w:t>
      </w:r>
      <w:r>
        <w:rPr>
          <w:spacing w:val="-9"/>
        </w:rPr>
        <w:t xml:space="preserve"> </w:t>
      </w:r>
      <w:r>
        <w:t>do</w:t>
      </w:r>
      <w:r>
        <w:rPr>
          <w:spacing w:val="-9"/>
        </w:rPr>
        <w:t xml:space="preserve"> </w:t>
      </w:r>
      <w:r>
        <w:t>mình</w:t>
      </w:r>
      <w:r>
        <w:rPr>
          <w:spacing w:val="-9"/>
        </w:rPr>
        <w:t xml:space="preserve"> </w:t>
      </w:r>
      <w:r>
        <w:t>thực hiện; đồng thời có khả năng điều khiển được hành vi của mình.</w:t>
      </w:r>
    </w:p>
    <w:p w14:paraId="120DEFF0" w14:textId="77777777" w:rsidR="00452B48" w:rsidRDefault="00000000">
      <w:pPr>
        <w:spacing w:before="35" w:line="288" w:lineRule="auto"/>
        <w:ind w:left="710" w:right="695" w:firstLine="397"/>
        <w:jc w:val="both"/>
        <w:rPr>
          <w:sz w:val="24"/>
        </w:rPr>
      </w:pPr>
      <w:r>
        <w:rPr>
          <w:spacing w:val="-2"/>
          <w:sz w:val="24"/>
        </w:rPr>
        <w:t>Đối</w:t>
      </w:r>
      <w:r>
        <w:rPr>
          <w:spacing w:val="-10"/>
          <w:sz w:val="24"/>
        </w:rPr>
        <w:t xml:space="preserve"> </w:t>
      </w:r>
      <w:r>
        <w:rPr>
          <w:spacing w:val="-2"/>
          <w:sz w:val="24"/>
        </w:rPr>
        <w:t>với</w:t>
      </w:r>
      <w:r>
        <w:rPr>
          <w:spacing w:val="-10"/>
          <w:sz w:val="24"/>
        </w:rPr>
        <w:t xml:space="preserve"> </w:t>
      </w:r>
      <w:r>
        <w:rPr>
          <w:spacing w:val="-2"/>
          <w:sz w:val="24"/>
        </w:rPr>
        <w:t>trường</w:t>
      </w:r>
      <w:r>
        <w:rPr>
          <w:spacing w:val="-10"/>
          <w:sz w:val="24"/>
        </w:rPr>
        <w:t xml:space="preserve"> </w:t>
      </w:r>
      <w:r>
        <w:rPr>
          <w:spacing w:val="-2"/>
          <w:sz w:val="24"/>
        </w:rPr>
        <w:t>hợp</w:t>
      </w:r>
      <w:r>
        <w:rPr>
          <w:spacing w:val="-10"/>
          <w:sz w:val="24"/>
        </w:rPr>
        <w:t xml:space="preserve"> </w:t>
      </w:r>
      <w:r>
        <w:rPr>
          <w:spacing w:val="-2"/>
          <w:sz w:val="24"/>
        </w:rPr>
        <w:t>phạm</w:t>
      </w:r>
      <w:r>
        <w:rPr>
          <w:spacing w:val="-10"/>
          <w:sz w:val="24"/>
        </w:rPr>
        <w:t xml:space="preserve"> </w:t>
      </w:r>
      <w:r>
        <w:rPr>
          <w:spacing w:val="-2"/>
          <w:sz w:val="24"/>
        </w:rPr>
        <w:t>tội</w:t>
      </w:r>
      <w:r>
        <w:rPr>
          <w:spacing w:val="-10"/>
          <w:sz w:val="24"/>
        </w:rPr>
        <w:t xml:space="preserve"> </w:t>
      </w:r>
      <w:r>
        <w:rPr>
          <w:spacing w:val="-2"/>
          <w:sz w:val="24"/>
        </w:rPr>
        <w:t>do</w:t>
      </w:r>
      <w:r>
        <w:rPr>
          <w:spacing w:val="-10"/>
          <w:sz w:val="24"/>
        </w:rPr>
        <w:t xml:space="preserve"> </w:t>
      </w:r>
      <w:r>
        <w:rPr>
          <w:spacing w:val="-2"/>
          <w:sz w:val="24"/>
        </w:rPr>
        <w:t>dùng</w:t>
      </w:r>
      <w:r>
        <w:rPr>
          <w:spacing w:val="-10"/>
          <w:sz w:val="24"/>
        </w:rPr>
        <w:t xml:space="preserve"> </w:t>
      </w:r>
      <w:r>
        <w:rPr>
          <w:spacing w:val="-2"/>
          <w:sz w:val="24"/>
        </w:rPr>
        <w:t>rượu,</w:t>
      </w:r>
      <w:r>
        <w:rPr>
          <w:spacing w:val="-10"/>
          <w:sz w:val="24"/>
        </w:rPr>
        <w:t xml:space="preserve"> </w:t>
      </w:r>
      <w:r>
        <w:rPr>
          <w:spacing w:val="-2"/>
          <w:sz w:val="24"/>
        </w:rPr>
        <w:t>bia</w:t>
      </w:r>
      <w:r>
        <w:rPr>
          <w:spacing w:val="-10"/>
          <w:sz w:val="24"/>
        </w:rPr>
        <w:t xml:space="preserve"> </w:t>
      </w:r>
      <w:r>
        <w:rPr>
          <w:spacing w:val="-2"/>
          <w:sz w:val="24"/>
        </w:rPr>
        <w:t>hoặc</w:t>
      </w:r>
      <w:r>
        <w:rPr>
          <w:spacing w:val="-10"/>
          <w:sz w:val="24"/>
        </w:rPr>
        <w:t xml:space="preserve"> </w:t>
      </w:r>
      <w:r>
        <w:rPr>
          <w:spacing w:val="-2"/>
          <w:sz w:val="24"/>
        </w:rPr>
        <w:t>các</w:t>
      </w:r>
      <w:r>
        <w:rPr>
          <w:spacing w:val="-10"/>
          <w:sz w:val="24"/>
        </w:rPr>
        <w:t xml:space="preserve"> </w:t>
      </w:r>
      <w:r>
        <w:rPr>
          <w:spacing w:val="-2"/>
          <w:sz w:val="24"/>
        </w:rPr>
        <w:t>chất</w:t>
      </w:r>
      <w:r>
        <w:rPr>
          <w:spacing w:val="-10"/>
          <w:sz w:val="24"/>
        </w:rPr>
        <w:t xml:space="preserve"> </w:t>
      </w:r>
      <w:r>
        <w:rPr>
          <w:spacing w:val="-2"/>
          <w:sz w:val="24"/>
        </w:rPr>
        <w:t>kích</w:t>
      </w:r>
      <w:r>
        <w:rPr>
          <w:spacing w:val="-10"/>
          <w:sz w:val="24"/>
        </w:rPr>
        <w:t xml:space="preserve"> </w:t>
      </w:r>
      <w:r>
        <w:rPr>
          <w:spacing w:val="-2"/>
          <w:sz w:val="24"/>
        </w:rPr>
        <w:t xml:space="preserve">thích </w:t>
      </w:r>
      <w:r>
        <w:rPr>
          <w:sz w:val="24"/>
        </w:rPr>
        <w:t>mạnh</w:t>
      </w:r>
      <w:r>
        <w:rPr>
          <w:spacing w:val="-1"/>
          <w:sz w:val="24"/>
        </w:rPr>
        <w:t xml:space="preserve"> </w:t>
      </w:r>
      <w:r>
        <w:rPr>
          <w:sz w:val="24"/>
        </w:rPr>
        <w:t>khác,</w:t>
      </w:r>
      <w:r>
        <w:rPr>
          <w:spacing w:val="-1"/>
          <w:sz w:val="24"/>
        </w:rPr>
        <w:t xml:space="preserve"> </w:t>
      </w:r>
      <w:r>
        <w:rPr>
          <w:sz w:val="24"/>
        </w:rPr>
        <w:t>Điều</w:t>
      </w:r>
      <w:r>
        <w:rPr>
          <w:spacing w:val="-1"/>
          <w:sz w:val="24"/>
        </w:rPr>
        <w:t xml:space="preserve"> </w:t>
      </w:r>
      <w:r>
        <w:rPr>
          <w:sz w:val="24"/>
        </w:rPr>
        <w:t>13</w:t>
      </w:r>
      <w:r>
        <w:rPr>
          <w:spacing w:val="-1"/>
          <w:sz w:val="24"/>
        </w:rPr>
        <w:t xml:space="preserve"> </w:t>
      </w:r>
      <w:r>
        <w:rPr>
          <w:sz w:val="24"/>
        </w:rPr>
        <w:t>BLHS</w:t>
      </w:r>
      <w:r>
        <w:rPr>
          <w:spacing w:val="-1"/>
          <w:sz w:val="24"/>
        </w:rPr>
        <w:t xml:space="preserve"> </w:t>
      </w:r>
      <w:r>
        <w:rPr>
          <w:sz w:val="24"/>
        </w:rPr>
        <w:t>2015</w:t>
      </w:r>
      <w:r>
        <w:rPr>
          <w:spacing w:val="-1"/>
          <w:sz w:val="24"/>
        </w:rPr>
        <w:t xml:space="preserve"> </w:t>
      </w:r>
      <w:r>
        <w:rPr>
          <w:sz w:val="24"/>
        </w:rPr>
        <w:t>khẳng</w:t>
      </w:r>
      <w:r>
        <w:rPr>
          <w:spacing w:val="-1"/>
          <w:sz w:val="24"/>
        </w:rPr>
        <w:t xml:space="preserve"> </w:t>
      </w:r>
      <w:r>
        <w:rPr>
          <w:sz w:val="24"/>
        </w:rPr>
        <w:t>định:</w:t>
      </w:r>
      <w:r>
        <w:rPr>
          <w:spacing w:val="-1"/>
          <w:sz w:val="24"/>
        </w:rPr>
        <w:t xml:space="preserve"> </w:t>
      </w:r>
      <w:r>
        <w:rPr>
          <w:i/>
          <w:sz w:val="24"/>
        </w:rPr>
        <w:t>“Người</w:t>
      </w:r>
      <w:r>
        <w:rPr>
          <w:i/>
          <w:spacing w:val="-1"/>
          <w:sz w:val="24"/>
        </w:rPr>
        <w:t xml:space="preserve"> </w:t>
      </w:r>
      <w:r>
        <w:rPr>
          <w:i/>
          <w:sz w:val="24"/>
        </w:rPr>
        <w:t>phạm</w:t>
      </w:r>
      <w:r>
        <w:rPr>
          <w:i/>
          <w:spacing w:val="-1"/>
          <w:sz w:val="24"/>
        </w:rPr>
        <w:t xml:space="preserve"> </w:t>
      </w:r>
      <w:r>
        <w:rPr>
          <w:i/>
          <w:sz w:val="24"/>
        </w:rPr>
        <w:t>tội</w:t>
      </w:r>
      <w:r>
        <w:rPr>
          <w:i/>
          <w:spacing w:val="-1"/>
          <w:sz w:val="24"/>
        </w:rPr>
        <w:t xml:space="preserve"> </w:t>
      </w:r>
      <w:r>
        <w:rPr>
          <w:i/>
          <w:sz w:val="24"/>
        </w:rPr>
        <w:t>trong</w:t>
      </w:r>
      <w:r>
        <w:rPr>
          <w:i/>
          <w:spacing w:val="-1"/>
          <w:sz w:val="24"/>
        </w:rPr>
        <w:t xml:space="preserve"> </w:t>
      </w:r>
      <w:r>
        <w:rPr>
          <w:i/>
          <w:sz w:val="24"/>
        </w:rPr>
        <w:t>tình trạng</w:t>
      </w:r>
      <w:r>
        <w:rPr>
          <w:i/>
          <w:spacing w:val="-7"/>
          <w:sz w:val="24"/>
        </w:rPr>
        <w:t xml:space="preserve"> </w:t>
      </w:r>
      <w:r>
        <w:rPr>
          <w:i/>
          <w:sz w:val="24"/>
        </w:rPr>
        <w:t>mất</w:t>
      </w:r>
      <w:r>
        <w:rPr>
          <w:i/>
          <w:spacing w:val="-7"/>
          <w:sz w:val="24"/>
        </w:rPr>
        <w:t xml:space="preserve"> </w:t>
      </w:r>
      <w:r>
        <w:rPr>
          <w:i/>
          <w:sz w:val="24"/>
        </w:rPr>
        <w:t>khả</w:t>
      </w:r>
      <w:r>
        <w:rPr>
          <w:i/>
          <w:spacing w:val="-8"/>
          <w:sz w:val="24"/>
        </w:rPr>
        <w:t xml:space="preserve"> </w:t>
      </w:r>
      <w:r>
        <w:rPr>
          <w:i/>
          <w:sz w:val="24"/>
        </w:rPr>
        <w:t>năng</w:t>
      </w:r>
      <w:r>
        <w:rPr>
          <w:i/>
          <w:spacing w:val="-8"/>
          <w:sz w:val="24"/>
        </w:rPr>
        <w:t xml:space="preserve"> </w:t>
      </w:r>
      <w:r>
        <w:rPr>
          <w:i/>
          <w:sz w:val="24"/>
        </w:rPr>
        <w:t>nhận</w:t>
      </w:r>
      <w:r>
        <w:rPr>
          <w:i/>
          <w:spacing w:val="-7"/>
          <w:sz w:val="24"/>
        </w:rPr>
        <w:t xml:space="preserve"> </w:t>
      </w:r>
      <w:r>
        <w:rPr>
          <w:i/>
          <w:sz w:val="24"/>
        </w:rPr>
        <w:t>thức</w:t>
      </w:r>
      <w:r>
        <w:rPr>
          <w:i/>
          <w:spacing w:val="-8"/>
          <w:sz w:val="24"/>
        </w:rPr>
        <w:t xml:space="preserve"> </w:t>
      </w:r>
      <w:r>
        <w:rPr>
          <w:i/>
          <w:sz w:val="24"/>
        </w:rPr>
        <w:t>hoặc</w:t>
      </w:r>
      <w:r>
        <w:rPr>
          <w:i/>
          <w:spacing w:val="-8"/>
          <w:sz w:val="24"/>
        </w:rPr>
        <w:t xml:space="preserve"> </w:t>
      </w:r>
      <w:r>
        <w:rPr>
          <w:i/>
          <w:sz w:val="24"/>
        </w:rPr>
        <w:t>khả</w:t>
      </w:r>
      <w:r>
        <w:rPr>
          <w:i/>
          <w:spacing w:val="-7"/>
          <w:sz w:val="24"/>
        </w:rPr>
        <w:t xml:space="preserve"> </w:t>
      </w:r>
      <w:r>
        <w:rPr>
          <w:i/>
          <w:sz w:val="24"/>
        </w:rPr>
        <w:t>năng</w:t>
      </w:r>
      <w:r>
        <w:rPr>
          <w:i/>
          <w:spacing w:val="-7"/>
          <w:sz w:val="24"/>
        </w:rPr>
        <w:t xml:space="preserve"> </w:t>
      </w:r>
      <w:r>
        <w:rPr>
          <w:i/>
          <w:sz w:val="24"/>
        </w:rPr>
        <w:t>điều</w:t>
      </w:r>
      <w:r>
        <w:rPr>
          <w:i/>
          <w:spacing w:val="-8"/>
          <w:sz w:val="24"/>
        </w:rPr>
        <w:t xml:space="preserve"> </w:t>
      </w:r>
      <w:r>
        <w:rPr>
          <w:i/>
          <w:sz w:val="24"/>
        </w:rPr>
        <w:t>khiển</w:t>
      </w:r>
      <w:r>
        <w:rPr>
          <w:i/>
          <w:spacing w:val="-8"/>
          <w:sz w:val="24"/>
        </w:rPr>
        <w:t xml:space="preserve"> </w:t>
      </w:r>
      <w:r>
        <w:rPr>
          <w:i/>
          <w:sz w:val="24"/>
        </w:rPr>
        <w:t>hành</w:t>
      </w:r>
      <w:r>
        <w:rPr>
          <w:i/>
          <w:spacing w:val="-7"/>
          <w:sz w:val="24"/>
        </w:rPr>
        <w:t xml:space="preserve"> </w:t>
      </w:r>
      <w:r>
        <w:rPr>
          <w:i/>
          <w:sz w:val="24"/>
        </w:rPr>
        <w:t>vi</w:t>
      </w:r>
      <w:r>
        <w:rPr>
          <w:i/>
          <w:spacing w:val="-7"/>
          <w:sz w:val="24"/>
        </w:rPr>
        <w:t xml:space="preserve"> </w:t>
      </w:r>
      <w:r>
        <w:rPr>
          <w:i/>
          <w:sz w:val="24"/>
        </w:rPr>
        <w:t>của</w:t>
      </w:r>
      <w:r>
        <w:rPr>
          <w:i/>
          <w:spacing w:val="-7"/>
          <w:sz w:val="24"/>
        </w:rPr>
        <w:t xml:space="preserve"> </w:t>
      </w:r>
      <w:r>
        <w:rPr>
          <w:i/>
          <w:sz w:val="24"/>
        </w:rPr>
        <w:t>mình do</w:t>
      </w:r>
      <w:r>
        <w:rPr>
          <w:i/>
          <w:spacing w:val="-7"/>
          <w:sz w:val="24"/>
        </w:rPr>
        <w:t xml:space="preserve"> </w:t>
      </w:r>
      <w:r>
        <w:rPr>
          <w:i/>
          <w:sz w:val="24"/>
        </w:rPr>
        <w:t>dùng</w:t>
      </w:r>
      <w:r>
        <w:rPr>
          <w:i/>
          <w:spacing w:val="-7"/>
          <w:sz w:val="24"/>
        </w:rPr>
        <w:t xml:space="preserve"> </w:t>
      </w:r>
      <w:r>
        <w:rPr>
          <w:i/>
          <w:sz w:val="24"/>
        </w:rPr>
        <w:t>rượu,</w:t>
      </w:r>
      <w:r>
        <w:rPr>
          <w:i/>
          <w:spacing w:val="-7"/>
          <w:sz w:val="24"/>
        </w:rPr>
        <w:t xml:space="preserve"> </w:t>
      </w:r>
      <w:r>
        <w:rPr>
          <w:i/>
          <w:sz w:val="24"/>
        </w:rPr>
        <w:t>bia</w:t>
      </w:r>
      <w:r>
        <w:rPr>
          <w:i/>
          <w:spacing w:val="-7"/>
          <w:sz w:val="24"/>
        </w:rPr>
        <w:t xml:space="preserve"> </w:t>
      </w:r>
      <w:r>
        <w:rPr>
          <w:i/>
          <w:sz w:val="24"/>
        </w:rPr>
        <w:t>hoặc</w:t>
      </w:r>
      <w:r>
        <w:rPr>
          <w:i/>
          <w:spacing w:val="-7"/>
          <w:sz w:val="24"/>
        </w:rPr>
        <w:t xml:space="preserve"> </w:t>
      </w:r>
      <w:r>
        <w:rPr>
          <w:i/>
          <w:sz w:val="24"/>
        </w:rPr>
        <w:t>chất</w:t>
      </w:r>
      <w:r>
        <w:rPr>
          <w:i/>
          <w:spacing w:val="-7"/>
          <w:sz w:val="24"/>
        </w:rPr>
        <w:t xml:space="preserve"> </w:t>
      </w:r>
      <w:r>
        <w:rPr>
          <w:i/>
          <w:sz w:val="24"/>
        </w:rPr>
        <w:t>kích</w:t>
      </w:r>
      <w:r>
        <w:rPr>
          <w:i/>
          <w:spacing w:val="-7"/>
          <w:sz w:val="24"/>
        </w:rPr>
        <w:t xml:space="preserve"> </w:t>
      </w:r>
      <w:r>
        <w:rPr>
          <w:i/>
          <w:sz w:val="24"/>
        </w:rPr>
        <w:t>thích</w:t>
      </w:r>
      <w:r>
        <w:rPr>
          <w:i/>
          <w:spacing w:val="-7"/>
          <w:sz w:val="24"/>
        </w:rPr>
        <w:t xml:space="preserve"> </w:t>
      </w:r>
      <w:r>
        <w:rPr>
          <w:i/>
          <w:sz w:val="24"/>
        </w:rPr>
        <w:t>mạnh</w:t>
      </w:r>
      <w:r>
        <w:rPr>
          <w:i/>
          <w:spacing w:val="-7"/>
          <w:sz w:val="24"/>
        </w:rPr>
        <w:t xml:space="preserve"> </w:t>
      </w:r>
      <w:r>
        <w:rPr>
          <w:i/>
          <w:sz w:val="24"/>
        </w:rPr>
        <w:t>khác,</w:t>
      </w:r>
      <w:r>
        <w:rPr>
          <w:i/>
          <w:spacing w:val="-7"/>
          <w:sz w:val="24"/>
        </w:rPr>
        <w:t xml:space="preserve"> </w:t>
      </w:r>
      <w:r>
        <w:rPr>
          <w:i/>
          <w:sz w:val="24"/>
        </w:rPr>
        <w:t>thì</w:t>
      </w:r>
      <w:r>
        <w:rPr>
          <w:i/>
          <w:spacing w:val="-7"/>
          <w:sz w:val="24"/>
        </w:rPr>
        <w:t xml:space="preserve"> </w:t>
      </w:r>
      <w:r>
        <w:rPr>
          <w:i/>
          <w:sz w:val="24"/>
        </w:rPr>
        <w:t>vẫn</w:t>
      </w:r>
      <w:r>
        <w:rPr>
          <w:i/>
          <w:spacing w:val="-7"/>
          <w:sz w:val="24"/>
        </w:rPr>
        <w:t xml:space="preserve"> </w:t>
      </w:r>
      <w:r>
        <w:rPr>
          <w:i/>
          <w:sz w:val="24"/>
        </w:rPr>
        <w:t>phải</w:t>
      </w:r>
      <w:r>
        <w:rPr>
          <w:i/>
          <w:spacing w:val="-7"/>
          <w:sz w:val="24"/>
        </w:rPr>
        <w:t xml:space="preserve"> </w:t>
      </w:r>
      <w:r>
        <w:rPr>
          <w:i/>
          <w:sz w:val="24"/>
        </w:rPr>
        <w:t>chịu</w:t>
      </w:r>
      <w:r>
        <w:rPr>
          <w:i/>
          <w:spacing w:val="-7"/>
          <w:sz w:val="24"/>
        </w:rPr>
        <w:t xml:space="preserve"> </w:t>
      </w:r>
      <w:r>
        <w:rPr>
          <w:i/>
          <w:sz w:val="24"/>
        </w:rPr>
        <w:t>trách nhiệm</w:t>
      </w:r>
      <w:r>
        <w:rPr>
          <w:i/>
          <w:spacing w:val="-2"/>
          <w:sz w:val="24"/>
        </w:rPr>
        <w:t xml:space="preserve"> </w:t>
      </w:r>
      <w:r>
        <w:rPr>
          <w:i/>
          <w:sz w:val="24"/>
        </w:rPr>
        <w:t>hình</w:t>
      </w:r>
      <w:r>
        <w:rPr>
          <w:i/>
          <w:spacing w:val="-2"/>
          <w:sz w:val="24"/>
        </w:rPr>
        <w:t xml:space="preserve"> </w:t>
      </w:r>
      <w:r>
        <w:rPr>
          <w:i/>
          <w:sz w:val="24"/>
        </w:rPr>
        <w:t>sự”.</w:t>
      </w:r>
      <w:r>
        <w:rPr>
          <w:i/>
          <w:spacing w:val="-2"/>
          <w:sz w:val="24"/>
        </w:rPr>
        <w:t xml:space="preserve"> </w:t>
      </w:r>
      <w:r>
        <w:rPr>
          <w:sz w:val="24"/>
        </w:rPr>
        <w:t>Trong</w:t>
      </w:r>
      <w:r>
        <w:rPr>
          <w:spacing w:val="-3"/>
          <w:sz w:val="24"/>
        </w:rPr>
        <w:t xml:space="preserve"> </w:t>
      </w:r>
      <w:r>
        <w:rPr>
          <w:sz w:val="24"/>
        </w:rPr>
        <w:t>trường</w:t>
      </w:r>
      <w:r>
        <w:rPr>
          <w:spacing w:val="-2"/>
          <w:sz w:val="24"/>
        </w:rPr>
        <w:t xml:space="preserve"> </w:t>
      </w:r>
      <w:r>
        <w:rPr>
          <w:sz w:val="24"/>
        </w:rPr>
        <w:t>hợp</w:t>
      </w:r>
      <w:r>
        <w:rPr>
          <w:spacing w:val="-3"/>
          <w:sz w:val="24"/>
        </w:rPr>
        <w:t xml:space="preserve"> </w:t>
      </w:r>
      <w:r>
        <w:rPr>
          <w:sz w:val="24"/>
        </w:rPr>
        <w:t>này,</w:t>
      </w:r>
      <w:r>
        <w:rPr>
          <w:spacing w:val="-3"/>
          <w:sz w:val="24"/>
        </w:rPr>
        <w:t xml:space="preserve"> </w:t>
      </w:r>
      <w:r>
        <w:rPr>
          <w:sz w:val="24"/>
        </w:rPr>
        <w:t>người</w:t>
      </w:r>
      <w:r>
        <w:rPr>
          <w:spacing w:val="-3"/>
          <w:sz w:val="24"/>
        </w:rPr>
        <w:t xml:space="preserve"> </w:t>
      </w:r>
      <w:r>
        <w:rPr>
          <w:sz w:val="24"/>
        </w:rPr>
        <w:t>phạm</w:t>
      </w:r>
      <w:r>
        <w:rPr>
          <w:spacing w:val="-2"/>
          <w:sz w:val="24"/>
        </w:rPr>
        <w:t xml:space="preserve"> </w:t>
      </w:r>
      <w:r>
        <w:rPr>
          <w:sz w:val="24"/>
        </w:rPr>
        <w:t>tội</w:t>
      </w:r>
      <w:r>
        <w:rPr>
          <w:spacing w:val="-3"/>
          <w:sz w:val="24"/>
        </w:rPr>
        <w:t xml:space="preserve"> </w:t>
      </w:r>
      <w:r>
        <w:rPr>
          <w:sz w:val="24"/>
        </w:rPr>
        <w:t>mặc</w:t>
      </w:r>
      <w:r>
        <w:rPr>
          <w:spacing w:val="-2"/>
          <w:sz w:val="24"/>
        </w:rPr>
        <w:t xml:space="preserve"> </w:t>
      </w:r>
      <w:r>
        <w:rPr>
          <w:sz w:val="24"/>
        </w:rPr>
        <w:t>dù</w:t>
      </w:r>
      <w:r>
        <w:rPr>
          <w:spacing w:val="-2"/>
          <w:sz w:val="24"/>
        </w:rPr>
        <w:t xml:space="preserve"> </w:t>
      </w:r>
      <w:r>
        <w:rPr>
          <w:sz w:val="24"/>
        </w:rPr>
        <w:t>trong</w:t>
      </w:r>
      <w:r>
        <w:rPr>
          <w:spacing w:val="-2"/>
          <w:sz w:val="24"/>
        </w:rPr>
        <w:t xml:space="preserve"> </w:t>
      </w:r>
      <w:r>
        <w:rPr>
          <w:sz w:val="24"/>
        </w:rPr>
        <w:t>tình trạng</w:t>
      </w:r>
      <w:r>
        <w:rPr>
          <w:spacing w:val="-2"/>
          <w:sz w:val="24"/>
        </w:rPr>
        <w:t xml:space="preserve"> </w:t>
      </w:r>
      <w:r>
        <w:rPr>
          <w:sz w:val="24"/>
        </w:rPr>
        <w:t>mất</w:t>
      </w:r>
      <w:r>
        <w:rPr>
          <w:spacing w:val="-3"/>
          <w:sz w:val="24"/>
        </w:rPr>
        <w:t xml:space="preserve"> </w:t>
      </w:r>
      <w:r>
        <w:rPr>
          <w:sz w:val="24"/>
        </w:rPr>
        <w:t>khả</w:t>
      </w:r>
      <w:r>
        <w:rPr>
          <w:spacing w:val="-3"/>
          <w:sz w:val="24"/>
        </w:rPr>
        <w:t xml:space="preserve"> </w:t>
      </w:r>
      <w:r>
        <w:rPr>
          <w:sz w:val="24"/>
        </w:rPr>
        <w:t>năng</w:t>
      </w:r>
      <w:r>
        <w:rPr>
          <w:spacing w:val="-3"/>
          <w:sz w:val="24"/>
        </w:rPr>
        <w:t xml:space="preserve"> </w:t>
      </w:r>
      <w:r>
        <w:rPr>
          <w:sz w:val="24"/>
        </w:rPr>
        <w:t>nhận</w:t>
      </w:r>
      <w:r>
        <w:rPr>
          <w:spacing w:val="-3"/>
          <w:sz w:val="24"/>
        </w:rPr>
        <w:t xml:space="preserve"> </w:t>
      </w:r>
      <w:r>
        <w:rPr>
          <w:sz w:val="24"/>
        </w:rPr>
        <w:t>thức</w:t>
      </w:r>
      <w:r>
        <w:rPr>
          <w:spacing w:val="-3"/>
          <w:sz w:val="24"/>
        </w:rPr>
        <w:t xml:space="preserve"> </w:t>
      </w:r>
      <w:r>
        <w:rPr>
          <w:sz w:val="24"/>
        </w:rPr>
        <w:t>hoặc</w:t>
      </w:r>
      <w:r>
        <w:rPr>
          <w:spacing w:val="-3"/>
          <w:sz w:val="24"/>
        </w:rPr>
        <w:t xml:space="preserve"> </w:t>
      </w:r>
      <w:r>
        <w:rPr>
          <w:sz w:val="24"/>
        </w:rPr>
        <w:t>khả</w:t>
      </w:r>
      <w:r>
        <w:rPr>
          <w:spacing w:val="-3"/>
          <w:sz w:val="24"/>
        </w:rPr>
        <w:t xml:space="preserve"> </w:t>
      </w:r>
      <w:r>
        <w:rPr>
          <w:sz w:val="24"/>
        </w:rPr>
        <w:t>năng</w:t>
      </w:r>
      <w:r>
        <w:rPr>
          <w:spacing w:val="-3"/>
          <w:sz w:val="24"/>
        </w:rPr>
        <w:t xml:space="preserve"> </w:t>
      </w:r>
      <w:r>
        <w:rPr>
          <w:sz w:val="24"/>
        </w:rPr>
        <w:t>điều</w:t>
      </w:r>
      <w:r>
        <w:rPr>
          <w:spacing w:val="-3"/>
          <w:sz w:val="24"/>
        </w:rPr>
        <w:t xml:space="preserve"> </w:t>
      </w:r>
      <w:r>
        <w:rPr>
          <w:sz w:val="24"/>
        </w:rPr>
        <w:t>khiển</w:t>
      </w:r>
      <w:r>
        <w:rPr>
          <w:spacing w:val="-3"/>
          <w:sz w:val="24"/>
        </w:rPr>
        <w:t xml:space="preserve"> </w:t>
      </w:r>
      <w:r>
        <w:rPr>
          <w:sz w:val="24"/>
        </w:rPr>
        <w:t>hành</w:t>
      </w:r>
      <w:r>
        <w:rPr>
          <w:spacing w:val="-3"/>
          <w:sz w:val="24"/>
        </w:rPr>
        <w:t xml:space="preserve"> </w:t>
      </w:r>
      <w:r>
        <w:rPr>
          <w:sz w:val="24"/>
        </w:rPr>
        <w:t>vi</w:t>
      </w:r>
      <w:r>
        <w:rPr>
          <w:spacing w:val="-3"/>
          <w:sz w:val="24"/>
        </w:rPr>
        <w:t xml:space="preserve"> </w:t>
      </w:r>
      <w:r>
        <w:rPr>
          <w:sz w:val="24"/>
        </w:rPr>
        <w:t>của</w:t>
      </w:r>
      <w:r>
        <w:rPr>
          <w:spacing w:val="-3"/>
          <w:sz w:val="24"/>
        </w:rPr>
        <w:t xml:space="preserve"> </w:t>
      </w:r>
      <w:r>
        <w:rPr>
          <w:sz w:val="24"/>
        </w:rPr>
        <w:t>mình song</w:t>
      </w:r>
      <w:r>
        <w:rPr>
          <w:spacing w:val="-8"/>
          <w:sz w:val="24"/>
        </w:rPr>
        <w:t xml:space="preserve"> </w:t>
      </w:r>
      <w:r>
        <w:rPr>
          <w:sz w:val="24"/>
        </w:rPr>
        <w:t>vẫn</w:t>
      </w:r>
      <w:r>
        <w:rPr>
          <w:spacing w:val="-8"/>
          <w:sz w:val="24"/>
        </w:rPr>
        <w:t xml:space="preserve"> </w:t>
      </w:r>
      <w:r>
        <w:rPr>
          <w:sz w:val="24"/>
        </w:rPr>
        <w:t>phải</w:t>
      </w:r>
      <w:r>
        <w:rPr>
          <w:spacing w:val="-8"/>
          <w:sz w:val="24"/>
        </w:rPr>
        <w:t xml:space="preserve"> </w:t>
      </w:r>
      <w:r>
        <w:rPr>
          <w:sz w:val="24"/>
        </w:rPr>
        <w:t>chịu</w:t>
      </w:r>
      <w:r>
        <w:rPr>
          <w:spacing w:val="-8"/>
          <w:sz w:val="24"/>
        </w:rPr>
        <w:t xml:space="preserve"> </w:t>
      </w:r>
      <w:r>
        <w:rPr>
          <w:sz w:val="24"/>
        </w:rPr>
        <w:t>trách</w:t>
      </w:r>
      <w:r>
        <w:rPr>
          <w:spacing w:val="-8"/>
          <w:sz w:val="24"/>
        </w:rPr>
        <w:t xml:space="preserve"> </w:t>
      </w:r>
      <w:r>
        <w:rPr>
          <w:sz w:val="24"/>
        </w:rPr>
        <w:t>nhiệm</w:t>
      </w:r>
      <w:r>
        <w:rPr>
          <w:spacing w:val="-8"/>
          <w:sz w:val="24"/>
        </w:rPr>
        <w:t xml:space="preserve"> </w:t>
      </w:r>
      <w:r>
        <w:rPr>
          <w:sz w:val="24"/>
        </w:rPr>
        <w:t>hình</w:t>
      </w:r>
      <w:r>
        <w:rPr>
          <w:spacing w:val="-8"/>
          <w:sz w:val="24"/>
        </w:rPr>
        <w:t xml:space="preserve"> </w:t>
      </w:r>
      <w:r>
        <w:rPr>
          <w:sz w:val="24"/>
        </w:rPr>
        <w:t>sự</w:t>
      </w:r>
      <w:r>
        <w:rPr>
          <w:spacing w:val="-8"/>
          <w:sz w:val="24"/>
        </w:rPr>
        <w:t xml:space="preserve"> </w:t>
      </w:r>
      <w:r>
        <w:rPr>
          <w:sz w:val="24"/>
        </w:rPr>
        <w:t>cho</w:t>
      </w:r>
      <w:r>
        <w:rPr>
          <w:spacing w:val="-8"/>
          <w:sz w:val="24"/>
        </w:rPr>
        <w:t xml:space="preserve"> </w:t>
      </w:r>
      <w:r>
        <w:rPr>
          <w:sz w:val="24"/>
        </w:rPr>
        <w:t>hành</w:t>
      </w:r>
      <w:r>
        <w:rPr>
          <w:spacing w:val="-8"/>
          <w:sz w:val="24"/>
        </w:rPr>
        <w:t xml:space="preserve"> </w:t>
      </w:r>
      <w:r>
        <w:rPr>
          <w:sz w:val="24"/>
        </w:rPr>
        <w:t>vi</w:t>
      </w:r>
      <w:r>
        <w:rPr>
          <w:spacing w:val="-8"/>
          <w:sz w:val="24"/>
        </w:rPr>
        <w:t xml:space="preserve"> </w:t>
      </w:r>
      <w:r>
        <w:rPr>
          <w:sz w:val="24"/>
        </w:rPr>
        <w:t>phạm</w:t>
      </w:r>
      <w:r>
        <w:rPr>
          <w:spacing w:val="-8"/>
          <w:sz w:val="24"/>
        </w:rPr>
        <w:t xml:space="preserve"> </w:t>
      </w:r>
      <w:r>
        <w:rPr>
          <w:sz w:val="24"/>
        </w:rPr>
        <w:t>tội</w:t>
      </w:r>
      <w:r>
        <w:rPr>
          <w:spacing w:val="-8"/>
          <w:sz w:val="24"/>
        </w:rPr>
        <w:t xml:space="preserve"> </w:t>
      </w:r>
      <w:r>
        <w:rPr>
          <w:sz w:val="24"/>
        </w:rPr>
        <w:t>đã</w:t>
      </w:r>
      <w:r>
        <w:rPr>
          <w:spacing w:val="-8"/>
          <w:sz w:val="24"/>
        </w:rPr>
        <w:t xml:space="preserve"> </w:t>
      </w:r>
      <w:r>
        <w:rPr>
          <w:sz w:val="24"/>
        </w:rPr>
        <w:t>gây</w:t>
      </w:r>
      <w:r>
        <w:rPr>
          <w:spacing w:val="-8"/>
          <w:sz w:val="24"/>
        </w:rPr>
        <w:t xml:space="preserve"> </w:t>
      </w:r>
      <w:r>
        <w:rPr>
          <w:sz w:val="24"/>
        </w:rPr>
        <w:t>ra</w:t>
      </w:r>
      <w:r>
        <w:rPr>
          <w:spacing w:val="-8"/>
          <w:sz w:val="24"/>
        </w:rPr>
        <w:t xml:space="preserve"> </w:t>
      </w:r>
      <w:r>
        <w:rPr>
          <w:sz w:val="24"/>
        </w:rPr>
        <w:t>bởi lẽ:</w:t>
      </w:r>
      <w:r>
        <w:rPr>
          <w:spacing w:val="-8"/>
          <w:sz w:val="24"/>
        </w:rPr>
        <w:t xml:space="preserve"> </w:t>
      </w:r>
      <w:r>
        <w:rPr>
          <w:sz w:val="24"/>
        </w:rPr>
        <w:t>Trước</w:t>
      </w:r>
      <w:r>
        <w:rPr>
          <w:spacing w:val="-8"/>
          <w:sz w:val="24"/>
        </w:rPr>
        <w:t xml:space="preserve"> </w:t>
      </w:r>
      <w:r>
        <w:rPr>
          <w:sz w:val="24"/>
        </w:rPr>
        <w:t>khi</w:t>
      </w:r>
      <w:r>
        <w:rPr>
          <w:spacing w:val="-8"/>
          <w:sz w:val="24"/>
        </w:rPr>
        <w:t xml:space="preserve"> </w:t>
      </w:r>
      <w:r>
        <w:rPr>
          <w:sz w:val="24"/>
        </w:rPr>
        <w:t>sử</w:t>
      </w:r>
      <w:r>
        <w:rPr>
          <w:spacing w:val="-8"/>
          <w:sz w:val="24"/>
        </w:rPr>
        <w:t xml:space="preserve"> </w:t>
      </w:r>
      <w:r>
        <w:rPr>
          <w:sz w:val="24"/>
        </w:rPr>
        <w:t>dụng</w:t>
      </w:r>
      <w:r>
        <w:rPr>
          <w:spacing w:val="-8"/>
          <w:sz w:val="24"/>
        </w:rPr>
        <w:t xml:space="preserve"> </w:t>
      </w:r>
      <w:r>
        <w:rPr>
          <w:sz w:val="24"/>
        </w:rPr>
        <w:t>rượu,</w:t>
      </w:r>
      <w:r>
        <w:rPr>
          <w:spacing w:val="-8"/>
          <w:sz w:val="24"/>
        </w:rPr>
        <w:t xml:space="preserve"> </w:t>
      </w:r>
      <w:r>
        <w:rPr>
          <w:sz w:val="24"/>
        </w:rPr>
        <w:t>bia</w:t>
      </w:r>
      <w:r>
        <w:rPr>
          <w:spacing w:val="-8"/>
          <w:sz w:val="24"/>
        </w:rPr>
        <w:t xml:space="preserve"> </w:t>
      </w:r>
      <w:r>
        <w:rPr>
          <w:sz w:val="24"/>
        </w:rPr>
        <w:t>hoặc</w:t>
      </w:r>
      <w:r>
        <w:rPr>
          <w:spacing w:val="-8"/>
          <w:sz w:val="24"/>
        </w:rPr>
        <w:t xml:space="preserve"> </w:t>
      </w:r>
      <w:r>
        <w:rPr>
          <w:sz w:val="24"/>
        </w:rPr>
        <w:t>các</w:t>
      </w:r>
      <w:r>
        <w:rPr>
          <w:spacing w:val="-8"/>
          <w:sz w:val="24"/>
        </w:rPr>
        <w:t xml:space="preserve"> </w:t>
      </w:r>
      <w:r>
        <w:rPr>
          <w:sz w:val="24"/>
        </w:rPr>
        <w:t>chất</w:t>
      </w:r>
      <w:r>
        <w:rPr>
          <w:spacing w:val="-8"/>
          <w:sz w:val="24"/>
        </w:rPr>
        <w:t xml:space="preserve"> </w:t>
      </w:r>
      <w:r>
        <w:rPr>
          <w:sz w:val="24"/>
        </w:rPr>
        <w:t>kích</w:t>
      </w:r>
      <w:r>
        <w:rPr>
          <w:spacing w:val="-8"/>
          <w:sz w:val="24"/>
        </w:rPr>
        <w:t xml:space="preserve"> </w:t>
      </w:r>
      <w:r>
        <w:rPr>
          <w:sz w:val="24"/>
        </w:rPr>
        <w:t>thích</w:t>
      </w:r>
      <w:r>
        <w:rPr>
          <w:spacing w:val="-8"/>
          <w:sz w:val="24"/>
        </w:rPr>
        <w:t xml:space="preserve"> </w:t>
      </w:r>
      <w:r>
        <w:rPr>
          <w:sz w:val="24"/>
        </w:rPr>
        <w:t>mạnh</w:t>
      </w:r>
      <w:r>
        <w:rPr>
          <w:spacing w:val="-8"/>
          <w:sz w:val="24"/>
        </w:rPr>
        <w:t xml:space="preserve"> </w:t>
      </w:r>
      <w:r>
        <w:rPr>
          <w:sz w:val="24"/>
        </w:rPr>
        <w:t>khác,</w:t>
      </w:r>
      <w:r>
        <w:rPr>
          <w:spacing w:val="-8"/>
          <w:sz w:val="24"/>
        </w:rPr>
        <w:t xml:space="preserve"> </w:t>
      </w:r>
      <w:r>
        <w:rPr>
          <w:sz w:val="24"/>
        </w:rPr>
        <w:t>người phạm</w:t>
      </w:r>
      <w:r>
        <w:rPr>
          <w:spacing w:val="-5"/>
          <w:sz w:val="24"/>
        </w:rPr>
        <w:t xml:space="preserve"> </w:t>
      </w:r>
      <w:r>
        <w:rPr>
          <w:sz w:val="24"/>
        </w:rPr>
        <w:t>tội</w:t>
      </w:r>
      <w:r>
        <w:rPr>
          <w:spacing w:val="-6"/>
          <w:sz w:val="24"/>
        </w:rPr>
        <w:t xml:space="preserve"> </w:t>
      </w:r>
      <w:r>
        <w:rPr>
          <w:sz w:val="24"/>
        </w:rPr>
        <w:t>hoàn</w:t>
      </w:r>
      <w:r>
        <w:rPr>
          <w:spacing w:val="-6"/>
          <w:sz w:val="24"/>
        </w:rPr>
        <w:t xml:space="preserve"> </w:t>
      </w:r>
      <w:r>
        <w:rPr>
          <w:sz w:val="24"/>
        </w:rPr>
        <w:t>toàn</w:t>
      </w:r>
      <w:r>
        <w:rPr>
          <w:spacing w:val="-6"/>
          <w:sz w:val="24"/>
        </w:rPr>
        <w:t xml:space="preserve"> </w:t>
      </w:r>
      <w:r>
        <w:rPr>
          <w:sz w:val="24"/>
        </w:rPr>
        <w:t>có</w:t>
      </w:r>
      <w:r>
        <w:rPr>
          <w:spacing w:val="-6"/>
          <w:sz w:val="24"/>
        </w:rPr>
        <w:t xml:space="preserve"> </w:t>
      </w:r>
      <w:r>
        <w:rPr>
          <w:sz w:val="24"/>
        </w:rPr>
        <w:t>khả</w:t>
      </w:r>
      <w:r>
        <w:rPr>
          <w:spacing w:val="-5"/>
          <w:sz w:val="24"/>
        </w:rPr>
        <w:t xml:space="preserve"> </w:t>
      </w:r>
      <w:r>
        <w:rPr>
          <w:sz w:val="24"/>
        </w:rPr>
        <w:t>năng</w:t>
      </w:r>
      <w:r>
        <w:rPr>
          <w:spacing w:val="-6"/>
          <w:sz w:val="24"/>
        </w:rPr>
        <w:t xml:space="preserve"> </w:t>
      </w:r>
      <w:r>
        <w:rPr>
          <w:sz w:val="24"/>
        </w:rPr>
        <w:t>nhận</w:t>
      </w:r>
      <w:r>
        <w:rPr>
          <w:spacing w:val="-6"/>
          <w:sz w:val="24"/>
        </w:rPr>
        <w:t xml:space="preserve"> </w:t>
      </w:r>
      <w:r>
        <w:rPr>
          <w:sz w:val="24"/>
        </w:rPr>
        <w:t>thức</w:t>
      </w:r>
      <w:r>
        <w:rPr>
          <w:spacing w:val="-5"/>
          <w:sz w:val="24"/>
        </w:rPr>
        <w:t xml:space="preserve"> </w:t>
      </w:r>
      <w:r>
        <w:rPr>
          <w:sz w:val="24"/>
        </w:rPr>
        <w:t>và</w:t>
      </w:r>
      <w:r>
        <w:rPr>
          <w:spacing w:val="-5"/>
          <w:sz w:val="24"/>
        </w:rPr>
        <w:t xml:space="preserve"> </w:t>
      </w:r>
      <w:r>
        <w:rPr>
          <w:sz w:val="24"/>
        </w:rPr>
        <w:t>khả</w:t>
      </w:r>
      <w:r>
        <w:rPr>
          <w:spacing w:val="-5"/>
          <w:sz w:val="24"/>
        </w:rPr>
        <w:t xml:space="preserve"> </w:t>
      </w:r>
      <w:r>
        <w:rPr>
          <w:sz w:val="24"/>
        </w:rPr>
        <w:t>năng</w:t>
      </w:r>
      <w:r>
        <w:rPr>
          <w:spacing w:val="-6"/>
          <w:sz w:val="24"/>
        </w:rPr>
        <w:t xml:space="preserve"> </w:t>
      </w:r>
      <w:r>
        <w:rPr>
          <w:sz w:val="24"/>
        </w:rPr>
        <w:t>điều</w:t>
      </w:r>
      <w:r>
        <w:rPr>
          <w:spacing w:val="-6"/>
          <w:sz w:val="24"/>
        </w:rPr>
        <w:t xml:space="preserve"> </w:t>
      </w:r>
      <w:r>
        <w:rPr>
          <w:sz w:val="24"/>
        </w:rPr>
        <w:t>khiển</w:t>
      </w:r>
      <w:r>
        <w:rPr>
          <w:spacing w:val="-6"/>
          <w:sz w:val="24"/>
        </w:rPr>
        <w:t xml:space="preserve"> </w:t>
      </w:r>
      <w:r>
        <w:rPr>
          <w:sz w:val="24"/>
        </w:rPr>
        <w:t>hành</w:t>
      </w:r>
      <w:r>
        <w:rPr>
          <w:spacing w:val="-6"/>
          <w:sz w:val="24"/>
        </w:rPr>
        <w:t xml:space="preserve"> </w:t>
      </w:r>
      <w:r>
        <w:rPr>
          <w:sz w:val="24"/>
        </w:rPr>
        <w:t>vi của</w:t>
      </w:r>
      <w:r>
        <w:rPr>
          <w:spacing w:val="-8"/>
          <w:sz w:val="24"/>
        </w:rPr>
        <w:t xml:space="preserve"> </w:t>
      </w:r>
      <w:r>
        <w:rPr>
          <w:sz w:val="24"/>
        </w:rPr>
        <w:t>mình,</w:t>
      </w:r>
      <w:r>
        <w:rPr>
          <w:spacing w:val="-8"/>
          <w:sz w:val="24"/>
        </w:rPr>
        <w:t xml:space="preserve"> </w:t>
      </w:r>
      <w:r>
        <w:rPr>
          <w:sz w:val="24"/>
        </w:rPr>
        <w:t>song</w:t>
      </w:r>
      <w:r>
        <w:rPr>
          <w:spacing w:val="-8"/>
          <w:sz w:val="24"/>
        </w:rPr>
        <w:t xml:space="preserve"> </w:t>
      </w:r>
      <w:r>
        <w:rPr>
          <w:sz w:val="24"/>
        </w:rPr>
        <w:t>họ</w:t>
      </w:r>
      <w:r>
        <w:rPr>
          <w:spacing w:val="-8"/>
          <w:sz w:val="24"/>
        </w:rPr>
        <w:t xml:space="preserve"> </w:t>
      </w:r>
      <w:r>
        <w:rPr>
          <w:sz w:val="24"/>
        </w:rPr>
        <w:t>đã</w:t>
      </w:r>
      <w:r>
        <w:rPr>
          <w:spacing w:val="-8"/>
          <w:sz w:val="24"/>
        </w:rPr>
        <w:t xml:space="preserve"> </w:t>
      </w:r>
      <w:r>
        <w:rPr>
          <w:sz w:val="24"/>
        </w:rPr>
        <w:t>tự</w:t>
      </w:r>
      <w:r>
        <w:rPr>
          <w:spacing w:val="-8"/>
          <w:sz w:val="24"/>
        </w:rPr>
        <w:t xml:space="preserve"> </w:t>
      </w:r>
      <w:r>
        <w:rPr>
          <w:sz w:val="24"/>
        </w:rPr>
        <w:t>quyết</w:t>
      </w:r>
      <w:r>
        <w:rPr>
          <w:spacing w:val="-8"/>
          <w:sz w:val="24"/>
        </w:rPr>
        <w:t xml:space="preserve"> </w:t>
      </w:r>
      <w:r>
        <w:rPr>
          <w:sz w:val="24"/>
        </w:rPr>
        <w:t>định</w:t>
      </w:r>
      <w:r>
        <w:rPr>
          <w:spacing w:val="-8"/>
          <w:sz w:val="24"/>
        </w:rPr>
        <w:t xml:space="preserve"> </w:t>
      </w:r>
      <w:r>
        <w:rPr>
          <w:sz w:val="24"/>
        </w:rPr>
        <w:t>việc</w:t>
      </w:r>
      <w:r>
        <w:rPr>
          <w:spacing w:val="-8"/>
          <w:sz w:val="24"/>
        </w:rPr>
        <w:t xml:space="preserve"> </w:t>
      </w:r>
      <w:r>
        <w:rPr>
          <w:sz w:val="24"/>
        </w:rPr>
        <w:t>đưa</w:t>
      </w:r>
      <w:r>
        <w:rPr>
          <w:spacing w:val="-8"/>
          <w:sz w:val="24"/>
        </w:rPr>
        <w:t xml:space="preserve"> </w:t>
      </w:r>
      <w:r>
        <w:rPr>
          <w:sz w:val="24"/>
        </w:rPr>
        <w:t>mình</w:t>
      </w:r>
      <w:r>
        <w:rPr>
          <w:spacing w:val="-8"/>
          <w:sz w:val="24"/>
        </w:rPr>
        <w:t xml:space="preserve"> </w:t>
      </w:r>
      <w:r>
        <w:rPr>
          <w:sz w:val="24"/>
        </w:rPr>
        <w:t>vào</w:t>
      </w:r>
      <w:r>
        <w:rPr>
          <w:spacing w:val="-8"/>
          <w:sz w:val="24"/>
        </w:rPr>
        <w:t xml:space="preserve"> </w:t>
      </w:r>
      <w:r>
        <w:rPr>
          <w:sz w:val="24"/>
        </w:rPr>
        <w:t>trong</w:t>
      </w:r>
      <w:r>
        <w:rPr>
          <w:spacing w:val="-8"/>
          <w:sz w:val="24"/>
        </w:rPr>
        <w:t xml:space="preserve"> </w:t>
      </w:r>
      <w:r>
        <w:rPr>
          <w:sz w:val="24"/>
        </w:rPr>
        <w:t>tình</w:t>
      </w:r>
      <w:r>
        <w:rPr>
          <w:spacing w:val="-8"/>
          <w:sz w:val="24"/>
        </w:rPr>
        <w:t xml:space="preserve"> </w:t>
      </w:r>
      <w:r>
        <w:rPr>
          <w:sz w:val="24"/>
        </w:rPr>
        <w:t>huống</w:t>
      </w:r>
      <w:r>
        <w:rPr>
          <w:spacing w:val="-8"/>
          <w:sz w:val="24"/>
        </w:rPr>
        <w:t xml:space="preserve"> </w:t>
      </w:r>
      <w:r>
        <w:rPr>
          <w:sz w:val="24"/>
        </w:rPr>
        <w:t>sử dụng</w:t>
      </w:r>
      <w:r>
        <w:rPr>
          <w:spacing w:val="-1"/>
          <w:sz w:val="24"/>
        </w:rPr>
        <w:t xml:space="preserve"> </w:t>
      </w:r>
      <w:r>
        <w:rPr>
          <w:sz w:val="24"/>
        </w:rPr>
        <w:t>các</w:t>
      </w:r>
      <w:r>
        <w:rPr>
          <w:spacing w:val="-1"/>
          <w:sz w:val="24"/>
        </w:rPr>
        <w:t xml:space="preserve"> </w:t>
      </w:r>
      <w:r>
        <w:rPr>
          <w:sz w:val="24"/>
        </w:rPr>
        <w:t>chất</w:t>
      </w:r>
      <w:r>
        <w:rPr>
          <w:spacing w:val="-1"/>
          <w:sz w:val="24"/>
        </w:rPr>
        <w:t xml:space="preserve"> </w:t>
      </w:r>
      <w:r>
        <w:rPr>
          <w:sz w:val="24"/>
        </w:rPr>
        <w:t>kích</w:t>
      </w:r>
      <w:r>
        <w:rPr>
          <w:spacing w:val="-1"/>
          <w:sz w:val="24"/>
        </w:rPr>
        <w:t xml:space="preserve"> </w:t>
      </w:r>
      <w:r>
        <w:rPr>
          <w:sz w:val="24"/>
        </w:rPr>
        <w:t>thích</w:t>
      </w:r>
      <w:r>
        <w:rPr>
          <w:spacing w:val="-1"/>
          <w:sz w:val="24"/>
        </w:rPr>
        <w:t xml:space="preserve"> </w:t>
      </w:r>
      <w:r>
        <w:rPr>
          <w:sz w:val="24"/>
        </w:rPr>
        <w:t>đó</w:t>
      </w:r>
      <w:r>
        <w:rPr>
          <w:spacing w:val="-1"/>
          <w:sz w:val="24"/>
        </w:rPr>
        <w:t xml:space="preserve"> </w:t>
      </w:r>
      <w:r>
        <w:rPr>
          <w:sz w:val="24"/>
        </w:rPr>
        <w:t>dẫn</w:t>
      </w:r>
      <w:r>
        <w:rPr>
          <w:spacing w:val="-1"/>
          <w:sz w:val="24"/>
        </w:rPr>
        <w:t xml:space="preserve"> </w:t>
      </w:r>
      <w:r>
        <w:rPr>
          <w:sz w:val="24"/>
        </w:rPr>
        <w:t>đến</w:t>
      </w:r>
      <w:r>
        <w:rPr>
          <w:spacing w:val="-1"/>
          <w:sz w:val="24"/>
        </w:rPr>
        <w:t xml:space="preserve"> </w:t>
      </w:r>
      <w:r>
        <w:rPr>
          <w:sz w:val="24"/>
        </w:rPr>
        <w:t>trạng</w:t>
      </w:r>
      <w:r>
        <w:rPr>
          <w:spacing w:val="-1"/>
          <w:sz w:val="24"/>
        </w:rPr>
        <w:t xml:space="preserve"> </w:t>
      </w:r>
      <w:r>
        <w:rPr>
          <w:sz w:val="24"/>
        </w:rPr>
        <w:t>thái</w:t>
      </w:r>
      <w:r>
        <w:rPr>
          <w:spacing w:val="-1"/>
          <w:sz w:val="24"/>
        </w:rPr>
        <w:t xml:space="preserve"> </w:t>
      </w:r>
      <w:r>
        <w:rPr>
          <w:sz w:val="24"/>
        </w:rPr>
        <w:t>mất</w:t>
      </w:r>
      <w:r>
        <w:rPr>
          <w:spacing w:val="-1"/>
          <w:sz w:val="24"/>
        </w:rPr>
        <w:t xml:space="preserve"> </w:t>
      </w:r>
      <w:r>
        <w:rPr>
          <w:sz w:val="24"/>
        </w:rPr>
        <w:t>khả</w:t>
      </w:r>
      <w:r>
        <w:rPr>
          <w:spacing w:val="-1"/>
          <w:sz w:val="24"/>
        </w:rPr>
        <w:t xml:space="preserve"> </w:t>
      </w:r>
      <w:r>
        <w:rPr>
          <w:sz w:val="24"/>
        </w:rPr>
        <w:t>năng</w:t>
      </w:r>
      <w:r>
        <w:rPr>
          <w:spacing w:val="-1"/>
          <w:sz w:val="24"/>
        </w:rPr>
        <w:t xml:space="preserve"> </w:t>
      </w:r>
      <w:r>
        <w:rPr>
          <w:sz w:val="24"/>
        </w:rPr>
        <w:t>nhận</w:t>
      </w:r>
      <w:r>
        <w:rPr>
          <w:spacing w:val="-1"/>
          <w:sz w:val="24"/>
        </w:rPr>
        <w:t xml:space="preserve"> </w:t>
      </w:r>
      <w:r>
        <w:rPr>
          <w:sz w:val="24"/>
        </w:rPr>
        <w:t>thức</w:t>
      </w:r>
      <w:r>
        <w:rPr>
          <w:spacing w:val="-1"/>
          <w:sz w:val="24"/>
        </w:rPr>
        <w:t xml:space="preserve"> </w:t>
      </w:r>
      <w:r>
        <w:rPr>
          <w:sz w:val="24"/>
        </w:rPr>
        <w:t>và khả</w:t>
      </w:r>
      <w:r>
        <w:rPr>
          <w:spacing w:val="-10"/>
          <w:sz w:val="24"/>
        </w:rPr>
        <w:t xml:space="preserve"> </w:t>
      </w:r>
      <w:r>
        <w:rPr>
          <w:sz w:val="24"/>
        </w:rPr>
        <w:t>năng</w:t>
      </w:r>
      <w:r>
        <w:rPr>
          <w:spacing w:val="-10"/>
          <w:sz w:val="24"/>
        </w:rPr>
        <w:t xml:space="preserve"> </w:t>
      </w:r>
      <w:r>
        <w:rPr>
          <w:sz w:val="24"/>
        </w:rPr>
        <w:t>điều</w:t>
      </w:r>
      <w:r>
        <w:rPr>
          <w:spacing w:val="-10"/>
          <w:sz w:val="24"/>
        </w:rPr>
        <w:t xml:space="preserve"> </w:t>
      </w:r>
      <w:r>
        <w:rPr>
          <w:sz w:val="24"/>
        </w:rPr>
        <w:t>khiển</w:t>
      </w:r>
      <w:r>
        <w:rPr>
          <w:spacing w:val="-10"/>
          <w:sz w:val="24"/>
        </w:rPr>
        <w:t xml:space="preserve"> </w:t>
      </w:r>
      <w:r>
        <w:rPr>
          <w:sz w:val="24"/>
        </w:rPr>
        <w:t>được</w:t>
      </w:r>
      <w:r>
        <w:rPr>
          <w:spacing w:val="-10"/>
          <w:sz w:val="24"/>
        </w:rPr>
        <w:t xml:space="preserve"> </w:t>
      </w:r>
      <w:r>
        <w:rPr>
          <w:sz w:val="24"/>
        </w:rPr>
        <w:t>hành</w:t>
      </w:r>
      <w:r>
        <w:rPr>
          <w:spacing w:val="-10"/>
          <w:sz w:val="24"/>
        </w:rPr>
        <w:t xml:space="preserve"> </w:t>
      </w:r>
      <w:r>
        <w:rPr>
          <w:sz w:val="24"/>
        </w:rPr>
        <w:t>vi</w:t>
      </w:r>
      <w:r>
        <w:rPr>
          <w:spacing w:val="-10"/>
          <w:sz w:val="24"/>
        </w:rPr>
        <w:t xml:space="preserve"> </w:t>
      </w:r>
      <w:r>
        <w:rPr>
          <w:sz w:val="24"/>
        </w:rPr>
        <w:t>của</w:t>
      </w:r>
      <w:r>
        <w:rPr>
          <w:spacing w:val="-10"/>
          <w:sz w:val="24"/>
        </w:rPr>
        <w:t xml:space="preserve"> </w:t>
      </w:r>
      <w:r>
        <w:rPr>
          <w:sz w:val="24"/>
        </w:rPr>
        <w:t>mình</w:t>
      </w:r>
      <w:r>
        <w:rPr>
          <w:spacing w:val="-10"/>
          <w:sz w:val="24"/>
        </w:rPr>
        <w:t xml:space="preserve"> </w:t>
      </w:r>
      <w:r>
        <w:rPr>
          <w:sz w:val="24"/>
        </w:rPr>
        <w:t>sau</w:t>
      </w:r>
      <w:r>
        <w:rPr>
          <w:spacing w:val="-10"/>
          <w:sz w:val="24"/>
        </w:rPr>
        <w:t xml:space="preserve"> </w:t>
      </w:r>
      <w:r>
        <w:rPr>
          <w:sz w:val="24"/>
        </w:rPr>
        <w:t>khi</w:t>
      </w:r>
      <w:r>
        <w:rPr>
          <w:spacing w:val="-10"/>
          <w:sz w:val="24"/>
        </w:rPr>
        <w:t xml:space="preserve"> </w:t>
      </w:r>
      <w:r>
        <w:rPr>
          <w:sz w:val="24"/>
        </w:rPr>
        <w:t>sử</w:t>
      </w:r>
      <w:r>
        <w:rPr>
          <w:spacing w:val="-10"/>
          <w:sz w:val="24"/>
        </w:rPr>
        <w:t xml:space="preserve"> </w:t>
      </w:r>
      <w:r>
        <w:rPr>
          <w:sz w:val="24"/>
        </w:rPr>
        <w:t>dụng</w:t>
      </w:r>
      <w:r>
        <w:rPr>
          <w:spacing w:val="-10"/>
          <w:sz w:val="24"/>
        </w:rPr>
        <w:t xml:space="preserve"> </w:t>
      </w:r>
      <w:r>
        <w:rPr>
          <w:sz w:val="24"/>
        </w:rPr>
        <w:t>chúng.</w:t>
      </w:r>
    </w:p>
    <w:p w14:paraId="3BBA7D97" w14:textId="77777777" w:rsidR="00452B48" w:rsidRDefault="00000000">
      <w:pPr>
        <w:pStyle w:val="BodyText"/>
        <w:spacing w:before="26" w:line="288" w:lineRule="auto"/>
        <w:ind w:left="710" w:right="699" w:firstLine="397"/>
        <w:jc w:val="both"/>
      </w:pPr>
      <w:r>
        <w:t>+ Về độ tuổi chịu trách nhiệm hình sự: Chủ thể chịu trách nhiệm</w:t>
      </w:r>
      <w:r>
        <w:rPr>
          <w:spacing w:val="80"/>
        </w:rPr>
        <w:t xml:space="preserve"> </w:t>
      </w:r>
      <w:r>
        <w:t>hình sự phải ở độ tuổi mà BLHS quy định phải chịu trách nhiệm hình sự. Xuất phát từ nhiệm vụ của Luật Hình sự và từ đặc điểm phát triển về tâm lý, thể chất của người Việt Nam, Luật Hình sự Việt Nam đã quy định người</w:t>
      </w:r>
      <w:r>
        <w:rPr>
          <w:spacing w:val="-3"/>
        </w:rPr>
        <w:t xml:space="preserve"> </w:t>
      </w:r>
      <w:r>
        <w:t>từ</w:t>
      </w:r>
      <w:r>
        <w:rPr>
          <w:spacing w:val="-2"/>
        </w:rPr>
        <w:t xml:space="preserve"> </w:t>
      </w:r>
      <w:r>
        <w:t>đủ</w:t>
      </w:r>
      <w:r>
        <w:rPr>
          <w:spacing w:val="-2"/>
        </w:rPr>
        <w:t xml:space="preserve"> </w:t>
      </w:r>
      <w:r>
        <w:t>16</w:t>
      </w:r>
      <w:r>
        <w:rPr>
          <w:spacing w:val="-3"/>
        </w:rPr>
        <w:t xml:space="preserve"> </w:t>
      </w:r>
      <w:r>
        <w:t>tuổi</w:t>
      </w:r>
      <w:r>
        <w:rPr>
          <w:spacing w:val="-3"/>
        </w:rPr>
        <w:t xml:space="preserve"> </w:t>
      </w:r>
      <w:r>
        <w:t>trở</w:t>
      </w:r>
      <w:r>
        <w:rPr>
          <w:spacing w:val="-2"/>
        </w:rPr>
        <w:t xml:space="preserve"> </w:t>
      </w:r>
      <w:r>
        <w:t>lên</w:t>
      </w:r>
      <w:r>
        <w:rPr>
          <w:spacing w:val="-2"/>
        </w:rPr>
        <w:t xml:space="preserve"> </w:t>
      </w:r>
      <w:r>
        <w:t>phải</w:t>
      </w:r>
      <w:r>
        <w:rPr>
          <w:spacing w:val="-2"/>
        </w:rPr>
        <w:t xml:space="preserve"> </w:t>
      </w:r>
      <w:r>
        <w:t>chịu</w:t>
      </w:r>
      <w:r>
        <w:rPr>
          <w:spacing w:val="-3"/>
        </w:rPr>
        <w:t xml:space="preserve"> </w:t>
      </w:r>
      <w:r>
        <w:t>trách</w:t>
      </w:r>
      <w:r>
        <w:rPr>
          <w:spacing w:val="-2"/>
        </w:rPr>
        <w:t xml:space="preserve"> </w:t>
      </w:r>
      <w:r>
        <w:t>nhiệm</w:t>
      </w:r>
      <w:r>
        <w:rPr>
          <w:spacing w:val="-2"/>
        </w:rPr>
        <w:t xml:space="preserve"> </w:t>
      </w:r>
      <w:r>
        <w:t>hình</w:t>
      </w:r>
      <w:r>
        <w:rPr>
          <w:spacing w:val="-2"/>
        </w:rPr>
        <w:t xml:space="preserve"> </w:t>
      </w:r>
      <w:r>
        <w:t>sự</w:t>
      </w:r>
      <w:r>
        <w:rPr>
          <w:spacing w:val="-2"/>
        </w:rPr>
        <w:t xml:space="preserve"> </w:t>
      </w:r>
      <w:r>
        <w:t>về</w:t>
      </w:r>
      <w:r>
        <w:rPr>
          <w:spacing w:val="-2"/>
        </w:rPr>
        <w:t xml:space="preserve"> </w:t>
      </w:r>
      <w:r>
        <w:t>mọi</w:t>
      </w:r>
      <w:r>
        <w:rPr>
          <w:spacing w:val="-2"/>
        </w:rPr>
        <w:t xml:space="preserve"> </w:t>
      </w:r>
      <w:r>
        <w:t>tội</w:t>
      </w:r>
      <w:r>
        <w:rPr>
          <w:spacing w:val="-2"/>
        </w:rPr>
        <w:t xml:space="preserve"> </w:t>
      </w:r>
      <w:r>
        <w:t>phạm (trừ những tội phạm mà BLHS có quy định khác). Ngoài ra, TNHS cũng được áp dụng đối với những người trong độ tuổi từ đủ 14 đến dưới 16 tuổi khi những chủ thể này phạm tội rất nghiêm trọng và đặc biệt nghiêm trọng được quy định tại Điều 12 BLHS 2015.</w:t>
      </w:r>
    </w:p>
    <w:p w14:paraId="7C70D48E" w14:textId="77777777" w:rsidR="00452B48" w:rsidRDefault="00000000">
      <w:pPr>
        <w:pStyle w:val="Heading4"/>
        <w:numPr>
          <w:ilvl w:val="2"/>
          <w:numId w:val="50"/>
        </w:numPr>
        <w:tabs>
          <w:tab w:val="left" w:pos="1704"/>
        </w:tabs>
        <w:spacing w:before="29"/>
        <w:ind w:left="1704" w:hanging="597"/>
        <w:jc w:val="both"/>
      </w:pPr>
      <w:r>
        <w:t>Phân</w:t>
      </w:r>
      <w:r>
        <w:rPr>
          <w:spacing w:val="-5"/>
        </w:rPr>
        <w:t xml:space="preserve"> </w:t>
      </w:r>
      <w:r>
        <w:t>loại</w:t>
      </w:r>
      <w:r>
        <w:rPr>
          <w:spacing w:val="-6"/>
        </w:rPr>
        <w:t xml:space="preserve"> </w:t>
      </w:r>
      <w:r>
        <w:t>tội</w:t>
      </w:r>
      <w:r>
        <w:rPr>
          <w:spacing w:val="-6"/>
        </w:rPr>
        <w:t xml:space="preserve"> </w:t>
      </w:r>
      <w:r>
        <w:rPr>
          <w:spacing w:val="-4"/>
        </w:rPr>
        <w:t>phạm</w:t>
      </w:r>
    </w:p>
    <w:p w14:paraId="0F974F77" w14:textId="77777777" w:rsidR="00452B48" w:rsidRDefault="00000000">
      <w:pPr>
        <w:pStyle w:val="BodyText"/>
        <w:spacing w:before="95" w:line="288" w:lineRule="auto"/>
        <w:ind w:left="710" w:right="697" w:firstLine="397"/>
        <w:jc w:val="both"/>
      </w:pPr>
      <w:r>
        <w:t>Trong</w:t>
      </w:r>
      <w:r>
        <w:rPr>
          <w:spacing w:val="-9"/>
        </w:rPr>
        <w:t xml:space="preserve"> </w:t>
      </w:r>
      <w:r>
        <w:t>khoa</w:t>
      </w:r>
      <w:r>
        <w:rPr>
          <w:spacing w:val="-9"/>
        </w:rPr>
        <w:t xml:space="preserve"> </w:t>
      </w:r>
      <w:r>
        <w:t>học</w:t>
      </w:r>
      <w:r>
        <w:rPr>
          <w:spacing w:val="-9"/>
        </w:rPr>
        <w:t xml:space="preserve"> </w:t>
      </w:r>
      <w:r>
        <w:t>pháp</w:t>
      </w:r>
      <w:r>
        <w:rPr>
          <w:spacing w:val="-9"/>
        </w:rPr>
        <w:t xml:space="preserve"> </w:t>
      </w:r>
      <w:r>
        <w:t>lý</w:t>
      </w:r>
      <w:r>
        <w:rPr>
          <w:spacing w:val="-9"/>
        </w:rPr>
        <w:t xml:space="preserve"> </w:t>
      </w:r>
      <w:r>
        <w:t>hình</w:t>
      </w:r>
      <w:r>
        <w:rPr>
          <w:spacing w:val="-10"/>
        </w:rPr>
        <w:t xml:space="preserve"> </w:t>
      </w:r>
      <w:r>
        <w:t>sự,</w:t>
      </w:r>
      <w:r>
        <w:rPr>
          <w:spacing w:val="-9"/>
        </w:rPr>
        <w:t xml:space="preserve"> </w:t>
      </w:r>
      <w:r>
        <w:t>việc</w:t>
      </w:r>
      <w:r>
        <w:rPr>
          <w:spacing w:val="-9"/>
        </w:rPr>
        <w:t xml:space="preserve"> </w:t>
      </w:r>
      <w:r>
        <w:t>phân</w:t>
      </w:r>
      <w:r>
        <w:rPr>
          <w:spacing w:val="-9"/>
        </w:rPr>
        <w:t xml:space="preserve"> </w:t>
      </w:r>
      <w:r>
        <w:t>loại</w:t>
      </w:r>
      <w:r>
        <w:rPr>
          <w:spacing w:val="-10"/>
        </w:rPr>
        <w:t xml:space="preserve"> </w:t>
      </w:r>
      <w:r>
        <w:t>tội</w:t>
      </w:r>
      <w:r>
        <w:rPr>
          <w:spacing w:val="-9"/>
        </w:rPr>
        <w:t xml:space="preserve"> </w:t>
      </w:r>
      <w:r>
        <w:t>phạm</w:t>
      </w:r>
      <w:r>
        <w:rPr>
          <w:spacing w:val="-9"/>
        </w:rPr>
        <w:t xml:space="preserve"> </w:t>
      </w:r>
      <w:r>
        <w:t>không</w:t>
      </w:r>
      <w:r>
        <w:rPr>
          <w:spacing w:val="-9"/>
        </w:rPr>
        <w:t xml:space="preserve"> </w:t>
      </w:r>
      <w:r>
        <w:t xml:space="preserve">những có ý nghĩa quan trọng trong việc phân hóa trách nhiệm hình sự, tạo cơ sở pháp lý cho việc </w:t>
      </w:r>
      <w:r>
        <w:rPr>
          <w:color w:val="333333"/>
        </w:rPr>
        <w:t>áp dụng hình phạt chính xác, đúng người, đúng tội, mà còn</w:t>
      </w:r>
      <w:r>
        <w:rPr>
          <w:color w:val="333333"/>
          <w:spacing w:val="-4"/>
        </w:rPr>
        <w:t xml:space="preserve"> </w:t>
      </w:r>
      <w:r>
        <w:rPr>
          <w:color w:val="333333"/>
        </w:rPr>
        <w:t>là</w:t>
      </w:r>
      <w:r>
        <w:rPr>
          <w:color w:val="333333"/>
          <w:spacing w:val="-4"/>
        </w:rPr>
        <w:t xml:space="preserve"> </w:t>
      </w:r>
      <w:r>
        <w:rPr>
          <w:color w:val="333333"/>
        </w:rPr>
        <w:t>tiền</w:t>
      </w:r>
      <w:r>
        <w:rPr>
          <w:color w:val="333333"/>
          <w:spacing w:val="-4"/>
        </w:rPr>
        <w:t xml:space="preserve"> </w:t>
      </w:r>
      <w:r>
        <w:rPr>
          <w:color w:val="333333"/>
        </w:rPr>
        <w:t>đề</w:t>
      </w:r>
      <w:r>
        <w:rPr>
          <w:color w:val="333333"/>
          <w:spacing w:val="-4"/>
        </w:rPr>
        <w:t xml:space="preserve"> </w:t>
      </w:r>
      <w:r>
        <w:rPr>
          <w:color w:val="333333"/>
        </w:rPr>
        <w:t>quan</w:t>
      </w:r>
      <w:r>
        <w:rPr>
          <w:color w:val="333333"/>
          <w:spacing w:val="-4"/>
        </w:rPr>
        <w:t xml:space="preserve"> </w:t>
      </w:r>
      <w:r>
        <w:rPr>
          <w:color w:val="333333"/>
        </w:rPr>
        <w:t>trọng</w:t>
      </w:r>
      <w:r>
        <w:rPr>
          <w:color w:val="333333"/>
          <w:spacing w:val="-4"/>
        </w:rPr>
        <w:t xml:space="preserve"> </w:t>
      </w:r>
      <w:r>
        <w:rPr>
          <w:color w:val="333333"/>
        </w:rPr>
        <w:t>cho</w:t>
      </w:r>
      <w:r>
        <w:rPr>
          <w:color w:val="333333"/>
          <w:spacing w:val="-4"/>
        </w:rPr>
        <w:t xml:space="preserve"> </w:t>
      </w:r>
      <w:r>
        <w:rPr>
          <w:color w:val="333333"/>
        </w:rPr>
        <w:t>việc</w:t>
      </w:r>
      <w:r>
        <w:rPr>
          <w:color w:val="333333"/>
          <w:spacing w:val="-4"/>
        </w:rPr>
        <w:t xml:space="preserve"> </w:t>
      </w:r>
      <w:r>
        <w:rPr>
          <w:color w:val="333333"/>
        </w:rPr>
        <w:t>xây</w:t>
      </w:r>
      <w:r>
        <w:rPr>
          <w:color w:val="333333"/>
          <w:spacing w:val="-4"/>
        </w:rPr>
        <w:t xml:space="preserve"> </w:t>
      </w:r>
      <w:r>
        <w:rPr>
          <w:color w:val="333333"/>
        </w:rPr>
        <w:t>dựng</w:t>
      </w:r>
      <w:r>
        <w:rPr>
          <w:color w:val="333333"/>
          <w:spacing w:val="-4"/>
        </w:rPr>
        <w:t xml:space="preserve"> </w:t>
      </w:r>
      <w:r>
        <w:rPr>
          <w:color w:val="333333"/>
        </w:rPr>
        <w:t>và</w:t>
      </w:r>
      <w:r>
        <w:rPr>
          <w:color w:val="333333"/>
          <w:spacing w:val="-4"/>
        </w:rPr>
        <w:t xml:space="preserve"> </w:t>
      </w:r>
      <w:r>
        <w:rPr>
          <w:color w:val="333333"/>
        </w:rPr>
        <w:t>áp</w:t>
      </w:r>
      <w:r>
        <w:rPr>
          <w:color w:val="333333"/>
          <w:spacing w:val="-4"/>
        </w:rPr>
        <w:t xml:space="preserve"> </w:t>
      </w:r>
      <w:r>
        <w:rPr>
          <w:color w:val="333333"/>
        </w:rPr>
        <w:t>dụng</w:t>
      </w:r>
      <w:r>
        <w:rPr>
          <w:color w:val="333333"/>
          <w:spacing w:val="-4"/>
        </w:rPr>
        <w:t xml:space="preserve"> </w:t>
      </w:r>
      <w:r>
        <w:rPr>
          <w:color w:val="333333"/>
        </w:rPr>
        <w:t>đúng</w:t>
      </w:r>
      <w:r>
        <w:rPr>
          <w:color w:val="333333"/>
          <w:spacing w:val="-4"/>
        </w:rPr>
        <w:t xml:space="preserve"> </w:t>
      </w:r>
      <w:r>
        <w:rPr>
          <w:color w:val="333333"/>
        </w:rPr>
        <w:t>đắn</w:t>
      </w:r>
      <w:r>
        <w:rPr>
          <w:color w:val="333333"/>
          <w:spacing w:val="-4"/>
        </w:rPr>
        <w:t xml:space="preserve"> </w:t>
      </w:r>
      <w:r>
        <w:rPr>
          <w:color w:val="333333"/>
        </w:rPr>
        <w:t>các</w:t>
      </w:r>
      <w:r>
        <w:rPr>
          <w:color w:val="333333"/>
          <w:spacing w:val="-4"/>
        </w:rPr>
        <w:t xml:space="preserve"> </w:t>
      </w:r>
      <w:r>
        <w:rPr>
          <w:color w:val="333333"/>
        </w:rPr>
        <w:t>hoạt động tư pháp trong quá trình truy cứu và xét xử tội phạm.</w:t>
      </w:r>
    </w:p>
    <w:p w14:paraId="3AD02FB8" w14:textId="77777777" w:rsidR="00452B48" w:rsidRDefault="00000000">
      <w:pPr>
        <w:pStyle w:val="BodyText"/>
        <w:spacing w:before="33"/>
        <w:ind w:left="1107"/>
        <w:jc w:val="both"/>
      </w:pPr>
      <w:r>
        <w:t>Căn</w:t>
      </w:r>
      <w:r>
        <w:rPr>
          <w:spacing w:val="4"/>
        </w:rPr>
        <w:t xml:space="preserve"> </w:t>
      </w:r>
      <w:r>
        <w:t>cứ</w:t>
      </w:r>
      <w:r>
        <w:rPr>
          <w:spacing w:val="6"/>
        </w:rPr>
        <w:t xml:space="preserve"> </w:t>
      </w:r>
      <w:r>
        <w:t>vào</w:t>
      </w:r>
      <w:r>
        <w:rPr>
          <w:spacing w:val="5"/>
        </w:rPr>
        <w:t xml:space="preserve"> </w:t>
      </w:r>
      <w:r>
        <w:t>tính</w:t>
      </w:r>
      <w:r>
        <w:rPr>
          <w:spacing w:val="6"/>
        </w:rPr>
        <w:t xml:space="preserve"> </w:t>
      </w:r>
      <w:r>
        <w:t>chất</w:t>
      </w:r>
      <w:r>
        <w:rPr>
          <w:spacing w:val="4"/>
        </w:rPr>
        <w:t xml:space="preserve"> </w:t>
      </w:r>
      <w:r>
        <w:t>và</w:t>
      </w:r>
      <w:r>
        <w:rPr>
          <w:spacing w:val="5"/>
        </w:rPr>
        <w:t xml:space="preserve"> </w:t>
      </w:r>
      <w:r>
        <w:t>mức</w:t>
      </w:r>
      <w:r>
        <w:rPr>
          <w:spacing w:val="5"/>
        </w:rPr>
        <w:t xml:space="preserve"> </w:t>
      </w:r>
      <w:r>
        <w:t>độ</w:t>
      </w:r>
      <w:r>
        <w:rPr>
          <w:spacing w:val="5"/>
        </w:rPr>
        <w:t xml:space="preserve"> </w:t>
      </w:r>
      <w:r>
        <w:t>nguy</w:t>
      </w:r>
      <w:r>
        <w:rPr>
          <w:spacing w:val="6"/>
        </w:rPr>
        <w:t xml:space="preserve"> </w:t>
      </w:r>
      <w:r>
        <w:t>hiểm</w:t>
      </w:r>
      <w:r>
        <w:rPr>
          <w:spacing w:val="5"/>
        </w:rPr>
        <w:t xml:space="preserve"> </w:t>
      </w:r>
      <w:r>
        <w:t>cho</w:t>
      </w:r>
      <w:r>
        <w:rPr>
          <w:spacing w:val="6"/>
        </w:rPr>
        <w:t xml:space="preserve"> </w:t>
      </w:r>
      <w:r>
        <w:t>xã</w:t>
      </w:r>
      <w:r>
        <w:rPr>
          <w:spacing w:val="5"/>
        </w:rPr>
        <w:t xml:space="preserve"> </w:t>
      </w:r>
      <w:r>
        <w:t>hội</w:t>
      </w:r>
      <w:r>
        <w:rPr>
          <w:spacing w:val="5"/>
        </w:rPr>
        <w:t xml:space="preserve"> </w:t>
      </w:r>
      <w:r>
        <w:t>của</w:t>
      </w:r>
      <w:r>
        <w:rPr>
          <w:spacing w:val="5"/>
        </w:rPr>
        <w:t xml:space="preserve"> </w:t>
      </w:r>
      <w:r>
        <w:t>tội</w:t>
      </w:r>
      <w:r>
        <w:rPr>
          <w:spacing w:val="6"/>
        </w:rPr>
        <w:t xml:space="preserve"> </w:t>
      </w:r>
      <w:r>
        <w:rPr>
          <w:spacing w:val="-2"/>
        </w:rPr>
        <w:t>phạm,</w:t>
      </w:r>
    </w:p>
    <w:p w14:paraId="5FC3751E" w14:textId="77777777" w:rsidR="00452B48" w:rsidRDefault="00000000">
      <w:pPr>
        <w:pStyle w:val="BodyText"/>
        <w:spacing w:before="54"/>
        <w:ind w:left="710"/>
        <w:jc w:val="both"/>
      </w:pPr>
      <w:r>
        <w:t>Điều</w:t>
      </w:r>
      <w:r>
        <w:rPr>
          <w:spacing w:val="-6"/>
        </w:rPr>
        <w:t xml:space="preserve"> </w:t>
      </w:r>
      <w:r>
        <w:t>9</w:t>
      </w:r>
      <w:r>
        <w:rPr>
          <w:spacing w:val="-5"/>
        </w:rPr>
        <w:t xml:space="preserve"> </w:t>
      </w:r>
      <w:r>
        <w:t>BLHS</w:t>
      </w:r>
      <w:r>
        <w:rPr>
          <w:spacing w:val="-5"/>
        </w:rPr>
        <w:t xml:space="preserve"> </w:t>
      </w:r>
      <w:r>
        <w:t>2015</w:t>
      </w:r>
      <w:r>
        <w:rPr>
          <w:spacing w:val="-5"/>
        </w:rPr>
        <w:t xml:space="preserve"> </w:t>
      </w:r>
      <w:r>
        <w:t>đã</w:t>
      </w:r>
      <w:r>
        <w:rPr>
          <w:spacing w:val="-4"/>
        </w:rPr>
        <w:t xml:space="preserve"> </w:t>
      </w:r>
      <w:r>
        <w:t>phân</w:t>
      </w:r>
      <w:r>
        <w:rPr>
          <w:spacing w:val="-4"/>
        </w:rPr>
        <w:t xml:space="preserve"> </w:t>
      </w:r>
      <w:r>
        <w:t>loại</w:t>
      </w:r>
      <w:r>
        <w:rPr>
          <w:spacing w:val="-5"/>
        </w:rPr>
        <w:t xml:space="preserve"> </w:t>
      </w:r>
      <w:r>
        <w:t>tội</w:t>
      </w:r>
      <w:r>
        <w:rPr>
          <w:spacing w:val="-5"/>
        </w:rPr>
        <w:t xml:space="preserve"> </w:t>
      </w:r>
      <w:r>
        <w:t>phạm</w:t>
      </w:r>
      <w:r>
        <w:rPr>
          <w:spacing w:val="-4"/>
        </w:rPr>
        <w:t xml:space="preserve"> </w:t>
      </w:r>
      <w:r>
        <w:t>thành</w:t>
      </w:r>
      <w:r>
        <w:rPr>
          <w:spacing w:val="-5"/>
        </w:rPr>
        <w:t xml:space="preserve"> </w:t>
      </w:r>
      <w:r>
        <w:t>các</w:t>
      </w:r>
      <w:r>
        <w:rPr>
          <w:spacing w:val="-4"/>
        </w:rPr>
        <w:t xml:space="preserve"> </w:t>
      </w:r>
      <w:r>
        <w:t>loại</w:t>
      </w:r>
      <w:r>
        <w:rPr>
          <w:spacing w:val="-5"/>
        </w:rPr>
        <w:t xml:space="preserve"> </w:t>
      </w:r>
      <w:r>
        <w:t>như</w:t>
      </w:r>
      <w:r>
        <w:rPr>
          <w:spacing w:val="-5"/>
        </w:rPr>
        <w:t xml:space="preserve"> </w:t>
      </w:r>
      <w:r>
        <w:rPr>
          <w:spacing w:val="-4"/>
        </w:rPr>
        <w:t>sau:</w:t>
      </w:r>
    </w:p>
    <w:p w14:paraId="6870E07B" w14:textId="77777777" w:rsidR="00452B48" w:rsidRDefault="00452B48">
      <w:pPr>
        <w:pStyle w:val="BodyText"/>
        <w:spacing w:before="66"/>
      </w:pPr>
    </w:p>
    <w:p w14:paraId="4D60ADB1" w14:textId="77777777" w:rsidR="00452B48" w:rsidRDefault="00000000">
      <w:pPr>
        <w:pStyle w:val="BodyText"/>
        <w:ind w:left="404" w:right="398"/>
        <w:jc w:val="center"/>
      </w:pPr>
      <w:r>
        <w:rPr>
          <w:spacing w:val="-5"/>
        </w:rPr>
        <w:t>164</w:t>
      </w:r>
    </w:p>
    <w:p w14:paraId="10F4456E" w14:textId="77777777" w:rsidR="00452B48" w:rsidRDefault="00452B48">
      <w:pPr>
        <w:pStyle w:val="BodyText"/>
        <w:jc w:val="center"/>
        <w:sectPr w:rsidR="00452B48">
          <w:pgSz w:w="11900" w:h="16840"/>
          <w:pgMar w:top="1940" w:right="1700" w:bottom="320" w:left="1700" w:header="0" w:footer="89" w:gutter="0"/>
          <w:cols w:space="720"/>
        </w:sectPr>
      </w:pPr>
    </w:p>
    <w:p w14:paraId="0618568B" w14:textId="77777777" w:rsidR="00452B48" w:rsidRDefault="00452B48">
      <w:pPr>
        <w:pStyle w:val="BodyText"/>
      </w:pPr>
    </w:p>
    <w:p w14:paraId="6EBCD435" w14:textId="77777777" w:rsidR="00452B48" w:rsidRDefault="00452B48">
      <w:pPr>
        <w:pStyle w:val="BodyText"/>
      </w:pPr>
    </w:p>
    <w:p w14:paraId="5D25DA8E" w14:textId="77777777" w:rsidR="00452B48" w:rsidRDefault="00452B48">
      <w:pPr>
        <w:pStyle w:val="BodyText"/>
        <w:spacing w:before="107"/>
      </w:pPr>
    </w:p>
    <w:p w14:paraId="103E699B" w14:textId="77777777" w:rsidR="00452B48" w:rsidRDefault="00000000">
      <w:pPr>
        <w:pStyle w:val="BodyText"/>
        <w:spacing w:line="288" w:lineRule="auto"/>
        <w:ind w:left="710" w:right="700" w:firstLine="397"/>
        <w:jc w:val="both"/>
      </w:pPr>
      <w:r>
        <w:rPr>
          <w:i/>
        </w:rPr>
        <w:t xml:space="preserve">+ Tội phạm ít nghiêm trọng </w:t>
      </w:r>
      <w:r>
        <w:t>là tội phạm có tính chất và mức độ nguy hiểm cho xã hội không lớn mà mức cao nhất của khung hình phạt do Bộ luật này quy định đối với tội ấy là phạt tiền, phạt cải tạo không giam giữ hoặc phạt tù đến 03 năm;</w:t>
      </w:r>
    </w:p>
    <w:p w14:paraId="456627FD" w14:textId="77777777" w:rsidR="00452B48" w:rsidRDefault="00000000">
      <w:pPr>
        <w:pStyle w:val="BodyText"/>
        <w:spacing w:before="35" w:line="285" w:lineRule="auto"/>
        <w:ind w:left="710" w:right="700" w:firstLine="397"/>
        <w:jc w:val="both"/>
      </w:pPr>
      <w:r>
        <w:rPr>
          <w:i/>
        </w:rPr>
        <w:t xml:space="preserve">+ Tội phạm nghiêm trọng </w:t>
      </w:r>
      <w:r>
        <w:t>là tội phạm có tính chất và mức độ nguy hiểm cho xã hội lớn mà mức cao nhất của khung hình phạt do Bộ luật</w:t>
      </w:r>
      <w:r>
        <w:rPr>
          <w:spacing w:val="40"/>
        </w:rPr>
        <w:t xml:space="preserve"> </w:t>
      </w:r>
      <w:r>
        <w:t>này quy định đối với tội ấy là từ trên 03 năm đến 07 năm tù;</w:t>
      </w:r>
    </w:p>
    <w:p w14:paraId="7B18F617" w14:textId="77777777" w:rsidR="00452B48" w:rsidRDefault="00000000">
      <w:pPr>
        <w:pStyle w:val="BodyText"/>
        <w:spacing w:before="45" w:line="285" w:lineRule="auto"/>
        <w:ind w:left="710" w:right="700" w:firstLine="397"/>
        <w:jc w:val="both"/>
      </w:pPr>
      <w:r>
        <w:rPr>
          <w:i/>
        </w:rPr>
        <w:t xml:space="preserve">+ Tội phạm rất nghiêm trọng </w:t>
      </w:r>
      <w:r>
        <w:t>là tội phạm có tính chất và mức độ nguy hiểm cho xã hội rất lớn mà mức cao nhất của khung hình phạt do</w:t>
      </w:r>
      <w:r>
        <w:rPr>
          <w:spacing w:val="40"/>
        </w:rPr>
        <w:t xml:space="preserve"> </w:t>
      </w:r>
      <w:r>
        <w:t>Bộ luật này quy định đối với tội ấy là từ trên 07 năm đến 15 năm tù;</w:t>
      </w:r>
    </w:p>
    <w:p w14:paraId="07A5C0C0" w14:textId="77777777" w:rsidR="00452B48" w:rsidRDefault="00000000">
      <w:pPr>
        <w:pStyle w:val="BodyText"/>
        <w:spacing w:before="45" w:line="288" w:lineRule="auto"/>
        <w:ind w:left="710" w:right="699" w:firstLine="397"/>
        <w:jc w:val="both"/>
      </w:pPr>
      <w:r>
        <w:rPr>
          <w:i/>
        </w:rPr>
        <w:t xml:space="preserve">+ Tội phạm đặc biệt nghiêm trọng </w:t>
      </w:r>
      <w:r>
        <w:t>là tội phạm có tính chất và mức</w:t>
      </w:r>
      <w:r>
        <w:rPr>
          <w:spacing w:val="40"/>
        </w:rPr>
        <w:t xml:space="preserve"> </w:t>
      </w:r>
      <w:r>
        <w:t>độ nguy hiểm cho xã hội đặc biệt lớn mà mức cao nhất của khung hình phạt do Bộ luật này quy định đối với tội ấy là từ trên 15 năm đến 20 năm tù, tù chung thân hoặc tử hình.</w:t>
      </w:r>
    </w:p>
    <w:p w14:paraId="7CE04AE8" w14:textId="77777777" w:rsidR="00452B48" w:rsidRDefault="00000000">
      <w:pPr>
        <w:pStyle w:val="Heading4"/>
        <w:numPr>
          <w:ilvl w:val="2"/>
          <w:numId w:val="50"/>
        </w:numPr>
        <w:tabs>
          <w:tab w:val="left" w:pos="1766"/>
        </w:tabs>
        <w:ind w:left="1766" w:hanging="659"/>
        <w:jc w:val="both"/>
      </w:pPr>
      <w:r>
        <w:t>Đồng</w:t>
      </w:r>
      <w:r>
        <w:rPr>
          <w:spacing w:val="-8"/>
        </w:rPr>
        <w:t xml:space="preserve"> </w:t>
      </w:r>
      <w:r>
        <w:rPr>
          <w:spacing w:val="-4"/>
        </w:rPr>
        <w:t>phạm</w:t>
      </w:r>
    </w:p>
    <w:p w14:paraId="43A69939" w14:textId="77777777" w:rsidR="00452B48" w:rsidRDefault="00000000">
      <w:pPr>
        <w:pStyle w:val="Heading5"/>
        <w:numPr>
          <w:ilvl w:val="3"/>
          <w:numId w:val="50"/>
        </w:numPr>
        <w:tabs>
          <w:tab w:val="left" w:pos="1884"/>
        </w:tabs>
        <w:spacing w:before="94"/>
        <w:ind w:left="1884" w:hanging="777"/>
        <w:jc w:val="both"/>
      </w:pPr>
      <w:r>
        <w:t>Khái</w:t>
      </w:r>
      <w:r>
        <w:rPr>
          <w:spacing w:val="-5"/>
        </w:rPr>
        <w:t xml:space="preserve"> </w:t>
      </w:r>
      <w:r>
        <w:t>niệm</w:t>
      </w:r>
      <w:r>
        <w:rPr>
          <w:spacing w:val="-6"/>
        </w:rPr>
        <w:t xml:space="preserve"> </w:t>
      </w:r>
      <w:r>
        <w:t>về</w:t>
      </w:r>
      <w:r>
        <w:rPr>
          <w:spacing w:val="-6"/>
        </w:rPr>
        <w:t xml:space="preserve"> </w:t>
      </w:r>
      <w:r>
        <w:t>đồng</w:t>
      </w:r>
      <w:r>
        <w:rPr>
          <w:spacing w:val="-4"/>
        </w:rPr>
        <w:t xml:space="preserve"> phạm</w:t>
      </w:r>
    </w:p>
    <w:p w14:paraId="6950EBC2" w14:textId="77777777" w:rsidR="00452B48" w:rsidRDefault="00000000">
      <w:pPr>
        <w:spacing w:before="95" w:line="288" w:lineRule="auto"/>
        <w:ind w:left="710" w:right="700" w:firstLine="397"/>
        <w:jc w:val="both"/>
        <w:rPr>
          <w:i/>
          <w:sz w:val="24"/>
        </w:rPr>
      </w:pPr>
      <w:r>
        <w:rPr>
          <w:sz w:val="24"/>
        </w:rPr>
        <w:t>Tội phạm có thể do 1 cá thể thực hiện nhưng cũng có thể do nhiều người cùng thực hiện. Tuy nhiên, không phải hành vi phạm tội nào do nhiều người gây ra cũng coi là đồng phạm. Khoản 1,</w:t>
      </w:r>
      <w:r>
        <w:rPr>
          <w:spacing w:val="-4"/>
          <w:sz w:val="24"/>
        </w:rPr>
        <w:t xml:space="preserve"> </w:t>
      </w:r>
      <w:r>
        <w:rPr>
          <w:sz w:val="24"/>
        </w:rPr>
        <w:t>Điều 17,</w:t>
      </w:r>
      <w:r>
        <w:rPr>
          <w:spacing w:val="40"/>
          <w:sz w:val="24"/>
        </w:rPr>
        <w:t xml:space="preserve"> </w:t>
      </w:r>
      <w:r>
        <w:rPr>
          <w:sz w:val="24"/>
        </w:rPr>
        <w:t xml:space="preserve">- Bộ luật Hình sự 2015 quy định về đồng phạm như sau: </w:t>
      </w:r>
      <w:r>
        <w:rPr>
          <w:i/>
          <w:sz w:val="24"/>
        </w:rPr>
        <w:t>“Đồng phạm là trường hợp có hai người trở lên cố ý cùng thực hiện một tội phạm”.</w:t>
      </w:r>
    </w:p>
    <w:p w14:paraId="60715953" w14:textId="77777777" w:rsidR="00452B48" w:rsidRDefault="00000000">
      <w:pPr>
        <w:pStyle w:val="BodyText"/>
        <w:spacing w:before="34"/>
        <w:ind w:left="1107"/>
        <w:jc w:val="both"/>
      </w:pPr>
      <w:r>
        <w:t>Theo</w:t>
      </w:r>
      <w:r>
        <w:rPr>
          <w:spacing w:val="-5"/>
        </w:rPr>
        <w:t xml:space="preserve"> </w:t>
      </w:r>
      <w:r>
        <w:t>quy</w:t>
      </w:r>
      <w:r>
        <w:rPr>
          <w:spacing w:val="-4"/>
        </w:rPr>
        <w:t xml:space="preserve"> </w:t>
      </w:r>
      <w:r>
        <w:t>định</w:t>
      </w:r>
      <w:r>
        <w:rPr>
          <w:spacing w:val="-5"/>
        </w:rPr>
        <w:t xml:space="preserve"> </w:t>
      </w:r>
      <w:r>
        <w:t>này,</w:t>
      </w:r>
      <w:r>
        <w:rPr>
          <w:spacing w:val="-4"/>
        </w:rPr>
        <w:t xml:space="preserve"> </w:t>
      </w:r>
      <w:r>
        <w:t>một</w:t>
      </w:r>
      <w:r>
        <w:rPr>
          <w:spacing w:val="-5"/>
        </w:rPr>
        <w:t xml:space="preserve"> </w:t>
      </w:r>
      <w:r>
        <w:t>vụ</w:t>
      </w:r>
      <w:r>
        <w:rPr>
          <w:spacing w:val="-4"/>
        </w:rPr>
        <w:t xml:space="preserve"> </w:t>
      </w:r>
      <w:r>
        <w:t>việc</w:t>
      </w:r>
      <w:r>
        <w:rPr>
          <w:spacing w:val="-4"/>
        </w:rPr>
        <w:t xml:space="preserve"> </w:t>
      </w:r>
      <w:r>
        <w:t>đồng</w:t>
      </w:r>
      <w:r>
        <w:rPr>
          <w:spacing w:val="-4"/>
        </w:rPr>
        <w:t xml:space="preserve"> </w:t>
      </w:r>
      <w:r>
        <w:t>phạm</w:t>
      </w:r>
      <w:r>
        <w:rPr>
          <w:spacing w:val="-4"/>
        </w:rPr>
        <w:t xml:space="preserve"> </w:t>
      </w:r>
      <w:r>
        <w:t>phải</w:t>
      </w:r>
      <w:r>
        <w:rPr>
          <w:spacing w:val="-5"/>
        </w:rPr>
        <w:t xml:space="preserve"> </w:t>
      </w:r>
      <w:r>
        <w:t>thỏa</w:t>
      </w:r>
      <w:r>
        <w:rPr>
          <w:spacing w:val="-5"/>
        </w:rPr>
        <w:t xml:space="preserve"> </w:t>
      </w:r>
      <w:r>
        <w:t>mãn</w:t>
      </w:r>
      <w:r>
        <w:rPr>
          <w:spacing w:val="-5"/>
        </w:rPr>
        <w:t xml:space="preserve"> </w:t>
      </w:r>
      <w:r>
        <w:t>2</w:t>
      </w:r>
      <w:r>
        <w:rPr>
          <w:spacing w:val="-5"/>
        </w:rPr>
        <w:t xml:space="preserve"> </w:t>
      </w:r>
      <w:r>
        <w:t>yếu</w:t>
      </w:r>
      <w:r>
        <w:rPr>
          <w:spacing w:val="-5"/>
        </w:rPr>
        <w:t xml:space="preserve"> tố:</w:t>
      </w:r>
    </w:p>
    <w:p w14:paraId="777CBBE9" w14:textId="77777777" w:rsidR="00452B48" w:rsidRDefault="00000000">
      <w:pPr>
        <w:pStyle w:val="BodyText"/>
        <w:spacing w:before="94" w:line="285" w:lineRule="auto"/>
        <w:ind w:left="710" w:right="700" w:firstLine="397"/>
        <w:jc w:val="both"/>
      </w:pPr>
      <w:r>
        <w:rPr>
          <w:i/>
        </w:rPr>
        <w:t xml:space="preserve">+ Về mặt khách quan: </w:t>
      </w:r>
      <w:r>
        <w:t>Đồng phạm đòi hỏi phải có ít nhất 2 người trở lên, 2 người này đều phải có đủ điều kiện của chủ thể phạm tội. Hành vi của những người tham gia phải có sự liên kết thống nhất với nhau.</w:t>
      </w:r>
    </w:p>
    <w:p w14:paraId="0741D607" w14:textId="77777777" w:rsidR="00452B48" w:rsidRDefault="00000000">
      <w:pPr>
        <w:spacing w:before="45" w:line="285" w:lineRule="auto"/>
        <w:ind w:left="710" w:right="700" w:firstLine="397"/>
        <w:jc w:val="both"/>
        <w:rPr>
          <w:sz w:val="24"/>
        </w:rPr>
      </w:pPr>
      <w:r>
        <w:rPr>
          <w:i/>
          <w:sz w:val="24"/>
        </w:rPr>
        <w:t xml:space="preserve">+ Về mặt chủ quan: </w:t>
      </w:r>
      <w:r>
        <w:rPr>
          <w:sz w:val="24"/>
        </w:rPr>
        <w:t>Tất cả những người tham gia đều có lỗi cố ý, cùng mục đích phạm tội.</w:t>
      </w:r>
    </w:p>
    <w:p w14:paraId="03BC921A" w14:textId="77777777" w:rsidR="00452B48" w:rsidRDefault="00000000">
      <w:pPr>
        <w:pStyle w:val="Heading5"/>
        <w:spacing w:before="43"/>
        <w:ind w:left="1107" w:firstLine="0"/>
      </w:pPr>
      <w:r>
        <w:t>7.2.3.2</w:t>
      </w:r>
      <w:r>
        <w:rPr>
          <w:spacing w:val="-7"/>
        </w:rPr>
        <w:t xml:space="preserve"> </w:t>
      </w:r>
      <w:r>
        <w:t>Các</w:t>
      </w:r>
      <w:r>
        <w:rPr>
          <w:spacing w:val="-6"/>
        </w:rPr>
        <w:t xml:space="preserve"> </w:t>
      </w:r>
      <w:r>
        <w:t>loại</w:t>
      </w:r>
      <w:r>
        <w:rPr>
          <w:spacing w:val="-6"/>
        </w:rPr>
        <w:t xml:space="preserve"> </w:t>
      </w:r>
      <w:r>
        <w:t>người</w:t>
      </w:r>
      <w:r>
        <w:rPr>
          <w:spacing w:val="-6"/>
        </w:rPr>
        <w:t xml:space="preserve"> </w:t>
      </w:r>
      <w:r>
        <w:t>trong</w:t>
      </w:r>
      <w:r>
        <w:rPr>
          <w:spacing w:val="-5"/>
        </w:rPr>
        <w:t xml:space="preserve"> </w:t>
      </w:r>
      <w:r>
        <w:t>đồng</w:t>
      </w:r>
      <w:r>
        <w:rPr>
          <w:spacing w:val="-6"/>
        </w:rPr>
        <w:t xml:space="preserve"> </w:t>
      </w:r>
      <w:r>
        <w:rPr>
          <w:spacing w:val="-4"/>
        </w:rPr>
        <w:t>phạm</w:t>
      </w:r>
    </w:p>
    <w:p w14:paraId="743DB4D3" w14:textId="77777777" w:rsidR="00452B48" w:rsidRDefault="00000000">
      <w:pPr>
        <w:pStyle w:val="BodyText"/>
        <w:spacing w:before="94" w:line="288" w:lineRule="auto"/>
        <w:ind w:left="710" w:right="700" w:firstLine="397"/>
        <w:jc w:val="both"/>
      </w:pPr>
      <w:r>
        <w:t>Tuy cùng cố ý thực hiện một tội phạm nhưng các chủ thể phạm tội trong vụ việc đồng phạm có thể có vai trò, vị trí và biểu hiện hành vi</w:t>
      </w:r>
      <w:r>
        <w:rPr>
          <w:spacing w:val="40"/>
        </w:rPr>
        <w:t xml:space="preserve"> </w:t>
      </w:r>
      <w:r>
        <w:t>khác</w:t>
      </w:r>
      <w:r>
        <w:rPr>
          <w:spacing w:val="19"/>
        </w:rPr>
        <w:t xml:space="preserve"> </w:t>
      </w:r>
      <w:r>
        <w:t>nhau.</w:t>
      </w:r>
      <w:r>
        <w:rPr>
          <w:spacing w:val="19"/>
        </w:rPr>
        <w:t xml:space="preserve"> </w:t>
      </w:r>
      <w:r>
        <w:t>Vì</w:t>
      </w:r>
      <w:r>
        <w:rPr>
          <w:spacing w:val="19"/>
        </w:rPr>
        <w:t xml:space="preserve"> </w:t>
      </w:r>
      <w:r>
        <w:t>vậy,</w:t>
      </w:r>
      <w:r>
        <w:rPr>
          <w:spacing w:val="20"/>
        </w:rPr>
        <w:t xml:space="preserve"> </w:t>
      </w:r>
      <w:r>
        <w:t>việc</w:t>
      </w:r>
      <w:r>
        <w:rPr>
          <w:spacing w:val="20"/>
        </w:rPr>
        <w:t xml:space="preserve"> </w:t>
      </w:r>
      <w:r>
        <w:t>xác</w:t>
      </w:r>
      <w:r>
        <w:rPr>
          <w:spacing w:val="19"/>
        </w:rPr>
        <w:t xml:space="preserve"> </w:t>
      </w:r>
      <w:r>
        <w:t>định</w:t>
      </w:r>
      <w:r>
        <w:rPr>
          <w:spacing w:val="20"/>
        </w:rPr>
        <w:t xml:space="preserve"> </w:t>
      </w:r>
      <w:r>
        <w:t>các</w:t>
      </w:r>
      <w:r>
        <w:rPr>
          <w:spacing w:val="20"/>
        </w:rPr>
        <w:t xml:space="preserve"> </w:t>
      </w:r>
      <w:r>
        <w:t>loại</w:t>
      </w:r>
      <w:r>
        <w:rPr>
          <w:spacing w:val="20"/>
        </w:rPr>
        <w:t xml:space="preserve"> </w:t>
      </w:r>
      <w:r>
        <w:t>người</w:t>
      </w:r>
      <w:r>
        <w:rPr>
          <w:spacing w:val="20"/>
        </w:rPr>
        <w:t xml:space="preserve"> </w:t>
      </w:r>
      <w:r>
        <w:t>trong</w:t>
      </w:r>
      <w:r>
        <w:rPr>
          <w:spacing w:val="20"/>
        </w:rPr>
        <w:t xml:space="preserve"> </w:t>
      </w:r>
      <w:r>
        <w:t>đồng</w:t>
      </w:r>
      <w:r>
        <w:rPr>
          <w:spacing w:val="20"/>
        </w:rPr>
        <w:t xml:space="preserve"> </w:t>
      </w:r>
      <w:r>
        <w:t>phạm</w:t>
      </w:r>
      <w:r>
        <w:rPr>
          <w:spacing w:val="20"/>
        </w:rPr>
        <w:t xml:space="preserve"> </w:t>
      </w:r>
      <w:r>
        <w:t>có</w:t>
      </w:r>
      <w:r>
        <w:rPr>
          <w:spacing w:val="20"/>
        </w:rPr>
        <w:t xml:space="preserve"> </w:t>
      </w:r>
      <w:r>
        <w:rPr>
          <w:spacing w:val="-10"/>
        </w:rPr>
        <w:t>ý</w:t>
      </w:r>
    </w:p>
    <w:p w14:paraId="7E4F0A7E" w14:textId="77777777" w:rsidR="00452B48" w:rsidRDefault="00452B48">
      <w:pPr>
        <w:pStyle w:val="BodyText"/>
      </w:pPr>
    </w:p>
    <w:p w14:paraId="3952901D" w14:textId="77777777" w:rsidR="00452B48" w:rsidRDefault="00452B48">
      <w:pPr>
        <w:pStyle w:val="BodyText"/>
        <w:spacing w:before="152"/>
      </w:pPr>
    </w:p>
    <w:p w14:paraId="2F6F8A9E" w14:textId="10BEE90A" w:rsidR="00452B48" w:rsidRDefault="00000000">
      <w:pPr>
        <w:pStyle w:val="BodyText"/>
        <w:ind w:left="404" w:right="398"/>
        <w:jc w:val="center"/>
      </w:pPr>
      <w:r>
        <w:rPr>
          <w:spacing w:val="-5"/>
        </w:rPr>
        <w:t>165</w:t>
      </w:r>
    </w:p>
    <w:p w14:paraId="6525A052" w14:textId="77777777" w:rsidR="00452B48" w:rsidRDefault="00452B48">
      <w:pPr>
        <w:pStyle w:val="BodyText"/>
        <w:jc w:val="center"/>
        <w:sectPr w:rsidR="00452B48">
          <w:pgSz w:w="11900" w:h="16840"/>
          <w:pgMar w:top="1940" w:right="1700" w:bottom="320" w:left="1700" w:header="0" w:footer="89" w:gutter="0"/>
          <w:cols w:space="720"/>
        </w:sectPr>
      </w:pPr>
    </w:p>
    <w:p w14:paraId="6F844A38" w14:textId="77777777" w:rsidR="00452B48" w:rsidRDefault="00452B48">
      <w:pPr>
        <w:pStyle w:val="BodyText"/>
      </w:pPr>
    </w:p>
    <w:p w14:paraId="41203DC8" w14:textId="77777777" w:rsidR="00452B48" w:rsidRDefault="00452B48">
      <w:pPr>
        <w:pStyle w:val="BodyText"/>
      </w:pPr>
    </w:p>
    <w:p w14:paraId="0CEEE9D1" w14:textId="77777777" w:rsidR="00452B48" w:rsidRDefault="00452B48">
      <w:pPr>
        <w:pStyle w:val="BodyText"/>
        <w:spacing w:before="107"/>
      </w:pPr>
    </w:p>
    <w:p w14:paraId="448CA754" w14:textId="77777777" w:rsidR="00452B48" w:rsidRDefault="00000000">
      <w:pPr>
        <w:pStyle w:val="BodyText"/>
        <w:spacing w:line="285" w:lineRule="auto"/>
        <w:ind w:left="710" w:right="676"/>
      </w:pPr>
      <w:r>
        <w:t>nghĩa quan trọng trong phân hóa trách nhiệm hình sự đối với các cá nhân phạm tội.</w:t>
      </w:r>
    </w:p>
    <w:p w14:paraId="62FC2864" w14:textId="77777777" w:rsidR="00452B48" w:rsidRDefault="00000000">
      <w:pPr>
        <w:pStyle w:val="BodyText"/>
        <w:spacing w:before="43" w:line="285" w:lineRule="auto"/>
        <w:ind w:left="710" w:right="676" w:firstLine="397"/>
      </w:pPr>
      <w:r>
        <w:t>Theo quy định tại Khoản 3 Điều 17 BLHS 2015, các loại người đồng phạm bao gồm:</w:t>
      </w:r>
    </w:p>
    <w:p w14:paraId="7EA66D39" w14:textId="77777777" w:rsidR="00452B48" w:rsidRDefault="00000000">
      <w:pPr>
        <w:pStyle w:val="BodyText"/>
        <w:spacing w:before="42"/>
        <w:ind w:left="1107"/>
      </w:pPr>
      <w:r>
        <w:t>+</w:t>
      </w:r>
      <w:r>
        <w:rPr>
          <w:spacing w:val="-5"/>
        </w:rPr>
        <w:t xml:space="preserve"> </w:t>
      </w:r>
      <w:r>
        <w:t>Người</w:t>
      </w:r>
      <w:r>
        <w:rPr>
          <w:spacing w:val="-6"/>
        </w:rPr>
        <w:t xml:space="preserve"> </w:t>
      </w:r>
      <w:r>
        <w:t>thực</w:t>
      </w:r>
      <w:r>
        <w:rPr>
          <w:spacing w:val="-5"/>
        </w:rPr>
        <w:t xml:space="preserve"> </w:t>
      </w:r>
      <w:r>
        <w:t>hành:</w:t>
      </w:r>
      <w:r>
        <w:rPr>
          <w:spacing w:val="-5"/>
        </w:rPr>
        <w:t xml:space="preserve"> </w:t>
      </w:r>
      <w:r>
        <w:t>Là</w:t>
      </w:r>
      <w:r>
        <w:rPr>
          <w:spacing w:val="-4"/>
        </w:rPr>
        <w:t xml:space="preserve"> </w:t>
      </w:r>
      <w:r>
        <w:t>người</w:t>
      </w:r>
      <w:r>
        <w:rPr>
          <w:spacing w:val="-6"/>
        </w:rPr>
        <w:t xml:space="preserve"> </w:t>
      </w:r>
      <w:r>
        <w:t>trực</w:t>
      </w:r>
      <w:r>
        <w:rPr>
          <w:spacing w:val="-4"/>
        </w:rPr>
        <w:t xml:space="preserve"> </w:t>
      </w:r>
      <w:r>
        <w:t>tiếp</w:t>
      </w:r>
      <w:r>
        <w:rPr>
          <w:spacing w:val="-6"/>
        </w:rPr>
        <w:t xml:space="preserve"> </w:t>
      </w:r>
      <w:r>
        <w:t>thực</w:t>
      </w:r>
      <w:r>
        <w:rPr>
          <w:spacing w:val="-5"/>
        </w:rPr>
        <w:t xml:space="preserve"> </w:t>
      </w:r>
      <w:r>
        <w:t>hiện</w:t>
      </w:r>
      <w:r>
        <w:rPr>
          <w:spacing w:val="-6"/>
        </w:rPr>
        <w:t xml:space="preserve"> </w:t>
      </w:r>
      <w:r>
        <w:t>tội</w:t>
      </w:r>
      <w:r>
        <w:rPr>
          <w:spacing w:val="-4"/>
        </w:rPr>
        <w:t xml:space="preserve"> </w:t>
      </w:r>
      <w:r>
        <w:rPr>
          <w:spacing w:val="-2"/>
        </w:rPr>
        <w:t>phạm.</w:t>
      </w:r>
    </w:p>
    <w:p w14:paraId="51B92F4C" w14:textId="77777777" w:rsidR="00452B48" w:rsidRDefault="00000000">
      <w:pPr>
        <w:pStyle w:val="BodyText"/>
        <w:spacing w:before="95" w:line="285" w:lineRule="auto"/>
        <w:ind w:left="710" w:right="676" w:firstLine="397"/>
      </w:pPr>
      <w:r>
        <w:t>+</w:t>
      </w:r>
      <w:r>
        <w:rPr>
          <w:spacing w:val="-1"/>
        </w:rPr>
        <w:t xml:space="preserve"> </w:t>
      </w:r>
      <w:r>
        <w:t>Người</w:t>
      </w:r>
      <w:r>
        <w:rPr>
          <w:spacing w:val="-1"/>
        </w:rPr>
        <w:t xml:space="preserve"> </w:t>
      </w:r>
      <w:r>
        <w:t>tổ</w:t>
      </w:r>
      <w:r>
        <w:rPr>
          <w:spacing w:val="-1"/>
        </w:rPr>
        <w:t xml:space="preserve"> </w:t>
      </w:r>
      <w:r>
        <w:t>chức:</w:t>
      </w:r>
      <w:r>
        <w:rPr>
          <w:spacing w:val="-1"/>
        </w:rPr>
        <w:t xml:space="preserve"> </w:t>
      </w:r>
      <w:r>
        <w:t>Là</w:t>
      </w:r>
      <w:r>
        <w:rPr>
          <w:spacing w:val="-1"/>
        </w:rPr>
        <w:t xml:space="preserve"> </w:t>
      </w:r>
      <w:r>
        <w:t>người</w:t>
      </w:r>
      <w:r>
        <w:rPr>
          <w:spacing w:val="-1"/>
        </w:rPr>
        <w:t xml:space="preserve"> </w:t>
      </w:r>
      <w:r>
        <w:t>chủ</w:t>
      </w:r>
      <w:r>
        <w:rPr>
          <w:spacing w:val="-1"/>
        </w:rPr>
        <w:t xml:space="preserve"> </w:t>
      </w:r>
      <w:r>
        <w:t>mưu,</w:t>
      </w:r>
      <w:r>
        <w:rPr>
          <w:spacing w:val="-1"/>
        </w:rPr>
        <w:t xml:space="preserve"> </w:t>
      </w:r>
      <w:r>
        <w:t>cầm</w:t>
      </w:r>
      <w:r>
        <w:rPr>
          <w:spacing w:val="-1"/>
        </w:rPr>
        <w:t xml:space="preserve"> </w:t>
      </w:r>
      <w:r>
        <w:t>đầu,</w:t>
      </w:r>
      <w:r>
        <w:rPr>
          <w:spacing w:val="-1"/>
        </w:rPr>
        <w:t xml:space="preserve"> </w:t>
      </w:r>
      <w:r>
        <w:t>chỉ</w:t>
      </w:r>
      <w:r>
        <w:rPr>
          <w:spacing w:val="-1"/>
        </w:rPr>
        <w:t xml:space="preserve"> </w:t>
      </w:r>
      <w:r>
        <w:t>huy</w:t>
      </w:r>
      <w:r>
        <w:rPr>
          <w:spacing w:val="-1"/>
        </w:rPr>
        <w:t xml:space="preserve"> </w:t>
      </w:r>
      <w:r>
        <w:t>việc</w:t>
      </w:r>
      <w:r>
        <w:rPr>
          <w:spacing w:val="-1"/>
        </w:rPr>
        <w:t xml:space="preserve"> </w:t>
      </w:r>
      <w:r>
        <w:t>thực</w:t>
      </w:r>
      <w:r>
        <w:rPr>
          <w:spacing w:val="-1"/>
        </w:rPr>
        <w:t xml:space="preserve"> </w:t>
      </w:r>
      <w:r>
        <w:t>hiện tội phạm.</w:t>
      </w:r>
    </w:p>
    <w:p w14:paraId="48585FBC" w14:textId="77777777" w:rsidR="00452B48" w:rsidRDefault="00000000">
      <w:pPr>
        <w:pStyle w:val="BodyText"/>
        <w:spacing w:before="43" w:line="285" w:lineRule="auto"/>
        <w:ind w:left="710" w:right="676" w:firstLine="397"/>
      </w:pPr>
      <w:r>
        <w:t>+ Người xúi giục: Là người kích động, dụ dỗ, thúc đẩy người khác</w:t>
      </w:r>
      <w:r>
        <w:rPr>
          <w:spacing w:val="80"/>
        </w:rPr>
        <w:t xml:space="preserve"> </w:t>
      </w:r>
      <w:r>
        <w:t>thực hiện tội phạm.</w:t>
      </w:r>
    </w:p>
    <w:p w14:paraId="015D8312" w14:textId="77777777" w:rsidR="00452B48" w:rsidRDefault="00000000">
      <w:pPr>
        <w:pStyle w:val="BodyText"/>
        <w:spacing w:before="43" w:line="285" w:lineRule="auto"/>
        <w:ind w:left="710" w:right="676" w:firstLine="397"/>
      </w:pPr>
      <w:r>
        <w:t>+ Người giúp sức: Là người tạo những điều kiện tinh thần hoặc vật</w:t>
      </w:r>
      <w:r>
        <w:rPr>
          <w:spacing w:val="40"/>
        </w:rPr>
        <w:t xml:space="preserve"> </w:t>
      </w:r>
      <w:r>
        <w:t>chất cho việc thực hiện tội phạm.</w:t>
      </w:r>
    </w:p>
    <w:p w14:paraId="7B79FFDC" w14:textId="77777777" w:rsidR="00452B48" w:rsidRDefault="00000000">
      <w:pPr>
        <w:pStyle w:val="Heading4"/>
        <w:numPr>
          <w:ilvl w:val="2"/>
          <w:numId w:val="50"/>
        </w:numPr>
        <w:tabs>
          <w:tab w:val="left" w:pos="1706"/>
        </w:tabs>
        <w:spacing w:before="43"/>
        <w:ind w:left="1706" w:hanging="599"/>
      </w:pPr>
      <w:r>
        <w:t>Các</w:t>
      </w:r>
      <w:r>
        <w:rPr>
          <w:spacing w:val="-5"/>
        </w:rPr>
        <w:t xml:space="preserve"> </w:t>
      </w:r>
      <w:r>
        <w:t>giai</w:t>
      </w:r>
      <w:r>
        <w:rPr>
          <w:spacing w:val="-5"/>
        </w:rPr>
        <w:t xml:space="preserve"> </w:t>
      </w:r>
      <w:r>
        <w:t>đoạn</w:t>
      </w:r>
      <w:r>
        <w:rPr>
          <w:spacing w:val="-6"/>
        </w:rPr>
        <w:t xml:space="preserve"> </w:t>
      </w:r>
      <w:r>
        <w:t>thực</w:t>
      </w:r>
      <w:r>
        <w:rPr>
          <w:spacing w:val="-4"/>
        </w:rPr>
        <w:t xml:space="preserve"> </w:t>
      </w:r>
      <w:r>
        <w:t>hiện</w:t>
      </w:r>
      <w:r>
        <w:rPr>
          <w:spacing w:val="-6"/>
        </w:rPr>
        <w:t xml:space="preserve"> </w:t>
      </w:r>
      <w:r>
        <w:t>tội</w:t>
      </w:r>
      <w:r>
        <w:rPr>
          <w:spacing w:val="-5"/>
        </w:rPr>
        <w:t xml:space="preserve"> </w:t>
      </w:r>
      <w:r>
        <w:rPr>
          <w:spacing w:val="-4"/>
        </w:rPr>
        <w:t>phạm</w:t>
      </w:r>
    </w:p>
    <w:p w14:paraId="12598F37" w14:textId="77777777" w:rsidR="00452B48" w:rsidRDefault="00000000">
      <w:pPr>
        <w:pStyle w:val="BodyText"/>
        <w:spacing w:before="95" w:line="288" w:lineRule="auto"/>
        <w:ind w:left="710" w:right="698" w:firstLine="397"/>
        <w:jc w:val="both"/>
      </w:pPr>
      <w:r>
        <w:t>Các giai đoạn thực hiện tội phạm là các bước của quá trình thực hiện tội</w:t>
      </w:r>
      <w:r>
        <w:rPr>
          <w:spacing w:val="-2"/>
        </w:rPr>
        <w:t xml:space="preserve"> </w:t>
      </w:r>
      <w:r>
        <w:t>phạm</w:t>
      </w:r>
      <w:r>
        <w:rPr>
          <w:spacing w:val="-2"/>
        </w:rPr>
        <w:t xml:space="preserve"> </w:t>
      </w:r>
      <w:r>
        <w:t>với</w:t>
      </w:r>
      <w:r>
        <w:rPr>
          <w:spacing w:val="-2"/>
        </w:rPr>
        <w:t xml:space="preserve"> </w:t>
      </w:r>
      <w:r>
        <w:t>lỗi</w:t>
      </w:r>
      <w:r>
        <w:rPr>
          <w:spacing w:val="-3"/>
        </w:rPr>
        <w:t xml:space="preserve"> </w:t>
      </w:r>
      <w:r>
        <w:t>cố</w:t>
      </w:r>
      <w:r>
        <w:rPr>
          <w:spacing w:val="-2"/>
        </w:rPr>
        <w:t xml:space="preserve"> </w:t>
      </w:r>
      <w:r>
        <w:t>ý,</w:t>
      </w:r>
      <w:r>
        <w:rPr>
          <w:spacing w:val="-2"/>
        </w:rPr>
        <w:t xml:space="preserve"> </w:t>
      </w:r>
      <w:r>
        <w:t>được</w:t>
      </w:r>
      <w:r>
        <w:rPr>
          <w:spacing w:val="-2"/>
        </w:rPr>
        <w:t xml:space="preserve"> </w:t>
      </w:r>
      <w:r>
        <w:t>phân</w:t>
      </w:r>
      <w:r>
        <w:rPr>
          <w:spacing w:val="-3"/>
        </w:rPr>
        <w:t xml:space="preserve"> </w:t>
      </w:r>
      <w:r>
        <w:t>biệt</w:t>
      </w:r>
      <w:r>
        <w:rPr>
          <w:spacing w:val="-2"/>
        </w:rPr>
        <w:t xml:space="preserve"> </w:t>
      </w:r>
      <w:r>
        <w:t>với</w:t>
      </w:r>
      <w:r>
        <w:rPr>
          <w:spacing w:val="-3"/>
        </w:rPr>
        <w:t xml:space="preserve"> </w:t>
      </w:r>
      <w:r>
        <w:t>nhau</w:t>
      </w:r>
      <w:r>
        <w:rPr>
          <w:spacing w:val="-3"/>
        </w:rPr>
        <w:t xml:space="preserve"> </w:t>
      </w:r>
      <w:r>
        <w:t>bởi</w:t>
      </w:r>
      <w:r>
        <w:rPr>
          <w:spacing w:val="-3"/>
        </w:rPr>
        <w:t xml:space="preserve"> </w:t>
      </w:r>
      <w:r>
        <w:t>các</w:t>
      </w:r>
      <w:r>
        <w:rPr>
          <w:spacing w:val="-2"/>
        </w:rPr>
        <w:t xml:space="preserve"> </w:t>
      </w:r>
      <w:r>
        <w:t>dấu</w:t>
      </w:r>
      <w:r>
        <w:rPr>
          <w:spacing w:val="-3"/>
        </w:rPr>
        <w:t xml:space="preserve"> </w:t>
      </w:r>
      <w:r>
        <w:t>hiệu,</w:t>
      </w:r>
      <w:r>
        <w:rPr>
          <w:spacing w:val="-3"/>
        </w:rPr>
        <w:t xml:space="preserve"> </w:t>
      </w:r>
      <w:r>
        <w:t>biển</w:t>
      </w:r>
      <w:r>
        <w:rPr>
          <w:spacing w:val="-3"/>
        </w:rPr>
        <w:t xml:space="preserve"> </w:t>
      </w:r>
      <w:r>
        <w:t>hiện nhằm đánh giá sự diễn biến mức độ thực hiện ý định phạm tội, làm cơ sở cho việc xác định phạm vi và mức độ trách nhiệm hình sự và hình phạt. Quá</w:t>
      </w:r>
      <w:r>
        <w:rPr>
          <w:spacing w:val="-7"/>
        </w:rPr>
        <w:t xml:space="preserve"> </w:t>
      </w:r>
      <w:r>
        <w:t>trình</w:t>
      </w:r>
      <w:r>
        <w:rPr>
          <w:spacing w:val="-7"/>
        </w:rPr>
        <w:t xml:space="preserve"> </w:t>
      </w:r>
      <w:r>
        <w:t>thực</w:t>
      </w:r>
      <w:r>
        <w:rPr>
          <w:spacing w:val="-7"/>
        </w:rPr>
        <w:t xml:space="preserve"> </w:t>
      </w:r>
      <w:r>
        <w:t>hiện</w:t>
      </w:r>
      <w:r>
        <w:rPr>
          <w:spacing w:val="-7"/>
        </w:rPr>
        <w:t xml:space="preserve"> </w:t>
      </w:r>
      <w:r>
        <w:t>tội</w:t>
      </w:r>
      <w:r>
        <w:rPr>
          <w:spacing w:val="-7"/>
        </w:rPr>
        <w:t xml:space="preserve"> </w:t>
      </w:r>
      <w:r>
        <w:t>phạm</w:t>
      </w:r>
      <w:r>
        <w:rPr>
          <w:spacing w:val="-7"/>
        </w:rPr>
        <w:t xml:space="preserve"> </w:t>
      </w:r>
      <w:r>
        <w:t>có</w:t>
      </w:r>
      <w:r>
        <w:rPr>
          <w:spacing w:val="-7"/>
        </w:rPr>
        <w:t xml:space="preserve"> </w:t>
      </w:r>
      <w:r>
        <w:t>ba</w:t>
      </w:r>
      <w:r>
        <w:rPr>
          <w:spacing w:val="-7"/>
        </w:rPr>
        <w:t xml:space="preserve"> </w:t>
      </w:r>
      <w:r>
        <w:t>giai</w:t>
      </w:r>
      <w:r>
        <w:rPr>
          <w:spacing w:val="-6"/>
        </w:rPr>
        <w:t xml:space="preserve"> </w:t>
      </w:r>
      <w:r>
        <w:t>đoạn:</w:t>
      </w:r>
      <w:r>
        <w:rPr>
          <w:spacing w:val="-7"/>
        </w:rPr>
        <w:t xml:space="preserve"> </w:t>
      </w:r>
      <w:r>
        <w:t>giai</w:t>
      </w:r>
      <w:r>
        <w:rPr>
          <w:spacing w:val="-7"/>
        </w:rPr>
        <w:t xml:space="preserve"> </w:t>
      </w:r>
      <w:r>
        <w:t>đoạn</w:t>
      </w:r>
      <w:r>
        <w:rPr>
          <w:spacing w:val="-7"/>
        </w:rPr>
        <w:t xml:space="preserve"> </w:t>
      </w:r>
      <w:r>
        <w:t>chuẩn</w:t>
      </w:r>
      <w:r>
        <w:rPr>
          <w:spacing w:val="-7"/>
        </w:rPr>
        <w:t xml:space="preserve"> </w:t>
      </w:r>
      <w:r>
        <w:t>bị</w:t>
      </w:r>
      <w:r>
        <w:rPr>
          <w:spacing w:val="-8"/>
        </w:rPr>
        <w:t xml:space="preserve"> </w:t>
      </w:r>
      <w:r>
        <w:t>phạm</w:t>
      </w:r>
      <w:r>
        <w:rPr>
          <w:spacing w:val="-7"/>
        </w:rPr>
        <w:t xml:space="preserve"> </w:t>
      </w:r>
      <w:r>
        <w:t>tội, giai đoạn phạm tội chưa đạt và giai đoạn tội phạm đã hoàn thành.</w:t>
      </w:r>
    </w:p>
    <w:p w14:paraId="10D7EC67" w14:textId="77777777" w:rsidR="00452B48" w:rsidRDefault="00000000">
      <w:pPr>
        <w:pStyle w:val="BodyText"/>
        <w:spacing w:before="32" w:line="288" w:lineRule="auto"/>
        <w:ind w:left="710" w:right="699" w:firstLine="397"/>
        <w:jc w:val="both"/>
      </w:pPr>
      <w:r>
        <w:t>Việc xác định các giai đoạn phạm tội chỉ đặt ra trong các tội phạm được thực hiện bằng lỗi cố ý mà không tính đến đối với các tội phạm được thực hiện với lỗi vô ý, bởi vì: Với các hành vi phạm tội có lỗi vô ý, người phạm tội không có ý định phạm tội, không mong muốn hậu quả xảy ra, cho nên các tội với lỗi vô ý chỉ có thể là những tội đã hoàn thành, không có giai đoạn chuẩn bị phạm tội hay phạm tội chưa đạt.</w:t>
      </w:r>
    </w:p>
    <w:p w14:paraId="4694E078" w14:textId="77777777" w:rsidR="00452B48" w:rsidRDefault="00000000">
      <w:pPr>
        <w:pStyle w:val="Heading5"/>
        <w:numPr>
          <w:ilvl w:val="3"/>
          <w:numId w:val="50"/>
        </w:numPr>
        <w:tabs>
          <w:tab w:val="left" w:pos="1886"/>
        </w:tabs>
        <w:spacing w:before="33"/>
        <w:ind w:left="1886" w:hanging="779"/>
        <w:jc w:val="both"/>
      </w:pPr>
      <w:r>
        <w:t>Chuẩn</w:t>
      </w:r>
      <w:r>
        <w:rPr>
          <w:spacing w:val="-8"/>
        </w:rPr>
        <w:t xml:space="preserve"> </w:t>
      </w:r>
      <w:r>
        <w:t>bị</w:t>
      </w:r>
      <w:r>
        <w:rPr>
          <w:spacing w:val="-7"/>
        </w:rPr>
        <w:t xml:space="preserve"> </w:t>
      </w:r>
      <w:r>
        <w:t>phạm</w:t>
      </w:r>
      <w:r>
        <w:rPr>
          <w:spacing w:val="-7"/>
        </w:rPr>
        <w:t xml:space="preserve"> </w:t>
      </w:r>
      <w:r>
        <w:rPr>
          <w:spacing w:val="-5"/>
        </w:rPr>
        <w:t>tội</w:t>
      </w:r>
    </w:p>
    <w:p w14:paraId="58742625" w14:textId="77777777" w:rsidR="00452B48" w:rsidRDefault="00000000">
      <w:pPr>
        <w:pStyle w:val="BodyText"/>
        <w:spacing w:before="95" w:line="288" w:lineRule="auto"/>
        <w:ind w:left="710" w:right="699" w:firstLine="397"/>
        <w:jc w:val="both"/>
      </w:pPr>
      <w:r>
        <w:t>Là tiến hành tìm kiếm, sửa soạn công cụ, phương tiện hoặc tạo ra những điều kiện khác để thực hiện tội phạm hoặc thành lập, tham gia nhóm tội phạm (trừ một số trường hợp thành lập hoặc tham gia nhóm tội phạm đã được quy định Khoản 1, Điều 14 - BLHS 2015).</w:t>
      </w:r>
    </w:p>
    <w:p w14:paraId="7AE84F60" w14:textId="77777777" w:rsidR="00452B48" w:rsidRDefault="00000000">
      <w:pPr>
        <w:pStyle w:val="BodyText"/>
        <w:spacing w:before="35" w:line="288" w:lineRule="auto"/>
        <w:ind w:left="710" w:right="700" w:firstLine="397"/>
        <w:jc w:val="both"/>
      </w:pPr>
      <w:r>
        <w:t>Tại giai đoạn này, mặc dù chưa có thiệt hại xảy ra cho khách thể, chưa</w:t>
      </w:r>
      <w:r>
        <w:rPr>
          <w:spacing w:val="-2"/>
        </w:rPr>
        <w:t xml:space="preserve"> </w:t>
      </w:r>
      <w:r>
        <w:t>tác</w:t>
      </w:r>
      <w:r>
        <w:rPr>
          <w:spacing w:val="-2"/>
        </w:rPr>
        <w:t xml:space="preserve"> </w:t>
      </w:r>
      <w:r>
        <w:t>động</w:t>
      </w:r>
      <w:r>
        <w:rPr>
          <w:spacing w:val="-2"/>
        </w:rPr>
        <w:t xml:space="preserve"> </w:t>
      </w:r>
      <w:r>
        <w:t>tới</w:t>
      </w:r>
      <w:r>
        <w:rPr>
          <w:spacing w:val="-2"/>
        </w:rPr>
        <w:t xml:space="preserve"> </w:t>
      </w:r>
      <w:r>
        <w:t>đối</w:t>
      </w:r>
      <w:r>
        <w:rPr>
          <w:spacing w:val="-2"/>
        </w:rPr>
        <w:t xml:space="preserve"> </w:t>
      </w:r>
      <w:r>
        <w:t>tượng</w:t>
      </w:r>
      <w:r>
        <w:rPr>
          <w:spacing w:val="-2"/>
        </w:rPr>
        <w:t xml:space="preserve"> </w:t>
      </w:r>
      <w:r>
        <w:t>tác</w:t>
      </w:r>
      <w:r>
        <w:rPr>
          <w:spacing w:val="-2"/>
        </w:rPr>
        <w:t xml:space="preserve"> </w:t>
      </w:r>
      <w:r>
        <w:t>động</w:t>
      </w:r>
      <w:r>
        <w:rPr>
          <w:spacing w:val="-2"/>
        </w:rPr>
        <w:t xml:space="preserve"> </w:t>
      </w:r>
      <w:r>
        <w:t>của</w:t>
      </w:r>
      <w:r>
        <w:rPr>
          <w:spacing w:val="-2"/>
        </w:rPr>
        <w:t xml:space="preserve"> </w:t>
      </w:r>
      <w:r>
        <w:t>tội</w:t>
      </w:r>
      <w:r>
        <w:rPr>
          <w:spacing w:val="-2"/>
        </w:rPr>
        <w:t xml:space="preserve"> </w:t>
      </w:r>
      <w:r>
        <w:t>phạm,</w:t>
      </w:r>
      <w:r>
        <w:rPr>
          <w:spacing w:val="-2"/>
        </w:rPr>
        <w:t xml:space="preserve"> </w:t>
      </w:r>
      <w:r>
        <w:t>nhưng</w:t>
      </w:r>
      <w:r>
        <w:rPr>
          <w:spacing w:val="-2"/>
        </w:rPr>
        <w:t xml:space="preserve"> </w:t>
      </w:r>
      <w:r>
        <w:t>người</w:t>
      </w:r>
      <w:r>
        <w:rPr>
          <w:spacing w:val="-2"/>
        </w:rPr>
        <w:t xml:space="preserve"> </w:t>
      </w:r>
      <w:r>
        <w:t>chuẩn</w:t>
      </w:r>
      <w:r>
        <w:rPr>
          <w:spacing w:val="-2"/>
        </w:rPr>
        <w:t xml:space="preserve"> </w:t>
      </w:r>
      <w:r>
        <w:t>bị phạm</w:t>
      </w:r>
      <w:r>
        <w:rPr>
          <w:spacing w:val="25"/>
        </w:rPr>
        <w:t xml:space="preserve"> </w:t>
      </w:r>
      <w:r>
        <w:t>tội</w:t>
      </w:r>
      <w:r>
        <w:rPr>
          <w:spacing w:val="25"/>
        </w:rPr>
        <w:t xml:space="preserve"> </w:t>
      </w:r>
      <w:r>
        <w:t>vẫn</w:t>
      </w:r>
      <w:r>
        <w:rPr>
          <w:spacing w:val="26"/>
        </w:rPr>
        <w:t xml:space="preserve"> </w:t>
      </w:r>
      <w:r>
        <w:t>phải</w:t>
      </w:r>
      <w:r>
        <w:rPr>
          <w:spacing w:val="26"/>
        </w:rPr>
        <w:t xml:space="preserve"> </w:t>
      </w:r>
      <w:r>
        <w:t>chịu</w:t>
      </w:r>
      <w:r>
        <w:rPr>
          <w:spacing w:val="25"/>
        </w:rPr>
        <w:t xml:space="preserve"> </w:t>
      </w:r>
      <w:r>
        <w:t>trách</w:t>
      </w:r>
      <w:r>
        <w:rPr>
          <w:spacing w:val="26"/>
        </w:rPr>
        <w:t xml:space="preserve"> </w:t>
      </w:r>
      <w:r>
        <w:t>nhiệm</w:t>
      </w:r>
      <w:r>
        <w:rPr>
          <w:spacing w:val="26"/>
        </w:rPr>
        <w:t xml:space="preserve"> </w:t>
      </w:r>
      <w:r>
        <w:t>hình</w:t>
      </w:r>
      <w:r>
        <w:rPr>
          <w:spacing w:val="26"/>
        </w:rPr>
        <w:t xml:space="preserve"> </w:t>
      </w:r>
      <w:r>
        <w:t>sự</w:t>
      </w:r>
      <w:r>
        <w:rPr>
          <w:spacing w:val="26"/>
        </w:rPr>
        <w:t xml:space="preserve"> </w:t>
      </w:r>
      <w:r>
        <w:t>đối</w:t>
      </w:r>
      <w:r>
        <w:rPr>
          <w:spacing w:val="25"/>
        </w:rPr>
        <w:t xml:space="preserve"> </w:t>
      </w:r>
      <w:r>
        <w:t>với</w:t>
      </w:r>
      <w:r>
        <w:rPr>
          <w:spacing w:val="25"/>
        </w:rPr>
        <w:t xml:space="preserve"> </w:t>
      </w:r>
      <w:r>
        <w:t>một</w:t>
      </w:r>
      <w:r>
        <w:rPr>
          <w:spacing w:val="26"/>
        </w:rPr>
        <w:t xml:space="preserve"> </w:t>
      </w:r>
      <w:r>
        <w:t>số</w:t>
      </w:r>
      <w:r>
        <w:rPr>
          <w:spacing w:val="25"/>
        </w:rPr>
        <w:t xml:space="preserve"> </w:t>
      </w:r>
      <w:r>
        <w:t>loại</w:t>
      </w:r>
      <w:r>
        <w:rPr>
          <w:spacing w:val="25"/>
        </w:rPr>
        <w:t xml:space="preserve"> </w:t>
      </w:r>
      <w:r>
        <w:t>tội</w:t>
      </w:r>
      <w:r>
        <w:rPr>
          <w:spacing w:val="25"/>
        </w:rPr>
        <w:t xml:space="preserve"> </w:t>
      </w:r>
      <w:r>
        <w:rPr>
          <w:spacing w:val="-5"/>
        </w:rPr>
        <w:t>và</w:t>
      </w:r>
    </w:p>
    <w:p w14:paraId="3D3A1255" w14:textId="77777777" w:rsidR="00452B48" w:rsidRDefault="00452B48">
      <w:pPr>
        <w:pStyle w:val="BodyText"/>
        <w:spacing w:before="98"/>
      </w:pPr>
    </w:p>
    <w:p w14:paraId="77DE157A" w14:textId="77777777" w:rsidR="00452B48" w:rsidRDefault="00000000">
      <w:pPr>
        <w:pStyle w:val="BodyText"/>
        <w:ind w:left="404" w:right="398"/>
        <w:jc w:val="center"/>
      </w:pPr>
      <w:r>
        <w:rPr>
          <w:spacing w:val="-5"/>
        </w:rPr>
        <w:t>166</w:t>
      </w:r>
    </w:p>
    <w:p w14:paraId="1DEAD7EB" w14:textId="77777777" w:rsidR="00452B48" w:rsidRDefault="00452B48">
      <w:pPr>
        <w:pStyle w:val="BodyText"/>
        <w:jc w:val="center"/>
        <w:sectPr w:rsidR="00452B48">
          <w:pgSz w:w="11900" w:h="16840"/>
          <w:pgMar w:top="1940" w:right="1700" w:bottom="320" w:left="1700" w:header="0" w:footer="89" w:gutter="0"/>
          <w:cols w:space="720"/>
        </w:sectPr>
      </w:pPr>
    </w:p>
    <w:p w14:paraId="556A09BE" w14:textId="77777777" w:rsidR="00452B48" w:rsidRDefault="00452B48">
      <w:pPr>
        <w:pStyle w:val="BodyText"/>
      </w:pPr>
    </w:p>
    <w:p w14:paraId="6004A0C7" w14:textId="77777777" w:rsidR="00452B48" w:rsidRDefault="00452B48">
      <w:pPr>
        <w:pStyle w:val="BodyText"/>
      </w:pPr>
    </w:p>
    <w:p w14:paraId="2C98DB92" w14:textId="77777777" w:rsidR="00452B48" w:rsidRDefault="00452B48">
      <w:pPr>
        <w:pStyle w:val="BodyText"/>
        <w:spacing w:before="107"/>
      </w:pPr>
    </w:p>
    <w:p w14:paraId="7F2C2B61" w14:textId="77777777" w:rsidR="00452B48" w:rsidRDefault="00000000">
      <w:pPr>
        <w:pStyle w:val="BodyText"/>
        <w:spacing w:line="285" w:lineRule="auto"/>
        <w:ind w:left="710" w:right="640"/>
        <w:jc w:val="both"/>
      </w:pPr>
      <w:r>
        <w:t>trong một số trường hợp đã được quy định tại Khoản 2 và Khoản 3,</w:t>
      </w:r>
      <w:r>
        <w:rPr>
          <w:spacing w:val="40"/>
        </w:rPr>
        <w:t xml:space="preserve"> </w:t>
      </w:r>
      <w:r>
        <w:t>Điều 14 - BLHS 2015.</w:t>
      </w:r>
    </w:p>
    <w:p w14:paraId="5C89230B" w14:textId="77777777" w:rsidR="00452B48" w:rsidRDefault="00000000">
      <w:pPr>
        <w:pStyle w:val="Heading5"/>
        <w:numPr>
          <w:ilvl w:val="3"/>
          <w:numId w:val="50"/>
        </w:numPr>
        <w:tabs>
          <w:tab w:val="left" w:pos="1884"/>
        </w:tabs>
        <w:spacing w:before="42"/>
        <w:ind w:left="1884" w:hanging="777"/>
        <w:jc w:val="both"/>
      </w:pPr>
      <w:r>
        <w:t>Phạm</w:t>
      </w:r>
      <w:r>
        <w:rPr>
          <w:spacing w:val="-7"/>
        </w:rPr>
        <w:t xml:space="preserve"> </w:t>
      </w:r>
      <w:r>
        <w:t>tội</w:t>
      </w:r>
      <w:r>
        <w:rPr>
          <w:spacing w:val="-5"/>
        </w:rPr>
        <w:t xml:space="preserve"> </w:t>
      </w:r>
      <w:r>
        <w:t>chưa</w:t>
      </w:r>
      <w:r>
        <w:rPr>
          <w:spacing w:val="-5"/>
        </w:rPr>
        <w:t xml:space="preserve"> đạt</w:t>
      </w:r>
    </w:p>
    <w:p w14:paraId="1412521D" w14:textId="77777777" w:rsidR="00452B48" w:rsidRDefault="00000000">
      <w:pPr>
        <w:spacing w:before="95" w:line="285" w:lineRule="auto"/>
        <w:ind w:left="710" w:right="701" w:firstLine="397"/>
        <w:jc w:val="both"/>
        <w:rPr>
          <w:sz w:val="24"/>
        </w:rPr>
      </w:pPr>
      <w:r>
        <w:rPr>
          <w:i/>
          <w:sz w:val="24"/>
        </w:rPr>
        <w:t xml:space="preserve">Là cố ý thực hiện hành vi phạm tội nhưng không thực hiện được đến cùng vì những nguyên nhân ngoài ý muốn của người phạm tội. </w:t>
      </w:r>
      <w:r>
        <w:rPr>
          <w:sz w:val="24"/>
        </w:rPr>
        <w:t>(Điều 15 BLHS 2015).</w:t>
      </w:r>
    </w:p>
    <w:p w14:paraId="1DE4D258" w14:textId="77777777" w:rsidR="00452B48" w:rsidRDefault="00000000">
      <w:pPr>
        <w:pStyle w:val="BodyText"/>
        <w:spacing w:before="44"/>
        <w:ind w:left="1107"/>
        <w:jc w:val="both"/>
      </w:pPr>
      <w:r>
        <w:t>Theo</w:t>
      </w:r>
      <w:r>
        <w:rPr>
          <w:spacing w:val="-5"/>
        </w:rPr>
        <w:t xml:space="preserve"> </w:t>
      </w:r>
      <w:r>
        <w:t>định</w:t>
      </w:r>
      <w:r>
        <w:rPr>
          <w:spacing w:val="-6"/>
        </w:rPr>
        <w:t xml:space="preserve"> </w:t>
      </w:r>
      <w:r>
        <w:t>nghĩa</w:t>
      </w:r>
      <w:r>
        <w:rPr>
          <w:spacing w:val="-5"/>
        </w:rPr>
        <w:t xml:space="preserve"> </w:t>
      </w:r>
      <w:r>
        <w:t>trên,</w:t>
      </w:r>
      <w:r>
        <w:rPr>
          <w:spacing w:val="-5"/>
        </w:rPr>
        <w:t xml:space="preserve"> </w:t>
      </w:r>
      <w:r>
        <w:t>phạm</w:t>
      </w:r>
      <w:r>
        <w:rPr>
          <w:spacing w:val="-5"/>
        </w:rPr>
        <w:t xml:space="preserve"> </w:t>
      </w:r>
      <w:r>
        <w:t>tội</w:t>
      </w:r>
      <w:r>
        <w:rPr>
          <w:spacing w:val="-5"/>
        </w:rPr>
        <w:t xml:space="preserve"> </w:t>
      </w:r>
      <w:r>
        <w:t>chưa</w:t>
      </w:r>
      <w:r>
        <w:rPr>
          <w:spacing w:val="-4"/>
        </w:rPr>
        <w:t xml:space="preserve"> </w:t>
      </w:r>
      <w:r>
        <w:t>đạt</w:t>
      </w:r>
      <w:r>
        <w:rPr>
          <w:spacing w:val="-6"/>
        </w:rPr>
        <w:t xml:space="preserve"> </w:t>
      </w:r>
      <w:r>
        <w:t>có</w:t>
      </w:r>
      <w:r>
        <w:rPr>
          <w:spacing w:val="-6"/>
        </w:rPr>
        <w:t xml:space="preserve"> </w:t>
      </w:r>
      <w:r>
        <w:t>những</w:t>
      </w:r>
      <w:r>
        <w:rPr>
          <w:spacing w:val="-4"/>
        </w:rPr>
        <w:t xml:space="preserve"> </w:t>
      </w:r>
      <w:r>
        <w:t>dấu</w:t>
      </w:r>
      <w:r>
        <w:rPr>
          <w:spacing w:val="-6"/>
        </w:rPr>
        <w:t xml:space="preserve"> </w:t>
      </w:r>
      <w:r>
        <w:t>hiệu</w:t>
      </w:r>
      <w:r>
        <w:rPr>
          <w:spacing w:val="-6"/>
        </w:rPr>
        <w:t xml:space="preserve"> </w:t>
      </w:r>
      <w:r>
        <w:rPr>
          <w:spacing w:val="-4"/>
        </w:rPr>
        <w:t>sau:</w:t>
      </w:r>
    </w:p>
    <w:p w14:paraId="6E662919" w14:textId="77777777" w:rsidR="00452B48" w:rsidRDefault="00000000">
      <w:pPr>
        <w:pStyle w:val="BodyText"/>
        <w:spacing w:before="95" w:line="288" w:lineRule="auto"/>
        <w:ind w:left="710" w:right="700" w:firstLine="397"/>
        <w:jc w:val="both"/>
      </w:pPr>
      <w:r>
        <w:t>+ Người phạm tội bắt đầu thực hiện tội phạm: (i) Người này có thể bắt đầu thực hiện những hành vi khách quan được cấu thành tội phạm miêu tả; hoặc (ii) Người phạm tội thực hiện những hành vi đi liền trước hành vi khách quan.</w:t>
      </w:r>
    </w:p>
    <w:p w14:paraId="60438796" w14:textId="77777777" w:rsidR="00452B48" w:rsidRDefault="00000000">
      <w:pPr>
        <w:pStyle w:val="BodyText"/>
        <w:spacing w:before="35" w:line="288" w:lineRule="auto"/>
        <w:ind w:left="710" w:right="699" w:firstLine="397"/>
        <w:jc w:val="both"/>
      </w:pPr>
      <w:r>
        <w:t>+ Người phạm tội thực hiện những hành vi đi liền trước hành vi khách</w:t>
      </w:r>
      <w:r>
        <w:rPr>
          <w:spacing w:val="-3"/>
        </w:rPr>
        <w:t xml:space="preserve"> </w:t>
      </w:r>
      <w:r>
        <w:t>quan:</w:t>
      </w:r>
      <w:r>
        <w:rPr>
          <w:spacing w:val="-3"/>
        </w:rPr>
        <w:t xml:space="preserve"> </w:t>
      </w:r>
      <w:r>
        <w:t>(i)</w:t>
      </w:r>
      <w:r>
        <w:rPr>
          <w:spacing w:val="-3"/>
        </w:rPr>
        <w:t xml:space="preserve"> </w:t>
      </w:r>
      <w:r>
        <w:t>Người</w:t>
      </w:r>
      <w:r>
        <w:rPr>
          <w:spacing w:val="-4"/>
        </w:rPr>
        <w:t xml:space="preserve"> </w:t>
      </w:r>
      <w:r>
        <w:t>thực</w:t>
      </w:r>
      <w:r>
        <w:rPr>
          <w:spacing w:val="-3"/>
        </w:rPr>
        <w:t xml:space="preserve"> </w:t>
      </w:r>
      <w:r>
        <w:t>hiện</w:t>
      </w:r>
      <w:r>
        <w:rPr>
          <w:spacing w:val="-3"/>
        </w:rPr>
        <w:t xml:space="preserve"> </w:t>
      </w:r>
      <w:r>
        <w:t>tội</w:t>
      </w:r>
      <w:r>
        <w:rPr>
          <w:spacing w:val="-3"/>
        </w:rPr>
        <w:t xml:space="preserve"> </w:t>
      </w:r>
      <w:r>
        <w:t>phạm</w:t>
      </w:r>
      <w:r>
        <w:rPr>
          <w:spacing w:val="-3"/>
        </w:rPr>
        <w:t xml:space="preserve"> </w:t>
      </w:r>
      <w:r>
        <w:t>chưa</w:t>
      </w:r>
      <w:r>
        <w:rPr>
          <w:spacing w:val="-4"/>
        </w:rPr>
        <w:t xml:space="preserve"> </w:t>
      </w:r>
      <w:r>
        <w:t>thực</w:t>
      </w:r>
      <w:r>
        <w:rPr>
          <w:spacing w:val="-3"/>
        </w:rPr>
        <w:t xml:space="preserve"> </w:t>
      </w:r>
      <w:r>
        <w:t>hiện</w:t>
      </w:r>
      <w:r>
        <w:rPr>
          <w:spacing w:val="-3"/>
        </w:rPr>
        <w:t xml:space="preserve"> </w:t>
      </w:r>
      <w:r>
        <w:t>hết</w:t>
      </w:r>
      <w:r>
        <w:rPr>
          <w:spacing w:val="-4"/>
        </w:rPr>
        <w:t xml:space="preserve"> </w:t>
      </w:r>
      <w:r>
        <w:t>các</w:t>
      </w:r>
      <w:r>
        <w:rPr>
          <w:spacing w:val="-3"/>
        </w:rPr>
        <w:t xml:space="preserve"> </w:t>
      </w:r>
      <w:r>
        <w:t>dấu</w:t>
      </w:r>
      <w:r>
        <w:rPr>
          <w:spacing w:val="-3"/>
        </w:rPr>
        <w:t xml:space="preserve"> </w:t>
      </w:r>
      <w:r>
        <w:t>hiệu được mô tả trong cấu thành tội phạm; (ii) Người phạm tội đã thực hiện hành vi khách quan nhưng hậu quả chưa xảy ra (đối với cấu thành tội phạm vật chất); (iii) Người phạm tội đã có hành vi khách quan, có hậu quả đã xảy ra, nhưng không có mối quan hệ nhân quả giữa hành vi khách quan và hậu quả.</w:t>
      </w:r>
    </w:p>
    <w:p w14:paraId="19B567BA" w14:textId="77777777" w:rsidR="00452B48" w:rsidRDefault="00000000">
      <w:pPr>
        <w:pStyle w:val="BodyText"/>
        <w:spacing w:before="32" w:line="288" w:lineRule="auto"/>
        <w:ind w:left="710" w:right="700" w:firstLine="397"/>
        <w:jc w:val="both"/>
      </w:pPr>
      <w:r>
        <w:t>Nguyên nhân của việc phạm tội chưa đạt là bởi những lý do khách quan</w:t>
      </w:r>
      <w:r>
        <w:rPr>
          <w:spacing w:val="12"/>
        </w:rPr>
        <w:t xml:space="preserve"> </w:t>
      </w:r>
      <w:r>
        <w:t>ngoài</w:t>
      </w:r>
      <w:r>
        <w:rPr>
          <w:spacing w:val="13"/>
        </w:rPr>
        <w:t xml:space="preserve"> </w:t>
      </w:r>
      <w:r>
        <w:t>ý</w:t>
      </w:r>
      <w:r>
        <w:rPr>
          <w:spacing w:val="13"/>
        </w:rPr>
        <w:t xml:space="preserve"> </w:t>
      </w:r>
      <w:r>
        <w:t>muốn</w:t>
      </w:r>
      <w:r>
        <w:rPr>
          <w:spacing w:val="13"/>
        </w:rPr>
        <w:t xml:space="preserve"> </w:t>
      </w:r>
      <w:r>
        <w:t>của</w:t>
      </w:r>
      <w:r>
        <w:rPr>
          <w:spacing w:val="12"/>
        </w:rPr>
        <w:t xml:space="preserve"> </w:t>
      </w:r>
      <w:r>
        <w:t>người</w:t>
      </w:r>
      <w:r>
        <w:rPr>
          <w:spacing w:val="13"/>
        </w:rPr>
        <w:t xml:space="preserve"> </w:t>
      </w:r>
      <w:r>
        <w:t>phạm</w:t>
      </w:r>
      <w:r>
        <w:rPr>
          <w:spacing w:val="13"/>
        </w:rPr>
        <w:t xml:space="preserve"> </w:t>
      </w:r>
      <w:r>
        <w:t>tội:</w:t>
      </w:r>
      <w:r>
        <w:rPr>
          <w:spacing w:val="13"/>
        </w:rPr>
        <w:t xml:space="preserve"> </w:t>
      </w:r>
      <w:r>
        <w:t>Nguyên</w:t>
      </w:r>
      <w:r>
        <w:rPr>
          <w:spacing w:val="13"/>
        </w:rPr>
        <w:t xml:space="preserve"> </w:t>
      </w:r>
      <w:r>
        <w:t>nhân</w:t>
      </w:r>
      <w:r>
        <w:rPr>
          <w:spacing w:val="12"/>
        </w:rPr>
        <w:t xml:space="preserve"> </w:t>
      </w:r>
      <w:r>
        <w:t>có</w:t>
      </w:r>
      <w:r>
        <w:rPr>
          <w:spacing w:val="13"/>
        </w:rPr>
        <w:t xml:space="preserve"> </w:t>
      </w:r>
      <w:r>
        <w:t>thể</w:t>
      </w:r>
      <w:r>
        <w:rPr>
          <w:spacing w:val="13"/>
        </w:rPr>
        <w:t xml:space="preserve"> </w:t>
      </w:r>
      <w:r>
        <w:t>xảy</w:t>
      </w:r>
      <w:r>
        <w:rPr>
          <w:spacing w:val="13"/>
        </w:rPr>
        <w:t xml:space="preserve"> </w:t>
      </w:r>
      <w:r>
        <w:t>ra</w:t>
      </w:r>
      <w:r>
        <w:rPr>
          <w:spacing w:val="13"/>
        </w:rPr>
        <w:t xml:space="preserve"> </w:t>
      </w:r>
      <w:r>
        <w:rPr>
          <w:spacing w:val="-5"/>
        </w:rPr>
        <w:t>do:</w:t>
      </w:r>
    </w:p>
    <w:p w14:paraId="5F590311" w14:textId="77777777" w:rsidR="00452B48" w:rsidRDefault="00000000">
      <w:pPr>
        <w:pStyle w:val="BodyText"/>
        <w:spacing w:line="285" w:lineRule="auto"/>
        <w:ind w:left="710" w:right="700"/>
        <w:jc w:val="both"/>
      </w:pPr>
      <w:r>
        <w:t>(i) Công cụ, phương tiện; (ii) Nạn nhân chống cự; (iii) Các yếu tố khách quan khác...</w:t>
      </w:r>
    </w:p>
    <w:p w14:paraId="74D77B5D" w14:textId="77777777" w:rsidR="00452B48" w:rsidRDefault="00000000">
      <w:pPr>
        <w:pStyle w:val="BodyText"/>
        <w:spacing w:before="41"/>
        <w:ind w:left="1107"/>
        <w:jc w:val="both"/>
      </w:pPr>
      <w:r>
        <w:t>Cũng</w:t>
      </w:r>
      <w:r>
        <w:rPr>
          <w:spacing w:val="1"/>
        </w:rPr>
        <w:t xml:space="preserve"> </w:t>
      </w:r>
      <w:r>
        <w:t>theo</w:t>
      </w:r>
      <w:r>
        <w:rPr>
          <w:spacing w:val="1"/>
        </w:rPr>
        <w:t xml:space="preserve"> </w:t>
      </w:r>
      <w:r>
        <w:t>quy</w:t>
      </w:r>
      <w:r>
        <w:rPr>
          <w:spacing w:val="1"/>
        </w:rPr>
        <w:t xml:space="preserve"> </w:t>
      </w:r>
      <w:r>
        <w:t>định</w:t>
      </w:r>
      <w:r>
        <w:rPr>
          <w:spacing w:val="1"/>
        </w:rPr>
        <w:t xml:space="preserve"> </w:t>
      </w:r>
      <w:r>
        <w:t>tại Điều</w:t>
      </w:r>
      <w:r>
        <w:rPr>
          <w:spacing w:val="2"/>
        </w:rPr>
        <w:t xml:space="preserve"> </w:t>
      </w:r>
      <w:r>
        <w:t>15</w:t>
      </w:r>
      <w:r>
        <w:rPr>
          <w:spacing w:val="1"/>
        </w:rPr>
        <w:t xml:space="preserve"> </w:t>
      </w:r>
      <w:r>
        <w:t>BLHS</w:t>
      </w:r>
      <w:r>
        <w:rPr>
          <w:spacing w:val="1"/>
        </w:rPr>
        <w:t xml:space="preserve"> </w:t>
      </w:r>
      <w:r>
        <w:t>2015</w:t>
      </w:r>
      <w:r>
        <w:rPr>
          <w:spacing w:val="1"/>
        </w:rPr>
        <w:t xml:space="preserve"> </w:t>
      </w:r>
      <w:r>
        <w:t>thì</w:t>
      </w:r>
      <w:r>
        <w:rPr>
          <w:spacing w:val="1"/>
        </w:rPr>
        <w:t xml:space="preserve"> </w:t>
      </w:r>
      <w:r>
        <w:t>người</w:t>
      </w:r>
      <w:r>
        <w:rPr>
          <w:spacing w:val="2"/>
        </w:rPr>
        <w:t xml:space="preserve"> </w:t>
      </w:r>
      <w:r>
        <w:t>phạm</w:t>
      </w:r>
      <w:r>
        <w:rPr>
          <w:spacing w:val="1"/>
        </w:rPr>
        <w:t xml:space="preserve"> </w:t>
      </w:r>
      <w:r>
        <w:t>tội</w:t>
      </w:r>
      <w:r>
        <w:rPr>
          <w:spacing w:val="1"/>
        </w:rPr>
        <w:t xml:space="preserve"> </w:t>
      </w:r>
      <w:r>
        <w:rPr>
          <w:spacing w:val="-4"/>
        </w:rPr>
        <w:t>chưa</w:t>
      </w:r>
    </w:p>
    <w:p w14:paraId="09A496F9" w14:textId="77777777" w:rsidR="00452B48" w:rsidRDefault="00000000">
      <w:pPr>
        <w:pStyle w:val="BodyText"/>
        <w:spacing w:before="53"/>
        <w:ind w:left="710"/>
        <w:jc w:val="both"/>
      </w:pPr>
      <w:r>
        <w:t>đạt</w:t>
      </w:r>
      <w:r>
        <w:rPr>
          <w:spacing w:val="-6"/>
        </w:rPr>
        <w:t xml:space="preserve"> </w:t>
      </w:r>
      <w:r>
        <w:t>sẽ</w:t>
      </w:r>
      <w:r>
        <w:rPr>
          <w:spacing w:val="-5"/>
        </w:rPr>
        <w:t xml:space="preserve"> </w:t>
      </w:r>
      <w:r>
        <w:t>phải</w:t>
      </w:r>
      <w:r>
        <w:rPr>
          <w:spacing w:val="-5"/>
        </w:rPr>
        <w:t xml:space="preserve"> </w:t>
      </w:r>
      <w:r>
        <w:t>chịu</w:t>
      </w:r>
      <w:r>
        <w:rPr>
          <w:spacing w:val="-6"/>
        </w:rPr>
        <w:t xml:space="preserve"> </w:t>
      </w:r>
      <w:r>
        <w:t>trách</w:t>
      </w:r>
      <w:r>
        <w:rPr>
          <w:spacing w:val="-5"/>
        </w:rPr>
        <w:t xml:space="preserve"> </w:t>
      </w:r>
      <w:r>
        <w:t>nhiệm</w:t>
      </w:r>
      <w:r>
        <w:rPr>
          <w:spacing w:val="-4"/>
        </w:rPr>
        <w:t xml:space="preserve"> </w:t>
      </w:r>
      <w:r>
        <w:t>hình</w:t>
      </w:r>
      <w:r>
        <w:rPr>
          <w:spacing w:val="-6"/>
        </w:rPr>
        <w:t xml:space="preserve"> </w:t>
      </w:r>
      <w:r>
        <w:t>sự</w:t>
      </w:r>
      <w:r>
        <w:rPr>
          <w:spacing w:val="-4"/>
        </w:rPr>
        <w:t xml:space="preserve"> </w:t>
      </w:r>
      <w:r>
        <w:t>về</w:t>
      </w:r>
      <w:r>
        <w:rPr>
          <w:spacing w:val="-4"/>
        </w:rPr>
        <w:t xml:space="preserve"> </w:t>
      </w:r>
      <w:r>
        <w:t>tội</w:t>
      </w:r>
      <w:r>
        <w:rPr>
          <w:spacing w:val="-5"/>
        </w:rPr>
        <w:t xml:space="preserve"> </w:t>
      </w:r>
      <w:r>
        <w:t>phạm</w:t>
      </w:r>
      <w:r>
        <w:rPr>
          <w:spacing w:val="-4"/>
        </w:rPr>
        <w:t xml:space="preserve"> </w:t>
      </w:r>
      <w:r>
        <w:t>chưa</w:t>
      </w:r>
      <w:r>
        <w:rPr>
          <w:spacing w:val="-4"/>
        </w:rPr>
        <w:t xml:space="preserve"> </w:t>
      </w:r>
      <w:r>
        <w:t>đạt</w:t>
      </w:r>
      <w:r>
        <w:rPr>
          <w:spacing w:val="-6"/>
        </w:rPr>
        <w:t xml:space="preserve"> </w:t>
      </w:r>
      <w:r>
        <w:rPr>
          <w:spacing w:val="-5"/>
        </w:rPr>
        <w:t>đó.</w:t>
      </w:r>
    </w:p>
    <w:p w14:paraId="0A408F6C" w14:textId="77777777" w:rsidR="00452B48" w:rsidRDefault="00000000">
      <w:pPr>
        <w:pStyle w:val="Heading5"/>
        <w:numPr>
          <w:ilvl w:val="3"/>
          <w:numId w:val="50"/>
        </w:numPr>
        <w:tabs>
          <w:tab w:val="left" w:pos="1886"/>
        </w:tabs>
        <w:spacing w:before="94"/>
        <w:ind w:left="1886" w:hanging="779"/>
        <w:jc w:val="both"/>
      </w:pPr>
      <w:r>
        <w:t>Tội</w:t>
      </w:r>
      <w:r>
        <w:rPr>
          <w:spacing w:val="-8"/>
        </w:rPr>
        <w:t xml:space="preserve"> </w:t>
      </w:r>
      <w:r>
        <w:t>phạm</w:t>
      </w:r>
      <w:r>
        <w:rPr>
          <w:spacing w:val="-5"/>
        </w:rPr>
        <w:t xml:space="preserve"> </w:t>
      </w:r>
      <w:r>
        <w:t>hoàn</w:t>
      </w:r>
      <w:r>
        <w:rPr>
          <w:spacing w:val="-5"/>
        </w:rPr>
        <w:t xml:space="preserve"> </w:t>
      </w:r>
      <w:r>
        <w:rPr>
          <w:spacing w:val="-2"/>
        </w:rPr>
        <w:t>thành</w:t>
      </w:r>
    </w:p>
    <w:p w14:paraId="69CAE837" w14:textId="77777777" w:rsidR="00452B48" w:rsidRDefault="00000000">
      <w:pPr>
        <w:pStyle w:val="BodyText"/>
        <w:spacing w:before="95" w:line="285" w:lineRule="auto"/>
        <w:ind w:left="710" w:right="700" w:firstLine="397"/>
        <w:jc w:val="both"/>
      </w:pPr>
      <w:r>
        <w:t>Là</w:t>
      </w:r>
      <w:r>
        <w:rPr>
          <w:spacing w:val="-2"/>
        </w:rPr>
        <w:t xml:space="preserve"> </w:t>
      </w:r>
      <w:r>
        <w:t>trường</w:t>
      </w:r>
      <w:r>
        <w:rPr>
          <w:spacing w:val="-2"/>
        </w:rPr>
        <w:t xml:space="preserve"> </w:t>
      </w:r>
      <w:r>
        <w:t>hợp</w:t>
      </w:r>
      <w:r>
        <w:rPr>
          <w:spacing w:val="-2"/>
        </w:rPr>
        <w:t xml:space="preserve"> </w:t>
      </w:r>
      <w:r>
        <w:t>hành</w:t>
      </w:r>
      <w:r>
        <w:rPr>
          <w:spacing w:val="-2"/>
        </w:rPr>
        <w:t xml:space="preserve"> </w:t>
      </w:r>
      <w:r>
        <w:t>vi</w:t>
      </w:r>
      <w:r>
        <w:rPr>
          <w:spacing w:val="-2"/>
        </w:rPr>
        <w:t xml:space="preserve"> </w:t>
      </w:r>
      <w:r>
        <w:t>phạm</w:t>
      </w:r>
      <w:r>
        <w:rPr>
          <w:spacing w:val="-2"/>
        </w:rPr>
        <w:t xml:space="preserve"> </w:t>
      </w:r>
      <w:r>
        <w:t>tội</w:t>
      </w:r>
      <w:r>
        <w:rPr>
          <w:spacing w:val="-2"/>
        </w:rPr>
        <w:t xml:space="preserve"> </w:t>
      </w:r>
      <w:r>
        <w:t>đã</w:t>
      </w:r>
      <w:r>
        <w:rPr>
          <w:spacing w:val="-2"/>
        </w:rPr>
        <w:t xml:space="preserve"> </w:t>
      </w:r>
      <w:r>
        <w:t>thỏa</w:t>
      </w:r>
      <w:r>
        <w:rPr>
          <w:spacing w:val="-2"/>
        </w:rPr>
        <w:t xml:space="preserve"> </w:t>
      </w:r>
      <w:r>
        <w:t>mãn</w:t>
      </w:r>
      <w:r>
        <w:rPr>
          <w:spacing w:val="-2"/>
        </w:rPr>
        <w:t xml:space="preserve"> </w:t>
      </w:r>
      <w:r>
        <w:t>tất</w:t>
      </w:r>
      <w:r>
        <w:rPr>
          <w:spacing w:val="-2"/>
        </w:rPr>
        <w:t xml:space="preserve"> </w:t>
      </w:r>
      <w:r>
        <w:t>cả</w:t>
      </w:r>
      <w:r>
        <w:rPr>
          <w:spacing w:val="-2"/>
        </w:rPr>
        <w:t xml:space="preserve"> </w:t>
      </w:r>
      <w:r>
        <w:t>các</w:t>
      </w:r>
      <w:r>
        <w:rPr>
          <w:spacing w:val="-2"/>
        </w:rPr>
        <w:t xml:space="preserve"> </w:t>
      </w:r>
      <w:r>
        <w:t>dấu</w:t>
      </w:r>
      <w:r>
        <w:rPr>
          <w:spacing w:val="-2"/>
        </w:rPr>
        <w:t xml:space="preserve"> </w:t>
      </w:r>
      <w:r>
        <w:t>hiệu</w:t>
      </w:r>
      <w:r>
        <w:rPr>
          <w:spacing w:val="-2"/>
        </w:rPr>
        <w:t xml:space="preserve"> </w:t>
      </w:r>
      <w:r>
        <w:t>được nêu trong cấu thành tội phạm.</w:t>
      </w:r>
    </w:p>
    <w:p w14:paraId="283B78D9" w14:textId="77777777" w:rsidR="00452B48" w:rsidRDefault="00000000">
      <w:pPr>
        <w:pStyle w:val="BodyText"/>
        <w:spacing w:before="43" w:line="288" w:lineRule="auto"/>
        <w:ind w:left="710" w:right="700" w:firstLine="397"/>
        <w:jc w:val="both"/>
      </w:pPr>
      <w:r>
        <w:t>Cần lưu ý rằng, “tội phạm hoàn thành” hoàn toàn không đồng nghĩa với “tội phạm kết thúc”. Cụ thể là: Khi hành vi phạm tội ở giai đoạn “tội phạm hoàn thành” có nghĩa là hành vi phạm tội đã diễn ra đã thỏa mãn hết các dấu hiệu về mặt pháp lý quy định trong luật. Còn đối với trường hợp</w:t>
      </w:r>
      <w:r>
        <w:rPr>
          <w:spacing w:val="1"/>
        </w:rPr>
        <w:t xml:space="preserve"> </w:t>
      </w:r>
      <w:r>
        <w:t>“tội</w:t>
      </w:r>
      <w:r>
        <w:rPr>
          <w:spacing w:val="2"/>
        </w:rPr>
        <w:t xml:space="preserve"> </w:t>
      </w:r>
      <w:r>
        <w:t>phạm</w:t>
      </w:r>
      <w:r>
        <w:rPr>
          <w:spacing w:val="2"/>
        </w:rPr>
        <w:t xml:space="preserve"> </w:t>
      </w:r>
      <w:r>
        <w:t>kết</w:t>
      </w:r>
      <w:r>
        <w:rPr>
          <w:spacing w:val="2"/>
        </w:rPr>
        <w:t xml:space="preserve"> </w:t>
      </w:r>
      <w:r>
        <w:t>thúc”,</w:t>
      </w:r>
      <w:r>
        <w:rPr>
          <w:spacing w:val="1"/>
        </w:rPr>
        <w:t xml:space="preserve"> </w:t>
      </w:r>
      <w:r>
        <w:t>hành</w:t>
      </w:r>
      <w:r>
        <w:rPr>
          <w:spacing w:val="2"/>
        </w:rPr>
        <w:t xml:space="preserve"> </w:t>
      </w:r>
      <w:r>
        <w:t>vi</w:t>
      </w:r>
      <w:r>
        <w:rPr>
          <w:spacing w:val="2"/>
        </w:rPr>
        <w:t xml:space="preserve"> </w:t>
      </w:r>
      <w:r>
        <w:t>phạm</w:t>
      </w:r>
      <w:r>
        <w:rPr>
          <w:spacing w:val="2"/>
        </w:rPr>
        <w:t xml:space="preserve"> </w:t>
      </w:r>
      <w:r>
        <w:t>tội</w:t>
      </w:r>
      <w:r>
        <w:rPr>
          <w:spacing w:val="2"/>
        </w:rPr>
        <w:t xml:space="preserve"> </w:t>
      </w:r>
      <w:r>
        <w:t>thực</w:t>
      </w:r>
      <w:r>
        <w:rPr>
          <w:spacing w:val="2"/>
        </w:rPr>
        <w:t xml:space="preserve"> </w:t>
      </w:r>
      <w:r>
        <w:t>sự</w:t>
      </w:r>
      <w:r>
        <w:rPr>
          <w:spacing w:val="3"/>
        </w:rPr>
        <w:t xml:space="preserve"> </w:t>
      </w:r>
      <w:r>
        <w:t>chấm</w:t>
      </w:r>
      <w:r>
        <w:rPr>
          <w:spacing w:val="2"/>
        </w:rPr>
        <w:t xml:space="preserve"> </w:t>
      </w:r>
      <w:r>
        <w:t>dứt</w:t>
      </w:r>
      <w:r>
        <w:rPr>
          <w:spacing w:val="1"/>
        </w:rPr>
        <w:t xml:space="preserve"> </w:t>
      </w:r>
      <w:r>
        <w:t>trên</w:t>
      </w:r>
      <w:r>
        <w:rPr>
          <w:spacing w:val="2"/>
        </w:rPr>
        <w:t xml:space="preserve"> </w:t>
      </w:r>
      <w:r>
        <w:t>thực</w:t>
      </w:r>
      <w:r>
        <w:rPr>
          <w:spacing w:val="2"/>
        </w:rPr>
        <w:t xml:space="preserve"> </w:t>
      </w:r>
      <w:r>
        <w:rPr>
          <w:spacing w:val="-5"/>
        </w:rPr>
        <w:t>tế.</w:t>
      </w:r>
    </w:p>
    <w:p w14:paraId="0C97E1C5" w14:textId="77777777" w:rsidR="00452B48" w:rsidRDefault="00452B48">
      <w:pPr>
        <w:pStyle w:val="BodyText"/>
        <w:spacing w:before="136"/>
      </w:pPr>
    </w:p>
    <w:p w14:paraId="39BCFA3D" w14:textId="79E379C5" w:rsidR="00452B48" w:rsidRDefault="00000000">
      <w:pPr>
        <w:pStyle w:val="BodyText"/>
        <w:ind w:left="404" w:right="398"/>
        <w:jc w:val="center"/>
      </w:pPr>
      <w:r>
        <w:rPr>
          <w:spacing w:val="-5"/>
        </w:rPr>
        <w:t>167</w:t>
      </w:r>
    </w:p>
    <w:p w14:paraId="21D8CE6E" w14:textId="77777777" w:rsidR="00452B48" w:rsidRDefault="00452B48">
      <w:pPr>
        <w:pStyle w:val="BodyText"/>
        <w:jc w:val="center"/>
        <w:sectPr w:rsidR="00452B48">
          <w:pgSz w:w="11900" w:h="16840"/>
          <w:pgMar w:top="1940" w:right="1700" w:bottom="320" w:left="1700" w:header="0" w:footer="89" w:gutter="0"/>
          <w:cols w:space="720"/>
        </w:sectPr>
      </w:pPr>
    </w:p>
    <w:p w14:paraId="15740464" w14:textId="77777777" w:rsidR="00452B48" w:rsidRDefault="00452B48">
      <w:pPr>
        <w:pStyle w:val="BodyText"/>
      </w:pPr>
    </w:p>
    <w:p w14:paraId="1ED92D2C" w14:textId="77777777" w:rsidR="00452B48" w:rsidRDefault="00452B48">
      <w:pPr>
        <w:pStyle w:val="BodyText"/>
      </w:pPr>
    </w:p>
    <w:p w14:paraId="0CA6B758" w14:textId="77777777" w:rsidR="00452B48" w:rsidRDefault="00452B48">
      <w:pPr>
        <w:pStyle w:val="BodyText"/>
        <w:spacing w:before="107"/>
      </w:pPr>
    </w:p>
    <w:p w14:paraId="72D473F2" w14:textId="77777777" w:rsidR="00452B48" w:rsidRDefault="00000000">
      <w:pPr>
        <w:pStyle w:val="BodyText"/>
        <w:spacing w:line="285" w:lineRule="auto"/>
        <w:ind w:left="710" w:right="700"/>
        <w:jc w:val="both"/>
      </w:pPr>
      <w:r>
        <w:t>Hai thời điểm gắn liền với 2 trường hợp nêu trên có thể trùng nhau hoặc không trùng nhau.</w:t>
      </w:r>
    </w:p>
    <w:p w14:paraId="5B7107F8" w14:textId="77777777" w:rsidR="00452B48" w:rsidRDefault="00000000">
      <w:pPr>
        <w:pStyle w:val="Heading5"/>
        <w:numPr>
          <w:ilvl w:val="3"/>
          <w:numId w:val="50"/>
        </w:numPr>
        <w:tabs>
          <w:tab w:val="left" w:pos="1886"/>
        </w:tabs>
        <w:spacing w:before="42"/>
        <w:ind w:left="1886" w:hanging="779"/>
        <w:jc w:val="both"/>
      </w:pPr>
      <w:r>
        <w:t>Tự</w:t>
      </w:r>
      <w:r>
        <w:rPr>
          <w:spacing w:val="-5"/>
        </w:rPr>
        <w:t xml:space="preserve"> </w:t>
      </w:r>
      <w:r>
        <w:t>ý</w:t>
      </w:r>
      <w:r>
        <w:rPr>
          <w:spacing w:val="-5"/>
        </w:rPr>
        <w:t xml:space="preserve"> </w:t>
      </w:r>
      <w:r>
        <w:t>nửa</w:t>
      </w:r>
      <w:r>
        <w:rPr>
          <w:spacing w:val="-5"/>
        </w:rPr>
        <w:t xml:space="preserve"> </w:t>
      </w:r>
      <w:r>
        <w:t>chừng</w:t>
      </w:r>
      <w:r>
        <w:rPr>
          <w:spacing w:val="-4"/>
        </w:rPr>
        <w:t xml:space="preserve"> </w:t>
      </w:r>
      <w:r>
        <w:t>chấm</w:t>
      </w:r>
      <w:r>
        <w:rPr>
          <w:spacing w:val="-5"/>
        </w:rPr>
        <w:t xml:space="preserve"> </w:t>
      </w:r>
      <w:r>
        <w:t>dứt</w:t>
      </w:r>
      <w:r>
        <w:rPr>
          <w:spacing w:val="-5"/>
        </w:rPr>
        <w:t xml:space="preserve"> </w:t>
      </w:r>
      <w:r>
        <w:t>việc</w:t>
      </w:r>
      <w:r>
        <w:rPr>
          <w:spacing w:val="-5"/>
        </w:rPr>
        <w:t xml:space="preserve"> </w:t>
      </w:r>
      <w:r>
        <w:t>phạm</w:t>
      </w:r>
      <w:r>
        <w:rPr>
          <w:spacing w:val="-5"/>
        </w:rPr>
        <w:t xml:space="preserve"> tội</w:t>
      </w:r>
    </w:p>
    <w:p w14:paraId="1A4B9514" w14:textId="77777777" w:rsidR="00452B48" w:rsidRDefault="00000000">
      <w:pPr>
        <w:spacing w:before="95" w:line="285" w:lineRule="auto"/>
        <w:ind w:left="710" w:right="700" w:firstLine="397"/>
        <w:jc w:val="both"/>
        <w:rPr>
          <w:sz w:val="24"/>
        </w:rPr>
      </w:pPr>
      <w:r>
        <w:rPr>
          <w:i/>
          <w:sz w:val="24"/>
        </w:rPr>
        <w:t xml:space="preserve">Tự ý nửa chừng chấm dứt việc phạm tội là tự mình không thực hiện tội phạm đến cùng, tuy không có gì ngăn cản. </w:t>
      </w:r>
      <w:r>
        <w:rPr>
          <w:sz w:val="24"/>
        </w:rPr>
        <w:t>(Điều 16 - BLHS 2015)</w:t>
      </w:r>
    </w:p>
    <w:p w14:paraId="60A2EDE4" w14:textId="77777777" w:rsidR="00452B48" w:rsidRDefault="00000000">
      <w:pPr>
        <w:pStyle w:val="BodyText"/>
        <w:spacing w:before="43" w:line="288" w:lineRule="auto"/>
        <w:ind w:left="710" w:right="700" w:firstLine="397"/>
        <w:jc w:val="both"/>
      </w:pPr>
      <w:r>
        <w:t>Trong quá trình xác định các giai đoạn thực hiện tội phạm, cần lưu ý trường hợp tự ý nửa chừng chấm dứt việc phạm tội bởi BLHS cho phép người tự ý nửa chừng chấm dứt việc phạm tội được miễn trách nhiệm hình sự về tội định phạm. Khác với phạm tội chưa đạt, trong trường hợp tự ý nửa chứng chấm dứt việc phạm tội, người phạm tội dừng hành vi phạm tội do ý chí chủ quan của họ và dứt khoát từ bỏ ý định phạm tội mặc dù không có sự trở ngại khách quan nào khác. Việc chấm dứt phải ở giai đoạn chuẩn bị phạm tội hoặc phạm tội chưa đạt.</w:t>
      </w:r>
    </w:p>
    <w:p w14:paraId="658D248F" w14:textId="77777777" w:rsidR="00452B48" w:rsidRDefault="00000000">
      <w:pPr>
        <w:pStyle w:val="BodyText"/>
        <w:spacing w:before="31" w:line="288" w:lineRule="auto"/>
        <w:ind w:left="710" w:right="696" w:firstLine="397"/>
        <w:jc w:val="both"/>
      </w:pPr>
      <w:r>
        <w:t>Tuy nhiên, trong trường hợp tự ý nửa chừng chấm dứt việc phạm tội, nếu</w:t>
      </w:r>
      <w:r>
        <w:rPr>
          <w:spacing w:val="-13"/>
        </w:rPr>
        <w:t xml:space="preserve"> </w:t>
      </w:r>
      <w:r>
        <w:t>hành</w:t>
      </w:r>
      <w:r>
        <w:rPr>
          <w:spacing w:val="-13"/>
        </w:rPr>
        <w:t xml:space="preserve"> </w:t>
      </w:r>
      <w:r>
        <w:t>vi</w:t>
      </w:r>
      <w:r>
        <w:rPr>
          <w:spacing w:val="-13"/>
        </w:rPr>
        <w:t xml:space="preserve"> </w:t>
      </w:r>
      <w:r>
        <w:t>thực</w:t>
      </w:r>
      <w:r>
        <w:rPr>
          <w:spacing w:val="-13"/>
        </w:rPr>
        <w:t xml:space="preserve"> </w:t>
      </w:r>
      <w:r>
        <w:t>tế</w:t>
      </w:r>
      <w:r>
        <w:rPr>
          <w:spacing w:val="-13"/>
        </w:rPr>
        <w:t xml:space="preserve"> </w:t>
      </w:r>
      <w:r>
        <w:t>đã</w:t>
      </w:r>
      <w:r>
        <w:rPr>
          <w:spacing w:val="-13"/>
        </w:rPr>
        <w:t xml:space="preserve"> </w:t>
      </w:r>
      <w:r>
        <w:t>thực</w:t>
      </w:r>
      <w:r>
        <w:rPr>
          <w:spacing w:val="-13"/>
        </w:rPr>
        <w:t xml:space="preserve"> </w:t>
      </w:r>
      <w:r>
        <w:t>hiện</w:t>
      </w:r>
      <w:r>
        <w:rPr>
          <w:spacing w:val="-13"/>
        </w:rPr>
        <w:t xml:space="preserve"> </w:t>
      </w:r>
      <w:r>
        <w:t>của</w:t>
      </w:r>
      <w:r>
        <w:rPr>
          <w:spacing w:val="-13"/>
        </w:rPr>
        <w:t xml:space="preserve"> </w:t>
      </w:r>
      <w:r>
        <w:t>chủ</w:t>
      </w:r>
      <w:r>
        <w:rPr>
          <w:spacing w:val="-13"/>
        </w:rPr>
        <w:t xml:space="preserve"> </w:t>
      </w:r>
      <w:r>
        <w:t>thể</w:t>
      </w:r>
      <w:r>
        <w:rPr>
          <w:spacing w:val="-13"/>
        </w:rPr>
        <w:t xml:space="preserve"> </w:t>
      </w:r>
      <w:r>
        <w:t>có</w:t>
      </w:r>
      <w:r>
        <w:rPr>
          <w:spacing w:val="-13"/>
        </w:rPr>
        <w:t xml:space="preserve"> </w:t>
      </w:r>
      <w:r>
        <w:t>đủ</w:t>
      </w:r>
      <w:r>
        <w:rPr>
          <w:spacing w:val="-13"/>
        </w:rPr>
        <w:t xml:space="preserve"> </w:t>
      </w:r>
      <w:r>
        <w:t>yếu</w:t>
      </w:r>
      <w:r>
        <w:rPr>
          <w:spacing w:val="-13"/>
        </w:rPr>
        <w:t xml:space="preserve"> </w:t>
      </w:r>
      <w:r>
        <w:t>tố</w:t>
      </w:r>
      <w:r>
        <w:rPr>
          <w:spacing w:val="-13"/>
        </w:rPr>
        <w:t xml:space="preserve"> </w:t>
      </w:r>
      <w:r>
        <w:t>cấu</w:t>
      </w:r>
      <w:r>
        <w:rPr>
          <w:spacing w:val="-13"/>
        </w:rPr>
        <w:t xml:space="preserve"> </w:t>
      </w:r>
      <w:r>
        <w:t>thành</w:t>
      </w:r>
      <w:r>
        <w:rPr>
          <w:spacing w:val="-13"/>
        </w:rPr>
        <w:t xml:space="preserve"> </w:t>
      </w:r>
      <w:r>
        <w:t>của</w:t>
      </w:r>
      <w:r>
        <w:rPr>
          <w:spacing w:val="-13"/>
        </w:rPr>
        <w:t xml:space="preserve"> </w:t>
      </w:r>
      <w:r>
        <w:t>một tội</w:t>
      </w:r>
      <w:r>
        <w:rPr>
          <w:spacing w:val="-8"/>
        </w:rPr>
        <w:t xml:space="preserve"> </w:t>
      </w:r>
      <w:r>
        <w:t>khác,</w:t>
      </w:r>
      <w:r>
        <w:rPr>
          <w:spacing w:val="-8"/>
        </w:rPr>
        <w:t xml:space="preserve"> </w:t>
      </w:r>
      <w:r>
        <w:t>thì</w:t>
      </w:r>
      <w:r>
        <w:rPr>
          <w:spacing w:val="-8"/>
        </w:rPr>
        <w:t xml:space="preserve"> </w:t>
      </w:r>
      <w:r>
        <w:t>người</w:t>
      </w:r>
      <w:r>
        <w:rPr>
          <w:spacing w:val="-8"/>
        </w:rPr>
        <w:t xml:space="preserve"> </w:t>
      </w:r>
      <w:r>
        <w:t>đó</w:t>
      </w:r>
      <w:r>
        <w:rPr>
          <w:spacing w:val="-8"/>
        </w:rPr>
        <w:t xml:space="preserve"> </w:t>
      </w:r>
      <w:r>
        <w:t>vẫn</w:t>
      </w:r>
      <w:r>
        <w:rPr>
          <w:spacing w:val="-8"/>
        </w:rPr>
        <w:t xml:space="preserve"> </w:t>
      </w:r>
      <w:r>
        <w:t>phải</w:t>
      </w:r>
      <w:r>
        <w:rPr>
          <w:spacing w:val="-8"/>
        </w:rPr>
        <w:t xml:space="preserve"> </w:t>
      </w:r>
      <w:r>
        <w:t>chịu</w:t>
      </w:r>
      <w:r>
        <w:rPr>
          <w:spacing w:val="-8"/>
        </w:rPr>
        <w:t xml:space="preserve"> </w:t>
      </w:r>
      <w:r>
        <w:t>trách</w:t>
      </w:r>
      <w:r>
        <w:rPr>
          <w:spacing w:val="-8"/>
        </w:rPr>
        <w:t xml:space="preserve"> </w:t>
      </w:r>
      <w:r>
        <w:t>nhiệm</w:t>
      </w:r>
      <w:r>
        <w:rPr>
          <w:spacing w:val="-8"/>
        </w:rPr>
        <w:t xml:space="preserve"> </w:t>
      </w:r>
      <w:r>
        <w:t>hình</w:t>
      </w:r>
      <w:r>
        <w:rPr>
          <w:spacing w:val="-8"/>
        </w:rPr>
        <w:t xml:space="preserve"> </w:t>
      </w:r>
      <w:r>
        <w:t>sự</w:t>
      </w:r>
      <w:r>
        <w:rPr>
          <w:spacing w:val="-8"/>
        </w:rPr>
        <w:t xml:space="preserve"> </w:t>
      </w:r>
      <w:r>
        <w:t>về</w:t>
      </w:r>
      <w:r>
        <w:rPr>
          <w:spacing w:val="-8"/>
        </w:rPr>
        <w:t xml:space="preserve"> </w:t>
      </w:r>
      <w:r>
        <w:t>tội</w:t>
      </w:r>
      <w:r>
        <w:rPr>
          <w:spacing w:val="-8"/>
        </w:rPr>
        <w:t xml:space="preserve"> </w:t>
      </w:r>
      <w:r>
        <w:t>phạm</w:t>
      </w:r>
      <w:r>
        <w:rPr>
          <w:spacing w:val="-8"/>
        </w:rPr>
        <w:t xml:space="preserve"> </w:t>
      </w:r>
      <w:r>
        <w:t>đã</w:t>
      </w:r>
      <w:r>
        <w:rPr>
          <w:spacing w:val="-7"/>
        </w:rPr>
        <w:t xml:space="preserve"> </w:t>
      </w:r>
      <w:r>
        <w:t>đủ cấu</w:t>
      </w:r>
      <w:r>
        <w:rPr>
          <w:spacing w:val="-10"/>
        </w:rPr>
        <w:t xml:space="preserve"> </w:t>
      </w:r>
      <w:r>
        <w:t>thành</w:t>
      </w:r>
      <w:r>
        <w:rPr>
          <w:spacing w:val="-10"/>
        </w:rPr>
        <w:t xml:space="preserve"> </w:t>
      </w:r>
      <w:r>
        <w:t>đó</w:t>
      </w:r>
      <w:r>
        <w:rPr>
          <w:spacing w:val="-10"/>
        </w:rPr>
        <w:t xml:space="preserve"> </w:t>
      </w:r>
      <w:r>
        <w:t>mà</w:t>
      </w:r>
      <w:r>
        <w:rPr>
          <w:spacing w:val="-10"/>
        </w:rPr>
        <w:t xml:space="preserve"> </w:t>
      </w:r>
      <w:r>
        <w:t>chỉ</w:t>
      </w:r>
      <w:r>
        <w:rPr>
          <w:spacing w:val="-10"/>
        </w:rPr>
        <w:t xml:space="preserve"> </w:t>
      </w:r>
      <w:r>
        <w:t>được</w:t>
      </w:r>
      <w:r>
        <w:rPr>
          <w:spacing w:val="-10"/>
        </w:rPr>
        <w:t xml:space="preserve"> </w:t>
      </w:r>
      <w:r>
        <w:t>miễn</w:t>
      </w:r>
      <w:r>
        <w:rPr>
          <w:spacing w:val="-10"/>
        </w:rPr>
        <w:t xml:space="preserve"> </w:t>
      </w:r>
      <w:r>
        <w:t>trách</w:t>
      </w:r>
      <w:r>
        <w:rPr>
          <w:spacing w:val="-11"/>
        </w:rPr>
        <w:t xml:space="preserve"> </w:t>
      </w:r>
      <w:r>
        <w:t>nhiệm</w:t>
      </w:r>
      <w:r>
        <w:rPr>
          <w:spacing w:val="-10"/>
        </w:rPr>
        <w:t xml:space="preserve"> </w:t>
      </w:r>
      <w:r>
        <w:t>hình</w:t>
      </w:r>
      <w:r>
        <w:rPr>
          <w:spacing w:val="-10"/>
        </w:rPr>
        <w:t xml:space="preserve"> </w:t>
      </w:r>
      <w:r>
        <w:t>sự</w:t>
      </w:r>
      <w:r>
        <w:rPr>
          <w:spacing w:val="-10"/>
        </w:rPr>
        <w:t xml:space="preserve"> </w:t>
      </w:r>
      <w:r>
        <w:t>cho</w:t>
      </w:r>
      <w:r>
        <w:rPr>
          <w:spacing w:val="-10"/>
        </w:rPr>
        <w:t xml:space="preserve"> </w:t>
      </w:r>
      <w:r>
        <w:t>tội</w:t>
      </w:r>
      <w:r>
        <w:rPr>
          <w:spacing w:val="-10"/>
        </w:rPr>
        <w:t xml:space="preserve"> </w:t>
      </w:r>
      <w:r>
        <w:t>định</w:t>
      </w:r>
      <w:r>
        <w:rPr>
          <w:spacing w:val="-10"/>
        </w:rPr>
        <w:t xml:space="preserve"> </w:t>
      </w:r>
      <w:r>
        <w:t>phạm.</w:t>
      </w:r>
    </w:p>
    <w:p w14:paraId="72C06EE4" w14:textId="77777777" w:rsidR="00452B48" w:rsidRDefault="00000000">
      <w:pPr>
        <w:pStyle w:val="Heading4"/>
        <w:numPr>
          <w:ilvl w:val="2"/>
          <w:numId w:val="50"/>
        </w:numPr>
        <w:tabs>
          <w:tab w:val="left" w:pos="1706"/>
        </w:tabs>
        <w:ind w:left="1706" w:hanging="599"/>
        <w:jc w:val="both"/>
      </w:pPr>
      <w:r>
        <w:t>Một</w:t>
      </w:r>
      <w:r>
        <w:rPr>
          <w:spacing w:val="-8"/>
        </w:rPr>
        <w:t xml:space="preserve"> </w:t>
      </w:r>
      <w:r>
        <w:t>số</w:t>
      </w:r>
      <w:r>
        <w:rPr>
          <w:spacing w:val="-6"/>
        </w:rPr>
        <w:t xml:space="preserve"> </w:t>
      </w:r>
      <w:r>
        <w:t>trường</w:t>
      </w:r>
      <w:r>
        <w:rPr>
          <w:spacing w:val="-7"/>
        </w:rPr>
        <w:t xml:space="preserve"> </w:t>
      </w:r>
      <w:r>
        <w:t>hợp</w:t>
      </w:r>
      <w:r>
        <w:rPr>
          <w:spacing w:val="-7"/>
        </w:rPr>
        <w:t xml:space="preserve"> </w:t>
      </w:r>
      <w:r>
        <w:t>loại</w:t>
      </w:r>
      <w:r>
        <w:rPr>
          <w:spacing w:val="-8"/>
        </w:rPr>
        <w:t xml:space="preserve"> </w:t>
      </w:r>
      <w:r>
        <w:t>trừ</w:t>
      </w:r>
      <w:r>
        <w:rPr>
          <w:spacing w:val="-6"/>
        </w:rPr>
        <w:t xml:space="preserve"> </w:t>
      </w:r>
      <w:r>
        <w:t>trách</w:t>
      </w:r>
      <w:r>
        <w:rPr>
          <w:spacing w:val="-7"/>
        </w:rPr>
        <w:t xml:space="preserve"> </w:t>
      </w:r>
      <w:r>
        <w:t>nhiệm</w:t>
      </w:r>
      <w:r>
        <w:rPr>
          <w:spacing w:val="-6"/>
        </w:rPr>
        <w:t xml:space="preserve"> </w:t>
      </w:r>
      <w:r>
        <w:t>hình</w:t>
      </w:r>
      <w:r>
        <w:rPr>
          <w:spacing w:val="-8"/>
        </w:rPr>
        <w:t xml:space="preserve"> </w:t>
      </w:r>
      <w:r>
        <w:rPr>
          <w:spacing w:val="-5"/>
        </w:rPr>
        <w:t>sự</w:t>
      </w:r>
    </w:p>
    <w:p w14:paraId="5B6B2513" w14:textId="77777777" w:rsidR="00452B48" w:rsidRDefault="00000000">
      <w:pPr>
        <w:pStyle w:val="BodyText"/>
        <w:spacing w:before="95" w:line="288" w:lineRule="auto"/>
        <w:ind w:left="710" w:right="700" w:firstLine="397"/>
        <w:jc w:val="both"/>
      </w:pPr>
      <w:r>
        <w:t>Cùng với việc quy định hành vi nguy hiểm cho xã hội bị coi là tội phạm, BLHS còn quy định những trường hợp hành vi nguy hiểm cho xã hội nhưng không bị coi là tội phạm. Kế thừa và phát triển các bộ luật trước, BLHS 2015 đã dành riêng 1 chương quy định về các trường hợp loại trừ trách nhiệm hình sự (Từ Điều 20 đến Điều 26). Theo đó, có 7 trường hợp loại trừ TNHS của hành vi gồm:</w:t>
      </w:r>
      <w:r>
        <w:rPr>
          <w:spacing w:val="40"/>
        </w:rPr>
        <w:t xml:space="preserve"> </w:t>
      </w:r>
      <w:r>
        <w:t>Sự kiện bất ngờ; Tình trạng không có năng lực TNHS; Phòng vệ chính đáng; Tình thế cấp thiết; Gây thiệt</w:t>
      </w:r>
      <w:r>
        <w:rPr>
          <w:spacing w:val="-1"/>
        </w:rPr>
        <w:t xml:space="preserve"> </w:t>
      </w:r>
      <w:r>
        <w:t>hại</w:t>
      </w:r>
      <w:r>
        <w:rPr>
          <w:spacing w:val="-1"/>
        </w:rPr>
        <w:t xml:space="preserve"> </w:t>
      </w:r>
      <w:r>
        <w:t>trong</w:t>
      </w:r>
      <w:r>
        <w:rPr>
          <w:spacing w:val="-1"/>
        </w:rPr>
        <w:t xml:space="preserve"> </w:t>
      </w:r>
      <w:r>
        <w:t>khi</w:t>
      </w:r>
      <w:r>
        <w:rPr>
          <w:spacing w:val="-1"/>
        </w:rPr>
        <w:t xml:space="preserve"> </w:t>
      </w:r>
      <w:r>
        <w:t>bắt</w:t>
      </w:r>
      <w:r>
        <w:rPr>
          <w:spacing w:val="-1"/>
        </w:rPr>
        <w:t xml:space="preserve"> </w:t>
      </w:r>
      <w:r>
        <w:t>giữ</w:t>
      </w:r>
      <w:r>
        <w:rPr>
          <w:spacing w:val="-1"/>
        </w:rPr>
        <w:t xml:space="preserve"> </w:t>
      </w:r>
      <w:r>
        <w:t>tội</w:t>
      </w:r>
      <w:r>
        <w:rPr>
          <w:spacing w:val="-2"/>
        </w:rPr>
        <w:t xml:space="preserve"> </w:t>
      </w:r>
      <w:r>
        <w:t>phạm;</w:t>
      </w:r>
      <w:r>
        <w:rPr>
          <w:spacing w:val="-1"/>
        </w:rPr>
        <w:t xml:space="preserve"> </w:t>
      </w:r>
      <w:r>
        <w:t>Rủi</w:t>
      </w:r>
      <w:r>
        <w:rPr>
          <w:spacing w:val="-1"/>
        </w:rPr>
        <w:t xml:space="preserve"> </w:t>
      </w:r>
      <w:r>
        <w:t>ro</w:t>
      </w:r>
      <w:r>
        <w:rPr>
          <w:spacing w:val="-1"/>
        </w:rPr>
        <w:t xml:space="preserve"> </w:t>
      </w:r>
      <w:r>
        <w:t>trong</w:t>
      </w:r>
      <w:r>
        <w:rPr>
          <w:spacing w:val="-1"/>
        </w:rPr>
        <w:t xml:space="preserve"> </w:t>
      </w:r>
      <w:r>
        <w:t>nghiên</w:t>
      </w:r>
      <w:r>
        <w:rPr>
          <w:spacing w:val="-1"/>
        </w:rPr>
        <w:t xml:space="preserve"> </w:t>
      </w:r>
      <w:r>
        <w:t>cứu,</w:t>
      </w:r>
      <w:r>
        <w:rPr>
          <w:spacing w:val="-1"/>
        </w:rPr>
        <w:t xml:space="preserve"> </w:t>
      </w:r>
      <w:r>
        <w:t>thử</w:t>
      </w:r>
      <w:r>
        <w:rPr>
          <w:spacing w:val="-1"/>
        </w:rPr>
        <w:t xml:space="preserve"> </w:t>
      </w:r>
      <w:r>
        <w:t>nghiệm, áp dụng tiến bộ khoa</w:t>
      </w:r>
      <w:r>
        <w:rPr>
          <w:spacing w:val="-1"/>
        </w:rPr>
        <w:t xml:space="preserve"> </w:t>
      </w:r>
      <w:r>
        <w:t>học kỹ</w:t>
      </w:r>
      <w:r>
        <w:rPr>
          <w:spacing w:val="-1"/>
        </w:rPr>
        <w:t xml:space="preserve"> </w:t>
      </w:r>
      <w:r>
        <w:t>thuật và công nghệ;</w:t>
      </w:r>
      <w:r>
        <w:rPr>
          <w:spacing w:val="-1"/>
        </w:rPr>
        <w:t xml:space="preserve"> </w:t>
      </w:r>
      <w:r>
        <w:t>Thi</w:t>
      </w:r>
      <w:r>
        <w:rPr>
          <w:spacing w:val="-1"/>
        </w:rPr>
        <w:t xml:space="preserve"> </w:t>
      </w:r>
      <w:r>
        <w:t>hành</w:t>
      </w:r>
      <w:r>
        <w:rPr>
          <w:spacing w:val="-1"/>
        </w:rPr>
        <w:t xml:space="preserve"> </w:t>
      </w:r>
      <w:r>
        <w:t>mệnh</w:t>
      </w:r>
      <w:r>
        <w:rPr>
          <w:spacing w:val="-1"/>
        </w:rPr>
        <w:t xml:space="preserve"> </w:t>
      </w:r>
      <w:r>
        <w:t>lệnh</w:t>
      </w:r>
      <w:r>
        <w:rPr>
          <w:spacing w:val="-1"/>
        </w:rPr>
        <w:t xml:space="preserve"> </w:t>
      </w:r>
      <w:r>
        <w:t>của người chỉ huy hoặc của cấp trên.</w:t>
      </w:r>
    </w:p>
    <w:p w14:paraId="387A3AAC" w14:textId="77777777" w:rsidR="00452B48" w:rsidRDefault="00000000">
      <w:pPr>
        <w:pStyle w:val="BodyText"/>
        <w:spacing w:before="29" w:line="288" w:lineRule="auto"/>
        <w:ind w:left="710" w:right="700" w:firstLine="397"/>
        <w:jc w:val="both"/>
      </w:pPr>
      <w:r>
        <w:t>Trong thực tế, việc đối mặt với những tình huống cấp thiết hoặc sự tấn</w:t>
      </w:r>
      <w:r>
        <w:rPr>
          <w:spacing w:val="-2"/>
        </w:rPr>
        <w:t xml:space="preserve"> </w:t>
      </w:r>
      <w:r>
        <w:t>công</w:t>
      </w:r>
      <w:r>
        <w:rPr>
          <w:spacing w:val="-2"/>
        </w:rPr>
        <w:t xml:space="preserve"> </w:t>
      </w:r>
      <w:r>
        <w:t>xâm</w:t>
      </w:r>
      <w:r>
        <w:rPr>
          <w:spacing w:val="-2"/>
        </w:rPr>
        <w:t xml:space="preserve"> </w:t>
      </w:r>
      <w:r>
        <w:t>phạm</w:t>
      </w:r>
      <w:r>
        <w:rPr>
          <w:spacing w:val="-2"/>
        </w:rPr>
        <w:t xml:space="preserve"> </w:t>
      </w:r>
      <w:r>
        <w:t>lợi</w:t>
      </w:r>
      <w:r>
        <w:rPr>
          <w:spacing w:val="-2"/>
        </w:rPr>
        <w:t xml:space="preserve"> </w:t>
      </w:r>
      <w:r>
        <w:t>ích</w:t>
      </w:r>
      <w:r>
        <w:rPr>
          <w:spacing w:val="-2"/>
        </w:rPr>
        <w:t xml:space="preserve"> </w:t>
      </w:r>
      <w:r>
        <w:t>hợp</w:t>
      </w:r>
      <w:r>
        <w:rPr>
          <w:spacing w:val="-2"/>
        </w:rPr>
        <w:t xml:space="preserve"> </w:t>
      </w:r>
      <w:r>
        <w:t>pháp</w:t>
      </w:r>
      <w:r>
        <w:rPr>
          <w:spacing w:val="-2"/>
        </w:rPr>
        <w:t xml:space="preserve"> </w:t>
      </w:r>
      <w:r>
        <w:t>đến</w:t>
      </w:r>
      <w:r>
        <w:rPr>
          <w:spacing w:val="-2"/>
        </w:rPr>
        <w:t xml:space="preserve"> </w:t>
      </w:r>
      <w:r>
        <w:t>từ</w:t>
      </w:r>
      <w:r>
        <w:rPr>
          <w:spacing w:val="-2"/>
        </w:rPr>
        <w:t xml:space="preserve"> </w:t>
      </w:r>
      <w:r>
        <w:t>các</w:t>
      </w:r>
      <w:r>
        <w:rPr>
          <w:spacing w:val="-2"/>
        </w:rPr>
        <w:t xml:space="preserve"> </w:t>
      </w:r>
      <w:r>
        <w:t>nguồn</w:t>
      </w:r>
      <w:r>
        <w:rPr>
          <w:spacing w:val="-2"/>
        </w:rPr>
        <w:t xml:space="preserve"> </w:t>
      </w:r>
      <w:r>
        <w:t>nguy</w:t>
      </w:r>
      <w:r>
        <w:rPr>
          <w:spacing w:val="-2"/>
        </w:rPr>
        <w:t xml:space="preserve"> </w:t>
      </w:r>
      <w:r>
        <w:t>hiểm</w:t>
      </w:r>
      <w:r>
        <w:rPr>
          <w:spacing w:val="-2"/>
        </w:rPr>
        <w:t xml:space="preserve"> </w:t>
      </w:r>
      <w:r>
        <w:t>hoặc</w:t>
      </w:r>
      <w:r>
        <w:rPr>
          <w:spacing w:val="-2"/>
        </w:rPr>
        <w:t xml:space="preserve"> </w:t>
      </w:r>
      <w:r>
        <w:t>từ con người đòi hỏi mỗi công dân phải có những nhận thức đúng đắn về trách</w:t>
      </w:r>
      <w:r>
        <w:rPr>
          <w:spacing w:val="-2"/>
        </w:rPr>
        <w:t xml:space="preserve"> </w:t>
      </w:r>
      <w:r>
        <w:t>nhiệm</w:t>
      </w:r>
      <w:r>
        <w:rPr>
          <w:spacing w:val="-2"/>
        </w:rPr>
        <w:t xml:space="preserve"> </w:t>
      </w:r>
      <w:r>
        <w:t>công</w:t>
      </w:r>
      <w:r>
        <w:rPr>
          <w:spacing w:val="-1"/>
        </w:rPr>
        <w:t xml:space="preserve"> </w:t>
      </w:r>
      <w:r>
        <w:t>dân,</w:t>
      </w:r>
      <w:r>
        <w:rPr>
          <w:spacing w:val="-2"/>
        </w:rPr>
        <w:t xml:space="preserve"> </w:t>
      </w:r>
      <w:r>
        <w:t>về</w:t>
      </w:r>
      <w:r>
        <w:rPr>
          <w:spacing w:val="-1"/>
        </w:rPr>
        <w:t xml:space="preserve"> </w:t>
      </w:r>
      <w:r>
        <w:t>tính</w:t>
      </w:r>
      <w:r>
        <w:rPr>
          <w:spacing w:val="-2"/>
        </w:rPr>
        <w:t xml:space="preserve"> </w:t>
      </w:r>
      <w:r>
        <w:t>hợp</w:t>
      </w:r>
      <w:r>
        <w:rPr>
          <w:spacing w:val="-1"/>
        </w:rPr>
        <w:t xml:space="preserve"> </w:t>
      </w:r>
      <w:r>
        <w:t>pháp</w:t>
      </w:r>
      <w:r>
        <w:rPr>
          <w:spacing w:val="-2"/>
        </w:rPr>
        <w:t xml:space="preserve"> </w:t>
      </w:r>
      <w:r>
        <w:t>của</w:t>
      </w:r>
      <w:r>
        <w:rPr>
          <w:spacing w:val="-1"/>
        </w:rPr>
        <w:t xml:space="preserve"> </w:t>
      </w:r>
      <w:r>
        <w:t>hành</w:t>
      </w:r>
      <w:r>
        <w:rPr>
          <w:spacing w:val="-2"/>
        </w:rPr>
        <w:t xml:space="preserve"> </w:t>
      </w:r>
      <w:r>
        <w:t>vi</w:t>
      </w:r>
      <w:r>
        <w:rPr>
          <w:spacing w:val="-1"/>
        </w:rPr>
        <w:t xml:space="preserve"> </w:t>
      </w:r>
      <w:r>
        <w:t>hành</w:t>
      </w:r>
      <w:r>
        <w:rPr>
          <w:spacing w:val="-3"/>
        </w:rPr>
        <w:t xml:space="preserve"> </w:t>
      </w:r>
      <w:r>
        <w:t>động</w:t>
      </w:r>
      <w:r>
        <w:rPr>
          <w:spacing w:val="-1"/>
        </w:rPr>
        <w:t xml:space="preserve"> </w:t>
      </w:r>
      <w:r>
        <w:t>trong</w:t>
      </w:r>
      <w:r>
        <w:rPr>
          <w:spacing w:val="-2"/>
        </w:rPr>
        <w:t xml:space="preserve"> </w:t>
      </w:r>
      <w:r>
        <w:rPr>
          <w:spacing w:val="-4"/>
        </w:rPr>
        <w:t>tình</w:t>
      </w:r>
    </w:p>
    <w:p w14:paraId="44299A1F" w14:textId="77777777" w:rsidR="00452B48" w:rsidRDefault="00452B48">
      <w:pPr>
        <w:pStyle w:val="BodyText"/>
        <w:spacing w:before="256"/>
      </w:pPr>
    </w:p>
    <w:p w14:paraId="0B0A759A" w14:textId="77777777" w:rsidR="00452B48" w:rsidRDefault="00000000">
      <w:pPr>
        <w:pStyle w:val="BodyText"/>
        <w:ind w:left="404" w:right="398"/>
        <w:jc w:val="center"/>
      </w:pPr>
      <w:r>
        <w:rPr>
          <w:spacing w:val="-5"/>
        </w:rPr>
        <w:t>168</w:t>
      </w:r>
    </w:p>
    <w:p w14:paraId="2B4E3C5C" w14:textId="77777777" w:rsidR="00452B48" w:rsidRDefault="00452B48">
      <w:pPr>
        <w:pStyle w:val="BodyText"/>
        <w:jc w:val="center"/>
        <w:sectPr w:rsidR="00452B48">
          <w:pgSz w:w="11900" w:h="16840"/>
          <w:pgMar w:top="1940" w:right="1700" w:bottom="320" w:left="1700" w:header="0" w:footer="89" w:gutter="0"/>
          <w:cols w:space="720"/>
        </w:sectPr>
      </w:pPr>
    </w:p>
    <w:p w14:paraId="736E5DBA" w14:textId="77777777" w:rsidR="00452B48" w:rsidRDefault="00452B48">
      <w:pPr>
        <w:pStyle w:val="BodyText"/>
      </w:pPr>
    </w:p>
    <w:p w14:paraId="6C0E8D46" w14:textId="77777777" w:rsidR="00452B48" w:rsidRDefault="00452B48">
      <w:pPr>
        <w:pStyle w:val="BodyText"/>
      </w:pPr>
    </w:p>
    <w:p w14:paraId="054E9511" w14:textId="77777777" w:rsidR="00452B48" w:rsidRDefault="00452B48">
      <w:pPr>
        <w:pStyle w:val="BodyText"/>
        <w:spacing w:before="107"/>
      </w:pPr>
    </w:p>
    <w:p w14:paraId="32B9708A" w14:textId="77777777" w:rsidR="00452B48" w:rsidRDefault="00000000">
      <w:pPr>
        <w:pStyle w:val="BodyText"/>
        <w:spacing w:line="288" w:lineRule="auto"/>
        <w:ind w:left="710" w:right="700"/>
        <w:jc w:val="both"/>
      </w:pPr>
      <w:r>
        <w:t>thế cấp thiết và sự phòng vệ nhằm bảo vệ lợi ích chính đáng của mình, của người khác hoặc của xã hội. Những vụ việc gắn liền với những tình huống này xuất hiện ngày càng nhiều trong lĩnh vực tư pháp hình sự. Vì vậy,</w:t>
      </w:r>
      <w:r>
        <w:rPr>
          <w:spacing w:val="-3"/>
        </w:rPr>
        <w:t xml:space="preserve"> </w:t>
      </w:r>
      <w:r>
        <w:t>trong</w:t>
      </w:r>
      <w:r>
        <w:rPr>
          <w:spacing w:val="-3"/>
        </w:rPr>
        <w:t xml:space="preserve"> </w:t>
      </w:r>
      <w:r>
        <w:t>phạm</w:t>
      </w:r>
      <w:r>
        <w:rPr>
          <w:spacing w:val="-3"/>
        </w:rPr>
        <w:t xml:space="preserve"> </w:t>
      </w:r>
      <w:r>
        <w:t>vi</w:t>
      </w:r>
      <w:r>
        <w:rPr>
          <w:spacing w:val="-3"/>
        </w:rPr>
        <w:t xml:space="preserve"> </w:t>
      </w:r>
      <w:r>
        <w:t>của</w:t>
      </w:r>
      <w:r>
        <w:rPr>
          <w:spacing w:val="-3"/>
        </w:rPr>
        <w:t xml:space="preserve"> </w:t>
      </w:r>
      <w:r>
        <w:t>môn</w:t>
      </w:r>
      <w:r>
        <w:rPr>
          <w:spacing w:val="-3"/>
        </w:rPr>
        <w:t xml:space="preserve"> </w:t>
      </w:r>
      <w:r>
        <w:t>học,</w:t>
      </w:r>
      <w:r>
        <w:rPr>
          <w:spacing w:val="-3"/>
        </w:rPr>
        <w:t xml:space="preserve"> </w:t>
      </w:r>
      <w:r>
        <w:t>chương</w:t>
      </w:r>
      <w:r>
        <w:rPr>
          <w:spacing w:val="-3"/>
        </w:rPr>
        <w:t xml:space="preserve"> </w:t>
      </w:r>
      <w:r>
        <w:t>này</w:t>
      </w:r>
      <w:r>
        <w:rPr>
          <w:spacing w:val="-3"/>
        </w:rPr>
        <w:t xml:space="preserve"> </w:t>
      </w:r>
      <w:r>
        <w:t>đề</w:t>
      </w:r>
      <w:r>
        <w:rPr>
          <w:spacing w:val="-2"/>
        </w:rPr>
        <w:t xml:space="preserve"> </w:t>
      </w:r>
      <w:r>
        <w:t>cập</w:t>
      </w:r>
      <w:r>
        <w:rPr>
          <w:spacing w:val="-3"/>
        </w:rPr>
        <w:t xml:space="preserve"> </w:t>
      </w:r>
      <w:r>
        <w:t>tới</w:t>
      </w:r>
      <w:r>
        <w:rPr>
          <w:spacing w:val="-3"/>
        </w:rPr>
        <w:t xml:space="preserve"> </w:t>
      </w:r>
      <w:r>
        <w:t>2</w:t>
      </w:r>
      <w:r>
        <w:rPr>
          <w:spacing w:val="-3"/>
        </w:rPr>
        <w:t xml:space="preserve"> </w:t>
      </w:r>
      <w:r>
        <w:t>trường</w:t>
      </w:r>
      <w:r>
        <w:rPr>
          <w:spacing w:val="-3"/>
        </w:rPr>
        <w:t xml:space="preserve"> </w:t>
      </w:r>
      <w:r>
        <w:t>hợp</w:t>
      </w:r>
      <w:r>
        <w:rPr>
          <w:spacing w:val="-3"/>
        </w:rPr>
        <w:t xml:space="preserve"> </w:t>
      </w:r>
      <w:r>
        <w:t>loại trừ trách nhiệm hình sự cụ thể trong BLHS 2015: Phòng vệ chính đáng</w:t>
      </w:r>
      <w:r>
        <w:rPr>
          <w:spacing w:val="40"/>
        </w:rPr>
        <w:t xml:space="preserve"> </w:t>
      </w:r>
      <w:r>
        <w:t>và Tình thế cấp thiết.</w:t>
      </w:r>
    </w:p>
    <w:p w14:paraId="0F1F1CED" w14:textId="77777777" w:rsidR="00452B48" w:rsidRDefault="00000000">
      <w:pPr>
        <w:pStyle w:val="Heading5"/>
        <w:numPr>
          <w:ilvl w:val="3"/>
          <w:numId w:val="50"/>
        </w:numPr>
        <w:tabs>
          <w:tab w:val="left" w:pos="1886"/>
        </w:tabs>
        <w:spacing w:before="27"/>
        <w:ind w:left="1886" w:hanging="779"/>
        <w:jc w:val="both"/>
      </w:pPr>
      <w:r>
        <w:t>Phòng</w:t>
      </w:r>
      <w:r>
        <w:rPr>
          <w:spacing w:val="-7"/>
        </w:rPr>
        <w:t xml:space="preserve"> </w:t>
      </w:r>
      <w:r>
        <w:t>vệ</w:t>
      </w:r>
      <w:r>
        <w:rPr>
          <w:spacing w:val="-6"/>
        </w:rPr>
        <w:t xml:space="preserve"> </w:t>
      </w:r>
      <w:r>
        <w:t>chính</w:t>
      </w:r>
      <w:r>
        <w:rPr>
          <w:spacing w:val="-6"/>
        </w:rPr>
        <w:t xml:space="preserve"> </w:t>
      </w:r>
      <w:r>
        <w:rPr>
          <w:spacing w:val="-4"/>
        </w:rPr>
        <w:t>đáng</w:t>
      </w:r>
    </w:p>
    <w:p w14:paraId="37A56BD1" w14:textId="77777777" w:rsidR="00452B48" w:rsidRDefault="00000000">
      <w:pPr>
        <w:spacing w:before="88" w:line="280" w:lineRule="auto"/>
        <w:ind w:left="709" w:right="700" w:firstLine="397"/>
        <w:jc w:val="both"/>
        <w:rPr>
          <w:i/>
          <w:sz w:val="24"/>
        </w:rPr>
      </w:pPr>
      <w:r>
        <w:rPr>
          <w:sz w:val="24"/>
        </w:rPr>
        <w:t xml:space="preserve">Theo quy định tại Khoản 1 Điều 22 BLHS 2015: </w:t>
      </w:r>
      <w:r>
        <w:rPr>
          <w:i/>
          <w:sz w:val="24"/>
        </w:rPr>
        <w:t>Phòng vệ chính đáng là hành vi của người vì bảo vệ lợi ích của Nhà nước, của tổ chức, bảo vệ quyền, lợi ích chính đáng của mình hoặc của người khác, mà chống</w:t>
      </w:r>
      <w:r>
        <w:rPr>
          <w:i/>
          <w:spacing w:val="-1"/>
          <w:sz w:val="24"/>
        </w:rPr>
        <w:t xml:space="preserve"> </w:t>
      </w:r>
      <w:r>
        <w:rPr>
          <w:i/>
          <w:sz w:val="24"/>
        </w:rPr>
        <w:t>trả</w:t>
      </w:r>
      <w:r>
        <w:rPr>
          <w:i/>
          <w:spacing w:val="-1"/>
          <w:sz w:val="24"/>
        </w:rPr>
        <w:t xml:space="preserve"> </w:t>
      </w:r>
      <w:r>
        <w:rPr>
          <w:i/>
          <w:sz w:val="24"/>
        </w:rPr>
        <w:t>lại</w:t>
      </w:r>
      <w:r>
        <w:rPr>
          <w:i/>
          <w:spacing w:val="-1"/>
          <w:sz w:val="24"/>
        </w:rPr>
        <w:t xml:space="preserve"> </w:t>
      </w:r>
      <w:r>
        <w:rPr>
          <w:i/>
          <w:sz w:val="24"/>
        </w:rPr>
        <w:t>một</w:t>
      </w:r>
      <w:r>
        <w:rPr>
          <w:i/>
          <w:spacing w:val="-1"/>
          <w:sz w:val="24"/>
        </w:rPr>
        <w:t xml:space="preserve"> </w:t>
      </w:r>
      <w:r>
        <w:rPr>
          <w:i/>
          <w:sz w:val="24"/>
        </w:rPr>
        <w:t>cách</w:t>
      </w:r>
      <w:r>
        <w:rPr>
          <w:i/>
          <w:spacing w:val="-1"/>
          <w:sz w:val="24"/>
        </w:rPr>
        <w:t xml:space="preserve"> </w:t>
      </w:r>
      <w:r>
        <w:rPr>
          <w:i/>
          <w:sz w:val="24"/>
        </w:rPr>
        <w:t>cần</w:t>
      </w:r>
      <w:r>
        <w:rPr>
          <w:i/>
          <w:spacing w:val="-1"/>
          <w:sz w:val="24"/>
        </w:rPr>
        <w:t xml:space="preserve"> </w:t>
      </w:r>
      <w:r>
        <w:rPr>
          <w:i/>
          <w:sz w:val="24"/>
        </w:rPr>
        <w:t>thiết</w:t>
      </w:r>
      <w:r>
        <w:rPr>
          <w:i/>
          <w:spacing w:val="-1"/>
          <w:sz w:val="24"/>
        </w:rPr>
        <w:t xml:space="preserve"> </w:t>
      </w:r>
      <w:r>
        <w:rPr>
          <w:i/>
          <w:sz w:val="24"/>
        </w:rPr>
        <w:t>người</w:t>
      </w:r>
      <w:r>
        <w:rPr>
          <w:i/>
          <w:spacing w:val="-1"/>
          <w:sz w:val="24"/>
        </w:rPr>
        <w:t xml:space="preserve"> </w:t>
      </w:r>
      <w:r>
        <w:rPr>
          <w:i/>
          <w:sz w:val="24"/>
        </w:rPr>
        <w:t>đang</w:t>
      </w:r>
      <w:r>
        <w:rPr>
          <w:i/>
          <w:spacing w:val="-1"/>
          <w:sz w:val="24"/>
        </w:rPr>
        <w:t xml:space="preserve"> </w:t>
      </w:r>
      <w:r>
        <w:rPr>
          <w:i/>
          <w:sz w:val="24"/>
        </w:rPr>
        <w:t>có</w:t>
      </w:r>
      <w:r>
        <w:rPr>
          <w:i/>
          <w:spacing w:val="-1"/>
          <w:sz w:val="24"/>
        </w:rPr>
        <w:t xml:space="preserve"> </w:t>
      </w:r>
      <w:r>
        <w:rPr>
          <w:i/>
          <w:sz w:val="24"/>
        </w:rPr>
        <w:t>hành</w:t>
      </w:r>
      <w:r>
        <w:rPr>
          <w:i/>
          <w:spacing w:val="-1"/>
          <w:sz w:val="24"/>
        </w:rPr>
        <w:t xml:space="preserve"> </w:t>
      </w:r>
      <w:r>
        <w:rPr>
          <w:i/>
          <w:sz w:val="24"/>
        </w:rPr>
        <w:t>vi</w:t>
      </w:r>
      <w:r>
        <w:rPr>
          <w:i/>
          <w:spacing w:val="-1"/>
          <w:sz w:val="24"/>
        </w:rPr>
        <w:t xml:space="preserve"> </w:t>
      </w:r>
      <w:r>
        <w:rPr>
          <w:i/>
          <w:sz w:val="24"/>
        </w:rPr>
        <w:t>xâm</w:t>
      </w:r>
      <w:r>
        <w:rPr>
          <w:i/>
          <w:spacing w:val="-1"/>
          <w:sz w:val="24"/>
        </w:rPr>
        <w:t xml:space="preserve"> </w:t>
      </w:r>
      <w:r>
        <w:rPr>
          <w:i/>
          <w:sz w:val="24"/>
        </w:rPr>
        <w:t>phạm</w:t>
      </w:r>
      <w:r>
        <w:rPr>
          <w:i/>
          <w:spacing w:val="-1"/>
          <w:sz w:val="24"/>
        </w:rPr>
        <w:t xml:space="preserve"> </w:t>
      </w:r>
      <w:r>
        <w:rPr>
          <w:i/>
          <w:sz w:val="24"/>
        </w:rPr>
        <w:t>các lợi ích nói trên. Phòng vệ chính đáng không phải là tội phạm.</w:t>
      </w:r>
    </w:p>
    <w:p w14:paraId="602601D9" w14:textId="77777777" w:rsidR="00452B48" w:rsidRDefault="00000000">
      <w:pPr>
        <w:pStyle w:val="BodyText"/>
        <w:spacing w:before="46" w:line="280" w:lineRule="auto"/>
        <w:ind w:left="710" w:right="700" w:firstLine="397"/>
        <w:jc w:val="both"/>
      </w:pPr>
      <w:r>
        <w:t>Tuy nhiên, cũng theo quy định tại Khoản 2, Điều 22 BLHS 2015 trong trường hợp vượt quá giới hạn phòng vệ chính đáng (là hành vi chống trả rõ ràng quá mức cần thiết, không phù hợp với tính chất và mức độ nguy hiểm cho xã hội của hành vi xâm hại), người có hành vi vượt</w:t>
      </w:r>
      <w:r>
        <w:rPr>
          <w:spacing w:val="40"/>
        </w:rPr>
        <w:t xml:space="preserve"> </w:t>
      </w:r>
      <w:r>
        <w:t>quá</w:t>
      </w:r>
      <w:r>
        <w:rPr>
          <w:spacing w:val="-1"/>
        </w:rPr>
        <w:t xml:space="preserve"> </w:t>
      </w:r>
      <w:r>
        <w:t>giới</w:t>
      </w:r>
      <w:r>
        <w:rPr>
          <w:spacing w:val="-1"/>
        </w:rPr>
        <w:t xml:space="preserve"> </w:t>
      </w:r>
      <w:r>
        <w:t>hạn</w:t>
      </w:r>
      <w:r>
        <w:rPr>
          <w:spacing w:val="-1"/>
        </w:rPr>
        <w:t xml:space="preserve"> </w:t>
      </w:r>
      <w:r>
        <w:t>phòng</w:t>
      </w:r>
      <w:r>
        <w:rPr>
          <w:spacing w:val="-1"/>
        </w:rPr>
        <w:t xml:space="preserve"> </w:t>
      </w:r>
      <w:r>
        <w:t>vệ</w:t>
      </w:r>
      <w:r>
        <w:rPr>
          <w:spacing w:val="-1"/>
        </w:rPr>
        <w:t xml:space="preserve"> </w:t>
      </w:r>
      <w:r>
        <w:t>chính</w:t>
      </w:r>
      <w:r>
        <w:rPr>
          <w:spacing w:val="-1"/>
        </w:rPr>
        <w:t xml:space="preserve"> </w:t>
      </w:r>
      <w:r>
        <w:t>đáng</w:t>
      </w:r>
      <w:r>
        <w:rPr>
          <w:spacing w:val="-1"/>
        </w:rPr>
        <w:t xml:space="preserve"> </w:t>
      </w:r>
      <w:r>
        <w:t>vẫn</w:t>
      </w:r>
      <w:r>
        <w:rPr>
          <w:spacing w:val="-1"/>
        </w:rPr>
        <w:t xml:space="preserve"> </w:t>
      </w:r>
      <w:r>
        <w:t>phải</w:t>
      </w:r>
      <w:r>
        <w:rPr>
          <w:spacing w:val="-1"/>
        </w:rPr>
        <w:t xml:space="preserve"> </w:t>
      </w:r>
      <w:r>
        <w:t>chịu</w:t>
      </w:r>
      <w:r>
        <w:rPr>
          <w:spacing w:val="-1"/>
        </w:rPr>
        <w:t xml:space="preserve"> </w:t>
      </w:r>
      <w:r>
        <w:t>trách</w:t>
      </w:r>
      <w:r>
        <w:rPr>
          <w:spacing w:val="-1"/>
        </w:rPr>
        <w:t xml:space="preserve"> </w:t>
      </w:r>
      <w:r>
        <w:t>nhiệm</w:t>
      </w:r>
      <w:r>
        <w:rPr>
          <w:spacing w:val="-1"/>
        </w:rPr>
        <w:t xml:space="preserve"> </w:t>
      </w:r>
      <w:r>
        <w:t>hình</w:t>
      </w:r>
      <w:r>
        <w:rPr>
          <w:spacing w:val="-1"/>
        </w:rPr>
        <w:t xml:space="preserve"> </w:t>
      </w:r>
      <w:r>
        <w:t>sự</w:t>
      </w:r>
      <w:r>
        <w:rPr>
          <w:spacing w:val="-1"/>
        </w:rPr>
        <w:t xml:space="preserve"> </w:t>
      </w:r>
      <w:r>
        <w:t>theo quy định của BLHS.</w:t>
      </w:r>
    </w:p>
    <w:p w14:paraId="2D21C244" w14:textId="77777777" w:rsidR="00452B48" w:rsidRDefault="00000000">
      <w:pPr>
        <w:pStyle w:val="BodyText"/>
        <w:spacing w:before="47" w:line="280" w:lineRule="auto"/>
        <w:ind w:left="710" w:right="699" w:firstLine="397"/>
        <w:jc w:val="both"/>
      </w:pPr>
      <w:r>
        <w:t>Chính vì vậy, việc tìm hiểu các dấu hiệu để xác định khi nào một hành vi chống trả lại sự tấn công, xâm hại của người khác được coi là phòng</w:t>
      </w:r>
      <w:r>
        <w:rPr>
          <w:spacing w:val="-2"/>
        </w:rPr>
        <w:t xml:space="preserve"> </w:t>
      </w:r>
      <w:r>
        <w:t>vệ</w:t>
      </w:r>
      <w:r>
        <w:rPr>
          <w:spacing w:val="-2"/>
        </w:rPr>
        <w:t xml:space="preserve"> </w:t>
      </w:r>
      <w:r>
        <w:t>chính</w:t>
      </w:r>
      <w:r>
        <w:rPr>
          <w:spacing w:val="-3"/>
        </w:rPr>
        <w:t xml:space="preserve"> </w:t>
      </w:r>
      <w:r>
        <w:t>đáng</w:t>
      </w:r>
      <w:r>
        <w:rPr>
          <w:spacing w:val="-2"/>
        </w:rPr>
        <w:t xml:space="preserve"> </w:t>
      </w:r>
      <w:r>
        <w:t>hết</w:t>
      </w:r>
      <w:r>
        <w:rPr>
          <w:spacing w:val="-2"/>
        </w:rPr>
        <w:t xml:space="preserve"> </w:t>
      </w:r>
      <w:r>
        <w:t>sức</w:t>
      </w:r>
      <w:r>
        <w:rPr>
          <w:spacing w:val="-2"/>
        </w:rPr>
        <w:t xml:space="preserve"> </w:t>
      </w:r>
      <w:r>
        <w:t>có</w:t>
      </w:r>
      <w:r>
        <w:rPr>
          <w:spacing w:val="-2"/>
        </w:rPr>
        <w:t xml:space="preserve"> </w:t>
      </w:r>
      <w:r>
        <w:t>ý</w:t>
      </w:r>
      <w:r>
        <w:rPr>
          <w:spacing w:val="-2"/>
        </w:rPr>
        <w:t xml:space="preserve"> </w:t>
      </w:r>
      <w:r>
        <w:t>nghĩa</w:t>
      </w:r>
      <w:r>
        <w:rPr>
          <w:spacing w:val="-2"/>
        </w:rPr>
        <w:t xml:space="preserve"> </w:t>
      </w:r>
      <w:r>
        <w:t>đối</w:t>
      </w:r>
      <w:r>
        <w:rPr>
          <w:spacing w:val="-2"/>
        </w:rPr>
        <w:t xml:space="preserve"> </w:t>
      </w:r>
      <w:r>
        <w:t>với</w:t>
      </w:r>
      <w:r>
        <w:rPr>
          <w:spacing w:val="-2"/>
        </w:rPr>
        <w:t xml:space="preserve"> </w:t>
      </w:r>
      <w:r>
        <w:t>xác</w:t>
      </w:r>
      <w:r>
        <w:rPr>
          <w:spacing w:val="-2"/>
        </w:rPr>
        <w:t xml:space="preserve"> </w:t>
      </w:r>
      <w:r>
        <w:t>định</w:t>
      </w:r>
      <w:r>
        <w:rPr>
          <w:spacing w:val="-2"/>
        </w:rPr>
        <w:t xml:space="preserve"> </w:t>
      </w:r>
      <w:r>
        <w:t>tội</w:t>
      </w:r>
      <w:r>
        <w:rPr>
          <w:spacing w:val="-2"/>
        </w:rPr>
        <w:t xml:space="preserve"> </w:t>
      </w:r>
      <w:r>
        <w:t>phạm</w:t>
      </w:r>
      <w:r>
        <w:rPr>
          <w:spacing w:val="-2"/>
        </w:rPr>
        <w:t xml:space="preserve"> </w:t>
      </w:r>
      <w:r>
        <w:t>và</w:t>
      </w:r>
      <w:r>
        <w:rPr>
          <w:spacing w:val="-2"/>
        </w:rPr>
        <w:t xml:space="preserve"> </w:t>
      </w:r>
      <w:r>
        <w:t>truy cứu TNHS. Theo cách hiểu của BLHS nước ta hiện nay, một hành vi được coi là phòng vệ chính đáng cần hội tụ đủ các dấu hiệu sau:</w:t>
      </w:r>
    </w:p>
    <w:p w14:paraId="03267BC8" w14:textId="77777777" w:rsidR="00452B48" w:rsidRDefault="00000000">
      <w:pPr>
        <w:pStyle w:val="BodyText"/>
        <w:spacing w:before="45" w:line="280" w:lineRule="auto"/>
        <w:ind w:left="709" w:right="700" w:firstLine="397"/>
        <w:jc w:val="both"/>
      </w:pPr>
      <w:r>
        <w:rPr>
          <w:i/>
        </w:rPr>
        <w:t xml:space="preserve">- Thứ nhất, </w:t>
      </w:r>
      <w:r>
        <w:t>đáp ứng đầy đủ các điều kiện làm cơ sở phát sinh quyền phòng vệ, bao gồm:</w:t>
      </w:r>
    </w:p>
    <w:p w14:paraId="7667494C" w14:textId="77777777" w:rsidR="00452B48" w:rsidRDefault="00000000">
      <w:pPr>
        <w:pStyle w:val="BodyText"/>
        <w:spacing w:before="42"/>
        <w:ind w:left="1107"/>
        <w:jc w:val="both"/>
      </w:pPr>
      <w:r>
        <w:t>+</w:t>
      </w:r>
      <w:r>
        <w:rPr>
          <w:spacing w:val="-5"/>
        </w:rPr>
        <w:t xml:space="preserve"> </w:t>
      </w:r>
      <w:r>
        <w:t>Có</w:t>
      </w:r>
      <w:r>
        <w:rPr>
          <w:spacing w:val="-5"/>
        </w:rPr>
        <w:t xml:space="preserve"> </w:t>
      </w:r>
      <w:r>
        <w:t>sự</w:t>
      </w:r>
      <w:r>
        <w:rPr>
          <w:spacing w:val="-4"/>
        </w:rPr>
        <w:t xml:space="preserve"> </w:t>
      </w:r>
      <w:r>
        <w:t>tấn</w:t>
      </w:r>
      <w:r>
        <w:rPr>
          <w:spacing w:val="-5"/>
        </w:rPr>
        <w:t xml:space="preserve"> </w:t>
      </w:r>
      <w:r>
        <w:t>công</w:t>
      </w:r>
      <w:r>
        <w:rPr>
          <w:spacing w:val="-5"/>
        </w:rPr>
        <w:t xml:space="preserve"> </w:t>
      </w:r>
      <w:r>
        <w:t>nguy</w:t>
      </w:r>
      <w:r>
        <w:rPr>
          <w:spacing w:val="-5"/>
        </w:rPr>
        <w:t xml:space="preserve"> </w:t>
      </w:r>
      <w:r>
        <w:t>hiểm</w:t>
      </w:r>
      <w:r>
        <w:rPr>
          <w:spacing w:val="-4"/>
        </w:rPr>
        <w:t xml:space="preserve"> </w:t>
      </w:r>
      <w:r>
        <w:t>đáng</w:t>
      </w:r>
      <w:r>
        <w:rPr>
          <w:spacing w:val="-4"/>
        </w:rPr>
        <w:t xml:space="preserve"> </w:t>
      </w:r>
      <w:r>
        <w:t>kể</w:t>
      </w:r>
      <w:r>
        <w:rPr>
          <w:spacing w:val="-4"/>
        </w:rPr>
        <w:t xml:space="preserve"> </w:t>
      </w:r>
      <w:r>
        <w:t>và</w:t>
      </w:r>
      <w:r>
        <w:rPr>
          <w:spacing w:val="-5"/>
        </w:rPr>
        <w:t xml:space="preserve"> </w:t>
      </w:r>
      <w:r>
        <w:t>trái</w:t>
      </w:r>
      <w:r>
        <w:rPr>
          <w:spacing w:val="-5"/>
        </w:rPr>
        <w:t xml:space="preserve"> </w:t>
      </w:r>
      <w:r>
        <w:t>pháp</w:t>
      </w:r>
      <w:r>
        <w:rPr>
          <w:spacing w:val="-5"/>
        </w:rPr>
        <w:t xml:space="preserve"> </w:t>
      </w:r>
      <w:r>
        <w:rPr>
          <w:spacing w:val="-2"/>
        </w:rPr>
        <w:t>luật.</w:t>
      </w:r>
    </w:p>
    <w:p w14:paraId="7373D7CD" w14:textId="77777777" w:rsidR="00452B48" w:rsidRDefault="00000000">
      <w:pPr>
        <w:pStyle w:val="BodyText"/>
        <w:spacing w:before="88" w:line="280" w:lineRule="auto"/>
        <w:ind w:left="710" w:right="700" w:firstLine="397"/>
        <w:jc w:val="both"/>
      </w:pPr>
      <w:r>
        <w:t>+ Sự tấn công xâm phạm lợi ích của Nhà nước, của cơ quan, tổ chức, quyền và lợi ích chính đáng của mình hoặc của người khác (là những quyền và lợi ích hợp pháp được pháp luật bảo vệ).</w:t>
      </w:r>
    </w:p>
    <w:p w14:paraId="3E2AD9AB" w14:textId="77777777" w:rsidR="00452B48" w:rsidRDefault="00000000">
      <w:pPr>
        <w:pStyle w:val="BodyText"/>
        <w:spacing w:before="43"/>
        <w:ind w:left="1107"/>
        <w:jc w:val="both"/>
      </w:pPr>
      <w:r>
        <w:t>+</w:t>
      </w:r>
      <w:r>
        <w:rPr>
          <w:spacing w:val="24"/>
        </w:rPr>
        <w:t xml:space="preserve"> </w:t>
      </w:r>
      <w:r>
        <w:t>Sự</w:t>
      </w:r>
      <w:r>
        <w:rPr>
          <w:spacing w:val="27"/>
        </w:rPr>
        <w:t xml:space="preserve"> </w:t>
      </w:r>
      <w:r>
        <w:t>tấn</w:t>
      </w:r>
      <w:r>
        <w:rPr>
          <w:spacing w:val="27"/>
        </w:rPr>
        <w:t xml:space="preserve"> </w:t>
      </w:r>
      <w:r>
        <w:t>công</w:t>
      </w:r>
      <w:r>
        <w:rPr>
          <w:spacing w:val="27"/>
        </w:rPr>
        <w:t xml:space="preserve"> </w:t>
      </w:r>
      <w:r>
        <w:t>phải</w:t>
      </w:r>
      <w:r>
        <w:rPr>
          <w:spacing w:val="27"/>
        </w:rPr>
        <w:t xml:space="preserve"> </w:t>
      </w:r>
      <w:r>
        <w:t>đang</w:t>
      </w:r>
      <w:r>
        <w:rPr>
          <w:spacing w:val="27"/>
        </w:rPr>
        <w:t xml:space="preserve"> </w:t>
      </w:r>
      <w:r>
        <w:t>hiện</w:t>
      </w:r>
      <w:r>
        <w:rPr>
          <w:spacing w:val="27"/>
        </w:rPr>
        <w:t xml:space="preserve"> </w:t>
      </w:r>
      <w:r>
        <w:t>hữu,</w:t>
      </w:r>
      <w:r>
        <w:rPr>
          <w:spacing w:val="27"/>
        </w:rPr>
        <w:t xml:space="preserve"> </w:t>
      </w:r>
      <w:r>
        <w:t>nghĩa</w:t>
      </w:r>
      <w:r>
        <w:rPr>
          <w:spacing w:val="27"/>
        </w:rPr>
        <w:t xml:space="preserve"> </w:t>
      </w:r>
      <w:r>
        <w:t>là</w:t>
      </w:r>
      <w:r>
        <w:rPr>
          <w:spacing w:val="27"/>
        </w:rPr>
        <w:t xml:space="preserve"> </w:t>
      </w:r>
      <w:r>
        <w:t>hành</w:t>
      </w:r>
      <w:r>
        <w:rPr>
          <w:spacing w:val="27"/>
        </w:rPr>
        <w:t xml:space="preserve"> </w:t>
      </w:r>
      <w:r>
        <w:t>vi</w:t>
      </w:r>
      <w:r>
        <w:rPr>
          <w:spacing w:val="27"/>
        </w:rPr>
        <w:t xml:space="preserve"> </w:t>
      </w:r>
      <w:r>
        <w:t>tấn</w:t>
      </w:r>
      <w:r>
        <w:rPr>
          <w:spacing w:val="26"/>
        </w:rPr>
        <w:t xml:space="preserve"> </w:t>
      </w:r>
      <w:r>
        <w:t>công</w:t>
      </w:r>
      <w:r>
        <w:rPr>
          <w:spacing w:val="26"/>
        </w:rPr>
        <w:t xml:space="preserve"> </w:t>
      </w:r>
      <w:r>
        <w:rPr>
          <w:spacing w:val="-4"/>
        </w:rPr>
        <w:t>phải</w:t>
      </w:r>
    </w:p>
    <w:p w14:paraId="0CED5B40" w14:textId="77777777" w:rsidR="00452B48" w:rsidRDefault="00000000">
      <w:pPr>
        <w:pStyle w:val="BodyText"/>
        <w:spacing w:before="48"/>
        <w:ind w:left="710"/>
        <w:jc w:val="both"/>
      </w:pPr>
      <w:r>
        <w:t>đang</w:t>
      </w:r>
      <w:r>
        <w:rPr>
          <w:spacing w:val="-4"/>
        </w:rPr>
        <w:t xml:space="preserve"> </w:t>
      </w:r>
      <w:r>
        <w:t>xảy</w:t>
      </w:r>
      <w:r>
        <w:rPr>
          <w:spacing w:val="-5"/>
        </w:rPr>
        <w:t xml:space="preserve"> </w:t>
      </w:r>
      <w:r>
        <w:t>ra</w:t>
      </w:r>
      <w:r>
        <w:rPr>
          <w:spacing w:val="-3"/>
        </w:rPr>
        <w:t xml:space="preserve"> </w:t>
      </w:r>
      <w:r>
        <w:t>hoặc</w:t>
      </w:r>
      <w:r>
        <w:rPr>
          <w:spacing w:val="-5"/>
        </w:rPr>
        <w:t xml:space="preserve"> </w:t>
      </w:r>
      <w:r>
        <w:t>đe</w:t>
      </w:r>
      <w:r>
        <w:rPr>
          <w:spacing w:val="-4"/>
        </w:rPr>
        <w:t xml:space="preserve"> </w:t>
      </w:r>
      <w:r>
        <w:t>dọa</w:t>
      </w:r>
      <w:r>
        <w:rPr>
          <w:spacing w:val="-3"/>
        </w:rPr>
        <w:t xml:space="preserve"> </w:t>
      </w:r>
      <w:r>
        <w:t>xảy</w:t>
      </w:r>
      <w:r>
        <w:rPr>
          <w:spacing w:val="-5"/>
        </w:rPr>
        <w:t xml:space="preserve"> </w:t>
      </w:r>
      <w:r>
        <w:t>ra</w:t>
      </w:r>
      <w:r>
        <w:rPr>
          <w:spacing w:val="-5"/>
        </w:rPr>
        <w:t xml:space="preserve"> </w:t>
      </w:r>
      <w:r>
        <w:t>ngay</w:t>
      </w:r>
      <w:r>
        <w:rPr>
          <w:spacing w:val="-4"/>
        </w:rPr>
        <w:t xml:space="preserve"> </w:t>
      </w:r>
      <w:r>
        <w:t>tức</w:t>
      </w:r>
      <w:r>
        <w:rPr>
          <w:spacing w:val="-5"/>
        </w:rPr>
        <w:t xml:space="preserve"> </w:t>
      </w:r>
      <w:r>
        <w:rPr>
          <w:spacing w:val="-2"/>
        </w:rPr>
        <w:t>khắc.</w:t>
      </w:r>
    </w:p>
    <w:p w14:paraId="08D26FD5" w14:textId="77777777" w:rsidR="00452B48" w:rsidRDefault="00000000">
      <w:pPr>
        <w:pStyle w:val="ListParagraph"/>
        <w:numPr>
          <w:ilvl w:val="0"/>
          <w:numId w:val="46"/>
        </w:numPr>
        <w:tabs>
          <w:tab w:val="left" w:pos="1266"/>
        </w:tabs>
        <w:spacing w:before="89" w:line="280" w:lineRule="auto"/>
        <w:ind w:right="700" w:firstLine="397"/>
        <w:rPr>
          <w:i/>
          <w:sz w:val="24"/>
        </w:rPr>
      </w:pPr>
      <w:r>
        <w:rPr>
          <w:i/>
          <w:sz w:val="24"/>
        </w:rPr>
        <w:t>Thứ hai</w:t>
      </w:r>
      <w:r>
        <w:rPr>
          <w:sz w:val="24"/>
        </w:rPr>
        <w:t>, mục đích phòng vệ là nhằm gạt bỏ sự tấn công, nghĩa là hành vi phòng vệ phải nhằm vào chính người đang có hành vi tấn công.</w:t>
      </w:r>
    </w:p>
    <w:p w14:paraId="0C190018" w14:textId="77777777" w:rsidR="00452B48" w:rsidRDefault="00452B48">
      <w:pPr>
        <w:pStyle w:val="BodyText"/>
        <w:spacing w:before="21"/>
      </w:pPr>
    </w:p>
    <w:p w14:paraId="362557A9" w14:textId="35D65778" w:rsidR="00452B48" w:rsidRDefault="00000000">
      <w:pPr>
        <w:pStyle w:val="BodyText"/>
        <w:ind w:left="404" w:right="398"/>
        <w:jc w:val="center"/>
      </w:pPr>
      <w:r>
        <w:rPr>
          <w:spacing w:val="-5"/>
        </w:rPr>
        <w:t>169</w:t>
      </w:r>
    </w:p>
    <w:p w14:paraId="51A0B80C" w14:textId="77777777" w:rsidR="00452B48" w:rsidRDefault="00452B48">
      <w:pPr>
        <w:pStyle w:val="BodyText"/>
        <w:jc w:val="center"/>
        <w:sectPr w:rsidR="00452B48">
          <w:pgSz w:w="11900" w:h="16840"/>
          <w:pgMar w:top="1940" w:right="1700" w:bottom="320" w:left="1700" w:header="0" w:footer="89" w:gutter="0"/>
          <w:cols w:space="720"/>
        </w:sectPr>
      </w:pPr>
    </w:p>
    <w:p w14:paraId="1DC19368" w14:textId="77777777" w:rsidR="00452B48" w:rsidRDefault="00452B48">
      <w:pPr>
        <w:pStyle w:val="BodyText"/>
      </w:pPr>
    </w:p>
    <w:p w14:paraId="2640B79A" w14:textId="77777777" w:rsidR="00452B48" w:rsidRDefault="00452B48">
      <w:pPr>
        <w:pStyle w:val="BodyText"/>
      </w:pPr>
    </w:p>
    <w:p w14:paraId="1BD058FA" w14:textId="77777777" w:rsidR="00452B48" w:rsidRDefault="00452B48">
      <w:pPr>
        <w:pStyle w:val="BodyText"/>
        <w:spacing w:before="101"/>
      </w:pPr>
    </w:p>
    <w:p w14:paraId="22F233FB" w14:textId="77777777" w:rsidR="00452B48" w:rsidRDefault="00000000">
      <w:pPr>
        <w:pStyle w:val="ListParagraph"/>
        <w:numPr>
          <w:ilvl w:val="0"/>
          <w:numId w:val="46"/>
        </w:numPr>
        <w:tabs>
          <w:tab w:val="left" w:pos="1256"/>
        </w:tabs>
        <w:spacing w:before="0" w:line="280" w:lineRule="auto"/>
        <w:ind w:right="699" w:firstLine="397"/>
        <w:rPr>
          <w:sz w:val="24"/>
        </w:rPr>
      </w:pPr>
      <w:r>
        <w:rPr>
          <w:sz w:val="24"/>
        </w:rPr>
        <w:t>Thứ ba, về phạm vi phòng vệ, sự phòng vệ phải trong giới hạn cần thiết để ngăn chặn sự tấn công. Sự cần thiết của hành vi phòng vệ được đánh giá dựa trên các yếu tố: tính chất của quan hệ xã hội bị đe dọa xâm hại; mức độ thiệt hại bị đe dọa gây ra; sức mạnh và sức mãnh liệt của hành vi tấn công; tính chất, mức độ của phương pháp, phương tiện hay công cụ mà kẻ tấn công đã sử dụng; thời gian, địa điểm xảy ra hành vi</w:t>
      </w:r>
      <w:r>
        <w:rPr>
          <w:spacing w:val="40"/>
          <w:sz w:val="24"/>
        </w:rPr>
        <w:t xml:space="preserve"> </w:t>
      </w:r>
      <w:r>
        <w:rPr>
          <w:sz w:val="24"/>
        </w:rPr>
        <w:t>tấn công và phòng vệ; sức mạnh và khả năng phòng vệ.</w:t>
      </w:r>
    </w:p>
    <w:p w14:paraId="40C0F0C3" w14:textId="77777777" w:rsidR="00452B48" w:rsidRDefault="00000000">
      <w:pPr>
        <w:pStyle w:val="Heading5"/>
        <w:numPr>
          <w:ilvl w:val="3"/>
          <w:numId w:val="50"/>
        </w:numPr>
        <w:tabs>
          <w:tab w:val="left" w:pos="1884"/>
        </w:tabs>
        <w:spacing w:before="48"/>
        <w:ind w:left="1884" w:hanging="777"/>
        <w:jc w:val="both"/>
      </w:pPr>
      <w:r>
        <w:t>Tình</w:t>
      </w:r>
      <w:r>
        <w:rPr>
          <w:spacing w:val="-7"/>
        </w:rPr>
        <w:t xml:space="preserve"> </w:t>
      </w:r>
      <w:r>
        <w:t>thế</w:t>
      </w:r>
      <w:r>
        <w:rPr>
          <w:spacing w:val="-5"/>
        </w:rPr>
        <w:t xml:space="preserve"> </w:t>
      </w:r>
      <w:r>
        <w:t>cấp</w:t>
      </w:r>
      <w:r>
        <w:rPr>
          <w:spacing w:val="-6"/>
        </w:rPr>
        <w:t xml:space="preserve"> </w:t>
      </w:r>
      <w:r>
        <w:rPr>
          <w:spacing w:val="-2"/>
        </w:rPr>
        <w:t>thiết</w:t>
      </w:r>
    </w:p>
    <w:p w14:paraId="44E134BE" w14:textId="77777777" w:rsidR="00452B48" w:rsidRDefault="00000000">
      <w:pPr>
        <w:spacing w:before="88" w:line="280" w:lineRule="auto"/>
        <w:ind w:left="710" w:right="699" w:firstLine="397"/>
        <w:jc w:val="both"/>
        <w:rPr>
          <w:i/>
          <w:sz w:val="24"/>
        </w:rPr>
      </w:pPr>
      <w:r>
        <w:rPr>
          <w:sz w:val="24"/>
        </w:rPr>
        <w:t xml:space="preserve">Khoản 1, Điều 23 - BLHS 2015 quy định: </w:t>
      </w:r>
      <w:r>
        <w:rPr>
          <w:i/>
          <w:sz w:val="24"/>
        </w:rPr>
        <w:t>Tình thế cấp thiết là tình thế của người vì muốn tránh gây thiệt hại cho quyền, lợi ích hợp pháp của mình, của người khác hoặc lợi ích của Nhà nước, của cơ quan, tổ chức</w:t>
      </w:r>
      <w:r>
        <w:rPr>
          <w:i/>
          <w:spacing w:val="-1"/>
          <w:sz w:val="24"/>
        </w:rPr>
        <w:t xml:space="preserve"> </w:t>
      </w:r>
      <w:r>
        <w:rPr>
          <w:i/>
          <w:sz w:val="24"/>
        </w:rPr>
        <w:t>mà</w:t>
      </w:r>
      <w:r>
        <w:rPr>
          <w:i/>
          <w:spacing w:val="-1"/>
          <w:sz w:val="24"/>
        </w:rPr>
        <w:t xml:space="preserve"> </w:t>
      </w:r>
      <w:r>
        <w:rPr>
          <w:i/>
          <w:sz w:val="24"/>
        </w:rPr>
        <w:t>không</w:t>
      </w:r>
      <w:r>
        <w:rPr>
          <w:i/>
          <w:spacing w:val="-1"/>
          <w:sz w:val="24"/>
        </w:rPr>
        <w:t xml:space="preserve"> </w:t>
      </w:r>
      <w:r>
        <w:rPr>
          <w:i/>
          <w:sz w:val="24"/>
        </w:rPr>
        <w:t>còn</w:t>
      </w:r>
      <w:r>
        <w:rPr>
          <w:i/>
          <w:spacing w:val="-1"/>
          <w:sz w:val="24"/>
        </w:rPr>
        <w:t xml:space="preserve"> </w:t>
      </w:r>
      <w:r>
        <w:rPr>
          <w:i/>
          <w:sz w:val="24"/>
        </w:rPr>
        <w:t>cách</w:t>
      </w:r>
      <w:r>
        <w:rPr>
          <w:i/>
          <w:spacing w:val="-1"/>
          <w:sz w:val="24"/>
        </w:rPr>
        <w:t xml:space="preserve"> </w:t>
      </w:r>
      <w:r>
        <w:rPr>
          <w:i/>
          <w:sz w:val="24"/>
        </w:rPr>
        <w:t>nào</w:t>
      </w:r>
      <w:r>
        <w:rPr>
          <w:i/>
          <w:spacing w:val="-1"/>
          <w:sz w:val="24"/>
        </w:rPr>
        <w:t xml:space="preserve"> </w:t>
      </w:r>
      <w:r>
        <w:rPr>
          <w:i/>
          <w:sz w:val="24"/>
        </w:rPr>
        <w:t>khác</w:t>
      </w:r>
      <w:r>
        <w:rPr>
          <w:i/>
          <w:spacing w:val="-1"/>
          <w:sz w:val="24"/>
        </w:rPr>
        <w:t xml:space="preserve"> </w:t>
      </w:r>
      <w:r>
        <w:rPr>
          <w:i/>
          <w:sz w:val="24"/>
        </w:rPr>
        <w:t>là</w:t>
      </w:r>
      <w:r>
        <w:rPr>
          <w:i/>
          <w:spacing w:val="-1"/>
          <w:sz w:val="24"/>
        </w:rPr>
        <w:t xml:space="preserve"> </w:t>
      </w:r>
      <w:r>
        <w:rPr>
          <w:i/>
          <w:sz w:val="24"/>
        </w:rPr>
        <w:t>phải</w:t>
      </w:r>
      <w:r>
        <w:rPr>
          <w:i/>
          <w:spacing w:val="-1"/>
          <w:sz w:val="24"/>
        </w:rPr>
        <w:t xml:space="preserve"> </w:t>
      </w:r>
      <w:r>
        <w:rPr>
          <w:i/>
          <w:sz w:val="24"/>
        </w:rPr>
        <w:t>gây một</w:t>
      </w:r>
      <w:r>
        <w:rPr>
          <w:i/>
          <w:spacing w:val="-1"/>
          <w:sz w:val="24"/>
        </w:rPr>
        <w:t xml:space="preserve"> </w:t>
      </w:r>
      <w:r>
        <w:rPr>
          <w:i/>
          <w:sz w:val="24"/>
        </w:rPr>
        <w:t>thiệt</w:t>
      </w:r>
      <w:r>
        <w:rPr>
          <w:i/>
          <w:spacing w:val="-1"/>
          <w:sz w:val="24"/>
        </w:rPr>
        <w:t xml:space="preserve"> </w:t>
      </w:r>
      <w:r>
        <w:rPr>
          <w:i/>
          <w:sz w:val="24"/>
        </w:rPr>
        <w:t>hại</w:t>
      </w:r>
      <w:r>
        <w:rPr>
          <w:i/>
          <w:spacing w:val="-1"/>
          <w:sz w:val="24"/>
        </w:rPr>
        <w:t xml:space="preserve"> </w:t>
      </w:r>
      <w:r>
        <w:rPr>
          <w:i/>
          <w:sz w:val="24"/>
        </w:rPr>
        <w:t>nhỏ</w:t>
      </w:r>
      <w:r>
        <w:rPr>
          <w:i/>
          <w:spacing w:val="-1"/>
          <w:sz w:val="24"/>
        </w:rPr>
        <w:t xml:space="preserve"> </w:t>
      </w:r>
      <w:r>
        <w:rPr>
          <w:i/>
          <w:sz w:val="24"/>
        </w:rPr>
        <w:t>hơn</w:t>
      </w:r>
      <w:r>
        <w:rPr>
          <w:i/>
          <w:spacing w:val="-1"/>
          <w:sz w:val="24"/>
        </w:rPr>
        <w:t xml:space="preserve"> </w:t>
      </w:r>
      <w:r>
        <w:rPr>
          <w:i/>
          <w:sz w:val="24"/>
        </w:rPr>
        <w:t>thiệt hại cần ngăn ngừa. Hành vi gây thiệt hại trong tình thế cấp thiết không phải là tội phạm.</w:t>
      </w:r>
    </w:p>
    <w:p w14:paraId="0EB136F1" w14:textId="77777777" w:rsidR="00452B48" w:rsidRDefault="00000000">
      <w:pPr>
        <w:pStyle w:val="BodyText"/>
        <w:spacing w:before="47" w:line="280" w:lineRule="auto"/>
        <w:ind w:left="710" w:right="699" w:firstLine="397"/>
        <w:jc w:val="both"/>
      </w:pPr>
      <w:r>
        <w:t>Giống như các trường hợp loại trừ trách nhiệm hình sự khác, người trong tình thế đó rơi vào trường hợp không thể tự lựa chọn cách ứng xử như trong các trường hợp thông thường. Việc gây thiệt hại của người</w:t>
      </w:r>
      <w:r>
        <w:rPr>
          <w:spacing w:val="40"/>
        </w:rPr>
        <w:t xml:space="preserve"> </w:t>
      </w:r>
      <w:r>
        <w:t>thực hiện hành động trong tình thế cấp thiết là để nhằm bảo vệ và tránh một</w:t>
      </w:r>
      <w:r>
        <w:rPr>
          <w:spacing w:val="-1"/>
        </w:rPr>
        <w:t xml:space="preserve"> </w:t>
      </w:r>
      <w:r>
        <w:t>thiệt</w:t>
      </w:r>
      <w:r>
        <w:rPr>
          <w:spacing w:val="-1"/>
        </w:rPr>
        <w:t xml:space="preserve"> </w:t>
      </w:r>
      <w:r>
        <w:t>hại</w:t>
      </w:r>
      <w:r>
        <w:rPr>
          <w:spacing w:val="-1"/>
        </w:rPr>
        <w:t xml:space="preserve"> </w:t>
      </w:r>
      <w:r>
        <w:t>khác</w:t>
      </w:r>
      <w:r>
        <w:rPr>
          <w:spacing w:val="-1"/>
        </w:rPr>
        <w:t xml:space="preserve"> </w:t>
      </w:r>
      <w:r>
        <w:t>lớn</w:t>
      </w:r>
      <w:r>
        <w:rPr>
          <w:spacing w:val="-1"/>
        </w:rPr>
        <w:t xml:space="preserve"> </w:t>
      </w:r>
      <w:r>
        <w:t>hơn</w:t>
      </w:r>
      <w:r>
        <w:rPr>
          <w:spacing w:val="-1"/>
        </w:rPr>
        <w:t xml:space="preserve"> </w:t>
      </w:r>
      <w:r>
        <w:t>có</w:t>
      </w:r>
      <w:r>
        <w:rPr>
          <w:spacing w:val="-1"/>
        </w:rPr>
        <w:t xml:space="preserve"> </w:t>
      </w:r>
      <w:r>
        <w:t>thể xảy</w:t>
      </w:r>
      <w:r>
        <w:rPr>
          <w:spacing w:val="-1"/>
        </w:rPr>
        <w:t xml:space="preserve"> </w:t>
      </w:r>
      <w:r>
        <w:t>ra.</w:t>
      </w:r>
      <w:r>
        <w:rPr>
          <w:spacing w:val="-1"/>
        </w:rPr>
        <w:t xml:space="preserve"> </w:t>
      </w:r>
      <w:r>
        <w:t>Do đó,</w:t>
      </w:r>
      <w:r>
        <w:rPr>
          <w:spacing w:val="-1"/>
        </w:rPr>
        <w:t xml:space="preserve"> </w:t>
      </w:r>
      <w:r>
        <w:t>họ không có lỗi với</w:t>
      </w:r>
      <w:r>
        <w:rPr>
          <w:spacing w:val="-1"/>
        </w:rPr>
        <w:t xml:space="preserve"> </w:t>
      </w:r>
      <w:r>
        <w:t>hành vi gây thiệt hại của mình. Họ sẽ được loại trừ trách nhiệm hình sự.</w:t>
      </w:r>
    </w:p>
    <w:p w14:paraId="3F956DD4" w14:textId="77777777" w:rsidR="00452B48" w:rsidRDefault="00000000">
      <w:pPr>
        <w:spacing w:before="47" w:line="280" w:lineRule="auto"/>
        <w:ind w:left="710" w:right="699" w:firstLine="397"/>
        <w:jc w:val="both"/>
        <w:rPr>
          <w:sz w:val="24"/>
        </w:rPr>
      </w:pPr>
      <w:r>
        <w:rPr>
          <w:sz w:val="24"/>
        </w:rPr>
        <w:t>Tuy nhiên, cũng như phòng vệ chính đáng, mặc dù hành động trong tình thế cấp thiết là quyền của mỗi công dân, song quyền này cũng có những giới hạn, điều kiện nhất định để đảm bảo cho công dân thực hiện không vượt quá quyền của mình, bởi lẽ “</w:t>
      </w:r>
      <w:r>
        <w:rPr>
          <w:i/>
          <w:sz w:val="24"/>
        </w:rPr>
        <w:t>người có hành vi vượt quá yêu cầu của tình thế cấp thiết sẽ phải chịu trách nhiệm hình sự với tội danh có cấu thành tội phạm thoả mãn các hành vi họ đã thực hiện</w:t>
      </w:r>
      <w:r>
        <w:rPr>
          <w:sz w:val="24"/>
        </w:rPr>
        <w:t>” (Khoản 2, Điều 23 - BLHS 2015).</w:t>
      </w:r>
    </w:p>
    <w:p w14:paraId="62A33348" w14:textId="77777777" w:rsidR="00452B48" w:rsidRDefault="00000000">
      <w:pPr>
        <w:pStyle w:val="BodyText"/>
        <w:spacing w:before="47" w:line="280" w:lineRule="auto"/>
        <w:ind w:left="710" w:right="696" w:firstLine="397"/>
        <w:jc w:val="both"/>
      </w:pPr>
      <w:r>
        <w:t>Như</w:t>
      </w:r>
      <w:r>
        <w:rPr>
          <w:spacing w:val="-15"/>
        </w:rPr>
        <w:t xml:space="preserve"> </w:t>
      </w:r>
      <w:r>
        <w:t>vậy,</w:t>
      </w:r>
      <w:r>
        <w:rPr>
          <w:spacing w:val="-15"/>
        </w:rPr>
        <w:t xml:space="preserve"> </w:t>
      </w:r>
      <w:r>
        <w:t>theo</w:t>
      </w:r>
      <w:r>
        <w:rPr>
          <w:spacing w:val="-15"/>
        </w:rPr>
        <w:t xml:space="preserve"> </w:t>
      </w:r>
      <w:r>
        <w:t>cách</w:t>
      </w:r>
      <w:r>
        <w:rPr>
          <w:spacing w:val="-15"/>
        </w:rPr>
        <w:t xml:space="preserve"> </w:t>
      </w:r>
      <w:r>
        <w:t>hiểu</w:t>
      </w:r>
      <w:r>
        <w:rPr>
          <w:spacing w:val="-15"/>
        </w:rPr>
        <w:t xml:space="preserve"> </w:t>
      </w:r>
      <w:r>
        <w:t>của</w:t>
      </w:r>
      <w:r>
        <w:rPr>
          <w:spacing w:val="-15"/>
        </w:rPr>
        <w:t xml:space="preserve"> </w:t>
      </w:r>
      <w:r>
        <w:t>BLHS</w:t>
      </w:r>
      <w:r>
        <w:rPr>
          <w:spacing w:val="-15"/>
        </w:rPr>
        <w:t xml:space="preserve"> </w:t>
      </w:r>
      <w:r>
        <w:t>nước</w:t>
      </w:r>
      <w:r>
        <w:rPr>
          <w:spacing w:val="-15"/>
        </w:rPr>
        <w:t xml:space="preserve"> </w:t>
      </w:r>
      <w:r>
        <w:t>ta</w:t>
      </w:r>
      <w:r>
        <w:rPr>
          <w:spacing w:val="-15"/>
        </w:rPr>
        <w:t xml:space="preserve"> </w:t>
      </w:r>
      <w:r>
        <w:t>hiện</w:t>
      </w:r>
      <w:r>
        <w:rPr>
          <w:spacing w:val="-15"/>
        </w:rPr>
        <w:t xml:space="preserve"> </w:t>
      </w:r>
      <w:r>
        <w:t>nay,</w:t>
      </w:r>
      <w:r>
        <w:rPr>
          <w:spacing w:val="-15"/>
        </w:rPr>
        <w:t xml:space="preserve"> </w:t>
      </w:r>
      <w:r>
        <w:t>một</w:t>
      </w:r>
      <w:r>
        <w:rPr>
          <w:spacing w:val="-15"/>
        </w:rPr>
        <w:t xml:space="preserve"> </w:t>
      </w:r>
      <w:r>
        <w:t>hành</w:t>
      </w:r>
      <w:r>
        <w:rPr>
          <w:spacing w:val="-15"/>
        </w:rPr>
        <w:t xml:space="preserve"> </w:t>
      </w:r>
      <w:r>
        <w:t>vi</w:t>
      </w:r>
      <w:r>
        <w:rPr>
          <w:spacing w:val="-15"/>
        </w:rPr>
        <w:t xml:space="preserve"> </w:t>
      </w:r>
      <w:r>
        <w:t>được coi</w:t>
      </w:r>
      <w:r>
        <w:rPr>
          <w:spacing w:val="-9"/>
        </w:rPr>
        <w:t xml:space="preserve"> </w:t>
      </w:r>
      <w:r>
        <w:t>là</w:t>
      </w:r>
      <w:r>
        <w:rPr>
          <w:spacing w:val="-9"/>
        </w:rPr>
        <w:t xml:space="preserve"> </w:t>
      </w:r>
      <w:r>
        <w:t>hành</w:t>
      </w:r>
      <w:r>
        <w:rPr>
          <w:spacing w:val="-9"/>
        </w:rPr>
        <w:t xml:space="preserve"> </w:t>
      </w:r>
      <w:r>
        <w:t>động</w:t>
      </w:r>
      <w:r>
        <w:rPr>
          <w:spacing w:val="-10"/>
        </w:rPr>
        <w:t xml:space="preserve"> </w:t>
      </w:r>
      <w:r>
        <w:t>trong</w:t>
      </w:r>
      <w:r>
        <w:rPr>
          <w:spacing w:val="-10"/>
        </w:rPr>
        <w:t xml:space="preserve"> </w:t>
      </w:r>
      <w:r>
        <w:t>tình</w:t>
      </w:r>
      <w:r>
        <w:rPr>
          <w:spacing w:val="-10"/>
        </w:rPr>
        <w:t xml:space="preserve"> </w:t>
      </w:r>
      <w:r>
        <w:t>thế</w:t>
      </w:r>
      <w:r>
        <w:rPr>
          <w:spacing w:val="-9"/>
        </w:rPr>
        <w:t xml:space="preserve"> </w:t>
      </w:r>
      <w:r>
        <w:t>cấp</w:t>
      </w:r>
      <w:r>
        <w:rPr>
          <w:spacing w:val="-10"/>
        </w:rPr>
        <w:t xml:space="preserve"> </w:t>
      </w:r>
      <w:r>
        <w:t>thiết</w:t>
      </w:r>
      <w:r>
        <w:rPr>
          <w:spacing w:val="-10"/>
        </w:rPr>
        <w:t xml:space="preserve"> </w:t>
      </w:r>
      <w:r>
        <w:t>cần</w:t>
      </w:r>
      <w:r>
        <w:rPr>
          <w:spacing w:val="-9"/>
        </w:rPr>
        <w:t xml:space="preserve"> </w:t>
      </w:r>
      <w:r>
        <w:t>hội</w:t>
      </w:r>
      <w:r>
        <w:rPr>
          <w:spacing w:val="-9"/>
        </w:rPr>
        <w:t xml:space="preserve"> </w:t>
      </w:r>
      <w:r>
        <w:t>tụ</w:t>
      </w:r>
      <w:r>
        <w:rPr>
          <w:spacing w:val="-9"/>
        </w:rPr>
        <w:t xml:space="preserve"> </w:t>
      </w:r>
      <w:r>
        <w:t>đủ</w:t>
      </w:r>
      <w:r>
        <w:rPr>
          <w:spacing w:val="-10"/>
        </w:rPr>
        <w:t xml:space="preserve"> </w:t>
      </w:r>
      <w:r>
        <w:t>các</w:t>
      </w:r>
      <w:r>
        <w:rPr>
          <w:spacing w:val="-9"/>
        </w:rPr>
        <w:t xml:space="preserve"> </w:t>
      </w:r>
      <w:r>
        <w:t>dấu</w:t>
      </w:r>
      <w:r>
        <w:rPr>
          <w:spacing w:val="-9"/>
        </w:rPr>
        <w:t xml:space="preserve"> </w:t>
      </w:r>
      <w:r>
        <w:t>hiệu</w:t>
      </w:r>
      <w:r>
        <w:rPr>
          <w:spacing w:val="-10"/>
        </w:rPr>
        <w:t xml:space="preserve"> </w:t>
      </w:r>
      <w:r>
        <w:t>sau:</w:t>
      </w:r>
    </w:p>
    <w:p w14:paraId="29F3461F" w14:textId="77777777" w:rsidR="00452B48" w:rsidRDefault="00000000">
      <w:pPr>
        <w:pStyle w:val="BodyText"/>
        <w:spacing w:before="42"/>
        <w:ind w:left="1107"/>
        <w:jc w:val="both"/>
      </w:pPr>
      <w:r>
        <w:rPr>
          <w:i/>
          <w:spacing w:val="-4"/>
        </w:rPr>
        <w:t>-</w:t>
      </w:r>
      <w:r>
        <w:rPr>
          <w:i/>
          <w:spacing w:val="-9"/>
        </w:rPr>
        <w:t xml:space="preserve"> </w:t>
      </w:r>
      <w:r>
        <w:rPr>
          <w:i/>
          <w:spacing w:val="-4"/>
        </w:rPr>
        <w:t>Thứ</w:t>
      </w:r>
      <w:r>
        <w:rPr>
          <w:i/>
          <w:spacing w:val="-9"/>
        </w:rPr>
        <w:t xml:space="preserve"> </w:t>
      </w:r>
      <w:r>
        <w:rPr>
          <w:i/>
          <w:spacing w:val="-4"/>
        </w:rPr>
        <w:t>nhất,</w:t>
      </w:r>
      <w:r>
        <w:rPr>
          <w:i/>
          <w:spacing w:val="-9"/>
        </w:rPr>
        <w:t xml:space="preserve"> </w:t>
      </w:r>
      <w:r>
        <w:rPr>
          <w:spacing w:val="-4"/>
        </w:rPr>
        <w:t>về</w:t>
      </w:r>
      <w:r>
        <w:rPr>
          <w:spacing w:val="-9"/>
        </w:rPr>
        <w:t xml:space="preserve"> </w:t>
      </w:r>
      <w:r>
        <w:rPr>
          <w:spacing w:val="-4"/>
        </w:rPr>
        <w:t>cơ</w:t>
      </w:r>
      <w:r>
        <w:rPr>
          <w:spacing w:val="-8"/>
        </w:rPr>
        <w:t xml:space="preserve"> </w:t>
      </w:r>
      <w:r>
        <w:rPr>
          <w:spacing w:val="-4"/>
        </w:rPr>
        <w:t>sở</w:t>
      </w:r>
      <w:r>
        <w:rPr>
          <w:spacing w:val="-9"/>
        </w:rPr>
        <w:t xml:space="preserve"> </w:t>
      </w:r>
      <w:r>
        <w:rPr>
          <w:spacing w:val="-4"/>
        </w:rPr>
        <w:t>phát</w:t>
      </w:r>
      <w:r>
        <w:rPr>
          <w:spacing w:val="-9"/>
        </w:rPr>
        <w:t xml:space="preserve"> </w:t>
      </w:r>
      <w:r>
        <w:rPr>
          <w:spacing w:val="-4"/>
        </w:rPr>
        <w:t>sinh</w:t>
      </w:r>
      <w:r>
        <w:rPr>
          <w:spacing w:val="-10"/>
        </w:rPr>
        <w:t xml:space="preserve"> </w:t>
      </w:r>
      <w:r>
        <w:rPr>
          <w:spacing w:val="-4"/>
        </w:rPr>
        <w:t>quyền</w:t>
      </w:r>
      <w:r>
        <w:rPr>
          <w:spacing w:val="-9"/>
        </w:rPr>
        <w:t xml:space="preserve"> </w:t>
      </w:r>
      <w:r>
        <w:rPr>
          <w:spacing w:val="-4"/>
        </w:rPr>
        <w:t>hành</w:t>
      </w:r>
      <w:r>
        <w:rPr>
          <w:spacing w:val="-8"/>
        </w:rPr>
        <w:t xml:space="preserve"> </w:t>
      </w:r>
      <w:r>
        <w:rPr>
          <w:spacing w:val="-4"/>
        </w:rPr>
        <w:t>động</w:t>
      </w:r>
      <w:r>
        <w:rPr>
          <w:spacing w:val="-10"/>
        </w:rPr>
        <w:t xml:space="preserve"> </w:t>
      </w:r>
      <w:r>
        <w:rPr>
          <w:spacing w:val="-4"/>
        </w:rPr>
        <w:t>trong</w:t>
      </w:r>
      <w:r>
        <w:rPr>
          <w:spacing w:val="-9"/>
        </w:rPr>
        <w:t xml:space="preserve"> </w:t>
      </w:r>
      <w:r>
        <w:rPr>
          <w:spacing w:val="-4"/>
        </w:rPr>
        <w:t>tình</w:t>
      </w:r>
      <w:r>
        <w:rPr>
          <w:spacing w:val="-10"/>
        </w:rPr>
        <w:t xml:space="preserve"> </w:t>
      </w:r>
      <w:r>
        <w:rPr>
          <w:spacing w:val="-4"/>
        </w:rPr>
        <w:t>thế</w:t>
      </w:r>
      <w:r>
        <w:rPr>
          <w:spacing w:val="-8"/>
        </w:rPr>
        <w:t xml:space="preserve"> </w:t>
      </w:r>
      <w:r>
        <w:rPr>
          <w:spacing w:val="-4"/>
        </w:rPr>
        <w:t>cấp</w:t>
      </w:r>
      <w:r>
        <w:rPr>
          <w:spacing w:val="-9"/>
        </w:rPr>
        <w:t xml:space="preserve"> </w:t>
      </w:r>
      <w:r>
        <w:rPr>
          <w:spacing w:val="-4"/>
        </w:rPr>
        <w:t>thiết:</w:t>
      </w:r>
    </w:p>
    <w:p w14:paraId="74D5DB7D" w14:textId="77777777" w:rsidR="00452B48" w:rsidRDefault="00000000">
      <w:pPr>
        <w:pStyle w:val="BodyText"/>
        <w:spacing w:before="89" w:line="280" w:lineRule="auto"/>
        <w:ind w:left="710" w:right="695" w:firstLine="397"/>
        <w:jc w:val="both"/>
      </w:pPr>
      <w:r>
        <w:t>+ Người đang trong tình thế cấp thiết chỉ có quyền hành động khi có nguy</w:t>
      </w:r>
      <w:r>
        <w:rPr>
          <w:spacing w:val="-7"/>
        </w:rPr>
        <w:t xml:space="preserve"> </w:t>
      </w:r>
      <w:r>
        <w:t>cơ</w:t>
      </w:r>
      <w:r>
        <w:rPr>
          <w:spacing w:val="-7"/>
        </w:rPr>
        <w:t xml:space="preserve"> </w:t>
      </w:r>
      <w:r>
        <w:t>đang</w:t>
      </w:r>
      <w:r>
        <w:rPr>
          <w:spacing w:val="-7"/>
        </w:rPr>
        <w:t xml:space="preserve"> </w:t>
      </w:r>
      <w:r>
        <w:t>thực</w:t>
      </w:r>
      <w:r>
        <w:rPr>
          <w:spacing w:val="-7"/>
        </w:rPr>
        <w:t xml:space="preserve"> </w:t>
      </w:r>
      <w:r>
        <w:t>tế</w:t>
      </w:r>
      <w:r>
        <w:rPr>
          <w:spacing w:val="-7"/>
        </w:rPr>
        <w:t xml:space="preserve"> </w:t>
      </w:r>
      <w:r>
        <w:t>đe</w:t>
      </w:r>
      <w:r>
        <w:rPr>
          <w:spacing w:val="-7"/>
        </w:rPr>
        <w:t xml:space="preserve"> </w:t>
      </w:r>
      <w:r>
        <w:t>dọa</w:t>
      </w:r>
      <w:r>
        <w:rPr>
          <w:spacing w:val="-7"/>
        </w:rPr>
        <w:t xml:space="preserve"> </w:t>
      </w:r>
      <w:r>
        <w:t>gây</w:t>
      </w:r>
      <w:r>
        <w:rPr>
          <w:spacing w:val="-7"/>
        </w:rPr>
        <w:t xml:space="preserve"> </w:t>
      </w:r>
      <w:r>
        <w:t>thiệt</w:t>
      </w:r>
      <w:r>
        <w:rPr>
          <w:spacing w:val="-7"/>
        </w:rPr>
        <w:t xml:space="preserve"> </w:t>
      </w:r>
      <w:r>
        <w:t>hại</w:t>
      </w:r>
      <w:r>
        <w:rPr>
          <w:spacing w:val="-7"/>
        </w:rPr>
        <w:t xml:space="preserve"> </w:t>
      </w:r>
      <w:r>
        <w:t>cho</w:t>
      </w:r>
      <w:r>
        <w:rPr>
          <w:spacing w:val="-7"/>
        </w:rPr>
        <w:t xml:space="preserve"> </w:t>
      </w:r>
      <w:r>
        <w:t>quan</w:t>
      </w:r>
      <w:r>
        <w:rPr>
          <w:spacing w:val="-7"/>
        </w:rPr>
        <w:t xml:space="preserve"> </w:t>
      </w:r>
      <w:r>
        <w:t>hệ</w:t>
      </w:r>
      <w:r>
        <w:rPr>
          <w:spacing w:val="-7"/>
        </w:rPr>
        <w:t xml:space="preserve"> </w:t>
      </w:r>
      <w:r>
        <w:t>xã</w:t>
      </w:r>
      <w:r>
        <w:rPr>
          <w:spacing w:val="-7"/>
        </w:rPr>
        <w:t xml:space="preserve"> </w:t>
      </w:r>
      <w:r>
        <w:t>hội</w:t>
      </w:r>
      <w:r>
        <w:rPr>
          <w:spacing w:val="-7"/>
        </w:rPr>
        <w:t xml:space="preserve"> </w:t>
      </w:r>
      <w:r>
        <w:t>cần</w:t>
      </w:r>
      <w:r>
        <w:rPr>
          <w:spacing w:val="-7"/>
        </w:rPr>
        <w:t xml:space="preserve"> </w:t>
      </w:r>
      <w:r>
        <w:t>được</w:t>
      </w:r>
      <w:r>
        <w:rPr>
          <w:spacing w:val="-7"/>
        </w:rPr>
        <w:t xml:space="preserve"> </w:t>
      </w:r>
      <w:r>
        <w:t xml:space="preserve">bảo </w:t>
      </w:r>
      <w:r>
        <w:rPr>
          <w:spacing w:val="-4"/>
        </w:rPr>
        <w:t>vệ</w:t>
      </w:r>
      <w:r>
        <w:rPr>
          <w:spacing w:val="-9"/>
        </w:rPr>
        <w:t xml:space="preserve"> </w:t>
      </w:r>
      <w:r>
        <w:rPr>
          <w:spacing w:val="-4"/>
        </w:rPr>
        <w:t>và</w:t>
      </w:r>
      <w:r>
        <w:rPr>
          <w:spacing w:val="-7"/>
        </w:rPr>
        <w:t xml:space="preserve"> </w:t>
      </w:r>
      <w:r>
        <w:rPr>
          <w:spacing w:val="-4"/>
        </w:rPr>
        <w:t>để</w:t>
      </w:r>
      <w:r>
        <w:rPr>
          <w:spacing w:val="-8"/>
        </w:rPr>
        <w:t xml:space="preserve"> </w:t>
      </w:r>
      <w:r>
        <w:rPr>
          <w:spacing w:val="-4"/>
        </w:rPr>
        <w:t>ngăn</w:t>
      </w:r>
      <w:r>
        <w:rPr>
          <w:spacing w:val="-8"/>
        </w:rPr>
        <w:t xml:space="preserve"> </w:t>
      </w:r>
      <w:r>
        <w:rPr>
          <w:spacing w:val="-4"/>
        </w:rPr>
        <w:t>chặn</w:t>
      </w:r>
      <w:r>
        <w:rPr>
          <w:spacing w:val="-8"/>
        </w:rPr>
        <w:t xml:space="preserve"> </w:t>
      </w:r>
      <w:r>
        <w:rPr>
          <w:spacing w:val="-4"/>
        </w:rPr>
        <w:t>nguy</w:t>
      </w:r>
      <w:r>
        <w:rPr>
          <w:spacing w:val="-8"/>
        </w:rPr>
        <w:t xml:space="preserve"> </w:t>
      </w:r>
      <w:r>
        <w:rPr>
          <w:spacing w:val="-4"/>
        </w:rPr>
        <w:t>cơ</w:t>
      </w:r>
      <w:r>
        <w:rPr>
          <w:spacing w:val="-8"/>
        </w:rPr>
        <w:t xml:space="preserve"> </w:t>
      </w:r>
      <w:r>
        <w:rPr>
          <w:spacing w:val="-4"/>
        </w:rPr>
        <w:t>đó</w:t>
      </w:r>
      <w:r>
        <w:rPr>
          <w:spacing w:val="-7"/>
        </w:rPr>
        <w:t xml:space="preserve"> </w:t>
      </w:r>
      <w:r>
        <w:rPr>
          <w:spacing w:val="-4"/>
        </w:rPr>
        <w:t>chỉ</w:t>
      </w:r>
      <w:r>
        <w:rPr>
          <w:spacing w:val="-8"/>
        </w:rPr>
        <w:t xml:space="preserve"> </w:t>
      </w:r>
      <w:r>
        <w:rPr>
          <w:spacing w:val="-4"/>
        </w:rPr>
        <w:t>còn</w:t>
      </w:r>
      <w:r>
        <w:rPr>
          <w:spacing w:val="-8"/>
        </w:rPr>
        <w:t xml:space="preserve"> </w:t>
      </w:r>
      <w:r>
        <w:rPr>
          <w:spacing w:val="-4"/>
        </w:rPr>
        <w:t>cách</w:t>
      </w:r>
      <w:r>
        <w:rPr>
          <w:spacing w:val="-9"/>
        </w:rPr>
        <w:t xml:space="preserve"> </w:t>
      </w:r>
      <w:r>
        <w:rPr>
          <w:spacing w:val="-4"/>
        </w:rPr>
        <w:t>phải</w:t>
      </w:r>
      <w:r>
        <w:rPr>
          <w:spacing w:val="-7"/>
        </w:rPr>
        <w:t xml:space="preserve"> </w:t>
      </w:r>
      <w:r>
        <w:rPr>
          <w:spacing w:val="-4"/>
        </w:rPr>
        <w:t>gây</w:t>
      </w:r>
      <w:r>
        <w:rPr>
          <w:spacing w:val="-7"/>
        </w:rPr>
        <w:t xml:space="preserve"> </w:t>
      </w:r>
      <w:r>
        <w:rPr>
          <w:spacing w:val="-4"/>
        </w:rPr>
        <w:t>thiệt</w:t>
      </w:r>
      <w:r>
        <w:rPr>
          <w:spacing w:val="-8"/>
        </w:rPr>
        <w:t xml:space="preserve"> </w:t>
      </w:r>
      <w:r>
        <w:rPr>
          <w:spacing w:val="-4"/>
        </w:rPr>
        <w:t>hại</w:t>
      </w:r>
      <w:r>
        <w:rPr>
          <w:spacing w:val="-7"/>
        </w:rPr>
        <w:t xml:space="preserve"> </w:t>
      </w:r>
      <w:r>
        <w:rPr>
          <w:spacing w:val="-4"/>
        </w:rPr>
        <w:t>khác</w:t>
      </w:r>
      <w:r>
        <w:rPr>
          <w:spacing w:val="-8"/>
        </w:rPr>
        <w:t xml:space="preserve"> </w:t>
      </w:r>
      <w:r>
        <w:rPr>
          <w:spacing w:val="-4"/>
        </w:rPr>
        <w:t>nhỏ</w:t>
      </w:r>
      <w:r>
        <w:rPr>
          <w:spacing w:val="-7"/>
        </w:rPr>
        <w:t xml:space="preserve"> </w:t>
      </w:r>
      <w:r>
        <w:rPr>
          <w:spacing w:val="-4"/>
        </w:rPr>
        <w:t>hơn.</w:t>
      </w:r>
    </w:p>
    <w:p w14:paraId="4B524E82" w14:textId="77777777" w:rsidR="00452B48" w:rsidRDefault="00452B48">
      <w:pPr>
        <w:pStyle w:val="BodyText"/>
        <w:spacing w:before="138"/>
      </w:pPr>
    </w:p>
    <w:p w14:paraId="2F9AB40F" w14:textId="77777777" w:rsidR="00452B48" w:rsidRDefault="00000000">
      <w:pPr>
        <w:pStyle w:val="BodyText"/>
        <w:ind w:left="404" w:right="398"/>
        <w:jc w:val="center"/>
      </w:pPr>
      <w:r>
        <w:rPr>
          <w:spacing w:val="-5"/>
        </w:rPr>
        <w:t>170</w:t>
      </w:r>
    </w:p>
    <w:p w14:paraId="5CFA6D54" w14:textId="77777777" w:rsidR="00452B48" w:rsidRDefault="00452B48">
      <w:pPr>
        <w:pStyle w:val="BodyText"/>
        <w:jc w:val="center"/>
        <w:sectPr w:rsidR="00452B48">
          <w:pgSz w:w="11900" w:h="16840"/>
          <w:pgMar w:top="1940" w:right="1700" w:bottom="320" w:left="1700" w:header="0" w:footer="89" w:gutter="0"/>
          <w:cols w:space="720"/>
        </w:sectPr>
      </w:pPr>
    </w:p>
    <w:p w14:paraId="0E410D1B" w14:textId="77777777" w:rsidR="00452B48" w:rsidRDefault="00452B48">
      <w:pPr>
        <w:pStyle w:val="BodyText"/>
      </w:pPr>
    </w:p>
    <w:p w14:paraId="70A07343" w14:textId="77777777" w:rsidR="00452B48" w:rsidRDefault="00452B48">
      <w:pPr>
        <w:pStyle w:val="BodyText"/>
      </w:pPr>
    </w:p>
    <w:p w14:paraId="5672C2DB" w14:textId="77777777" w:rsidR="00452B48" w:rsidRDefault="00452B48">
      <w:pPr>
        <w:pStyle w:val="BodyText"/>
        <w:spacing w:before="107"/>
      </w:pPr>
    </w:p>
    <w:p w14:paraId="0BAA2C98" w14:textId="77777777" w:rsidR="00452B48" w:rsidRDefault="00000000">
      <w:pPr>
        <w:pStyle w:val="BodyText"/>
        <w:spacing w:line="285" w:lineRule="auto"/>
        <w:ind w:left="710" w:right="700" w:firstLine="397"/>
        <w:jc w:val="both"/>
      </w:pPr>
      <w:r>
        <w:t>+ Biện pháp gây thiệt hại trong tình thế cấp thiết chỉ được coi là hợp pháp khi không còn biện pháp khác ngoài biện pháp gây ra thiệt hại nhỏ hơn thiệt hại cần ngăn chặn.</w:t>
      </w:r>
    </w:p>
    <w:p w14:paraId="1A7D7F50" w14:textId="77777777" w:rsidR="00452B48" w:rsidRDefault="00000000">
      <w:pPr>
        <w:pStyle w:val="BodyText"/>
        <w:spacing w:before="45" w:line="288" w:lineRule="auto"/>
        <w:ind w:left="710" w:right="700" w:firstLine="397"/>
        <w:jc w:val="both"/>
      </w:pPr>
      <w:r>
        <w:t>Như vậy, trong tình thế cấp thiết nếu vẫn còn biện pháp khác không gây thiệt hại mà vẫn có thể bảo vệ lợi ích đang bị đe doạ, thì việc gây thiệt hại là không cần thiết và hành động trong tình thế cấp thiết cũng không được đặt ra. Nếu cố tình gây thiệt hại trong trường hợp này, người gây thiệt hại đó sẽ phải chịu trách nhiệm hình sự.</w:t>
      </w:r>
    </w:p>
    <w:p w14:paraId="5B89ED76" w14:textId="77777777" w:rsidR="00452B48" w:rsidRDefault="00000000">
      <w:pPr>
        <w:pStyle w:val="BodyText"/>
        <w:spacing w:before="33" w:line="288" w:lineRule="auto"/>
        <w:ind w:left="710" w:right="700" w:firstLine="397"/>
        <w:jc w:val="both"/>
      </w:pPr>
      <w:r>
        <w:rPr>
          <w:i/>
        </w:rPr>
        <w:t xml:space="preserve">- Thứ hai, </w:t>
      </w:r>
      <w:r>
        <w:t>về việc so sánh thiệt hại gây ra và thiệt hại cần ngăn ngừa: Trong tình thế cấp thiết, thiệt hại gây ra phải nhỏ hơn để ngăn ngừa thiệt hại lớn hơn. Việc so sánh hai loại thiệt hại này phải được xem xét cả về tính chất cũng như mức độ thiệt hại. Tuy nhiên, trên thực tế, đôi khi những thiệt hại được đặt ra rất khó để cân, đo, đong, đếm chính xác</w:t>
      </w:r>
      <w:r>
        <w:rPr>
          <w:spacing w:val="80"/>
        </w:rPr>
        <w:t xml:space="preserve"> </w:t>
      </w:r>
      <w:r>
        <w:t>được. Do đó, tuỳ vào từng vụ việc và hoàn cảnh khách quan, các cơ quan có thẩm quyền sẽ xem xét để quyết định.</w:t>
      </w:r>
    </w:p>
    <w:p w14:paraId="5567BA0F" w14:textId="77777777" w:rsidR="00452B48" w:rsidRDefault="00000000">
      <w:pPr>
        <w:pStyle w:val="Heading3"/>
        <w:numPr>
          <w:ilvl w:val="1"/>
          <w:numId w:val="50"/>
        </w:numPr>
        <w:tabs>
          <w:tab w:val="left" w:pos="1565"/>
        </w:tabs>
        <w:spacing w:before="172" w:line="285" w:lineRule="auto"/>
        <w:ind w:left="710" w:right="700" w:firstLine="397"/>
      </w:pPr>
      <w:r>
        <w:t>MỘT</w:t>
      </w:r>
      <w:r>
        <w:rPr>
          <w:spacing w:val="34"/>
        </w:rPr>
        <w:t xml:space="preserve"> </w:t>
      </w:r>
      <w:r>
        <w:t>SỐ</w:t>
      </w:r>
      <w:r>
        <w:rPr>
          <w:spacing w:val="35"/>
        </w:rPr>
        <w:t xml:space="preserve"> </w:t>
      </w:r>
      <w:r>
        <w:t>VẤN</w:t>
      </w:r>
      <w:r>
        <w:rPr>
          <w:spacing w:val="35"/>
        </w:rPr>
        <w:t xml:space="preserve"> </w:t>
      </w:r>
      <w:r>
        <w:t>ĐỀ</w:t>
      </w:r>
      <w:r>
        <w:rPr>
          <w:spacing w:val="35"/>
        </w:rPr>
        <w:t xml:space="preserve"> </w:t>
      </w:r>
      <w:r>
        <w:t>PHÁP</w:t>
      </w:r>
      <w:r>
        <w:rPr>
          <w:spacing w:val="34"/>
        </w:rPr>
        <w:t xml:space="preserve"> </w:t>
      </w:r>
      <w:r>
        <w:t>LÝ</w:t>
      </w:r>
      <w:r>
        <w:rPr>
          <w:spacing w:val="35"/>
        </w:rPr>
        <w:t xml:space="preserve"> </w:t>
      </w:r>
      <w:r>
        <w:t>CƠ</w:t>
      </w:r>
      <w:r>
        <w:rPr>
          <w:spacing w:val="35"/>
        </w:rPr>
        <w:t xml:space="preserve"> </w:t>
      </w:r>
      <w:r>
        <w:t>BẢN</w:t>
      </w:r>
      <w:r>
        <w:rPr>
          <w:spacing w:val="35"/>
        </w:rPr>
        <w:t xml:space="preserve"> </w:t>
      </w:r>
      <w:r>
        <w:t>VỀ</w:t>
      </w:r>
      <w:r>
        <w:rPr>
          <w:spacing w:val="35"/>
        </w:rPr>
        <w:t xml:space="preserve"> </w:t>
      </w:r>
      <w:r>
        <w:t>HÌNH</w:t>
      </w:r>
      <w:r>
        <w:rPr>
          <w:spacing w:val="35"/>
        </w:rPr>
        <w:t xml:space="preserve"> </w:t>
      </w:r>
      <w:r>
        <w:t>PHẠT TRONG LUẬT HÌNH SỰ VIỆT NAM</w:t>
      </w:r>
    </w:p>
    <w:p w14:paraId="0759A466" w14:textId="77777777" w:rsidR="00452B48" w:rsidRDefault="00000000">
      <w:pPr>
        <w:pStyle w:val="Heading4"/>
        <w:numPr>
          <w:ilvl w:val="2"/>
          <w:numId w:val="50"/>
        </w:numPr>
        <w:tabs>
          <w:tab w:val="left" w:pos="1706"/>
        </w:tabs>
        <w:spacing w:before="43"/>
        <w:ind w:left="1706" w:hanging="599"/>
      </w:pPr>
      <w:r>
        <w:t>Khái</w:t>
      </w:r>
      <w:r>
        <w:rPr>
          <w:spacing w:val="-6"/>
        </w:rPr>
        <w:t xml:space="preserve"> </w:t>
      </w:r>
      <w:r>
        <w:t>niệm</w:t>
      </w:r>
      <w:r>
        <w:rPr>
          <w:spacing w:val="-5"/>
        </w:rPr>
        <w:t xml:space="preserve"> </w:t>
      </w:r>
      <w:r>
        <w:t>và</w:t>
      </w:r>
      <w:r>
        <w:rPr>
          <w:spacing w:val="-6"/>
        </w:rPr>
        <w:t xml:space="preserve"> </w:t>
      </w:r>
      <w:r>
        <w:t>đặc</w:t>
      </w:r>
      <w:r>
        <w:rPr>
          <w:spacing w:val="-5"/>
        </w:rPr>
        <w:t xml:space="preserve"> </w:t>
      </w:r>
      <w:r>
        <w:t>điểm</w:t>
      </w:r>
      <w:r>
        <w:rPr>
          <w:spacing w:val="-6"/>
        </w:rPr>
        <w:t xml:space="preserve"> </w:t>
      </w:r>
      <w:r>
        <w:t>của</w:t>
      </w:r>
      <w:r>
        <w:rPr>
          <w:spacing w:val="-7"/>
        </w:rPr>
        <w:t xml:space="preserve"> </w:t>
      </w:r>
      <w:r>
        <w:t>hình</w:t>
      </w:r>
      <w:r>
        <w:rPr>
          <w:spacing w:val="-6"/>
        </w:rPr>
        <w:t xml:space="preserve"> </w:t>
      </w:r>
      <w:r>
        <w:rPr>
          <w:spacing w:val="-4"/>
        </w:rPr>
        <w:t>phạt</w:t>
      </w:r>
    </w:p>
    <w:p w14:paraId="15049375" w14:textId="77777777" w:rsidR="00452B48" w:rsidRDefault="00000000">
      <w:pPr>
        <w:spacing w:before="94" w:line="297" w:lineRule="auto"/>
        <w:ind w:left="710" w:right="700" w:firstLine="397"/>
        <w:jc w:val="right"/>
        <w:rPr>
          <w:i/>
          <w:sz w:val="24"/>
        </w:rPr>
      </w:pPr>
      <w:r>
        <w:rPr>
          <w:spacing w:val="-2"/>
          <w:sz w:val="24"/>
        </w:rPr>
        <w:t>Khái</w:t>
      </w:r>
      <w:r>
        <w:rPr>
          <w:spacing w:val="-12"/>
          <w:sz w:val="24"/>
        </w:rPr>
        <w:t xml:space="preserve"> </w:t>
      </w:r>
      <w:r>
        <w:rPr>
          <w:spacing w:val="-2"/>
          <w:sz w:val="24"/>
        </w:rPr>
        <w:t>niệm</w:t>
      </w:r>
      <w:r>
        <w:rPr>
          <w:spacing w:val="-12"/>
          <w:sz w:val="24"/>
        </w:rPr>
        <w:t xml:space="preserve"> </w:t>
      </w:r>
      <w:r>
        <w:rPr>
          <w:spacing w:val="-2"/>
          <w:sz w:val="24"/>
        </w:rPr>
        <w:t>về</w:t>
      </w:r>
      <w:r>
        <w:rPr>
          <w:spacing w:val="-13"/>
          <w:sz w:val="24"/>
        </w:rPr>
        <w:t xml:space="preserve"> </w:t>
      </w:r>
      <w:r>
        <w:rPr>
          <w:spacing w:val="-2"/>
          <w:sz w:val="24"/>
        </w:rPr>
        <w:t>hình</w:t>
      </w:r>
      <w:r>
        <w:rPr>
          <w:spacing w:val="-13"/>
          <w:sz w:val="24"/>
        </w:rPr>
        <w:t xml:space="preserve"> </w:t>
      </w:r>
      <w:r>
        <w:rPr>
          <w:spacing w:val="-2"/>
          <w:sz w:val="24"/>
        </w:rPr>
        <w:t>phạt</w:t>
      </w:r>
      <w:r>
        <w:rPr>
          <w:spacing w:val="-12"/>
          <w:sz w:val="24"/>
        </w:rPr>
        <w:t xml:space="preserve"> </w:t>
      </w:r>
      <w:r>
        <w:rPr>
          <w:spacing w:val="-2"/>
          <w:sz w:val="24"/>
        </w:rPr>
        <w:t>được</w:t>
      </w:r>
      <w:r>
        <w:rPr>
          <w:spacing w:val="-12"/>
          <w:sz w:val="24"/>
        </w:rPr>
        <w:t xml:space="preserve"> </w:t>
      </w:r>
      <w:r>
        <w:rPr>
          <w:spacing w:val="-2"/>
          <w:sz w:val="24"/>
        </w:rPr>
        <w:t>BLHS</w:t>
      </w:r>
      <w:r>
        <w:rPr>
          <w:spacing w:val="-12"/>
          <w:sz w:val="24"/>
        </w:rPr>
        <w:t xml:space="preserve"> </w:t>
      </w:r>
      <w:r>
        <w:rPr>
          <w:spacing w:val="-2"/>
          <w:sz w:val="24"/>
        </w:rPr>
        <w:t>2015</w:t>
      </w:r>
      <w:r>
        <w:rPr>
          <w:spacing w:val="-12"/>
          <w:sz w:val="24"/>
        </w:rPr>
        <w:t xml:space="preserve"> </w:t>
      </w:r>
      <w:r>
        <w:rPr>
          <w:spacing w:val="-2"/>
          <w:sz w:val="24"/>
        </w:rPr>
        <w:t>quy</w:t>
      </w:r>
      <w:r>
        <w:rPr>
          <w:spacing w:val="-12"/>
          <w:sz w:val="24"/>
        </w:rPr>
        <w:t xml:space="preserve"> </w:t>
      </w:r>
      <w:r>
        <w:rPr>
          <w:spacing w:val="-2"/>
          <w:sz w:val="24"/>
        </w:rPr>
        <w:t>định</w:t>
      </w:r>
      <w:r>
        <w:rPr>
          <w:spacing w:val="-13"/>
          <w:sz w:val="24"/>
        </w:rPr>
        <w:t xml:space="preserve"> </w:t>
      </w:r>
      <w:r>
        <w:rPr>
          <w:spacing w:val="-2"/>
          <w:sz w:val="24"/>
        </w:rPr>
        <w:t>tại</w:t>
      </w:r>
      <w:r>
        <w:rPr>
          <w:spacing w:val="-12"/>
          <w:sz w:val="24"/>
        </w:rPr>
        <w:t xml:space="preserve"> </w:t>
      </w:r>
      <w:r>
        <w:rPr>
          <w:spacing w:val="-2"/>
          <w:sz w:val="24"/>
        </w:rPr>
        <w:t>Điều</w:t>
      </w:r>
      <w:r>
        <w:rPr>
          <w:spacing w:val="-12"/>
          <w:sz w:val="24"/>
        </w:rPr>
        <w:t xml:space="preserve"> </w:t>
      </w:r>
      <w:r>
        <w:rPr>
          <w:spacing w:val="-2"/>
          <w:sz w:val="24"/>
        </w:rPr>
        <w:t>30</w:t>
      </w:r>
      <w:r>
        <w:rPr>
          <w:spacing w:val="-12"/>
          <w:sz w:val="24"/>
        </w:rPr>
        <w:t xml:space="preserve"> </w:t>
      </w:r>
      <w:r>
        <w:rPr>
          <w:spacing w:val="-2"/>
          <w:sz w:val="24"/>
        </w:rPr>
        <w:t>như</w:t>
      </w:r>
      <w:r>
        <w:rPr>
          <w:spacing w:val="-13"/>
          <w:sz w:val="24"/>
        </w:rPr>
        <w:t xml:space="preserve"> </w:t>
      </w:r>
      <w:r>
        <w:rPr>
          <w:spacing w:val="-2"/>
          <w:sz w:val="24"/>
        </w:rPr>
        <w:t xml:space="preserve">sau: </w:t>
      </w:r>
      <w:r>
        <w:rPr>
          <w:i/>
          <w:sz w:val="24"/>
        </w:rPr>
        <w:t>“Hình phạt là biện pháp cưỡng chế nghiêm khắc nhất của Nhà nước được quy định trong Bộ luật này, do Tòa án quyết định áp dụng đối với người</w:t>
      </w:r>
      <w:r>
        <w:rPr>
          <w:i/>
          <w:spacing w:val="3"/>
          <w:sz w:val="24"/>
        </w:rPr>
        <w:t xml:space="preserve"> </w:t>
      </w:r>
      <w:r>
        <w:rPr>
          <w:i/>
          <w:sz w:val="24"/>
        </w:rPr>
        <w:t>hoặc</w:t>
      </w:r>
      <w:r>
        <w:rPr>
          <w:i/>
          <w:spacing w:val="4"/>
          <w:sz w:val="24"/>
        </w:rPr>
        <w:t xml:space="preserve"> </w:t>
      </w:r>
      <w:r>
        <w:rPr>
          <w:i/>
          <w:sz w:val="24"/>
        </w:rPr>
        <w:t>pháp</w:t>
      </w:r>
      <w:r>
        <w:rPr>
          <w:i/>
          <w:spacing w:val="4"/>
          <w:sz w:val="24"/>
        </w:rPr>
        <w:t xml:space="preserve"> </w:t>
      </w:r>
      <w:r>
        <w:rPr>
          <w:i/>
          <w:sz w:val="24"/>
        </w:rPr>
        <w:t>nhân</w:t>
      </w:r>
      <w:r>
        <w:rPr>
          <w:i/>
          <w:spacing w:val="3"/>
          <w:sz w:val="24"/>
        </w:rPr>
        <w:t xml:space="preserve"> </w:t>
      </w:r>
      <w:r>
        <w:rPr>
          <w:i/>
          <w:sz w:val="24"/>
        </w:rPr>
        <w:t>thương</w:t>
      </w:r>
      <w:r>
        <w:rPr>
          <w:i/>
          <w:spacing w:val="4"/>
          <w:sz w:val="24"/>
        </w:rPr>
        <w:t xml:space="preserve"> </w:t>
      </w:r>
      <w:r>
        <w:rPr>
          <w:i/>
          <w:sz w:val="24"/>
        </w:rPr>
        <w:t>mại</w:t>
      </w:r>
      <w:r>
        <w:rPr>
          <w:i/>
          <w:spacing w:val="4"/>
          <w:sz w:val="24"/>
        </w:rPr>
        <w:t xml:space="preserve"> </w:t>
      </w:r>
      <w:r>
        <w:rPr>
          <w:i/>
          <w:sz w:val="24"/>
        </w:rPr>
        <w:t>phạm</w:t>
      </w:r>
      <w:r>
        <w:rPr>
          <w:i/>
          <w:spacing w:val="4"/>
          <w:sz w:val="24"/>
        </w:rPr>
        <w:t xml:space="preserve"> </w:t>
      </w:r>
      <w:r>
        <w:rPr>
          <w:i/>
          <w:sz w:val="24"/>
        </w:rPr>
        <w:t>tội</w:t>
      </w:r>
      <w:r>
        <w:rPr>
          <w:i/>
          <w:spacing w:val="3"/>
          <w:sz w:val="24"/>
        </w:rPr>
        <w:t xml:space="preserve"> </w:t>
      </w:r>
      <w:r>
        <w:rPr>
          <w:i/>
          <w:sz w:val="24"/>
        </w:rPr>
        <w:t>nhằm</w:t>
      </w:r>
      <w:r>
        <w:rPr>
          <w:i/>
          <w:spacing w:val="4"/>
          <w:sz w:val="24"/>
        </w:rPr>
        <w:t xml:space="preserve"> </w:t>
      </w:r>
      <w:r>
        <w:rPr>
          <w:i/>
          <w:sz w:val="24"/>
        </w:rPr>
        <w:t>tước</w:t>
      </w:r>
      <w:r>
        <w:rPr>
          <w:i/>
          <w:spacing w:val="4"/>
          <w:sz w:val="24"/>
        </w:rPr>
        <w:t xml:space="preserve"> </w:t>
      </w:r>
      <w:r>
        <w:rPr>
          <w:i/>
          <w:sz w:val="24"/>
        </w:rPr>
        <w:t>bỏ</w:t>
      </w:r>
      <w:r>
        <w:rPr>
          <w:i/>
          <w:spacing w:val="3"/>
          <w:sz w:val="24"/>
        </w:rPr>
        <w:t xml:space="preserve"> </w:t>
      </w:r>
      <w:r>
        <w:rPr>
          <w:i/>
          <w:sz w:val="24"/>
        </w:rPr>
        <w:t>hoặc</w:t>
      </w:r>
      <w:r>
        <w:rPr>
          <w:i/>
          <w:spacing w:val="4"/>
          <w:sz w:val="24"/>
        </w:rPr>
        <w:t xml:space="preserve"> </w:t>
      </w:r>
      <w:r>
        <w:rPr>
          <w:i/>
          <w:sz w:val="24"/>
        </w:rPr>
        <w:t>hạn</w:t>
      </w:r>
      <w:r>
        <w:rPr>
          <w:i/>
          <w:spacing w:val="4"/>
          <w:sz w:val="24"/>
        </w:rPr>
        <w:t xml:space="preserve"> </w:t>
      </w:r>
      <w:r>
        <w:rPr>
          <w:i/>
          <w:spacing w:val="-5"/>
          <w:sz w:val="24"/>
        </w:rPr>
        <w:t>chế</w:t>
      </w:r>
    </w:p>
    <w:p w14:paraId="6B999E08" w14:textId="77777777" w:rsidR="00452B48" w:rsidRDefault="00000000">
      <w:pPr>
        <w:spacing w:line="267" w:lineRule="exact"/>
        <w:ind w:left="709"/>
        <w:jc w:val="both"/>
        <w:rPr>
          <w:i/>
          <w:sz w:val="24"/>
        </w:rPr>
      </w:pPr>
      <w:r>
        <w:rPr>
          <w:i/>
          <w:sz w:val="24"/>
        </w:rPr>
        <w:t>quyền,</w:t>
      </w:r>
      <w:r>
        <w:rPr>
          <w:i/>
          <w:spacing w:val="-7"/>
          <w:sz w:val="24"/>
        </w:rPr>
        <w:t xml:space="preserve"> </w:t>
      </w:r>
      <w:r>
        <w:rPr>
          <w:i/>
          <w:sz w:val="24"/>
        </w:rPr>
        <w:t>lợi</w:t>
      </w:r>
      <w:r>
        <w:rPr>
          <w:i/>
          <w:spacing w:val="-5"/>
          <w:sz w:val="24"/>
        </w:rPr>
        <w:t xml:space="preserve"> </w:t>
      </w:r>
      <w:r>
        <w:rPr>
          <w:i/>
          <w:sz w:val="24"/>
        </w:rPr>
        <w:t>ích</w:t>
      </w:r>
      <w:r>
        <w:rPr>
          <w:i/>
          <w:spacing w:val="-6"/>
          <w:sz w:val="24"/>
        </w:rPr>
        <w:t xml:space="preserve"> </w:t>
      </w:r>
      <w:r>
        <w:rPr>
          <w:i/>
          <w:sz w:val="24"/>
        </w:rPr>
        <w:t>của</w:t>
      </w:r>
      <w:r>
        <w:rPr>
          <w:i/>
          <w:spacing w:val="-6"/>
          <w:sz w:val="24"/>
        </w:rPr>
        <w:t xml:space="preserve"> </w:t>
      </w:r>
      <w:r>
        <w:rPr>
          <w:i/>
          <w:sz w:val="24"/>
        </w:rPr>
        <w:t>người,</w:t>
      </w:r>
      <w:r>
        <w:rPr>
          <w:i/>
          <w:spacing w:val="-5"/>
          <w:sz w:val="24"/>
        </w:rPr>
        <w:t xml:space="preserve"> </w:t>
      </w:r>
      <w:r>
        <w:rPr>
          <w:i/>
          <w:sz w:val="24"/>
        </w:rPr>
        <w:t>pháp</w:t>
      </w:r>
      <w:r>
        <w:rPr>
          <w:i/>
          <w:spacing w:val="-6"/>
          <w:sz w:val="24"/>
        </w:rPr>
        <w:t xml:space="preserve"> </w:t>
      </w:r>
      <w:r>
        <w:rPr>
          <w:i/>
          <w:sz w:val="24"/>
        </w:rPr>
        <w:t>nhân</w:t>
      </w:r>
      <w:r>
        <w:rPr>
          <w:i/>
          <w:spacing w:val="-5"/>
          <w:sz w:val="24"/>
        </w:rPr>
        <w:t xml:space="preserve"> </w:t>
      </w:r>
      <w:r>
        <w:rPr>
          <w:i/>
          <w:sz w:val="24"/>
        </w:rPr>
        <w:t>thương</w:t>
      </w:r>
      <w:r>
        <w:rPr>
          <w:i/>
          <w:spacing w:val="-6"/>
          <w:sz w:val="24"/>
        </w:rPr>
        <w:t xml:space="preserve"> </w:t>
      </w:r>
      <w:r>
        <w:rPr>
          <w:i/>
          <w:sz w:val="24"/>
        </w:rPr>
        <w:t>mại</w:t>
      </w:r>
      <w:r>
        <w:rPr>
          <w:i/>
          <w:spacing w:val="-6"/>
          <w:sz w:val="24"/>
        </w:rPr>
        <w:t xml:space="preserve"> </w:t>
      </w:r>
      <w:r>
        <w:rPr>
          <w:i/>
          <w:spacing w:val="-4"/>
          <w:sz w:val="24"/>
        </w:rPr>
        <w:t>đó.”</w:t>
      </w:r>
    </w:p>
    <w:p w14:paraId="7F509163" w14:textId="77777777" w:rsidR="00452B48" w:rsidRDefault="00000000">
      <w:pPr>
        <w:pStyle w:val="BodyText"/>
        <w:spacing w:before="94"/>
        <w:ind w:left="1107"/>
        <w:jc w:val="both"/>
      </w:pPr>
      <w:r>
        <w:t>Theo</w:t>
      </w:r>
      <w:r>
        <w:rPr>
          <w:spacing w:val="-5"/>
        </w:rPr>
        <w:t xml:space="preserve"> </w:t>
      </w:r>
      <w:r>
        <w:t>khái</w:t>
      </w:r>
      <w:r>
        <w:rPr>
          <w:spacing w:val="-4"/>
        </w:rPr>
        <w:t xml:space="preserve"> </w:t>
      </w:r>
      <w:r>
        <w:t>niệm</w:t>
      </w:r>
      <w:r>
        <w:rPr>
          <w:spacing w:val="-4"/>
        </w:rPr>
        <w:t xml:space="preserve"> </w:t>
      </w:r>
      <w:r>
        <w:t>này,</w:t>
      </w:r>
      <w:r>
        <w:rPr>
          <w:spacing w:val="-4"/>
        </w:rPr>
        <w:t xml:space="preserve"> </w:t>
      </w:r>
      <w:r>
        <w:t>hình</w:t>
      </w:r>
      <w:r>
        <w:rPr>
          <w:spacing w:val="-4"/>
        </w:rPr>
        <w:t xml:space="preserve"> </w:t>
      </w:r>
      <w:r>
        <w:t>phạt</w:t>
      </w:r>
      <w:r>
        <w:rPr>
          <w:spacing w:val="-5"/>
        </w:rPr>
        <w:t xml:space="preserve"> </w:t>
      </w:r>
      <w:r>
        <w:t>có</w:t>
      </w:r>
      <w:r>
        <w:rPr>
          <w:spacing w:val="-6"/>
        </w:rPr>
        <w:t xml:space="preserve"> </w:t>
      </w:r>
      <w:r>
        <w:t>một</w:t>
      </w:r>
      <w:r>
        <w:rPr>
          <w:spacing w:val="-5"/>
        </w:rPr>
        <w:t xml:space="preserve"> </w:t>
      </w:r>
      <w:r>
        <w:t>số</w:t>
      </w:r>
      <w:r>
        <w:rPr>
          <w:spacing w:val="-4"/>
        </w:rPr>
        <w:t xml:space="preserve"> </w:t>
      </w:r>
      <w:r>
        <w:t>đặc</w:t>
      </w:r>
      <w:r>
        <w:rPr>
          <w:spacing w:val="-5"/>
        </w:rPr>
        <w:t xml:space="preserve"> </w:t>
      </w:r>
      <w:r>
        <w:t>điểm</w:t>
      </w:r>
      <w:r>
        <w:rPr>
          <w:spacing w:val="-4"/>
        </w:rPr>
        <w:t xml:space="preserve"> sau:</w:t>
      </w:r>
    </w:p>
    <w:p w14:paraId="50E6862A" w14:textId="77777777" w:rsidR="00452B48" w:rsidRDefault="00000000">
      <w:pPr>
        <w:spacing w:before="95"/>
        <w:ind w:left="1107"/>
        <w:jc w:val="both"/>
        <w:rPr>
          <w:i/>
          <w:sz w:val="24"/>
        </w:rPr>
      </w:pPr>
      <w:r>
        <w:rPr>
          <w:i/>
          <w:spacing w:val="-2"/>
          <w:sz w:val="24"/>
        </w:rPr>
        <w:t>*</w:t>
      </w:r>
      <w:r>
        <w:rPr>
          <w:i/>
          <w:spacing w:val="-8"/>
          <w:sz w:val="24"/>
        </w:rPr>
        <w:t xml:space="preserve"> </w:t>
      </w:r>
      <w:r>
        <w:rPr>
          <w:i/>
          <w:spacing w:val="-2"/>
          <w:sz w:val="24"/>
        </w:rPr>
        <w:t>Hình</w:t>
      </w:r>
      <w:r>
        <w:rPr>
          <w:i/>
          <w:spacing w:val="-7"/>
          <w:sz w:val="24"/>
        </w:rPr>
        <w:t xml:space="preserve"> </w:t>
      </w:r>
      <w:r>
        <w:rPr>
          <w:i/>
          <w:spacing w:val="-2"/>
          <w:sz w:val="24"/>
        </w:rPr>
        <w:t>phạt</w:t>
      </w:r>
      <w:r>
        <w:rPr>
          <w:i/>
          <w:spacing w:val="-9"/>
          <w:sz w:val="24"/>
        </w:rPr>
        <w:t xml:space="preserve"> </w:t>
      </w:r>
      <w:r>
        <w:rPr>
          <w:i/>
          <w:spacing w:val="-2"/>
          <w:sz w:val="24"/>
        </w:rPr>
        <w:t>là</w:t>
      </w:r>
      <w:r>
        <w:rPr>
          <w:i/>
          <w:spacing w:val="-8"/>
          <w:sz w:val="24"/>
        </w:rPr>
        <w:t xml:space="preserve"> </w:t>
      </w:r>
      <w:r>
        <w:rPr>
          <w:i/>
          <w:spacing w:val="-2"/>
          <w:sz w:val="24"/>
        </w:rPr>
        <w:t>biện</w:t>
      </w:r>
      <w:r>
        <w:rPr>
          <w:i/>
          <w:spacing w:val="-7"/>
          <w:sz w:val="24"/>
        </w:rPr>
        <w:t xml:space="preserve"> </w:t>
      </w:r>
      <w:r>
        <w:rPr>
          <w:i/>
          <w:spacing w:val="-2"/>
          <w:sz w:val="24"/>
        </w:rPr>
        <w:t>pháp</w:t>
      </w:r>
      <w:r>
        <w:rPr>
          <w:i/>
          <w:spacing w:val="-8"/>
          <w:sz w:val="24"/>
        </w:rPr>
        <w:t xml:space="preserve"> </w:t>
      </w:r>
      <w:r>
        <w:rPr>
          <w:i/>
          <w:spacing w:val="-2"/>
          <w:sz w:val="24"/>
        </w:rPr>
        <w:t>cưỡng</w:t>
      </w:r>
      <w:r>
        <w:rPr>
          <w:i/>
          <w:spacing w:val="-8"/>
          <w:sz w:val="24"/>
        </w:rPr>
        <w:t xml:space="preserve"> </w:t>
      </w:r>
      <w:r>
        <w:rPr>
          <w:i/>
          <w:spacing w:val="-2"/>
          <w:sz w:val="24"/>
        </w:rPr>
        <w:t>chế</w:t>
      </w:r>
      <w:r>
        <w:rPr>
          <w:i/>
          <w:spacing w:val="-7"/>
          <w:sz w:val="24"/>
        </w:rPr>
        <w:t xml:space="preserve"> </w:t>
      </w:r>
      <w:r>
        <w:rPr>
          <w:i/>
          <w:spacing w:val="-2"/>
          <w:sz w:val="24"/>
        </w:rPr>
        <w:t>nghiêm</w:t>
      </w:r>
      <w:r>
        <w:rPr>
          <w:i/>
          <w:spacing w:val="-8"/>
          <w:sz w:val="24"/>
        </w:rPr>
        <w:t xml:space="preserve"> </w:t>
      </w:r>
      <w:r>
        <w:rPr>
          <w:i/>
          <w:spacing w:val="-2"/>
          <w:sz w:val="24"/>
        </w:rPr>
        <w:t>khắc</w:t>
      </w:r>
      <w:r>
        <w:rPr>
          <w:i/>
          <w:spacing w:val="-7"/>
          <w:sz w:val="24"/>
        </w:rPr>
        <w:t xml:space="preserve"> </w:t>
      </w:r>
      <w:r>
        <w:rPr>
          <w:i/>
          <w:spacing w:val="-2"/>
          <w:sz w:val="24"/>
        </w:rPr>
        <w:t>nhất</w:t>
      </w:r>
      <w:r>
        <w:rPr>
          <w:i/>
          <w:spacing w:val="-9"/>
          <w:sz w:val="24"/>
        </w:rPr>
        <w:t xml:space="preserve"> </w:t>
      </w:r>
      <w:r>
        <w:rPr>
          <w:i/>
          <w:spacing w:val="-2"/>
          <w:sz w:val="24"/>
        </w:rPr>
        <w:t>của</w:t>
      </w:r>
      <w:r>
        <w:rPr>
          <w:i/>
          <w:spacing w:val="-8"/>
          <w:sz w:val="24"/>
        </w:rPr>
        <w:t xml:space="preserve"> </w:t>
      </w:r>
      <w:r>
        <w:rPr>
          <w:i/>
          <w:spacing w:val="-2"/>
          <w:sz w:val="24"/>
        </w:rPr>
        <w:t>Nhà</w:t>
      </w:r>
      <w:r>
        <w:rPr>
          <w:i/>
          <w:spacing w:val="-8"/>
          <w:sz w:val="24"/>
        </w:rPr>
        <w:t xml:space="preserve"> </w:t>
      </w:r>
      <w:r>
        <w:rPr>
          <w:i/>
          <w:spacing w:val="-2"/>
          <w:sz w:val="24"/>
        </w:rPr>
        <w:t>nước.</w:t>
      </w:r>
    </w:p>
    <w:p w14:paraId="36B5D532" w14:textId="77777777" w:rsidR="00452B48" w:rsidRDefault="00000000">
      <w:pPr>
        <w:pStyle w:val="BodyText"/>
        <w:spacing w:before="94" w:line="288" w:lineRule="auto"/>
        <w:ind w:left="709" w:right="700" w:firstLine="397"/>
        <w:jc w:val="both"/>
      </w:pPr>
      <w:r>
        <w:t>Trong khoa học pháp lý, những ngành luật khác nhau sẽ có các biện pháp cưỡng chế khác nhau do Nhà nước quy định phù hợp với đối tượng và phương pháp điều chỉnh của ngành luật đó. Trong tất cả các biện pháp cưỡng chế đó, các biện pháp cưỡng chế trong lĩnh vực hình sự được gọi</w:t>
      </w:r>
      <w:r>
        <w:rPr>
          <w:spacing w:val="40"/>
        </w:rPr>
        <w:t xml:space="preserve"> </w:t>
      </w:r>
      <w:r>
        <w:t xml:space="preserve">là </w:t>
      </w:r>
      <w:r>
        <w:rPr>
          <w:i/>
        </w:rPr>
        <w:t xml:space="preserve">hình phạt </w:t>
      </w:r>
      <w:r>
        <w:t>và có tính nghiêm khắc nhất, bởi lẽ loại hậu quả pháp lý này phải tương xứng với mức độ nguy hiểm của tội phạm. Ví dụ, hành vi vi phạm</w:t>
      </w:r>
      <w:r>
        <w:rPr>
          <w:spacing w:val="14"/>
        </w:rPr>
        <w:t xml:space="preserve"> </w:t>
      </w:r>
      <w:r>
        <w:t>giao</w:t>
      </w:r>
      <w:r>
        <w:rPr>
          <w:spacing w:val="15"/>
        </w:rPr>
        <w:t xml:space="preserve"> </w:t>
      </w:r>
      <w:r>
        <w:t>thông</w:t>
      </w:r>
      <w:r>
        <w:rPr>
          <w:spacing w:val="15"/>
        </w:rPr>
        <w:t xml:space="preserve"> </w:t>
      </w:r>
      <w:r>
        <w:t>nếu</w:t>
      </w:r>
      <w:r>
        <w:rPr>
          <w:spacing w:val="15"/>
        </w:rPr>
        <w:t xml:space="preserve"> </w:t>
      </w:r>
      <w:r>
        <w:t>chưa</w:t>
      </w:r>
      <w:r>
        <w:rPr>
          <w:spacing w:val="14"/>
        </w:rPr>
        <w:t xml:space="preserve"> </w:t>
      </w:r>
      <w:r>
        <w:t>gây</w:t>
      </w:r>
      <w:r>
        <w:rPr>
          <w:spacing w:val="15"/>
        </w:rPr>
        <w:t xml:space="preserve"> </w:t>
      </w:r>
      <w:r>
        <w:t>hậu</w:t>
      </w:r>
      <w:r>
        <w:rPr>
          <w:spacing w:val="15"/>
        </w:rPr>
        <w:t xml:space="preserve"> </w:t>
      </w:r>
      <w:r>
        <w:t>quả</w:t>
      </w:r>
      <w:r>
        <w:rPr>
          <w:spacing w:val="14"/>
        </w:rPr>
        <w:t xml:space="preserve"> </w:t>
      </w:r>
      <w:r>
        <w:t>nghiêm</w:t>
      </w:r>
      <w:r>
        <w:rPr>
          <w:spacing w:val="15"/>
        </w:rPr>
        <w:t xml:space="preserve"> </w:t>
      </w:r>
      <w:r>
        <w:t>trọng</w:t>
      </w:r>
      <w:r>
        <w:rPr>
          <w:spacing w:val="15"/>
        </w:rPr>
        <w:t xml:space="preserve"> </w:t>
      </w:r>
      <w:r>
        <w:t>thì</w:t>
      </w:r>
      <w:r>
        <w:rPr>
          <w:spacing w:val="15"/>
        </w:rPr>
        <w:t xml:space="preserve"> </w:t>
      </w:r>
      <w:r>
        <w:t>chỉ</w:t>
      </w:r>
      <w:r>
        <w:rPr>
          <w:spacing w:val="14"/>
        </w:rPr>
        <w:t xml:space="preserve"> </w:t>
      </w:r>
      <w:r>
        <w:t>bị</w:t>
      </w:r>
      <w:r>
        <w:rPr>
          <w:spacing w:val="15"/>
        </w:rPr>
        <w:t xml:space="preserve"> </w:t>
      </w:r>
      <w:r>
        <w:t>xử</w:t>
      </w:r>
      <w:r>
        <w:rPr>
          <w:spacing w:val="15"/>
        </w:rPr>
        <w:t xml:space="preserve"> </w:t>
      </w:r>
      <w:r>
        <w:rPr>
          <w:spacing w:val="-4"/>
        </w:rPr>
        <w:t>phạt</w:t>
      </w:r>
    </w:p>
    <w:p w14:paraId="78C0B421" w14:textId="77777777" w:rsidR="00452B48" w:rsidRDefault="00452B48">
      <w:pPr>
        <w:pStyle w:val="BodyText"/>
        <w:spacing w:before="34"/>
      </w:pPr>
    </w:p>
    <w:p w14:paraId="13CB5572" w14:textId="26C3851C" w:rsidR="00452B48" w:rsidRDefault="00000000">
      <w:pPr>
        <w:pStyle w:val="BodyText"/>
        <w:ind w:left="404" w:right="398"/>
        <w:jc w:val="center"/>
      </w:pPr>
      <w:r>
        <w:rPr>
          <w:spacing w:val="-5"/>
        </w:rPr>
        <w:t>171</w:t>
      </w:r>
    </w:p>
    <w:p w14:paraId="7A99A8D6" w14:textId="77777777" w:rsidR="00452B48" w:rsidRDefault="00452B48">
      <w:pPr>
        <w:pStyle w:val="BodyText"/>
        <w:jc w:val="center"/>
        <w:sectPr w:rsidR="00452B48">
          <w:pgSz w:w="11900" w:h="16840"/>
          <w:pgMar w:top="1940" w:right="1700" w:bottom="320" w:left="1700" w:header="0" w:footer="89" w:gutter="0"/>
          <w:cols w:space="720"/>
        </w:sectPr>
      </w:pPr>
    </w:p>
    <w:p w14:paraId="73EF234F" w14:textId="77777777" w:rsidR="00452B48" w:rsidRDefault="00452B48">
      <w:pPr>
        <w:pStyle w:val="BodyText"/>
      </w:pPr>
    </w:p>
    <w:p w14:paraId="382A7A6C" w14:textId="77777777" w:rsidR="00452B48" w:rsidRDefault="00452B48">
      <w:pPr>
        <w:pStyle w:val="BodyText"/>
      </w:pPr>
    </w:p>
    <w:p w14:paraId="50A74A4A" w14:textId="77777777" w:rsidR="00452B48" w:rsidRDefault="00452B48">
      <w:pPr>
        <w:pStyle w:val="BodyText"/>
        <w:spacing w:before="107"/>
      </w:pPr>
    </w:p>
    <w:p w14:paraId="3CD9D68B" w14:textId="77777777" w:rsidR="00452B48" w:rsidRDefault="00000000">
      <w:pPr>
        <w:pStyle w:val="BodyText"/>
        <w:spacing w:line="288" w:lineRule="auto"/>
        <w:ind w:left="710" w:right="700"/>
        <w:jc w:val="both"/>
      </w:pPr>
      <w:r>
        <w:t>hành chính do tính nguy hiểm của hành vi còn hạn chế. Tuy nhiên, nếu hành vi này gây hậu quả nghiêm trọng, thể hiện tính nguy hiểm cho xã hội</w:t>
      </w:r>
      <w:r>
        <w:rPr>
          <w:spacing w:val="-2"/>
        </w:rPr>
        <w:t xml:space="preserve"> </w:t>
      </w:r>
      <w:r>
        <w:t>cao</w:t>
      </w:r>
      <w:r>
        <w:rPr>
          <w:spacing w:val="-2"/>
        </w:rPr>
        <w:t xml:space="preserve"> </w:t>
      </w:r>
      <w:r>
        <w:t>hơn,</w:t>
      </w:r>
      <w:r>
        <w:rPr>
          <w:spacing w:val="-2"/>
        </w:rPr>
        <w:t xml:space="preserve"> </w:t>
      </w:r>
      <w:r>
        <w:t>có</w:t>
      </w:r>
      <w:r>
        <w:rPr>
          <w:spacing w:val="-2"/>
        </w:rPr>
        <w:t xml:space="preserve"> </w:t>
      </w:r>
      <w:r>
        <w:t>thể</w:t>
      </w:r>
      <w:r>
        <w:rPr>
          <w:spacing w:val="-2"/>
        </w:rPr>
        <w:t xml:space="preserve"> </w:t>
      </w:r>
      <w:r>
        <w:t>bị</w:t>
      </w:r>
      <w:r>
        <w:rPr>
          <w:spacing w:val="-2"/>
        </w:rPr>
        <w:t xml:space="preserve"> </w:t>
      </w:r>
      <w:r>
        <w:t>coi</w:t>
      </w:r>
      <w:r>
        <w:rPr>
          <w:spacing w:val="-2"/>
        </w:rPr>
        <w:t xml:space="preserve"> </w:t>
      </w:r>
      <w:r>
        <w:t>là</w:t>
      </w:r>
      <w:r>
        <w:rPr>
          <w:spacing w:val="-2"/>
        </w:rPr>
        <w:t xml:space="preserve"> </w:t>
      </w:r>
      <w:r>
        <w:t>tội</w:t>
      </w:r>
      <w:r>
        <w:rPr>
          <w:spacing w:val="-2"/>
        </w:rPr>
        <w:t xml:space="preserve"> </w:t>
      </w:r>
      <w:r>
        <w:t>phạm</w:t>
      </w:r>
      <w:r>
        <w:rPr>
          <w:spacing w:val="-2"/>
        </w:rPr>
        <w:t xml:space="preserve"> </w:t>
      </w:r>
      <w:r>
        <w:t>và</w:t>
      </w:r>
      <w:r>
        <w:rPr>
          <w:spacing w:val="-2"/>
        </w:rPr>
        <w:t xml:space="preserve"> </w:t>
      </w:r>
      <w:r>
        <w:t>vì</w:t>
      </w:r>
      <w:r>
        <w:rPr>
          <w:spacing w:val="-2"/>
        </w:rPr>
        <w:t xml:space="preserve"> </w:t>
      </w:r>
      <w:r>
        <w:t>thế</w:t>
      </w:r>
      <w:r>
        <w:rPr>
          <w:spacing w:val="-3"/>
        </w:rPr>
        <w:t xml:space="preserve"> </w:t>
      </w:r>
      <w:r>
        <w:t>phải</w:t>
      </w:r>
      <w:r>
        <w:rPr>
          <w:spacing w:val="-2"/>
        </w:rPr>
        <w:t xml:space="preserve"> </w:t>
      </w:r>
      <w:r>
        <w:t>chịu</w:t>
      </w:r>
      <w:r>
        <w:rPr>
          <w:spacing w:val="-2"/>
        </w:rPr>
        <w:t xml:space="preserve"> </w:t>
      </w:r>
      <w:r>
        <w:t>những</w:t>
      </w:r>
      <w:r>
        <w:rPr>
          <w:spacing w:val="-2"/>
        </w:rPr>
        <w:t xml:space="preserve"> </w:t>
      </w:r>
      <w:r>
        <w:t>biện</w:t>
      </w:r>
      <w:r>
        <w:rPr>
          <w:spacing w:val="-2"/>
        </w:rPr>
        <w:t xml:space="preserve"> </w:t>
      </w:r>
      <w:r>
        <w:t>pháp cưỡng chế nghiêm khắc hơn, tức là có thể bị áp dụng hình phạt.</w:t>
      </w:r>
    </w:p>
    <w:p w14:paraId="0C086E49" w14:textId="77777777" w:rsidR="00452B48" w:rsidRDefault="00000000">
      <w:pPr>
        <w:pStyle w:val="BodyText"/>
        <w:spacing w:before="35" w:line="288" w:lineRule="auto"/>
        <w:ind w:left="710" w:right="699" w:firstLine="397"/>
        <w:jc w:val="both"/>
      </w:pPr>
      <w:r>
        <w:t>Do</w:t>
      </w:r>
      <w:r>
        <w:rPr>
          <w:spacing w:val="-1"/>
        </w:rPr>
        <w:t xml:space="preserve"> </w:t>
      </w:r>
      <w:r>
        <w:t>các</w:t>
      </w:r>
      <w:r>
        <w:rPr>
          <w:spacing w:val="-1"/>
        </w:rPr>
        <w:t xml:space="preserve"> </w:t>
      </w:r>
      <w:r>
        <w:t>hành</w:t>
      </w:r>
      <w:r>
        <w:rPr>
          <w:spacing w:val="-1"/>
        </w:rPr>
        <w:t xml:space="preserve"> </w:t>
      </w:r>
      <w:r>
        <w:t>vi</w:t>
      </w:r>
      <w:r>
        <w:rPr>
          <w:spacing w:val="-1"/>
        </w:rPr>
        <w:t xml:space="preserve"> </w:t>
      </w:r>
      <w:r>
        <w:t>phạm</w:t>
      </w:r>
      <w:r>
        <w:rPr>
          <w:spacing w:val="-1"/>
        </w:rPr>
        <w:t xml:space="preserve"> </w:t>
      </w:r>
      <w:r>
        <w:t>tội</w:t>
      </w:r>
      <w:r>
        <w:rPr>
          <w:spacing w:val="-1"/>
        </w:rPr>
        <w:t xml:space="preserve"> </w:t>
      </w:r>
      <w:r>
        <w:t>có</w:t>
      </w:r>
      <w:r>
        <w:rPr>
          <w:spacing w:val="-1"/>
        </w:rPr>
        <w:t xml:space="preserve"> </w:t>
      </w:r>
      <w:r>
        <w:t>sự</w:t>
      </w:r>
      <w:r>
        <w:rPr>
          <w:spacing w:val="-1"/>
        </w:rPr>
        <w:t xml:space="preserve"> </w:t>
      </w:r>
      <w:r>
        <w:t>đa</w:t>
      </w:r>
      <w:r>
        <w:rPr>
          <w:spacing w:val="-1"/>
        </w:rPr>
        <w:t xml:space="preserve"> </w:t>
      </w:r>
      <w:r>
        <w:t>dạng</w:t>
      </w:r>
      <w:r>
        <w:rPr>
          <w:spacing w:val="-1"/>
        </w:rPr>
        <w:t xml:space="preserve"> </w:t>
      </w:r>
      <w:r>
        <w:t>về</w:t>
      </w:r>
      <w:r>
        <w:rPr>
          <w:spacing w:val="-1"/>
        </w:rPr>
        <w:t xml:space="preserve"> </w:t>
      </w:r>
      <w:r>
        <w:t>cấp</w:t>
      </w:r>
      <w:r>
        <w:rPr>
          <w:spacing w:val="-1"/>
        </w:rPr>
        <w:t xml:space="preserve"> </w:t>
      </w:r>
      <w:r>
        <w:t>độ</w:t>
      </w:r>
      <w:r>
        <w:rPr>
          <w:spacing w:val="-1"/>
        </w:rPr>
        <w:t xml:space="preserve"> </w:t>
      </w:r>
      <w:r>
        <w:t>nguy</w:t>
      </w:r>
      <w:r>
        <w:rPr>
          <w:spacing w:val="-1"/>
        </w:rPr>
        <w:t xml:space="preserve"> </w:t>
      </w:r>
      <w:r>
        <w:t>hiểm,</w:t>
      </w:r>
      <w:r>
        <w:rPr>
          <w:spacing w:val="-1"/>
        </w:rPr>
        <w:t xml:space="preserve"> </w:t>
      </w:r>
      <w:r>
        <w:t>cho</w:t>
      </w:r>
      <w:r>
        <w:rPr>
          <w:spacing w:val="-1"/>
        </w:rPr>
        <w:t xml:space="preserve"> </w:t>
      </w:r>
      <w:r>
        <w:t>nên có nhiều loại và mức hình phạt khác nhau tương ứng với tính nguy hiểm của từng hành vi phạm tội cụ thể. Hành vi phạm tội có tính nguy hiểm càng cao thì hình phạt càng nghiêm khắc.</w:t>
      </w:r>
    </w:p>
    <w:p w14:paraId="3A7BAD8D" w14:textId="77777777" w:rsidR="00452B48" w:rsidRDefault="00000000">
      <w:pPr>
        <w:pStyle w:val="BodyText"/>
        <w:spacing w:before="35" w:line="288" w:lineRule="auto"/>
        <w:ind w:left="710" w:right="700" w:firstLine="397"/>
        <w:jc w:val="both"/>
      </w:pPr>
      <w:r>
        <w:t>Tính nghiêm khắc của hình phạt thể hiện ở chỗ nó có thể tước đi những</w:t>
      </w:r>
      <w:r>
        <w:rPr>
          <w:spacing w:val="-1"/>
        </w:rPr>
        <w:t xml:space="preserve"> </w:t>
      </w:r>
      <w:r>
        <w:t>giá</w:t>
      </w:r>
      <w:r>
        <w:rPr>
          <w:spacing w:val="-1"/>
        </w:rPr>
        <w:t xml:space="preserve"> </w:t>
      </w:r>
      <w:r>
        <w:t>trị</w:t>
      </w:r>
      <w:r>
        <w:rPr>
          <w:spacing w:val="-1"/>
        </w:rPr>
        <w:t xml:space="preserve"> </w:t>
      </w:r>
      <w:r>
        <w:t>nhân</w:t>
      </w:r>
      <w:r>
        <w:rPr>
          <w:spacing w:val="-1"/>
        </w:rPr>
        <w:t xml:space="preserve"> </w:t>
      </w:r>
      <w:r>
        <w:t>thân</w:t>
      </w:r>
      <w:r>
        <w:rPr>
          <w:spacing w:val="-1"/>
        </w:rPr>
        <w:t xml:space="preserve"> </w:t>
      </w:r>
      <w:r>
        <w:t>quý</w:t>
      </w:r>
      <w:r>
        <w:rPr>
          <w:spacing w:val="-1"/>
        </w:rPr>
        <w:t xml:space="preserve"> </w:t>
      </w:r>
      <w:r>
        <w:t>giá</w:t>
      </w:r>
      <w:r>
        <w:rPr>
          <w:spacing w:val="-1"/>
        </w:rPr>
        <w:t xml:space="preserve"> </w:t>
      </w:r>
      <w:r>
        <w:t>nhất</w:t>
      </w:r>
      <w:r>
        <w:rPr>
          <w:spacing w:val="-2"/>
        </w:rPr>
        <w:t xml:space="preserve"> </w:t>
      </w:r>
      <w:r>
        <w:t>của</w:t>
      </w:r>
      <w:r>
        <w:rPr>
          <w:spacing w:val="-1"/>
        </w:rPr>
        <w:t xml:space="preserve"> </w:t>
      </w:r>
      <w:r>
        <w:t>con</w:t>
      </w:r>
      <w:r>
        <w:rPr>
          <w:spacing w:val="-2"/>
        </w:rPr>
        <w:t xml:space="preserve"> </w:t>
      </w:r>
      <w:r>
        <w:t>người</w:t>
      </w:r>
      <w:r>
        <w:rPr>
          <w:spacing w:val="-2"/>
        </w:rPr>
        <w:t xml:space="preserve"> </w:t>
      </w:r>
      <w:r>
        <w:t>như:</w:t>
      </w:r>
      <w:r>
        <w:rPr>
          <w:spacing w:val="-1"/>
        </w:rPr>
        <w:t xml:space="preserve"> </w:t>
      </w:r>
      <w:r>
        <w:t>sự</w:t>
      </w:r>
      <w:r>
        <w:rPr>
          <w:spacing w:val="-2"/>
        </w:rPr>
        <w:t xml:space="preserve"> </w:t>
      </w:r>
      <w:r>
        <w:t>tự</w:t>
      </w:r>
      <w:r>
        <w:rPr>
          <w:spacing w:val="-1"/>
        </w:rPr>
        <w:t xml:space="preserve"> </w:t>
      </w:r>
      <w:r>
        <w:t>do</w:t>
      </w:r>
      <w:r>
        <w:rPr>
          <w:spacing w:val="-1"/>
        </w:rPr>
        <w:t xml:space="preserve"> </w:t>
      </w:r>
      <w:r>
        <w:t>thân</w:t>
      </w:r>
      <w:r>
        <w:rPr>
          <w:spacing w:val="-1"/>
        </w:rPr>
        <w:t xml:space="preserve"> </w:t>
      </w:r>
      <w:r>
        <w:t>thể và tính mạng. Hình phạt còn để lại hậu quả pháp lý (án tích) đối với người bị kết án trong một thời gian nhất định theo luật định.</w:t>
      </w:r>
    </w:p>
    <w:p w14:paraId="35BDDB8E" w14:textId="77777777" w:rsidR="00452B48" w:rsidRDefault="00000000">
      <w:pPr>
        <w:pStyle w:val="ListParagraph"/>
        <w:numPr>
          <w:ilvl w:val="0"/>
          <w:numId w:val="45"/>
        </w:numPr>
        <w:tabs>
          <w:tab w:val="left" w:pos="1286"/>
        </w:tabs>
        <w:spacing w:before="35"/>
        <w:ind w:left="1286" w:hanging="179"/>
        <w:rPr>
          <w:i/>
          <w:sz w:val="24"/>
        </w:rPr>
      </w:pPr>
      <w:r>
        <w:rPr>
          <w:i/>
          <w:sz w:val="24"/>
        </w:rPr>
        <w:t>Hình</w:t>
      </w:r>
      <w:r>
        <w:rPr>
          <w:i/>
          <w:spacing w:val="-5"/>
          <w:sz w:val="24"/>
        </w:rPr>
        <w:t xml:space="preserve"> </w:t>
      </w:r>
      <w:r>
        <w:rPr>
          <w:i/>
          <w:sz w:val="24"/>
        </w:rPr>
        <w:t>phạt</w:t>
      </w:r>
      <w:r>
        <w:rPr>
          <w:i/>
          <w:spacing w:val="-6"/>
          <w:sz w:val="24"/>
        </w:rPr>
        <w:t xml:space="preserve"> </w:t>
      </w:r>
      <w:r>
        <w:rPr>
          <w:i/>
          <w:sz w:val="24"/>
        </w:rPr>
        <w:t>được</w:t>
      </w:r>
      <w:r>
        <w:rPr>
          <w:i/>
          <w:spacing w:val="-4"/>
          <w:sz w:val="24"/>
        </w:rPr>
        <w:t xml:space="preserve"> </w:t>
      </w:r>
      <w:r>
        <w:rPr>
          <w:i/>
          <w:sz w:val="24"/>
        </w:rPr>
        <w:t>quy</w:t>
      </w:r>
      <w:r>
        <w:rPr>
          <w:i/>
          <w:spacing w:val="-5"/>
          <w:sz w:val="24"/>
        </w:rPr>
        <w:t xml:space="preserve"> </w:t>
      </w:r>
      <w:r>
        <w:rPr>
          <w:i/>
          <w:sz w:val="24"/>
        </w:rPr>
        <w:t>định</w:t>
      </w:r>
      <w:r>
        <w:rPr>
          <w:i/>
          <w:spacing w:val="-5"/>
          <w:sz w:val="24"/>
        </w:rPr>
        <w:t xml:space="preserve"> </w:t>
      </w:r>
      <w:r>
        <w:rPr>
          <w:i/>
          <w:sz w:val="24"/>
        </w:rPr>
        <w:t>trong</w:t>
      </w:r>
      <w:r>
        <w:rPr>
          <w:i/>
          <w:spacing w:val="-5"/>
          <w:sz w:val="24"/>
        </w:rPr>
        <w:t xml:space="preserve"> </w:t>
      </w:r>
      <w:r>
        <w:rPr>
          <w:i/>
          <w:sz w:val="24"/>
        </w:rPr>
        <w:t>Bộ</w:t>
      </w:r>
      <w:r>
        <w:rPr>
          <w:i/>
          <w:spacing w:val="-4"/>
          <w:sz w:val="24"/>
        </w:rPr>
        <w:t xml:space="preserve"> </w:t>
      </w:r>
      <w:r>
        <w:rPr>
          <w:i/>
          <w:sz w:val="24"/>
        </w:rPr>
        <w:t>luật</w:t>
      </w:r>
      <w:r>
        <w:rPr>
          <w:i/>
          <w:spacing w:val="-5"/>
          <w:sz w:val="24"/>
        </w:rPr>
        <w:t xml:space="preserve"> </w:t>
      </w:r>
      <w:r>
        <w:rPr>
          <w:i/>
          <w:sz w:val="24"/>
        </w:rPr>
        <w:t>Hình</w:t>
      </w:r>
      <w:r>
        <w:rPr>
          <w:i/>
          <w:spacing w:val="-5"/>
          <w:sz w:val="24"/>
        </w:rPr>
        <w:t xml:space="preserve"> sự.</w:t>
      </w:r>
    </w:p>
    <w:p w14:paraId="4F9CAE8D" w14:textId="77777777" w:rsidR="00452B48" w:rsidRDefault="00000000">
      <w:pPr>
        <w:pStyle w:val="BodyText"/>
        <w:spacing w:before="95" w:line="288" w:lineRule="auto"/>
        <w:ind w:left="710" w:right="699" w:firstLine="397"/>
        <w:jc w:val="both"/>
        <w:rPr>
          <w:i/>
        </w:rPr>
      </w:pPr>
      <w:r>
        <w:t>Do hình phạt là những biện pháp cưỡng chế nghiêm khắc nhất của nhà nước, khi áp dụng nó có thể tước bỏ hoặc hạn chế các quyền và lợi ích của người phạm tội, ảnh hưởng rất lớn đến số phận của họ, vì vậy để tạo cơ sở pháp lý vững chắc, tránh tuỳ tiện trong áp dụng, hình phạt phải được quy định trong BLHS. Khái niệm về hình phạt tại Điều 30 BLHS 2015 đã cho thấy rõ sự quán triệt yêu cầu này trong việc quy định và áp dụng hình phạt ở nước ta. Ngoài ra, Khoản 1 Điều 50 BLHS 2015 cũng khẳng định: “</w:t>
      </w:r>
      <w:r>
        <w:rPr>
          <w:i/>
        </w:rPr>
        <w:t>Khi quyết định hình phạt, Tòa án căn cứ vào quy định của Bộ luật này...”</w:t>
      </w:r>
    </w:p>
    <w:p w14:paraId="48E13A81" w14:textId="77777777" w:rsidR="00452B48" w:rsidRDefault="00000000">
      <w:pPr>
        <w:pStyle w:val="BodyText"/>
        <w:spacing w:before="29" w:line="288" w:lineRule="auto"/>
        <w:ind w:left="710" w:right="700" w:firstLine="397"/>
        <w:jc w:val="both"/>
      </w:pPr>
      <w:r>
        <w:t>Trong BLHS, hình phạt được quy định ở cả phần chung và phần các tội phạm cụ thể. Phần chung quy định khái niệm, mục đích, hệ thống</w:t>
      </w:r>
      <w:r>
        <w:rPr>
          <w:spacing w:val="40"/>
        </w:rPr>
        <w:t xml:space="preserve"> </w:t>
      </w:r>
      <w:r>
        <w:t>hình phạt và các vấn đề có liên quan đến việc quyết định hình phạt. Phần các tội phạm cụ thể quy định các loại và mức hình phạt cụ thể cho từng hành vi phạm tội.</w:t>
      </w:r>
    </w:p>
    <w:p w14:paraId="038E3431" w14:textId="77777777" w:rsidR="00452B48" w:rsidRDefault="00000000">
      <w:pPr>
        <w:pStyle w:val="ListParagraph"/>
        <w:numPr>
          <w:ilvl w:val="0"/>
          <w:numId w:val="45"/>
        </w:numPr>
        <w:tabs>
          <w:tab w:val="left" w:pos="1286"/>
        </w:tabs>
        <w:spacing w:before="34"/>
        <w:ind w:left="1286" w:hanging="179"/>
        <w:rPr>
          <w:i/>
          <w:sz w:val="24"/>
        </w:rPr>
      </w:pPr>
      <w:r>
        <w:rPr>
          <w:i/>
          <w:sz w:val="24"/>
        </w:rPr>
        <w:t>Hình</w:t>
      </w:r>
      <w:r>
        <w:rPr>
          <w:i/>
          <w:spacing w:val="-4"/>
          <w:sz w:val="24"/>
        </w:rPr>
        <w:t xml:space="preserve"> </w:t>
      </w:r>
      <w:r>
        <w:rPr>
          <w:i/>
          <w:sz w:val="24"/>
        </w:rPr>
        <w:t>phạt</w:t>
      </w:r>
      <w:r>
        <w:rPr>
          <w:i/>
          <w:spacing w:val="-4"/>
          <w:sz w:val="24"/>
        </w:rPr>
        <w:t xml:space="preserve"> </w:t>
      </w:r>
      <w:r>
        <w:rPr>
          <w:i/>
          <w:sz w:val="24"/>
        </w:rPr>
        <w:t>phải</w:t>
      </w:r>
      <w:r>
        <w:rPr>
          <w:i/>
          <w:spacing w:val="-4"/>
          <w:sz w:val="24"/>
        </w:rPr>
        <w:t xml:space="preserve"> </w:t>
      </w:r>
      <w:r>
        <w:rPr>
          <w:i/>
          <w:sz w:val="24"/>
        </w:rPr>
        <w:t>do</w:t>
      </w:r>
      <w:r>
        <w:rPr>
          <w:i/>
          <w:spacing w:val="-4"/>
          <w:sz w:val="24"/>
        </w:rPr>
        <w:t xml:space="preserve"> </w:t>
      </w:r>
      <w:r>
        <w:rPr>
          <w:i/>
          <w:sz w:val="24"/>
        </w:rPr>
        <w:t>Tòa</w:t>
      </w:r>
      <w:r>
        <w:rPr>
          <w:i/>
          <w:spacing w:val="-4"/>
          <w:sz w:val="24"/>
        </w:rPr>
        <w:t xml:space="preserve"> </w:t>
      </w:r>
      <w:r>
        <w:rPr>
          <w:i/>
          <w:sz w:val="24"/>
        </w:rPr>
        <w:t>án</w:t>
      </w:r>
      <w:r>
        <w:rPr>
          <w:i/>
          <w:spacing w:val="-4"/>
          <w:sz w:val="24"/>
        </w:rPr>
        <w:t xml:space="preserve"> </w:t>
      </w:r>
      <w:r>
        <w:rPr>
          <w:i/>
          <w:sz w:val="24"/>
        </w:rPr>
        <w:t>áp</w:t>
      </w:r>
      <w:r>
        <w:rPr>
          <w:i/>
          <w:spacing w:val="-3"/>
          <w:sz w:val="24"/>
        </w:rPr>
        <w:t xml:space="preserve"> </w:t>
      </w:r>
      <w:r>
        <w:rPr>
          <w:i/>
          <w:sz w:val="24"/>
        </w:rPr>
        <w:t>dụng</w:t>
      </w:r>
      <w:r>
        <w:rPr>
          <w:i/>
          <w:spacing w:val="-4"/>
          <w:sz w:val="24"/>
        </w:rPr>
        <w:t xml:space="preserve"> </w:t>
      </w:r>
      <w:r>
        <w:rPr>
          <w:i/>
          <w:sz w:val="24"/>
        </w:rPr>
        <w:t>đối</w:t>
      </w:r>
      <w:r>
        <w:rPr>
          <w:i/>
          <w:spacing w:val="-5"/>
          <w:sz w:val="24"/>
        </w:rPr>
        <w:t xml:space="preserve"> </w:t>
      </w:r>
      <w:r>
        <w:rPr>
          <w:i/>
          <w:sz w:val="24"/>
        </w:rPr>
        <w:t>với</w:t>
      </w:r>
      <w:r>
        <w:rPr>
          <w:i/>
          <w:spacing w:val="-4"/>
          <w:sz w:val="24"/>
        </w:rPr>
        <w:t xml:space="preserve"> </w:t>
      </w:r>
      <w:r>
        <w:rPr>
          <w:i/>
          <w:sz w:val="24"/>
        </w:rPr>
        <w:t>chủ</w:t>
      </w:r>
      <w:r>
        <w:rPr>
          <w:i/>
          <w:spacing w:val="-4"/>
          <w:sz w:val="24"/>
        </w:rPr>
        <w:t xml:space="preserve"> </w:t>
      </w:r>
      <w:r>
        <w:rPr>
          <w:i/>
          <w:sz w:val="24"/>
        </w:rPr>
        <w:t>thể</w:t>
      </w:r>
      <w:r>
        <w:rPr>
          <w:i/>
          <w:spacing w:val="-4"/>
          <w:sz w:val="24"/>
        </w:rPr>
        <w:t xml:space="preserve"> </w:t>
      </w:r>
      <w:r>
        <w:rPr>
          <w:i/>
          <w:sz w:val="24"/>
        </w:rPr>
        <w:t>phạm</w:t>
      </w:r>
      <w:r>
        <w:rPr>
          <w:i/>
          <w:spacing w:val="-3"/>
          <w:sz w:val="24"/>
        </w:rPr>
        <w:t xml:space="preserve"> </w:t>
      </w:r>
      <w:r>
        <w:rPr>
          <w:i/>
          <w:spacing w:val="-4"/>
          <w:sz w:val="24"/>
        </w:rPr>
        <w:t>tội.</w:t>
      </w:r>
    </w:p>
    <w:p w14:paraId="017500AA" w14:textId="77777777" w:rsidR="00452B48" w:rsidRDefault="00000000">
      <w:pPr>
        <w:spacing w:before="94" w:line="288" w:lineRule="auto"/>
        <w:ind w:left="710" w:right="698" w:firstLine="397"/>
        <w:jc w:val="both"/>
        <w:rPr>
          <w:sz w:val="24"/>
        </w:rPr>
      </w:pPr>
      <w:r>
        <w:rPr>
          <w:sz w:val="24"/>
        </w:rPr>
        <w:t xml:space="preserve">Xuất phát từ nguyên tắc hiến định </w:t>
      </w:r>
      <w:r>
        <w:rPr>
          <w:i/>
          <w:sz w:val="24"/>
        </w:rPr>
        <w:t xml:space="preserve">“Người bị buộc tội được coi là không có tội cho đến khi được chứng minh theo trình tự luật định và có bản án kết tội của Tòa án đã có hiệu lực pháp luật” </w:t>
      </w:r>
      <w:r>
        <w:rPr>
          <w:sz w:val="24"/>
        </w:rPr>
        <w:t>(Khoản 1, Điều 31 - Hiến</w:t>
      </w:r>
      <w:r>
        <w:rPr>
          <w:spacing w:val="15"/>
          <w:sz w:val="24"/>
        </w:rPr>
        <w:t xml:space="preserve"> </w:t>
      </w:r>
      <w:r>
        <w:rPr>
          <w:sz w:val="24"/>
        </w:rPr>
        <w:t>pháp</w:t>
      </w:r>
      <w:r>
        <w:rPr>
          <w:spacing w:val="15"/>
          <w:sz w:val="24"/>
        </w:rPr>
        <w:t xml:space="preserve"> </w:t>
      </w:r>
      <w:r>
        <w:rPr>
          <w:sz w:val="24"/>
        </w:rPr>
        <w:t>2013),</w:t>
      </w:r>
      <w:r>
        <w:rPr>
          <w:spacing w:val="15"/>
          <w:sz w:val="24"/>
        </w:rPr>
        <w:t xml:space="preserve"> </w:t>
      </w:r>
      <w:r>
        <w:rPr>
          <w:sz w:val="24"/>
        </w:rPr>
        <w:t>có</w:t>
      </w:r>
      <w:r>
        <w:rPr>
          <w:spacing w:val="16"/>
          <w:sz w:val="24"/>
        </w:rPr>
        <w:t xml:space="preserve"> </w:t>
      </w:r>
      <w:r>
        <w:rPr>
          <w:sz w:val="24"/>
        </w:rPr>
        <w:t>thể</w:t>
      </w:r>
      <w:r>
        <w:rPr>
          <w:spacing w:val="16"/>
          <w:sz w:val="24"/>
        </w:rPr>
        <w:t xml:space="preserve"> </w:t>
      </w:r>
      <w:r>
        <w:rPr>
          <w:sz w:val="24"/>
        </w:rPr>
        <w:t>thấy</w:t>
      </w:r>
      <w:r>
        <w:rPr>
          <w:spacing w:val="15"/>
          <w:sz w:val="24"/>
        </w:rPr>
        <w:t xml:space="preserve"> </w:t>
      </w:r>
      <w:r>
        <w:rPr>
          <w:sz w:val="24"/>
        </w:rPr>
        <w:t>rằng</w:t>
      </w:r>
      <w:r>
        <w:rPr>
          <w:spacing w:val="15"/>
          <w:sz w:val="24"/>
        </w:rPr>
        <w:t xml:space="preserve"> </w:t>
      </w:r>
      <w:r>
        <w:rPr>
          <w:sz w:val="24"/>
        </w:rPr>
        <w:t>một</w:t>
      </w:r>
      <w:r>
        <w:rPr>
          <w:spacing w:val="15"/>
          <w:sz w:val="24"/>
        </w:rPr>
        <w:t xml:space="preserve"> </w:t>
      </w:r>
      <w:r>
        <w:rPr>
          <w:sz w:val="24"/>
        </w:rPr>
        <w:t>trong</w:t>
      </w:r>
      <w:r>
        <w:rPr>
          <w:spacing w:val="16"/>
          <w:sz w:val="24"/>
        </w:rPr>
        <w:t xml:space="preserve"> </w:t>
      </w:r>
      <w:r>
        <w:rPr>
          <w:sz w:val="24"/>
        </w:rPr>
        <w:t>những</w:t>
      </w:r>
      <w:r>
        <w:rPr>
          <w:spacing w:val="15"/>
          <w:sz w:val="24"/>
        </w:rPr>
        <w:t xml:space="preserve"> </w:t>
      </w:r>
      <w:r>
        <w:rPr>
          <w:sz w:val="24"/>
        </w:rPr>
        <w:t>đặc</w:t>
      </w:r>
      <w:r>
        <w:rPr>
          <w:spacing w:val="16"/>
          <w:sz w:val="24"/>
        </w:rPr>
        <w:t xml:space="preserve"> </w:t>
      </w:r>
      <w:r>
        <w:rPr>
          <w:sz w:val="24"/>
        </w:rPr>
        <w:t>điểm</w:t>
      </w:r>
      <w:r>
        <w:rPr>
          <w:spacing w:val="15"/>
          <w:sz w:val="24"/>
        </w:rPr>
        <w:t xml:space="preserve"> </w:t>
      </w:r>
      <w:r>
        <w:rPr>
          <w:sz w:val="24"/>
        </w:rPr>
        <w:t>phân</w:t>
      </w:r>
      <w:r>
        <w:rPr>
          <w:spacing w:val="16"/>
          <w:sz w:val="24"/>
        </w:rPr>
        <w:t xml:space="preserve"> </w:t>
      </w:r>
      <w:r>
        <w:rPr>
          <w:spacing w:val="-4"/>
          <w:sz w:val="24"/>
        </w:rPr>
        <w:t>biệt</w:t>
      </w:r>
    </w:p>
    <w:p w14:paraId="00A72A77" w14:textId="77777777" w:rsidR="00452B48" w:rsidRDefault="00452B48">
      <w:pPr>
        <w:pStyle w:val="BodyText"/>
        <w:spacing w:before="257"/>
      </w:pPr>
    </w:p>
    <w:p w14:paraId="2814CD42" w14:textId="77777777" w:rsidR="00452B48" w:rsidRDefault="00000000">
      <w:pPr>
        <w:pStyle w:val="BodyText"/>
        <w:ind w:left="404" w:right="398"/>
        <w:jc w:val="center"/>
      </w:pPr>
      <w:r>
        <w:rPr>
          <w:spacing w:val="-5"/>
        </w:rPr>
        <w:t>172</w:t>
      </w:r>
    </w:p>
    <w:p w14:paraId="41131A87" w14:textId="77777777" w:rsidR="00452B48" w:rsidRDefault="00452B48">
      <w:pPr>
        <w:pStyle w:val="BodyText"/>
        <w:jc w:val="center"/>
        <w:sectPr w:rsidR="00452B48">
          <w:pgSz w:w="11900" w:h="16840"/>
          <w:pgMar w:top="1940" w:right="1700" w:bottom="320" w:left="1700" w:header="0" w:footer="89" w:gutter="0"/>
          <w:cols w:space="720"/>
        </w:sectPr>
      </w:pPr>
    </w:p>
    <w:p w14:paraId="14ED8B6B" w14:textId="77777777" w:rsidR="00452B48" w:rsidRDefault="00452B48">
      <w:pPr>
        <w:pStyle w:val="BodyText"/>
      </w:pPr>
    </w:p>
    <w:p w14:paraId="780A45E9" w14:textId="77777777" w:rsidR="00452B48" w:rsidRDefault="00452B48">
      <w:pPr>
        <w:pStyle w:val="BodyText"/>
      </w:pPr>
    </w:p>
    <w:p w14:paraId="3D28E4C5" w14:textId="77777777" w:rsidR="00452B48" w:rsidRDefault="00452B48">
      <w:pPr>
        <w:pStyle w:val="BodyText"/>
        <w:spacing w:before="107"/>
      </w:pPr>
    </w:p>
    <w:p w14:paraId="64DD2D69" w14:textId="77777777" w:rsidR="00452B48" w:rsidRDefault="00000000">
      <w:pPr>
        <w:spacing w:line="288" w:lineRule="auto"/>
        <w:ind w:left="710" w:right="698"/>
        <w:jc w:val="both"/>
        <w:rPr>
          <w:i/>
          <w:sz w:val="24"/>
        </w:rPr>
      </w:pPr>
      <w:r>
        <w:rPr>
          <w:sz w:val="24"/>
        </w:rPr>
        <w:t>giữa hình phạt với các loại chế tài khác (như chế tài hành chính, chế tài dân sự hoặc chế tài kỷ luật) là: Loại chế tài này chỉ do Toà án quyết định áp dụng thông qua bản án kết tội có hiệu lực pháp luật đối với chủ thể phạm</w:t>
      </w:r>
      <w:r>
        <w:rPr>
          <w:spacing w:val="-6"/>
          <w:sz w:val="24"/>
        </w:rPr>
        <w:t xml:space="preserve"> </w:t>
      </w:r>
      <w:r>
        <w:rPr>
          <w:sz w:val="24"/>
        </w:rPr>
        <w:t>tội.</w:t>
      </w:r>
      <w:r>
        <w:rPr>
          <w:spacing w:val="-5"/>
          <w:sz w:val="24"/>
        </w:rPr>
        <w:t xml:space="preserve"> </w:t>
      </w:r>
      <w:r>
        <w:rPr>
          <w:sz w:val="24"/>
        </w:rPr>
        <w:t>Điều</w:t>
      </w:r>
      <w:r>
        <w:rPr>
          <w:spacing w:val="-6"/>
          <w:sz w:val="24"/>
        </w:rPr>
        <w:t xml:space="preserve"> </w:t>
      </w:r>
      <w:r>
        <w:rPr>
          <w:sz w:val="24"/>
        </w:rPr>
        <w:t>này</w:t>
      </w:r>
      <w:r>
        <w:rPr>
          <w:spacing w:val="-5"/>
          <w:sz w:val="24"/>
        </w:rPr>
        <w:t xml:space="preserve"> </w:t>
      </w:r>
      <w:r>
        <w:rPr>
          <w:sz w:val="24"/>
        </w:rPr>
        <w:t>được</w:t>
      </w:r>
      <w:r>
        <w:rPr>
          <w:spacing w:val="-5"/>
          <w:sz w:val="24"/>
        </w:rPr>
        <w:t xml:space="preserve"> </w:t>
      </w:r>
      <w:r>
        <w:rPr>
          <w:sz w:val="24"/>
        </w:rPr>
        <w:t>thể</w:t>
      </w:r>
      <w:r>
        <w:rPr>
          <w:spacing w:val="-6"/>
          <w:sz w:val="24"/>
        </w:rPr>
        <w:t xml:space="preserve"> </w:t>
      </w:r>
      <w:r>
        <w:rPr>
          <w:sz w:val="24"/>
        </w:rPr>
        <w:t>hiện</w:t>
      </w:r>
      <w:r>
        <w:rPr>
          <w:spacing w:val="-5"/>
          <w:sz w:val="24"/>
        </w:rPr>
        <w:t xml:space="preserve"> </w:t>
      </w:r>
      <w:r>
        <w:rPr>
          <w:sz w:val="24"/>
        </w:rPr>
        <w:t>rõ</w:t>
      </w:r>
      <w:r>
        <w:rPr>
          <w:spacing w:val="-5"/>
          <w:sz w:val="24"/>
        </w:rPr>
        <w:t xml:space="preserve"> </w:t>
      </w:r>
      <w:r>
        <w:rPr>
          <w:sz w:val="24"/>
        </w:rPr>
        <w:t>trong</w:t>
      </w:r>
      <w:r>
        <w:rPr>
          <w:spacing w:val="-5"/>
          <w:sz w:val="24"/>
        </w:rPr>
        <w:t xml:space="preserve"> </w:t>
      </w:r>
      <w:r>
        <w:rPr>
          <w:sz w:val="24"/>
        </w:rPr>
        <w:t>nội</w:t>
      </w:r>
      <w:r>
        <w:rPr>
          <w:spacing w:val="-6"/>
          <w:sz w:val="24"/>
        </w:rPr>
        <w:t xml:space="preserve"> </w:t>
      </w:r>
      <w:r>
        <w:rPr>
          <w:sz w:val="24"/>
        </w:rPr>
        <w:t>dung</w:t>
      </w:r>
      <w:r>
        <w:rPr>
          <w:spacing w:val="-6"/>
          <w:sz w:val="24"/>
        </w:rPr>
        <w:t xml:space="preserve"> </w:t>
      </w:r>
      <w:r>
        <w:rPr>
          <w:sz w:val="24"/>
        </w:rPr>
        <w:t>của</w:t>
      </w:r>
      <w:r>
        <w:rPr>
          <w:spacing w:val="-5"/>
          <w:sz w:val="24"/>
        </w:rPr>
        <w:t xml:space="preserve"> </w:t>
      </w:r>
      <w:r>
        <w:rPr>
          <w:sz w:val="24"/>
        </w:rPr>
        <w:t>khái</w:t>
      </w:r>
      <w:r>
        <w:rPr>
          <w:spacing w:val="-5"/>
          <w:sz w:val="24"/>
        </w:rPr>
        <w:t xml:space="preserve"> </w:t>
      </w:r>
      <w:r>
        <w:rPr>
          <w:sz w:val="24"/>
        </w:rPr>
        <w:t>niệm</w:t>
      </w:r>
      <w:r>
        <w:rPr>
          <w:spacing w:val="-6"/>
          <w:sz w:val="24"/>
        </w:rPr>
        <w:t xml:space="preserve"> </w:t>
      </w:r>
      <w:r>
        <w:rPr>
          <w:sz w:val="24"/>
        </w:rPr>
        <w:t>về</w:t>
      </w:r>
      <w:r>
        <w:rPr>
          <w:spacing w:val="-5"/>
          <w:sz w:val="24"/>
        </w:rPr>
        <w:t xml:space="preserve"> </w:t>
      </w:r>
      <w:r>
        <w:rPr>
          <w:sz w:val="24"/>
        </w:rPr>
        <w:t>hình phạt được quy định tại Điều 30, BLHS 2015: “</w:t>
      </w:r>
      <w:r>
        <w:rPr>
          <w:i/>
          <w:sz w:val="24"/>
        </w:rPr>
        <w:t>Hình phạt... do Tòa án quyết</w:t>
      </w:r>
      <w:r>
        <w:rPr>
          <w:i/>
          <w:spacing w:val="-14"/>
          <w:sz w:val="24"/>
        </w:rPr>
        <w:t xml:space="preserve"> </w:t>
      </w:r>
      <w:r>
        <w:rPr>
          <w:i/>
          <w:sz w:val="24"/>
        </w:rPr>
        <w:t>định</w:t>
      </w:r>
      <w:r>
        <w:rPr>
          <w:i/>
          <w:spacing w:val="-12"/>
          <w:sz w:val="24"/>
        </w:rPr>
        <w:t xml:space="preserve"> </w:t>
      </w:r>
      <w:r>
        <w:rPr>
          <w:i/>
          <w:sz w:val="24"/>
        </w:rPr>
        <w:t>áp</w:t>
      </w:r>
      <w:r>
        <w:rPr>
          <w:i/>
          <w:spacing w:val="-12"/>
          <w:sz w:val="24"/>
        </w:rPr>
        <w:t xml:space="preserve"> </w:t>
      </w:r>
      <w:r>
        <w:rPr>
          <w:i/>
          <w:sz w:val="24"/>
        </w:rPr>
        <w:t>dụng</w:t>
      </w:r>
      <w:r>
        <w:rPr>
          <w:i/>
          <w:spacing w:val="-13"/>
          <w:sz w:val="24"/>
        </w:rPr>
        <w:t xml:space="preserve"> </w:t>
      </w:r>
      <w:r>
        <w:rPr>
          <w:i/>
          <w:sz w:val="24"/>
        </w:rPr>
        <w:t>đối</w:t>
      </w:r>
      <w:r>
        <w:rPr>
          <w:i/>
          <w:spacing w:val="-13"/>
          <w:sz w:val="24"/>
        </w:rPr>
        <w:t xml:space="preserve"> </w:t>
      </w:r>
      <w:r>
        <w:rPr>
          <w:i/>
          <w:sz w:val="24"/>
        </w:rPr>
        <w:t>với</w:t>
      </w:r>
      <w:r>
        <w:rPr>
          <w:i/>
          <w:spacing w:val="-13"/>
          <w:sz w:val="24"/>
        </w:rPr>
        <w:t xml:space="preserve"> </w:t>
      </w:r>
      <w:r>
        <w:rPr>
          <w:i/>
          <w:sz w:val="24"/>
        </w:rPr>
        <w:t>người</w:t>
      </w:r>
      <w:r>
        <w:rPr>
          <w:i/>
          <w:spacing w:val="-12"/>
          <w:sz w:val="24"/>
        </w:rPr>
        <w:t xml:space="preserve"> </w:t>
      </w:r>
      <w:r>
        <w:rPr>
          <w:i/>
          <w:sz w:val="24"/>
        </w:rPr>
        <w:t>hoặc</w:t>
      </w:r>
      <w:r>
        <w:rPr>
          <w:i/>
          <w:spacing w:val="-14"/>
          <w:sz w:val="24"/>
        </w:rPr>
        <w:t xml:space="preserve"> </w:t>
      </w:r>
      <w:r>
        <w:rPr>
          <w:i/>
          <w:sz w:val="24"/>
        </w:rPr>
        <w:t>pháp</w:t>
      </w:r>
      <w:r>
        <w:rPr>
          <w:i/>
          <w:spacing w:val="-13"/>
          <w:sz w:val="24"/>
        </w:rPr>
        <w:t xml:space="preserve"> </w:t>
      </w:r>
      <w:r>
        <w:rPr>
          <w:i/>
          <w:sz w:val="24"/>
        </w:rPr>
        <w:t>nhân</w:t>
      </w:r>
      <w:r>
        <w:rPr>
          <w:i/>
          <w:spacing w:val="-13"/>
          <w:sz w:val="24"/>
        </w:rPr>
        <w:t xml:space="preserve"> </w:t>
      </w:r>
      <w:r>
        <w:rPr>
          <w:i/>
          <w:sz w:val="24"/>
        </w:rPr>
        <w:t>thương</w:t>
      </w:r>
      <w:r>
        <w:rPr>
          <w:i/>
          <w:spacing w:val="-12"/>
          <w:sz w:val="24"/>
        </w:rPr>
        <w:t xml:space="preserve"> </w:t>
      </w:r>
      <w:r>
        <w:rPr>
          <w:i/>
          <w:sz w:val="24"/>
        </w:rPr>
        <w:t>mại</w:t>
      </w:r>
      <w:r>
        <w:rPr>
          <w:i/>
          <w:spacing w:val="-14"/>
          <w:sz w:val="24"/>
        </w:rPr>
        <w:t xml:space="preserve"> </w:t>
      </w:r>
      <w:r>
        <w:rPr>
          <w:i/>
          <w:sz w:val="24"/>
        </w:rPr>
        <w:t>phạm</w:t>
      </w:r>
      <w:r>
        <w:rPr>
          <w:i/>
          <w:spacing w:val="-12"/>
          <w:sz w:val="24"/>
        </w:rPr>
        <w:t xml:space="preserve"> </w:t>
      </w:r>
      <w:r>
        <w:rPr>
          <w:i/>
          <w:spacing w:val="-2"/>
          <w:sz w:val="24"/>
        </w:rPr>
        <w:t>tội...”</w:t>
      </w:r>
    </w:p>
    <w:p w14:paraId="1423F8CD" w14:textId="77777777" w:rsidR="00452B48" w:rsidRDefault="00000000">
      <w:pPr>
        <w:spacing w:before="33" w:line="288" w:lineRule="auto"/>
        <w:ind w:left="710" w:right="700" w:firstLine="397"/>
        <w:jc w:val="both"/>
        <w:rPr>
          <w:sz w:val="24"/>
        </w:rPr>
      </w:pPr>
      <w:r>
        <w:rPr>
          <w:sz w:val="24"/>
        </w:rPr>
        <w:t>Hiến pháp 2013 và Luật Tổ chức Tòa án nhân dân (sửa đổi bổ sung 2014)</w:t>
      </w:r>
      <w:r>
        <w:rPr>
          <w:spacing w:val="-2"/>
          <w:sz w:val="24"/>
        </w:rPr>
        <w:t xml:space="preserve"> </w:t>
      </w:r>
      <w:r>
        <w:rPr>
          <w:sz w:val="24"/>
        </w:rPr>
        <w:t>đều</w:t>
      </w:r>
      <w:r>
        <w:rPr>
          <w:spacing w:val="-2"/>
          <w:sz w:val="24"/>
        </w:rPr>
        <w:t xml:space="preserve"> </w:t>
      </w:r>
      <w:r>
        <w:rPr>
          <w:sz w:val="24"/>
        </w:rPr>
        <w:t>khẳng</w:t>
      </w:r>
      <w:r>
        <w:rPr>
          <w:spacing w:val="-2"/>
          <w:sz w:val="24"/>
        </w:rPr>
        <w:t xml:space="preserve"> </w:t>
      </w:r>
      <w:r>
        <w:rPr>
          <w:sz w:val="24"/>
        </w:rPr>
        <w:t>định</w:t>
      </w:r>
      <w:r>
        <w:rPr>
          <w:spacing w:val="-2"/>
          <w:sz w:val="24"/>
        </w:rPr>
        <w:t xml:space="preserve"> </w:t>
      </w:r>
      <w:r>
        <w:rPr>
          <w:sz w:val="24"/>
        </w:rPr>
        <w:t>Tòa</w:t>
      </w:r>
      <w:r>
        <w:rPr>
          <w:spacing w:val="-2"/>
          <w:sz w:val="24"/>
        </w:rPr>
        <w:t xml:space="preserve"> </w:t>
      </w:r>
      <w:r>
        <w:rPr>
          <w:sz w:val="24"/>
        </w:rPr>
        <w:t>án</w:t>
      </w:r>
      <w:r>
        <w:rPr>
          <w:spacing w:val="-2"/>
          <w:sz w:val="24"/>
        </w:rPr>
        <w:t xml:space="preserve"> </w:t>
      </w:r>
      <w:r>
        <w:rPr>
          <w:sz w:val="24"/>
        </w:rPr>
        <w:t>“</w:t>
      </w:r>
      <w:r>
        <w:rPr>
          <w:i/>
          <w:sz w:val="24"/>
        </w:rPr>
        <w:t>là</w:t>
      </w:r>
      <w:r>
        <w:rPr>
          <w:i/>
          <w:spacing w:val="-2"/>
          <w:sz w:val="24"/>
        </w:rPr>
        <w:t xml:space="preserve"> </w:t>
      </w:r>
      <w:r>
        <w:rPr>
          <w:i/>
          <w:sz w:val="24"/>
        </w:rPr>
        <w:t>cơ</w:t>
      </w:r>
      <w:r>
        <w:rPr>
          <w:i/>
          <w:spacing w:val="-2"/>
          <w:sz w:val="24"/>
        </w:rPr>
        <w:t xml:space="preserve"> </w:t>
      </w:r>
      <w:r>
        <w:rPr>
          <w:i/>
          <w:sz w:val="24"/>
        </w:rPr>
        <w:t>quan</w:t>
      </w:r>
      <w:r>
        <w:rPr>
          <w:i/>
          <w:spacing w:val="-2"/>
          <w:sz w:val="24"/>
        </w:rPr>
        <w:t xml:space="preserve"> </w:t>
      </w:r>
      <w:r>
        <w:rPr>
          <w:i/>
          <w:sz w:val="24"/>
        </w:rPr>
        <w:t>xét</w:t>
      </w:r>
      <w:r>
        <w:rPr>
          <w:i/>
          <w:spacing w:val="-2"/>
          <w:sz w:val="24"/>
        </w:rPr>
        <w:t xml:space="preserve"> </w:t>
      </w:r>
      <w:r>
        <w:rPr>
          <w:i/>
          <w:sz w:val="24"/>
        </w:rPr>
        <w:t>xử</w:t>
      </w:r>
      <w:r>
        <w:rPr>
          <w:i/>
          <w:spacing w:val="-2"/>
          <w:sz w:val="24"/>
        </w:rPr>
        <w:t xml:space="preserve"> </w:t>
      </w:r>
      <w:r>
        <w:rPr>
          <w:i/>
          <w:sz w:val="24"/>
        </w:rPr>
        <w:t>của</w:t>
      </w:r>
      <w:r>
        <w:rPr>
          <w:i/>
          <w:spacing w:val="-2"/>
          <w:sz w:val="24"/>
        </w:rPr>
        <w:t xml:space="preserve"> </w:t>
      </w:r>
      <w:r>
        <w:rPr>
          <w:i/>
          <w:sz w:val="24"/>
        </w:rPr>
        <w:t>nước</w:t>
      </w:r>
      <w:r>
        <w:rPr>
          <w:i/>
          <w:spacing w:val="-2"/>
          <w:sz w:val="24"/>
        </w:rPr>
        <w:t xml:space="preserve"> </w:t>
      </w:r>
      <w:r>
        <w:rPr>
          <w:i/>
          <w:sz w:val="24"/>
        </w:rPr>
        <w:t>CHXHCN</w:t>
      </w:r>
      <w:r>
        <w:rPr>
          <w:i/>
          <w:spacing w:val="-2"/>
          <w:sz w:val="24"/>
        </w:rPr>
        <w:t xml:space="preserve"> </w:t>
      </w:r>
      <w:r>
        <w:rPr>
          <w:i/>
          <w:sz w:val="24"/>
        </w:rPr>
        <w:t>Việt Nam</w:t>
      </w:r>
      <w:r>
        <w:rPr>
          <w:sz w:val="24"/>
        </w:rPr>
        <w:t>” và “</w:t>
      </w:r>
      <w:r>
        <w:rPr>
          <w:i/>
          <w:sz w:val="24"/>
        </w:rPr>
        <w:t>nhân danh nước CHXHCN Việt Nam xét xử các vụ án hình</w:t>
      </w:r>
      <w:r>
        <w:rPr>
          <w:i/>
          <w:spacing w:val="40"/>
          <w:sz w:val="24"/>
        </w:rPr>
        <w:t xml:space="preserve"> </w:t>
      </w:r>
      <w:r>
        <w:rPr>
          <w:i/>
          <w:sz w:val="24"/>
        </w:rPr>
        <w:t>sự</w:t>
      </w:r>
      <w:r>
        <w:rPr>
          <w:sz w:val="24"/>
        </w:rPr>
        <w:t>”. Thông qua hoạt động xét xử, Tòa án xác định và kết luận tội phạm, đồng thời quyết định hình phạt được áp dụng cho chủ thể phạm tội trong bản án hình sự.</w:t>
      </w:r>
    </w:p>
    <w:p w14:paraId="430C9A47" w14:textId="77777777" w:rsidR="00452B48" w:rsidRDefault="00000000">
      <w:pPr>
        <w:spacing w:before="32" w:line="288" w:lineRule="auto"/>
        <w:ind w:left="710" w:right="699" w:firstLine="397"/>
        <w:jc w:val="both"/>
        <w:rPr>
          <w:sz w:val="24"/>
        </w:rPr>
      </w:pPr>
      <w:r>
        <w:rPr>
          <w:sz w:val="24"/>
        </w:rPr>
        <w:t>Khoản 1 Điều 50 BLHS 2015 đã quy định: “</w:t>
      </w:r>
      <w:r>
        <w:rPr>
          <w:i/>
          <w:sz w:val="24"/>
        </w:rPr>
        <w:t>Khi quyết định hình</w:t>
      </w:r>
      <w:r>
        <w:rPr>
          <w:i/>
          <w:spacing w:val="40"/>
          <w:sz w:val="24"/>
        </w:rPr>
        <w:t xml:space="preserve"> </w:t>
      </w:r>
      <w:r>
        <w:rPr>
          <w:i/>
          <w:sz w:val="24"/>
        </w:rPr>
        <w:t>phạt, Tòa án căn cứ vào quy định của Bộ luật này, cân nhấc tính chất và mức độ nguy hiểm cho xã hội của hành vi phạm tội, nhân thân người phạm tội, các tình tiết giảm nhẹ và tăng nặng trách nhiệm hình sự”</w:t>
      </w:r>
      <w:r>
        <w:rPr>
          <w:sz w:val="24"/>
        </w:rPr>
        <w:t>. Như vậy, theo quy định này, khi quyết định hình phạt Tòa án (thông qua Hội đồng xét xử) phải dựa vào những căn cứ sau đây:</w:t>
      </w:r>
    </w:p>
    <w:p w14:paraId="55876C69" w14:textId="77777777" w:rsidR="00452B48" w:rsidRDefault="00000000">
      <w:pPr>
        <w:pStyle w:val="BodyText"/>
        <w:spacing w:before="34" w:line="285" w:lineRule="auto"/>
        <w:ind w:left="710" w:right="699" w:firstLine="397"/>
        <w:jc w:val="both"/>
      </w:pPr>
      <w:r>
        <w:t>+ Các quy định trong Phần quy định chung và Phần các tội phạm cụ thể trong BLHS;</w:t>
      </w:r>
    </w:p>
    <w:p w14:paraId="4756D116" w14:textId="77777777" w:rsidR="00452B48" w:rsidRDefault="00000000">
      <w:pPr>
        <w:pStyle w:val="BodyText"/>
        <w:spacing w:before="42"/>
        <w:ind w:left="1107"/>
      </w:pPr>
      <w:r>
        <w:t>+</w:t>
      </w:r>
      <w:r>
        <w:rPr>
          <w:spacing w:val="-5"/>
        </w:rPr>
        <w:t xml:space="preserve"> </w:t>
      </w:r>
      <w:r>
        <w:t>Tính</w:t>
      </w:r>
      <w:r>
        <w:rPr>
          <w:spacing w:val="-5"/>
        </w:rPr>
        <w:t xml:space="preserve"> </w:t>
      </w:r>
      <w:r>
        <w:t>chất</w:t>
      </w:r>
      <w:r>
        <w:rPr>
          <w:spacing w:val="-4"/>
        </w:rPr>
        <w:t xml:space="preserve"> </w:t>
      </w:r>
      <w:r>
        <w:t>và</w:t>
      </w:r>
      <w:r>
        <w:rPr>
          <w:spacing w:val="-5"/>
        </w:rPr>
        <w:t xml:space="preserve"> </w:t>
      </w:r>
      <w:r>
        <w:t>mức</w:t>
      </w:r>
      <w:r>
        <w:rPr>
          <w:spacing w:val="-4"/>
        </w:rPr>
        <w:t xml:space="preserve"> </w:t>
      </w:r>
      <w:r>
        <w:t>độ</w:t>
      </w:r>
      <w:r>
        <w:rPr>
          <w:spacing w:val="-4"/>
        </w:rPr>
        <w:t xml:space="preserve"> </w:t>
      </w:r>
      <w:r>
        <w:t>nguy</w:t>
      </w:r>
      <w:r>
        <w:rPr>
          <w:spacing w:val="-5"/>
        </w:rPr>
        <w:t xml:space="preserve"> </w:t>
      </w:r>
      <w:r>
        <w:t>hiểm</w:t>
      </w:r>
      <w:r>
        <w:rPr>
          <w:spacing w:val="-3"/>
        </w:rPr>
        <w:t xml:space="preserve"> </w:t>
      </w:r>
      <w:r>
        <w:t>cho</w:t>
      </w:r>
      <w:r>
        <w:rPr>
          <w:spacing w:val="-5"/>
        </w:rPr>
        <w:t xml:space="preserve"> </w:t>
      </w:r>
      <w:r>
        <w:t>xã</w:t>
      </w:r>
      <w:r>
        <w:rPr>
          <w:spacing w:val="-4"/>
        </w:rPr>
        <w:t xml:space="preserve"> </w:t>
      </w:r>
      <w:r>
        <w:t>hội</w:t>
      </w:r>
      <w:r>
        <w:rPr>
          <w:spacing w:val="-4"/>
        </w:rPr>
        <w:t xml:space="preserve"> </w:t>
      </w:r>
      <w:r>
        <w:t>của</w:t>
      </w:r>
      <w:r>
        <w:rPr>
          <w:spacing w:val="-4"/>
        </w:rPr>
        <w:t xml:space="preserve"> </w:t>
      </w:r>
      <w:r>
        <w:t>hành</w:t>
      </w:r>
      <w:r>
        <w:rPr>
          <w:spacing w:val="-4"/>
        </w:rPr>
        <w:t xml:space="preserve"> </w:t>
      </w:r>
      <w:r>
        <w:t>vi</w:t>
      </w:r>
      <w:r>
        <w:rPr>
          <w:spacing w:val="-3"/>
        </w:rPr>
        <w:t xml:space="preserve"> </w:t>
      </w:r>
      <w:r>
        <w:t>phạm</w:t>
      </w:r>
      <w:r>
        <w:rPr>
          <w:spacing w:val="-5"/>
        </w:rPr>
        <w:t xml:space="preserve"> </w:t>
      </w:r>
      <w:r>
        <w:rPr>
          <w:spacing w:val="-4"/>
        </w:rPr>
        <w:t>tội;</w:t>
      </w:r>
    </w:p>
    <w:p w14:paraId="68A003C5" w14:textId="77777777" w:rsidR="00452B48" w:rsidRDefault="00000000">
      <w:pPr>
        <w:pStyle w:val="BodyText"/>
        <w:spacing w:before="94"/>
        <w:ind w:left="1107"/>
      </w:pPr>
      <w:r>
        <w:t>+</w:t>
      </w:r>
      <w:r>
        <w:rPr>
          <w:spacing w:val="-6"/>
        </w:rPr>
        <w:t xml:space="preserve"> </w:t>
      </w:r>
      <w:r>
        <w:t>Nhân</w:t>
      </w:r>
      <w:r>
        <w:rPr>
          <w:spacing w:val="-6"/>
        </w:rPr>
        <w:t xml:space="preserve"> </w:t>
      </w:r>
      <w:r>
        <w:t>thân</w:t>
      </w:r>
      <w:r>
        <w:rPr>
          <w:spacing w:val="-6"/>
        </w:rPr>
        <w:t xml:space="preserve"> </w:t>
      </w:r>
      <w:r>
        <w:t>người</w:t>
      </w:r>
      <w:r>
        <w:rPr>
          <w:spacing w:val="-4"/>
        </w:rPr>
        <w:t xml:space="preserve"> </w:t>
      </w:r>
      <w:r>
        <w:t>phạm</w:t>
      </w:r>
      <w:r>
        <w:rPr>
          <w:spacing w:val="-6"/>
        </w:rPr>
        <w:t xml:space="preserve"> </w:t>
      </w:r>
      <w:r>
        <w:rPr>
          <w:spacing w:val="-4"/>
        </w:rPr>
        <w:t>tội;</w:t>
      </w:r>
    </w:p>
    <w:p w14:paraId="5DBD810B" w14:textId="77777777" w:rsidR="00452B48" w:rsidRDefault="00000000">
      <w:pPr>
        <w:pStyle w:val="BodyText"/>
        <w:spacing w:before="94"/>
        <w:ind w:left="1107"/>
      </w:pPr>
      <w:r>
        <w:t>+</w:t>
      </w:r>
      <w:r>
        <w:rPr>
          <w:spacing w:val="-7"/>
        </w:rPr>
        <w:t xml:space="preserve"> </w:t>
      </w:r>
      <w:r>
        <w:t>Các</w:t>
      </w:r>
      <w:r>
        <w:rPr>
          <w:spacing w:val="-6"/>
        </w:rPr>
        <w:t xml:space="preserve"> </w:t>
      </w:r>
      <w:r>
        <w:t>tình</w:t>
      </w:r>
      <w:r>
        <w:rPr>
          <w:spacing w:val="-6"/>
        </w:rPr>
        <w:t xml:space="preserve"> </w:t>
      </w:r>
      <w:r>
        <w:t>tiết</w:t>
      </w:r>
      <w:r>
        <w:rPr>
          <w:spacing w:val="-5"/>
        </w:rPr>
        <w:t xml:space="preserve"> </w:t>
      </w:r>
      <w:r>
        <w:t>giảm</w:t>
      </w:r>
      <w:r>
        <w:rPr>
          <w:spacing w:val="-5"/>
        </w:rPr>
        <w:t xml:space="preserve"> </w:t>
      </w:r>
      <w:r>
        <w:t>nhẹ</w:t>
      </w:r>
      <w:r>
        <w:rPr>
          <w:spacing w:val="-6"/>
        </w:rPr>
        <w:t xml:space="preserve"> </w:t>
      </w:r>
      <w:r>
        <w:t>TNHS</w:t>
      </w:r>
      <w:r>
        <w:rPr>
          <w:spacing w:val="-6"/>
        </w:rPr>
        <w:t xml:space="preserve"> </w:t>
      </w:r>
      <w:r>
        <w:t>(Điều</w:t>
      </w:r>
      <w:r>
        <w:rPr>
          <w:spacing w:val="-5"/>
        </w:rPr>
        <w:t xml:space="preserve"> </w:t>
      </w:r>
      <w:r>
        <w:t>51,</w:t>
      </w:r>
      <w:r>
        <w:rPr>
          <w:spacing w:val="-5"/>
        </w:rPr>
        <w:t xml:space="preserve"> </w:t>
      </w:r>
      <w:r>
        <w:t>BLHS</w:t>
      </w:r>
      <w:r>
        <w:rPr>
          <w:spacing w:val="-7"/>
        </w:rPr>
        <w:t xml:space="preserve"> </w:t>
      </w:r>
      <w:r>
        <w:rPr>
          <w:spacing w:val="-2"/>
        </w:rPr>
        <w:t>2015);</w:t>
      </w:r>
    </w:p>
    <w:p w14:paraId="4A0C7317" w14:textId="77777777" w:rsidR="00452B48" w:rsidRDefault="00000000">
      <w:pPr>
        <w:pStyle w:val="BodyText"/>
        <w:spacing w:before="94"/>
        <w:ind w:left="1107"/>
      </w:pPr>
      <w:r>
        <w:t>+</w:t>
      </w:r>
      <w:r>
        <w:rPr>
          <w:spacing w:val="-6"/>
        </w:rPr>
        <w:t xml:space="preserve"> </w:t>
      </w:r>
      <w:r>
        <w:t>Các</w:t>
      </w:r>
      <w:r>
        <w:rPr>
          <w:spacing w:val="-6"/>
        </w:rPr>
        <w:t xml:space="preserve"> </w:t>
      </w:r>
      <w:r>
        <w:t>tình</w:t>
      </w:r>
      <w:r>
        <w:rPr>
          <w:spacing w:val="-6"/>
        </w:rPr>
        <w:t xml:space="preserve"> </w:t>
      </w:r>
      <w:r>
        <w:t>tiết</w:t>
      </w:r>
      <w:r>
        <w:rPr>
          <w:spacing w:val="-6"/>
        </w:rPr>
        <w:t xml:space="preserve"> </w:t>
      </w:r>
      <w:r>
        <w:t>tăng</w:t>
      </w:r>
      <w:r>
        <w:rPr>
          <w:spacing w:val="-6"/>
        </w:rPr>
        <w:t xml:space="preserve"> </w:t>
      </w:r>
      <w:r>
        <w:t>nặng</w:t>
      </w:r>
      <w:r>
        <w:rPr>
          <w:spacing w:val="-5"/>
        </w:rPr>
        <w:t xml:space="preserve"> </w:t>
      </w:r>
      <w:r>
        <w:t>TNHS</w:t>
      </w:r>
      <w:r>
        <w:rPr>
          <w:spacing w:val="-6"/>
        </w:rPr>
        <w:t xml:space="preserve"> </w:t>
      </w:r>
      <w:r>
        <w:t>(Điều</w:t>
      </w:r>
      <w:r>
        <w:rPr>
          <w:spacing w:val="-5"/>
        </w:rPr>
        <w:t xml:space="preserve"> </w:t>
      </w:r>
      <w:r>
        <w:t>52,</w:t>
      </w:r>
      <w:r>
        <w:rPr>
          <w:spacing w:val="-5"/>
        </w:rPr>
        <w:t xml:space="preserve"> </w:t>
      </w:r>
      <w:r>
        <w:t>BLHS</w:t>
      </w:r>
      <w:r>
        <w:rPr>
          <w:spacing w:val="-5"/>
        </w:rPr>
        <w:t xml:space="preserve"> </w:t>
      </w:r>
      <w:r>
        <w:rPr>
          <w:spacing w:val="-2"/>
        </w:rPr>
        <w:t>2015).</w:t>
      </w:r>
    </w:p>
    <w:p w14:paraId="5AA80901" w14:textId="77777777" w:rsidR="00452B48" w:rsidRDefault="00000000">
      <w:pPr>
        <w:pStyle w:val="Heading4"/>
        <w:numPr>
          <w:ilvl w:val="2"/>
          <w:numId w:val="50"/>
        </w:numPr>
        <w:tabs>
          <w:tab w:val="left" w:pos="1706"/>
        </w:tabs>
        <w:spacing w:before="94"/>
        <w:ind w:left="1706" w:hanging="599"/>
      </w:pPr>
      <w:r>
        <w:t>Hệ</w:t>
      </w:r>
      <w:r>
        <w:rPr>
          <w:spacing w:val="-6"/>
        </w:rPr>
        <w:t xml:space="preserve"> </w:t>
      </w:r>
      <w:r>
        <w:t>thống</w:t>
      </w:r>
      <w:r>
        <w:rPr>
          <w:spacing w:val="-6"/>
        </w:rPr>
        <w:t xml:space="preserve"> </w:t>
      </w:r>
      <w:r>
        <w:t>hình</w:t>
      </w:r>
      <w:r>
        <w:rPr>
          <w:spacing w:val="-6"/>
        </w:rPr>
        <w:t xml:space="preserve"> </w:t>
      </w:r>
      <w:r>
        <w:t>phạt</w:t>
      </w:r>
      <w:r>
        <w:rPr>
          <w:spacing w:val="-7"/>
        </w:rPr>
        <w:t xml:space="preserve"> </w:t>
      </w:r>
      <w:r>
        <w:t>trong</w:t>
      </w:r>
      <w:r>
        <w:rPr>
          <w:spacing w:val="-7"/>
        </w:rPr>
        <w:t xml:space="preserve"> </w:t>
      </w:r>
      <w:r>
        <w:t>Luật</w:t>
      </w:r>
      <w:r>
        <w:rPr>
          <w:spacing w:val="-6"/>
        </w:rPr>
        <w:t xml:space="preserve"> </w:t>
      </w:r>
      <w:r>
        <w:t>Hình</w:t>
      </w:r>
      <w:r>
        <w:rPr>
          <w:spacing w:val="-7"/>
        </w:rPr>
        <w:t xml:space="preserve"> </w:t>
      </w:r>
      <w:r>
        <w:t>sự</w:t>
      </w:r>
      <w:r>
        <w:rPr>
          <w:spacing w:val="-6"/>
        </w:rPr>
        <w:t xml:space="preserve"> </w:t>
      </w:r>
      <w:r>
        <w:t>Việt</w:t>
      </w:r>
      <w:r>
        <w:rPr>
          <w:spacing w:val="-6"/>
        </w:rPr>
        <w:t xml:space="preserve"> </w:t>
      </w:r>
      <w:r>
        <w:rPr>
          <w:spacing w:val="-5"/>
        </w:rPr>
        <w:t>Nam</w:t>
      </w:r>
    </w:p>
    <w:p w14:paraId="7B6E486C" w14:textId="77777777" w:rsidR="00452B48" w:rsidRDefault="00000000">
      <w:pPr>
        <w:pStyle w:val="BodyText"/>
        <w:spacing w:before="95" w:line="285" w:lineRule="auto"/>
        <w:ind w:left="710" w:right="700" w:firstLine="397"/>
        <w:jc w:val="both"/>
      </w:pPr>
      <w:r>
        <w:t>Hệ thống hình phạt là một chỉnh thể bao gồm những hình phạt được quy định trong BLHS, có phương thức liên kết với nhau theo một trật tự nhất định.</w:t>
      </w:r>
    </w:p>
    <w:p w14:paraId="50DD4800" w14:textId="77777777" w:rsidR="00452B48" w:rsidRDefault="00000000">
      <w:pPr>
        <w:pStyle w:val="BodyText"/>
        <w:spacing w:before="45" w:line="285" w:lineRule="auto"/>
        <w:ind w:left="710" w:right="700" w:firstLine="397"/>
        <w:jc w:val="both"/>
      </w:pPr>
      <w:r>
        <w:t>Kế thừa, phát huy thành quả lập pháp trong lĩnh vực hình sự của các BLHS trước đây, BLHS 2015 quy định về hệ thống hình phạt gồm:</w:t>
      </w:r>
    </w:p>
    <w:p w14:paraId="54201013" w14:textId="77777777" w:rsidR="00452B48" w:rsidRDefault="00000000">
      <w:pPr>
        <w:pStyle w:val="BodyText"/>
        <w:spacing w:before="42"/>
        <w:ind w:left="1107"/>
        <w:jc w:val="both"/>
      </w:pPr>
      <w:r>
        <w:t>+</w:t>
      </w:r>
      <w:r>
        <w:rPr>
          <w:spacing w:val="-5"/>
        </w:rPr>
        <w:t xml:space="preserve"> </w:t>
      </w:r>
      <w:r>
        <w:t>Các</w:t>
      </w:r>
      <w:r>
        <w:rPr>
          <w:spacing w:val="-5"/>
        </w:rPr>
        <w:t xml:space="preserve"> </w:t>
      </w:r>
      <w:r>
        <w:t>hình</w:t>
      </w:r>
      <w:r>
        <w:rPr>
          <w:spacing w:val="-4"/>
        </w:rPr>
        <w:t xml:space="preserve"> </w:t>
      </w:r>
      <w:r>
        <w:t>phạt</w:t>
      </w:r>
      <w:r>
        <w:rPr>
          <w:spacing w:val="-5"/>
        </w:rPr>
        <w:t xml:space="preserve"> </w:t>
      </w:r>
      <w:r>
        <w:t>đối</w:t>
      </w:r>
      <w:r>
        <w:rPr>
          <w:spacing w:val="-5"/>
        </w:rPr>
        <w:t xml:space="preserve"> </w:t>
      </w:r>
      <w:r>
        <w:t>với</w:t>
      </w:r>
      <w:r>
        <w:rPr>
          <w:spacing w:val="-4"/>
        </w:rPr>
        <w:t xml:space="preserve"> </w:t>
      </w:r>
      <w:r>
        <w:t>người</w:t>
      </w:r>
      <w:r>
        <w:rPr>
          <w:spacing w:val="-4"/>
        </w:rPr>
        <w:t xml:space="preserve"> </w:t>
      </w:r>
      <w:r>
        <w:t>phạm</w:t>
      </w:r>
      <w:r>
        <w:rPr>
          <w:spacing w:val="-5"/>
        </w:rPr>
        <w:t xml:space="preserve"> </w:t>
      </w:r>
      <w:r>
        <w:t>tội</w:t>
      </w:r>
      <w:r>
        <w:rPr>
          <w:spacing w:val="-4"/>
        </w:rPr>
        <w:t xml:space="preserve"> </w:t>
      </w:r>
      <w:r>
        <w:t>(cá</w:t>
      </w:r>
      <w:r>
        <w:rPr>
          <w:spacing w:val="-4"/>
        </w:rPr>
        <w:t xml:space="preserve"> </w:t>
      </w:r>
      <w:r>
        <w:rPr>
          <w:spacing w:val="-2"/>
        </w:rPr>
        <w:t>nhân).</w:t>
      </w:r>
    </w:p>
    <w:p w14:paraId="6D158E34" w14:textId="77777777" w:rsidR="00452B48" w:rsidRDefault="00000000">
      <w:pPr>
        <w:pStyle w:val="BodyText"/>
        <w:spacing w:before="94"/>
        <w:ind w:left="1107"/>
        <w:jc w:val="both"/>
      </w:pPr>
      <w:r>
        <w:t>+</w:t>
      </w:r>
      <w:r>
        <w:rPr>
          <w:spacing w:val="-6"/>
        </w:rPr>
        <w:t xml:space="preserve"> </w:t>
      </w:r>
      <w:r>
        <w:t>Các</w:t>
      </w:r>
      <w:r>
        <w:rPr>
          <w:spacing w:val="-4"/>
        </w:rPr>
        <w:t xml:space="preserve"> </w:t>
      </w:r>
      <w:r>
        <w:t>hình</w:t>
      </w:r>
      <w:r>
        <w:rPr>
          <w:spacing w:val="-5"/>
        </w:rPr>
        <w:t xml:space="preserve"> </w:t>
      </w:r>
      <w:r>
        <w:t>phạt</w:t>
      </w:r>
      <w:r>
        <w:rPr>
          <w:spacing w:val="-6"/>
        </w:rPr>
        <w:t xml:space="preserve"> </w:t>
      </w:r>
      <w:r>
        <w:t>đối</w:t>
      </w:r>
      <w:r>
        <w:rPr>
          <w:spacing w:val="-5"/>
        </w:rPr>
        <w:t xml:space="preserve"> </w:t>
      </w:r>
      <w:r>
        <w:t>với</w:t>
      </w:r>
      <w:r>
        <w:rPr>
          <w:spacing w:val="-5"/>
        </w:rPr>
        <w:t xml:space="preserve"> </w:t>
      </w:r>
      <w:r>
        <w:t>pháp</w:t>
      </w:r>
      <w:r>
        <w:rPr>
          <w:spacing w:val="-5"/>
        </w:rPr>
        <w:t xml:space="preserve"> </w:t>
      </w:r>
      <w:r>
        <w:t>nhân</w:t>
      </w:r>
      <w:r>
        <w:rPr>
          <w:spacing w:val="-4"/>
        </w:rPr>
        <w:t xml:space="preserve"> </w:t>
      </w:r>
      <w:r>
        <w:t>thương</w:t>
      </w:r>
      <w:r>
        <w:rPr>
          <w:spacing w:val="-6"/>
        </w:rPr>
        <w:t xml:space="preserve"> </w:t>
      </w:r>
      <w:r>
        <w:t>mại</w:t>
      </w:r>
      <w:r>
        <w:rPr>
          <w:spacing w:val="-4"/>
        </w:rPr>
        <w:t xml:space="preserve"> </w:t>
      </w:r>
      <w:r>
        <w:t>phạm</w:t>
      </w:r>
      <w:r>
        <w:rPr>
          <w:spacing w:val="-4"/>
        </w:rPr>
        <w:t xml:space="preserve"> tội.</w:t>
      </w:r>
    </w:p>
    <w:p w14:paraId="6EFD50E8" w14:textId="77777777" w:rsidR="00452B48" w:rsidRDefault="00452B48">
      <w:pPr>
        <w:pStyle w:val="BodyText"/>
        <w:spacing w:before="117"/>
      </w:pPr>
    </w:p>
    <w:p w14:paraId="0715C367" w14:textId="7AE65754" w:rsidR="00452B48" w:rsidRDefault="00000000">
      <w:pPr>
        <w:pStyle w:val="BodyText"/>
        <w:ind w:left="404" w:right="398"/>
        <w:jc w:val="center"/>
      </w:pPr>
      <w:r>
        <w:rPr>
          <w:spacing w:val="-5"/>
        </w:rPr>
        <w:t>173</w:t>
      </w:r>
    </w:p>
    <w:p w14:paraId="68F60847" w14:textId="77777777" w:rsidR="00452B48" w:rsidRDefault="00452B48">
      <w:pPr>
        <w:pStyle w:val="BodyText"/>
        <w:jc w:val="center"/>
        <w:sectPr w:rsidR="00452B48">
          <w:pgSz w:w="11900" w:h="16840"/>
          <w:pgMar w:top="1940" w:right="1700" w:bottom="320" w:left="1700" w:header="0" w:footer="89" w:gutter="0"/>
          <w:cols w:space="720"/>
        </w:sectPr>
      </w:pPr>
    </w:p>
    <w:p w14:paraId="41A87F08" w14:textId="77777777" w:rsidR="00452B48" w:rsidRDefault="00452B48">
      <w:pPr>
        <w:pStyle w:val="BodyText"/>
      </w:pPr>
    </w:p>
    <w:p w14:paraId="781E3DAE" w14:textId="77777777" w:rsidR="00452B48" w:rsidRDefault="00452B48">
      <w:pPr>
        <w:pStyle w:val="BodyText"/>
      </w:pPr>
    </w:p>
    <w:p w14:paraId="3B312C01" w14:textId="77777777" w:rsidR="00452B48" w:rsidRDefault="00452B48">
      <w:pPr>
        <w:pStyle w:val="BodyText"/>
        <w:spacing w:before="106"/>
      </w:pPr>
    </w:p>
    <w:p w14:paraId="6871FC80" w14:textId="77777777" w:rsidR="00452B48" w:rsidRDefault="00000000">
      <w:pPr>
        <w:pStyle w:val="Heading5"/>
        <w:numPr>
          <w:ilvl w:val="3"/>
          <w:numId w:val="50"/>
        </w:numPr>
        <w:tabs>
          <w:tab w:val="left" w:pos="1886"/>
        </w:tabs>
        <w:spacing w:before="0"/>
        <w:ind w:left="1886" w:hanging="779"/>
        <w:jc w:val="both"/>
      </w:pPr>
      <w:r>
        <w:t>Các</w:t>
      </w:r>
      <w:r>
        <w:rPr>
          <w:spacing w:val="-5"/>
        </w:rPr>
        <w:t xml:space="preserve"> </w:t>
      </w:r>
      <w:r>
        <w:t>hình</w:t>
      </w:r>
      <w:r>
        <w:rPr>
          <w:spacing w:val="-5"/>
        </w:rPr>
        <w:t xml:space="preserve"> </w:t>
      </w:r>
      <w:r>
        <w:t>phạt</w:t>
      </w:r>
      <w:r>
        <w:rPr>
          <w:spacing w:val="-6"/>
        </w:rPr>
        <w:t xml:space="preserve"> </w:t>
      </w:r>
      <w:r>
        <w:t>đối</w:t>
      </w:r>
      <w:r>
        <w:rPr>
          <w:spacing w:val="-6"/>
        </w:rPr>
        <w:t xml:space="preserve"> </w:t>
      </w:r>
      <w:r>
        <w:t>với</w:t>
      </w:r>
      <w:r>
        <w:rPr>
          <w:spacing w:val="-5"/>
        </w:rPr>
        <w:t xml:space="preserve"> </w:t>
      </w:r>
      <w:r>
        <w:t>cá</w:t>
      </w:r>
      <w:r>
        <w:rPr>
          <w:spacing w:val="-6"/>
        </w:rPr>
        <w:t xml:space="preserve"> </w:t>
      </w:r>
      <w:r>
        <w:t>nhân</w:t>
      </w:r>
      <w:r>
        <w:rPr>
          <w:spacing w:val="-6"/>
        </w:rPr>
        <w:t xml:space="preserve"> </w:t>
      </w:r>
      <w:r>
        <w:t>người</w:t>
      </w:r>
      <w:r>
        <w:rPr>
          <w:spacing w:val="-5"/>
        </w:rPr>
        <w:t xml:space="preserve"> </w:t>
      </w:r>
      <w:r>
        <w:t>phạm</w:t>
      </w:r>
      <w:r>
        <w:rPr>
          <w:spacing w:val="-6"/>
        </w:rPr>
        <w:t xml:space="preserve"> </w:t>
      </w:r>
      <w:r>
        <w:rPr>
          <w:spacing w:val="-5"/>
        </w:rPr>
        <w:t>tội</w:t>
      </w:r>
    </w:p>
    <w:p w14:paraId="77F0A80B" w14:textId="77777777" w:rsidR="00452B48" w:rsidRDefault="00000000">
      <w:pPr>
        <w:pStyle w:val="BodyText"/>
        <w:spacing w:before="95" w:line="288" w:lineRule="auto"/>
        <w:ind w:left="710" w:right="700" w:firstLine="397"/>
        <w:jc w:val="both"/>
      </w:pPr>
      <w:r>
        <w:t>Các hình phạt đối với cá nhân người phạm tội gồm hình phạt chính</w:t>
      </w:r>
      <w:r>
        <w:rPr>
          <w:spacing w:val="40"/>
        </w:rPr>
        <w:t xml:space="preserve"> </w:t>
      </w:r>
      <w:r>
        <w:t>và hình phạt bổ sung. Nguyên tắc cơ bản của việc áp dụng các hình phạt đối với cá nhân người phạm tội là: Đối với mỗi tội phạm, người phạm tội chỉ bị áp dụng một hình phạt chính và có thể bị áp dụng một hoặc một số hình phạt bổ sung.</w:t>
      </w:r>
    </w:p>
    <w:p w14:paraId="666B9D43" w14:textId="77777777" w:rsidR="00452B48" w:rsidRDefault="00000000">
      <w:pPr>
        <w:pStyle w:val="ListParagraph"/>
        <w:numPr>
          <w:ilvl w:val="0"/>
          <w:numId w:val="44"/>
        </w:numPr>
        <w:tabs>
          <w:tab w:val="left" w:pos="1345"/>
        </w:tabs>
        <w:spacing w:before="34" w:line="285" w:lineRule="auto"/>
        <w:ind w:right="707" w:firstLine="397"/>
        <w:jc w:val="both"/>
        <w:rPr>
          <w:sz w:val="24"/>
        </w:rPr>
      </w:pPr>
      <w:r>
        <w:rPr>
          <w:b/>
          <w:i/>
          <w:sz w:val="24"/>
        </w:rPr>
        <w:t>Các</w:t>
      </w:r>
      <w:r>
        <w:rPr>
          <w:b/>
          <w:i/>
          <w:spacing w:val="-3"/>
          <w:sz w:val="24"/>
        </w:rPr>
        <w:t xml:space="preserve"> </w:t>
      </w:r>
      <w:r>
        <w:rPr>
          <w:b/>
          <w:i/>
          <w:sz w:val="24"/>
        </w:rPr>
        <w:t>hình</w:t>
      </w:r>
      <w:r>
        <w:rPr>
          <w:b/>
          <w:i/>
          <w:spacing w:val="-3"/>
          <w:sz w:val="24"/>
        </w:rPr>
        <w:t xml:space="preserve"> </w:t>
      </w:r>
      <w:r>
        <w:rPr>
          <w:b/>
          <w:i/>
          <w:sz w:val="24"/>
        </w:rPr>
        <w:t>phạt</w:t>
      </w:r>
      <w:r>
        <w:rPr>
          <w:b/>
          <w:i/>
          <w:spacing w:val="-3"/>
          <w:sz w:val="24"/>
        </w:rPr>
        <w:t xml:space="preserve"> </w:t>
      </w:r>
      <w:r>
        <w:rPr>
          <w:b/>
          <w:i/>
          <w:sz w:val="24"/>
        </w:rPr>
        <w:t>chính</w:t>
      </w:r>
      <w:r>
        <w:rPr>
          <w:b/>
          <w:i/>
          <w:spacing w:val="-3"/>
          <w:sz w:val="24"/>
        </w:rPr>
        <w:t xml:space="preserve"> </w:t>
      </w:r>
      <w:r>
        <w:rPr>
          <w:b/>
          <w:i/>
          <w:sz w:val="24"/>
        </w:rPr>
        <w:t>bao</w:t>
      </w:r>
      <w:r>
        <w:rPr>
          <w:b/>
          <w:i/>
          <w:spacing w:val="-3"/>
          <w:sz w:val="24"/>
        </w:rPr>
        <w:t xml:space="preserve"> </w:t>
      </w:r>
      <w:r>
        <w:rPr>
          <w:b/>
          <w:i/>
          <w:sz w:val="24"/>
        </w:rPr>
        <w:t>gồm:</w:t>
      </w:r>
      <w:r>
        <w:rPr>
          <w:b/>
          <w:i/>
          <w:spacing w:val="-3"/>
          <w:sz w:val="24"/>
        </w:rPr>
        <w:t xml:space="preserve"> </w:t>
      </w:r>
      <w:r>
        <w:rPr>
          <w:sz w:val="24"/>
        </w:rPr>
        <w:t>Cảnh</w:t>
      </w:r>
      <w:r>
        <w:rPr>
          <w:spacing w:val="-3"/>
          <w:sz w:val="24"/>
        </w:rPr>
        <w:t xml:space="preserve"> </w:t>
      </w:r>
      <w:r>
        <w:rPr>
          <w:sz w:val="24"/>
        </w:rPr>
        <w:t>cáo;</w:t>
      </w:r>
      <w:r>
        <w:rPr>
          <w:spacing w:val="-3"/>
          <w:sz w:val="24"/>
        </w:rPr>
        <w:t xml:space="preserve"> </w:t>
      </w:r>
      <w:r>
        <w:rPr>
          <w:sz w:val="24"/>
        </w:rPr>
        <w:t>Phạt</w:t>
      </w:r>
      <w:r>
        <w:rPr>
          <w:spacing w:val="-4"/>
          <w:sz w:val="24"/>
        </w:rPr>
        <w:t xml:space="preserve"> </w:t>
      </w:r>
      <w:r>
        <w:rPr>
          <w:sz w:val="24"/>
        </w:rPr>
        <w:t>tiền;</w:t>
      </w:r>
      <w:r>
        <w:rPr>
          <w:spacing w:val="-3"/>
          <w:sz w:val="24"/>
        </w:rPr>
        <w:t xml:space="preserve"> </w:t>
      </w:r>
      <w:r>
        <w:rPr>
          <w:sz w:val="24"/>
        </w:rPr>
        <w:t>Cải</w:t>
      </w:r>
      <w:r>
        <w:rPr>
          <w:spacing w:val="-4"/>
          <w:sz w:val="24"/>
        </w:rPr>
        <w:t xml:space="preserve"> </w:t>
      </w:r>
      <w:r>
        <w:rPr>
          <w:sz w:val="24"/>
        </w:rPr>
        <w:t>tạo</w:t>
      </w:r>
      <w:r>
        <w:rPr>
          <w:spacing w:val="-4"/>
          <w:sz w:val="24"/>
        </w:rPr>
        <w:t xml:space="preserve"> </w:t>
      </w:r>
      <w:r>
        <w:rPr>
          <w:sz w:val="24"/>
        </w:rPr>
        <w:t>không giam giữ; Trục xuất; Tù có thời hạn; Tù chung thân; Tử hình.</w:t>
      </w:r>
    </w:p>
    <w:p w14:paraId="497D0980" w14:textId="77777777" w:rsidR="00452B48" w:rsidRDefault="00000000">
      <w:pPr>
        <w:pStyle w:val="BodyText"/>
        <w:spacing w:before="43" w:line="285" w:lineRule="auto"/>
        <w:ind w:left="710" w:right="700" w:firstLine="397"/>
        <w:jc w:val="both"/>
      </w:pPr>
      <w:r>
        <w:rPr>
          <w:i/>
        </w:rPr>
        <w:t xml:space="preserve">Cảnh cáo: </w:t>
      </w:r>
      <w:r>
        <w:t>Hình phạt cảnh cáo là sự khiển trách công khai của Nhà nước</w:t>
      </w:r>
      <w:r>
        <w:rPr>
          <w:spacing w:val="-1"/>
        </w:rPr>
        <w:t xml:space="preserve"> </w:t>
      </w:r>
      <w:r>
        <w:t>do</w:t>
      </w:r>
      <w:r>
        <w:rPr>
          <w:spacing w:val="-1"/>
        </w:rPr>
        <w:t xml:space="preserve"> </w:t>
      </w:r>
      <w:r>
        <w:t>Tòa</w:t>
      </w:r>
      <w:r>
        <w:rPr>
          <w:spacing w:val="-1"/>
        </w:rPr>
        <w:t xml:space="preserve"> </w:t>
      </w:r>
      <w:r>
        <w:t>án</w:t>
      </w:r>
      <w:r>
        <w:rPr>
          <w:spacing w:val="-1"/>
        </w:rPr>
        <w:t xml:space="preserve"> </w:t>
      </w:r>
      <w:r>
        <w:t>tuyên</w:t>
      </w:r>
      <w:r>
        <w:rPr>
          <w:spacing w:val="-1"/>
        </w:rPr>
        <w:t xml:space="preserve"> </w:t>
      </w:r>
      <w:r>
        <w:t>đối</w:t>
      </w:r>
      <w:r>
        <w:rPr>
          <w:spacing w:val="-1"/>
        </w:rPr>
        <w:t xml:space="preserve"> </w:t>
      </w:r>
      <w:r>
        <w:t>với</w:t>
      </w:r>
      <w:r>
        <w:rPr>
          <w:spacing w:val="-1"/>
        </w:rPr>
        <w:t xml:space="preserve"> </w:t>
      </w:r>
      <w:r>
        <w:t>người</w:t>
      </w:r>
      <w:r>
        <w:rPr>
          <w:spacing w:val="-1"/>
        </w:rPr>
        <w:t xml:space="preserve"> </w:t>
      </w:r>
      <w:r>
        <w:t>bị</w:t>
      </w:r>
      <w:r>
        <w:rPr>
          <w:spacing w:val="-1"/>
        </w:rPr>
        <w:t xml:space="preserve"> </w:t>
      </w:r>
      <w:r>
        <w:t>kết</w:t>
      </w:r>
      <w:r>
        <w:rPr>
          <w:spacing w:val="-1"/>
        </w:rPr>
        <w:t xml:space="preserve"> </w:t>
      </w:r>
      <w:r>
        <w:t>án.</w:t>
      </w:r>
      <w:r>
        <w:rPr>
          <w:spacing w:val="-1"/>
        </w:rPr>
        <w:t xml:space="preserve"> </w:t>
      </w:r>
      <w:r>
        <w:t>Đây</w:t>
      </w:r>
      <w:r>
        <w:rPr>
          <w:spacing w:val="-1"/>
        </w:rPr>
        <w:t xml:space="preserve"> </w:t>
      </w:r>
      <w:r>
        <w:t>là</w:t>
      </w:r>
      <w:r>
        <w:rPr>
          <w:spacing w:val="-1"/>
        </w:rPr>
        <w:t xml:space="preserve"> </w:t>
      </w:r>
      <w:r>
        <w:t>hình</w:t>
      </w:r>
      <w:r>
        <w:rPr>
          <w:spacing w:val="-1"/>
        </w:rPr>
        <w:t xml:space="preserve"> </w:t>
      </w:r>
      <w:r>
        <w:t>phạt</w:t>
      </w:r>
      <w:r>
        <w:rPr>
          <w:spacing w:val="-1"/>
        </w:rPr>
        <w:t xml:space="preserve"> </w:t>
      </w:r>
      <w:r>
        <w:t>chính</w:t>
      </w:r>
      <w:r>
        <w:rPr>
          <w:spacing w:val="-1"/>
        </w:rPr>
        <w:t xml:space="preserve"> </w:t>
      </w:r>
      <w:r>
        <w:t>nhẹ nhất trong các hình phạt chính.</w:t>
      </w:r>
    </w:p>
    <w:p w14:paraId="5CE25E7F" w14:textId="77777777" w:rsidR="00452B48" w:rsidRDefault="00000000">
      <w:pPr>
        <w:pStyle w:val="BodyText"/>
        <w:spacing w:before="45" w:line="285" w:lineRule="auto"/>
        <w:ind w:left="710" w:right="699" w:firstLine="397"/>
        <w:jc w:val="both"/>
      </w:pPr>
      <w:r>
        <w:t>Theo quy định tại Điều 34 BLHS 2015, cảnh cáo được áp dụng đối với người phạm tội ít nghiêm trọng và có nhiều tình tiết giảm nhẹ, nhưng chưa đến mức miễn hình phạt.</w:t>
      </w:r>
    </w:p>
    <w:p w14:paraId="735016A9" w14:textId="77777777" w:rsidR="00452B48" w:rsidRDefault="00000000">
      <w:pPr>
        <w:pStyle w:val="BodyText"/>
        <w:spacing w:before="44" w:line="285" w:lineRule="auto"/>
        <w:ind w:left="710" w:right="700" w:firstLine="397"/>
        <w:jc w:val="both"/>
      </w:pPr>
      <w:r>
        <w:rPr>
          <w:i/>
        </w:rPr>
        <w:t xml:space="preserve">Phạt tiền: </w:t>
      </w:r>
      <w:r>
        <w:t>Theo quy định tại Điều 35 BLHS 2015, phạt tiền được áp dụng là hình phạt chính đối với người phạm tội là cá nhân trong các trường hợp:</w:t>
      </w:r>
    </w:p>
    <w:p w14:paraId="62823A24" w14:textId="77777777" w:rsidR="00452B48" w:rsidRDefault="00000000">
      <w:pPr>
        <w:pStyle w:val="BodyText"/>
        <w:spacing w:before="45" w:line="285" w:lineRule="auto"/>
        <w:ind w:left="710" w:right="700" w:firstLine="397"/>
        <w:jc w:val="both"/>
      </w:pPr>
      <w:r>
        <w:t>+ Người phạm tội ít nghiêm trọng, phạm tội nghiêm trọng do BLHS 2015 quy định;</w:t>
      </w:r>
    </w:p>
    <w:p w14:paraId="38FD74E2" w14:textId="77777777" w:rsidR="00452B48" w:rsidRDefault="00000000">
      <w:pPr>
        <w:pStyle w:val="BodyText"/>
        <w:spacing w:before="44" w:line="285" w:lineRule="auto"/>
        <w:ind w:left="710" w:right="700" w:firstLine="397"/>
        <w:jc w:val="both"/>
      </w:pPr>
      <w:r>
        <w:t>+ Người phạm tội rất nghiêm trọng xâm phạm trật tự quản lý kinh tế, môi trường, trật tự công cộng, an toàn công cộng và một số tội phạm</w:t>
      </w:r>
      <w:r>
        <w:rPr>
          <w:spacing w:val="40"/>
        </w:rPr>
        <w:t xml:space="preserve"> </w:t>
      </w:r>
      <w:r>
        <w:t>khác do BLHS 2015 quy định.</w:t>
      </w:r>
    </w:p>
    <w:p w14:paraId="6E79DAF7" w14:textId="77777777" w:rsidR="00452B48" w:rsidRDefault="00000000">
      <w:pPr>
        <w:pStyle w:val="BodyText"/>
        <w:spacing w:before="44" w:line="285" w:lineRule="auto"/>
        <w:ind w:left="710" w:right="700" w:firstLine="397"/>
        <w:jc w:val="both"/>
      </w:pPr>
      <w:r>
        <w:t>Mức tiền phạt được quyết định căn cứ vào tính chất và mức độ nguy hiểm</w:t>
      </w:r>
      <w:r>
        <w:rPr>
          <w:spacing w:val="-2"/>
        </w:rPr>
        <w:t xml:space="preserve"> </w:t>
      </w:r>
      <w:r>
        <w:t>của</w:t>
      </w:r>
      <w:r>
        <w:rPr>
          <w:spacing w:val="-2"/>
        </w:rPr>
        <w:t xml:space="preserve"> </w:t>
      </w:r>
      <w:r>
        <w:t>tội</w:t>
      </w:r>
      <w:r>
        <w:rPr>
          <w:spacing w:val="-2"/>
        </w:rPr>
        <w:t xml:space="preserve"> </w:t>
      </w:r>
      <w:r>
        <w:t>phạm,</w:t>
      </w:r>
      <w:r>
        <w:rPr>
          <w:spacing w:val="-2"/>
        </w:rPr>
        <w:t xml:space="preserve"> </w:t>
      </w:r>
      <w:r>
        <w:t>đồng</w:t>
      </w:r>
      <w:r>
        <w:rPr>
          <w:spacing w:val="-2"/>
        </w:rPr>
        <w:t xml:space="preserve"> </w:t>
      </w:r>
      <w:r>
        <w:t>thời</w:t>
      </w:r>
      <w:r>
        <w:rPr>
          <w:spacing w:val="-2"/>
        </w:rPr>
        <w:t xml:space="preserve"> </w:t>
      </w:r>
      <w:r>
        <w:t>có</w:t>
      </w:r>
      <w:r>
        <w:rPr>
          <w:spacing w:val="-2"/>
        </w:rPr>
        <w:t xml:space="preserve"> </w:t>
      </w:r>
      <w:r>
        <w:t>xét</w:t>
      </w:r>
      <w:r>
        <w:rPr>
          <w:spacing w:val="-2"/>
        </w:rPr>
        <w:t xml:space="preserve"> </w:t>
      </w:r>
      <w:r>
        <w:t>đến</w:t>
      </w:r>
      <w:r>
        <w:rPr>
          <w:spacing w:val="-2"/>
        </w:rPr>
        <w:t xml:space="preserve"> </w:t>
      </w:r>
      <w:r>
        <w:t>tình</w:t>
      </w:r>
      <w:r>
        <w:rPr>
          <w:spacing w:val="-2"/>
        </w:rPr>
        <w:t xml:space="preserve"> </w:t>
      </w:r>
      <w:r>
        <w:t>hình</w:t>
      </w:r>
      <w:r>
        <w:rPr>
          <w:spacing w:val="-2"/>
        </w:rPr>
        <w:t xml:space="preserve"> </w:t>
      </w:r>
      <w:r>
        <w:t>tài</w:t>
      </w:r>
      <w:r>
        <w:rPr>
          <w:spacing w:val="-2"/>
        </w:rPr>
        <w:t xml:space="preserve"> </w:t>
      </w:r>
      <w:r>
        <w:t>sản</w:t>
      </w:r>
      <w:r>
        <w:rPr>
          <w:spacing w:val="-2"/>
        </w:rPr>
        <w:t xml:space="preserve"> </w:t>
      </w:r>
      <w:r>
        <w:t>của</w:t>
      </w:r>
      <w:r>
        <w:rPr>
          <w:spacing w:val="-2"/>
        </w:rPr>
        <w:t xml:space="preserve"> </w:t>
      </w:r>
      <w:r>
        <w:t>người</w:t>
      </w:r>
      <w:r>
        <w:rPr>
          <w:spacing w:val="-2"/>
        </w:rPr>
        <w:t xml:space="preserve"> </w:t>
      </w:r>
      <w:r>
        <w:t>phạm tội,</w:t>
      </w:r>
      <w:r>
        <w:rPr>
          <w:spacing w:val="-6"/>
        </w:rPr>
        <w:t xml:space="preserve"> </w:t>
      </w:r>
      <w:r>
        <w:t>sự</w:t>
      </w:r>
      <w:r>
        <w:rPr>
          <w:spacing w:val="-5"/>
        </w:rPr>
        <w:t xml:space="preserve"> </w:t>
      </w:r>
      <w:r>
        <w:t>biến</w:t>
      </w:r>
      <w:r>
        <w:rPr>
          <w:spacing w:val="-5"/>
        </w:rPr>
        <w:t xml:space="preserve"> </w:t>
      </w:r>
      <w:r>
        <w:t>động</w:t>
      </w:r>
      <w:r>
        <w:rPr>
          <w:spacing w:val="-5"/>
        </w:rPr>
        <w:t xml:space="preserve"> </w:t>
      </w:r>
      <w:r>
        <w:t>của</w:t>
      </w:r>
      <w:r>
        <w:rPr>
          <w:spacing w:val="-5"/>
        </w:rPr>
        <w:t xml:space="preserve"> </w:t>
      </w:r>
      <w:r>
        <w:t>giá</w:t>
      </w:r>
      <w:r>
        <w:rPr>
          <w:spacing w:val="-5"/>
        </w:rPr>
        <w:t xml:space="preserve"> </w:t>
      </w:r>
      <w:r>
        <w:t>cả,</w:t>
      </w:r>
      <w:r>
        <w:rPr>
          <w:spacing w:val="-6"/>
        </w:rPr>
        <w:t xml:space="preserve"> </w:t>
      </w:r>
      <w:r>
        <w:t>nhưng</w:t>
      </w:r>
      <w:r>
        <w:rPr>
          <w:spacing w:val="-6"/>
        </w:rPr>
        <w:t xml:space="preserve"> </w:t>
      </w:r>
      <w:r>
        <w:t>không</w:t>
      </w:r>
      <w:r>
        <w:rPr>
          <w:spacing w:val="-5"/>
        </w:rPr>
        <w:t xml:space="preserve"> </w:t>
      </w:r>
      <w:r>
        <w:t>được</w:t>
      </w:r>
      <w:r>
        <w:rPr>
          <w:spacing w:val="-5"/>
        </w:rPr>
        <w:t xml:space="preserve"> </w:t>
      </w:r>
      <w:r>
        <w:t>thấp</w:t>
      </w:r>
      <w:r>
        <w:rPr>
          <w:spacing w:val="-6"/>
        </w:rPr>
        <w:t xml:space="preserve"> </w:t>
      </w:r>
      <w:r>
        <w:t>hơn</w:t>
      </w:r>
      <w:r>
        <w:rPr>
          <w:spacing w:val="-5"/>
        </w:rPr>
        <w:t xml:space="preserve"> </w:t>
      </w:r>
      <w:r>
        <w:t>1.000.000</w:t>
      </w:r>
      <w:r>
        <w:rPr>
          <w:spacing w:val="-5"/>
        </w:rPr>
        <w:t xml:space="preserve"> </w:t>
      </w:r>
      <w:r>
        <w:rPr>
          <w:spacing w:val="-2"/>
        </w:rPr>
        <w:t>đồng.</w:t>
      </w:r>
    </w:p>
    <w:p w14:paraId="53D21FE7" w14:textId="77777777" w:rsidR="00452B48" w:rsidRDefault="00000000">
      <w:pPr>
        <w:spacing w:before="44"/>
        <w:ind w:left="1107"/>
        <w:jc w:val="both"/>
        <w:rPr>
          <w:i/>
          <w:sz w:val="24"/>
        </w:rPr>
      </w:pPr>
      <w:r>
        <w:rPr>
          <w:i/>
          <w:sz w:val="24"/>
        </w:rPr>
        <w:t>Cải</w:t>
      </w:r>
      <w:r>
        <w:rPr>
          <w:i/>
          <w:spacing w:val="-6"/>
          <w:sz w:val="24"/>
        </w:rPr>
        <w:t xml:space="preserve"> </w:t>
      </w:r>
      <w:r>
        <w:rPr>
          <w:i/>
          <w:sz w:val="24"/>
        </w:rPr>
        <w:t>tạo</w:t>
      </w:r>
      <w:r>
        <w:rPr>
          <w:i/>
          <w:spacing w:val="-6"/>
          <w:sz w:val="24"/>
        </w:rPr>
        <w:t xml:space="preserve"> </w:t>
      </w:r>
      <w:r>
        <w:rPr>
          <w:i/>
          <w:sz w:val="24"/>
        </w:rPr>
        <w:t>không</w:t>
      </w:r>
      <w:r>
        <w:rPr>
          <w:i/>
          <w:spacing w:val="-6"/>
          <w:sz w:val="24"/>
        </w:rPr>
        <w:t xml:space="preserve"> </w:t>
      </w:r>
      <w:r>
        <w:rPr>
          <w:i/>
          <w:sz w:val="24"/>
        </w:rPr>
        <w:t>giam</w:t>
      </w:r>
      <w:r>
        <w:rPr>
          <w:i/>
          <w:spacing w:val="-5"/>
          <w:sz w:val="24"/>
        </w:rPr>
        <w:t xml:space="preserve"> giữ</w:t>
      </w:r>
    </w:p>
    <w:p w14:paraId="3F1EC998" w14:textId="77777777" w:rsidR="00452B48" w:rsidRDefault="00000000">
      <w:pPr>
        <w:pStyle w:val="BodyText"/>
        <w:spacing w:before="95" w:line="288" w:lineRule="auto"/>
        <w:ind w:left="710" w:right="700" w:firstLine="397"/>
        <w:jc w:val="both"/>
      </w:pPr>
      <w:r>
        <w:t>Cải tạo không giam giữ là hình phạt không bắt buộc người bị kết án phải cách ly khỏi môi trường sống bình thường mà buộc họ tự cải tạo dưới sự giám sát, giáo dục của cơ quan, tổ chức, đơn vị quân đội hoặc cơ sở giáo dục, đào tạo.</w:t>
      </w:r>
    </w:p>
    <w:p w14:paraId="1B289C8B" w14:textId="77777777" w:rsidR="00452B48" w:rsidRDefault="00000000">
      <w:pPr>
        <w:pStyle w:val="BodyText"/>
        <w:spacing w:before="35" w:line="288" w:lineRule="auto"/>
        <w:ind w:left="710" w:right="700" w:firstLine="397"/>
        <w:jc w:val="both"/>
      </w:pPr>
      <w:r>
        <w:t>Theo quy định tại Điều 36 BLHS 2015, cải tạo không giam giữ được áp</w:t>
      </w:r>
      <w:r>
        <w:rPr>
          <w:spacing w:val="3"/>
        </w:rPr>
        <w:t xml:space="preserve"> </w:t>
      </w:r>
      <w:r>
        <w:t>dụng</w:t>
      </w:r>
      <w:r>
        <w:rPr>
          <w:spacing w:val="3"/>
        </w:rPr>
        <w:t xml:space="preserve"> </w:t>
      </w:r>
      <w:r>
        <w:t>từ</w:t>
      </w:r>
      <w:r>
        <w:rPr>
          <w:spacing w:val="4"/>
        </w:rPr>
        <w:t xml:space="preserve"> </w:t>
      </w:r>
      <w:r>
        <w:t>06</w:t>
      </w:r>
      <w:r>
        <w:rPr>
          <w:spacing w:val="4"/>
        </w:rPr>
        <w:t xml:space="preserve"> </w:t>
      </w:r>
      <w:r>
        <w:t>tháng</w:t>
      </w:r>
      <w:r>
        <w:rPr>
          <w:spacing w:val="4"/>
        </w:rPr>
        <w:t xml:space="preserve"> </w:t>
      </w:r>
      <w:r>
        <w:t>đến</w:t>
      </w:r>
      <w:r>
        <w:rPr>
          <w:spacing w:val="3"/>
        </w:rPr>
        <w:t xml:space="preserve"> </w:t>
      </w:r>
      <w:r>
        <w:t>03</w:t>
      </w:r>
      <w:r>
        <w:rPr>
          <w:spacing w:val="4"/>
        </w:rPr>
        <w:t xml:space="preserve"> </w:t>
      </w:r>
      <w:r>
        <w:t>năm</w:t>
      </w:r>
      <w:r>
        <w:rPr>
          <w:spacing w:val="3"/>
        </w:rPr>
        <w:t xml:space="preserve"> </w:t>
      </w:r>
      <w:r>
        <w:t>đối</w:t>
      </w:r>
      <w:r>
        <w:rPr>
          <w:spacing w:val="3"/>
        </w:rPr>
        <w:t xml:space="preserve"> </w:t>
      </w:r>
      <w:r>
        <w:t>với</w:t>
      </w:r>
      <w:r>
        <w:rPr>
          <w:spacing w:val="3"/>
        </w:rPr>
        <w:t xml:space="preserve"> </w:t>
      </w:r>
      <w:r>
        <w:t>người</w:t>
      </w:r>
      <w:r>
        <w:rPr>
          <w:spacing w:val="3"/>
        </w:rPr>
        <w:t xml:space="preserve"> </w:t>
      </w:r>
      <w:r>
        <w:t>phạm</w:t>
      </w:r>
      <w:r>
        <w:rPr>
          <w:spacing w:val="3"/>
        </w:rPr>
        <w:t xml:space="preserve"> </w:t>
      </w:r>
      <w:r>
        <w:t>tội</w:t>
      </w:r>
      <w:r>
        <w:rPr>
          <w:spacing w:val="3"/>
        </w:rPr>
        <w:t xml:space="preserve"> </w:t>
      </w:r>
      <w:r>
        <w:t>ít</w:t>
      </w:r>
      <w:r>
        <w:rPr>
          <w:spacing w:val="3"/>
        </w:rPr>
        <w:t xml:space="preserve"> </w:t>
      </w:r>
      <w:r>
        <w:t>nghiêm</w:t>
      </w:r>
      <w:r>
        <w:rPr>
          <w:spacing w:val="5"/>
        </w:rPr>
        <w:t xml:space="preserve"> </w:t>
      </w:r>
      <w:r>
        <w:rPr>
          <w:spacing w:val="-2"/>
        </w:rPr>
        <w:t>trọng,</w:t>
      </w:r>
    </w:p>
    <w:p w14:paraId="000A4F8D" w14:textId="77777777" w:rsidR="00452B48" w:rsidRDefault="00452B48">
      <w:pPr>
        <w:pStyle w:val="BodyText"/>
        <w:spacing w:before="100"/>
      </w:pPr>
    </w:p>
    <w:p w14:paraId="269A798A" w14:textId="77777777" w:rsidR="00452B48" w:rsidRDefault="00000000">
      <w:pPr>
        <w:pStyle w:val="BodyText"/>
        <w:ind w:left="404" w:right="398"/>
        <w:jc w:val="center"/>
      </w:pPr>
      <w:r>
        <w:rPr>
          <w:spacing w:val="-5"/>
        </w:rPr>
        <w:t>174</w:t>
      </w:r>
    </w:p>
    <w:p w14:paraId="0F356825" w14:textId="77777777" w:rsidR="00452B48" w:rsidRDefault="00452B48">
      <w:pPr>
        <w:pStyle w:val="BodyText"/>
        <w:jc w:val="center"/>
        <w:sectPr w:rsidR="00452B48">
          <w:pgSz w:w="11900" w:h="16840"/>
          <w:pgMar w:top="1940" w:right="1700" w:bottom="320" w:left="1700" w:header="0" w:footer="89" w:gutter="0"/>
          <w:cols w:space="720"/>
        </w:sectPr>
      </w:pPr>
    </w:p>
    <w:p w14:paraId="0EE91FB9" w14:textId="77777777" w:rsidR="00452B48" w:rsidRDefault="00452B48">
      <w:pPr>
        <w:pStyle w:val="BodyText"/>
      </w:pPr>
    </w:p>
    <w:p w14:paraId="2072AC3D" w14:textId="77777777" w:rsidR="00452B48" w:rsidRDefault="00452B48">
      <w:pPr>
        <w:pStyle w:val="BodyText"/>
      </w:pPr>
    </w:p>
    <w:p w14:paraId="6A466431" w14:textId="77777777" w:rsidR="00452B48" w:rsidRDefault="00452B48">
      <w:pPr>
        <w:pStyle w:val="BodyText"/>
        <w:spacing w:before="107"/>
      </w:pPr>
    </w:p>
    <w:p w14:paraId="297EA94F" w14:textId="77777777" w:rsidR="00452B48" w:rsidRDefault="00000000">
      <w:pPr>
        <w:pStyle w:val="BodyText"/>
        <w:spacing w:line="285" w:lineRule="auto"/>
        <w:ind w:left="710" w:right="700"/>
        <w:jc w:val="both"/>
      </w:pPr>
      <w:r>
        <w:t>phạm tội nghiêm trọng do BLHS quy định mà đang có nơi làm việc ổn định hoặc có nơi cư trú rõ ràng nếu xét thấy không cần thiết phải cách ly người phạm tội khỏi xã hội.</w:t>
      </w:r>
    </w:p>
    <w:p w14:paraId="7B31F8B0" w14:textId="77777777" w:rsidR="00452B48" w:rsidRDefault="00000000">
      <w:pPr>
        <w:spacing w:before="44"/>
        <w:ind w:left="1107"/>
        <w:jc w:val="both"/>
        <w:rPr>
          <w:i/>
          <w:sz w:val="24"/>
        </w:rPr>
      </w:pPr>
      <w:r>
        <w:rPr>
          <w:i/>
          <w:sz w:val="24"/>
        </w:rPr>
        <w:t>Trục</w:t>
      </w:r>
      <w:r>
        <w:rPr>
          <w:i/>
          <w:spacing w:val="-6"/>
          <w:sz w:val="24"/>
        </w:rPr>
        <w:t xml:space="preserve"> </w:t>
      </w:r>
      <w:r>
        <w:rPr>
          <w:i/>
          <w:spacing w:val="-4"/>
          <w:sz w:val="24"/>
        </w:rPr>
        <w:t>xuất</w:t>
      </w:r>
    </w:p>
    <w:p w14:paraId="471E7298" w14:textId="77777777" w:rsidR="00452B48" w:rsidRDefault="00000000">
      <w:pPr>
        <w:pStyle w:val="BodyText"/>
        <w:spacing w:before="94" w:line="285" w:lineRule="auto"/>
        <w:ind w:left="709" w:right="700" w:firstLine="397"/>
        <w:jc w:val="both"/>
      </w:pPr>
      <w:r>
        <w:t>Trục xuất là hình phạt buộc bị kết án phải rời khỏi lãnh thổ nước Cộng hòa xã hội chủ nghĩa Việt Nam. Hình phạt này chỉ áp dụng đối với người nước ngoài.</w:t>
      </w:r>
    </w:p>
    <w:p w14:paraId="761F1864" w14:textId="77777777" w:rsidR="00452B48" w:rsidRDefault="00000000">
      <w:pPr>
        <w:spacing w:before="45"/>
        <w:ind w:left="1107"/>
        <w:jc w:val="both"/>
        <w:rPr>
          <w:i/>
          <w:sz w:val="24"/>
        </w:rPr>
      </w:pPr>
      <w:r>
        <w:rPr>
          <w:i/>
          <w:sz w:val="24"/>
        </w:rPr>
        <w:t>Tù</w:t>
      </w:r>
      <w:r>
        <w:rPr>
          <w:i/>
          <w:spacing w:val="-5"/>
          <w:sz w:val="24"/>
        </w:rPr>
        <w:t xml:space="preserve"> </w:t>
      </w:r>
      <w:r>
        <w:rPr>
          <w:i/>
          <w:sz w:val="24"/>
        </w:rPr>
        <w:t>có</w:t>
      </w:r>
      <w:r>
        <w:rPr>
          <w:i/>
          <w:spacing w:val="-4"/>
          <w:sz w:val="24"/>
        </w:rPr>
        <w:t xml:space="preserve"> </w:t>
      </w:r>
      <w:r>
        <w:rPr>
          <w:i/>
          <w:sz w:val="24"/>
        </w:rPr>
        <w:t>thời</w:t>
      </w:r>
      <w:r>
        <w:rPr>
          <w:i/>
          <w:spacing w:val="-4"/>
          <w:sz w:val="24"/>
        </w:rPr>
        <w:t xml:space="preserve"> </w:t>
      </w:r>
      <w:r>
        <w:rPr>
          <w:i/>
          <w:spacing w:val="-5"/>
          <w:sz w:val="24"/>
        </w:rPr>
        <w:t>hạn</w:t>
      </w:r>
    </w:p>
    <w:p w14:paraId="21F7B91A" w14:textId="77777777" w:rsidR="00452B48" w:rsidRDefault="00000000">
      <w:pPr>
        <w:pStyle w:val="BodyText"/>
        <w:spacing w:before="94" w:line="285" w:lineRule="auto"/>
        <w:ind w:left="710" w:right="700" w:firstLine="397"/>
        <w:jc w:val="both"/>
      </w:pPr>
      <w:r>
        <w:t>Tù có thời hạn là hình phạt buộc người bị kết án phải chấp hành hình phạt tại cơ sở giam giữ trong một thời hạn nhất định.</w:t>
      </w:r>
    </w:p>
    <w:p w14:paraId="3784EF31" w14:textId="77777777" w:rsidR="00452B48" w:rsidRDefault="00000000">
      <w:pPr>
        <w:pStyle w:val="BodyText"/>
        <w:spacing w:before="43" w:line="288" w:lineRule="auto"/>
        <w:ind w:left="710" w:right="700" w:firstLine="397"/>
        <w:jc w:val="both"/>
      </w:pPr>
      <w:r>
        <w:t>Theo quy định tại Điều 38 BLHS 2015, tù có thời hạn đối với người phạm một tội có mức tối thiểu là 03 tháng và mức tối đa là 20 năm. Không áp dụng hình phạt tù có thời hạn đối với người lần đầu phạm tội ít nghiêm trọng do vô ý và có nơi cư trú rõ ràng.</w:t>
      </w:r>
    </w:p>
    <w:p w14:paraId="01D8EEFD" w14:textId="77777777" w:rsidR="00452B48" w:rsidRDefault="00000000">
      <w:pPr>
        <w:spacing w:before="35"/>
        <w:ind w:left="1107"/>
        <w:jc w:val="both"/>
        <w:rPr>
          <w:i/>
          <w:sz w:val="24"/>
        </w:rPr>
      </w:pPr>
      <w:r>
        <w:rPr>
          <w:i/>
          <w:sz w:val="24"/>
        </w:rPr>
        <w:t>Tù</w:t>
      </w:r>
      <w:r>
        <w:rPr>
          <w:i/>
          <w:spacing w:val="-5"/>
          <w:sz w:val="24"/>
        </w:rPr>
        <w:t xml:space="preserve"> </w:t>
      </w:r>
      <w:r>
        <w:rPr>
          <w:i/>
          <w:sz w:val="24"/>
        </w:rPr>
        <w:t>chung</w:t>
      </w:r>
      <w:r>
        <w:rPr>
          <w:i/>
          <w:spacing w:val="-4"/>
          <w:sz w:val="24"/>
        </w:rPr>
        <w:t xml:space="preserve"> thân</w:t>
      </w:r>
    </w:p>
    <w:p w14:paraId="7A551E9F" w14:textId="77777777" w:rsidR="00452B48" w:rsidRDefault="00000000">
      <w:pPr>
        <w:pStyle w:val="BodyText"/>
        <w:spacing w:before="95" w:line="285" w:lineRule="auto"/>
        <w:ind w:left="710" w:right="700" w:firstLine="397"/>
        <w:jc w:val="both"/>
      </w:pPr>
      <w:r>
        <w:t>Theo quy định tại Điều 39 BLHS 2015, tù chung thân là hình phạt tù không thời hạn được áp dụng đối với người phạm tội đặc biệt nghiêm trọng, nhưng chưa đến mức bị xử phạt tử hình.</w:t>
      </w:r>
    </w:p>
    <w:p w14:paraId="2E84BB3E" w14:textId="77777777" w:rsidR="00452B48" w:rsidRDefault="00000000">
      <w:pPr>
        <w:pStyle w:val="BodyText"/>
        <w:spacing w:before="44" w:line="285" w:lineRule="auto"/>
        <w:ind w:left="710" w:right="647" w:firstLine="397"/>
        <w:jc w:val="both"/>
      </w:pPr>
      <w:r>
        <w:t>Do tính nhân đạo của pháp luật Việt Nam, hình phạt tù chung thân không áp dụng đối với người dưới 18 tuổi phạm tội.</w:t>
      </w:r>
    </w:p>
    <w:p w14:paraId="350FFF48" w14:textId="77777777" w:rsidR="00452B48" w:rsidRDefault="00000000">
      <w:pPr>
        <w:spacing w:before="43"/>
        <w:ind w:left="1107"/>
        <w:jc w:val="both"/>
        <w:rPr>
          <w:i/>
          <w:sz w:val="24"/>
        </w:rPr>
      </w:pPr>
      <w:r>
        <w:rPr>
          <w:i/>
          <w:sz w:val="24"/>
        </w:rPr>
        <w:t>Tử</w:t>
      </w:r>
      <w:r>
        <w:rPr>
          <w:i/>
          <w:spacing w:val="-5"/>
          <w:sz w:val="24"/>
        </w:rPr>
        <w:t xml:space="preserve"> </w:t>
      </w:r>
      <w:r>
        <w:rPr>
          <w:i/>
          <w:spacing w:val="-4"/>
          <w:sz w:val="24"/>
        </w:rPr>
        <w:t>hình</w:t>
      </w:r>
    </w:p>
    <w:p w14:paraId="41C14B1E" w14:textId="77777777" w:rsidR="00452B48" w:rsidRDefault="00000000">
      <w:pPr>
        <w:pStyle w:val="BodyText"/>
        <w:spacing w:before="95" w:line="288" w:lineRule="auto"/>
        <w:ind w:left="710" w:right="698" w:firstLine="397"/>
        <w:jc w:val="both"/>
      </w:pPr>
      <w:r>
        <w:t>Trong Luật Hình sự Việt</w:t>
      </w:r>
      <w:r>
        <w:rPr>
          <w:spacing w:val="-10"/>
        </w:rPr>
        <w:t xml:space="preserve"> </w:t>
      </w:r>
      <w:r>
        <w:t>Nam, tử hình là loại hình phạt đặc biệt và nghiêm</w:t>
      </w:r>
      <w:r>
        <w:rPr>
          <w:spacing w:val="-4"/>
        </w:rPr>
        <w:t xml:space="preserve"> </w:t>
      </w:r>
      <w:r>
        <w:t>khắc</w:t>
      </w:r>
      <w:r>
        <w:rPr>
          <w:spacing w:val="-4"/>
        </w:rPr>
        <w:t xml:space="preserve"> </w:t>
      </w:r>
      <w:r>
        <w:t>nhất</w:t>
      </w:r>
      <w:r>
        <w:rPr>
          <w:spacing w:val="-4"/>
        </w:rPr>
        <w:t xml:space="preserve"> </w:t>
      </w:r>
      <w:r>
        <w:t>trong</w:t>
      </w:r>
      <w:r>
        <w:rPr>
          <w:spacing w:val="-4"/>
        </w:rPr>
        <w:t xml:space="preserve"> </w:t>
      </w:r>
      <w:r>
        <w:t>hệ</w:t>
      </w:r>
      <w:r>
        <w:rPr>
          <w:spacing w:val="-4"/>
        </w:rPr>
        <w:t xml:space="preserve"> </w:t>
      </w:r>
      <w:r>
        <w:t>thống</w:t>
      </w:r>
      <w:r>
        <w:rPr>
          <w:spacing w:val="-4"/>
        </w:rPr>
        <w:t xml:space="preserve"> </w:t>
      </w:r>
      <w:r>
        <w:t>hình</w:t>
      </w:r>
      <w:r>
        <w:rPr>
          <w:spacing w:val="-4"/>
        </w:rPr>
        <w:t xml:space="preserve"> </w:t>
      </w:r>
      <w:r>
        <w:t>phạt,</w:t>
      </w:r>
      <w:r>
        <w:rPr>
          <w:spacing w:val="-4"/>
        </w:rPr>
        <w:t xml:space="preserve"> </w:t>
      </w:r>
      <w:r>
        <w:t>tước</w:t>
      </w:r>
      <w:r>
        <w:rPr>
          <w:spacing w:val="-4"/>
        </w:rPr>
        <w:t xml:space="preserve"> </w:t>
      </w:r>
      <w:r>
        <w:t>đi</w:t>
      </w:r>
      <w:r>
        <w:rPr>
          <w:spacing w:val="-4"/>
        </w:rPr>
        <w:t xml:space="preserve"> </w:t>
      </w:r>
      <w:r>
        <w:t>quyền</w:t>
      </w:r>
      <w:r>
        <w:rPr>
          <w:spacing w:val="-4"/>
        </w:rPr>
        <w:t xml:space="preserve"> </w:t>
      </w:r>
      <w:r>
        <w:t>sống</w:t>
      </w:r>
      <w:r>
        <w:rPr>
          <w:spacing w:val="-4"/>
        </w:rPr>
        <w:t xml:space="preserve"> </w:t>
      </w:r>
      <w:r>
        <w:t>của</w:t>
      </w:r>
      <w:r>
        <w:rPr>
          <w:spacing w:val="-4"/>
        </w:rPr>
        <w:t xml:space="preserve"> </w:t>
      </w:r>
      <w:r>
        <w:t>người bị kết án. Hình phạt này chỉ áp dụng đối với người phạm tội đặc biệt nghiêm trọng thuộc một trong nhóm các tội xâm phạm an ninh quốc gia, xâm phạm tính mạng con người, các tội phạm về ma túy, tham nhũng và một số tội phạm đặc biệt nghiêm trọng khác do BLHS 2015 quy định.</w:t>
      </w:r>
    </w:p>
    <w:p w14:paraId="2F6B8F32" w14:textId="77777777" w:rsidR="00452B48" w:rsidRDefault="00000000">
      <w:pPr>
        <w:pStyle w:val="BodyText"/>
        <w:spacing w:before="33" w:line="285" w:lineRule="auto"/>
        <w:ind w:left="710" w:right="647" w:firstLine="397"/>
        <w:jc w:val="both"/>
      </w:pPr>
      <w:r>
        <w:t>Do tính nhân đạo của pháp luật Việt Nam, theo quy định tại Điều 40 BLHS 2015, việc áp dụng và thi hành hình phạt tử hình cần lưu ý:</w:t>
      </w:r>
    </w:p>
    <w:p w14:paraId="4C614E13" w14:textId="77777777" w:rsidR="00452B48" w:rsidRDefault="00000000">
      <w:pPr>
        <w:pStyle w:val="ListParagraph"/>
        <w:numPr>
          <w:ilvl w:val="0"/>
          <w:numId w:val="43"/>
        </w:numPr>
        <w:tabs>
          <w:tab w:val="left" w:pos="1274"/>
        </w:tabs>
        <w:spacing w:line="285" w:lineRule="auto"/>
        <w:ind w:right="700" w:firstLine="397"/>
        <w:rPr>
          <w:sz w:val="24"/>
        </w:rPr>
      </w:pPr>
      <w:r>
        <w:rPr>
          <w:sz w:val="24"/>
        </w:rPr>
        <w:t>Không áp dụng hình phạt tử hình đối với người dưới 18 tuổi khi phạm tội, phụ nữ có thai, phụ nữ đang nuôi con dưới 36 tháng tuổi hoặc người đủ 75 tuổi trở lên khi phạm tội hoặc khi xét xử.</w:t>
      </w:r>
    </w:p>
    <w:p w14:paraId="4BFD11BB" w14:textId="77777777" w:rsidR="00452B48" w:rsidRDefault="00452B48">
      <w:pPr>
        <w:pStyle w:val="BodyText"/>
        <w:spacing w:before="66"/>
      </w:pPr>
    </w:p>
    <w:p w14:paraId="469E232D" w14:textId="71B12F51" w:rsidR="00452B48" w:rsidRDefault="00000000">
      <w:pPr>
        <w:pStyle w:val="BodyText"/>
        <w:ind w:left="404" w:right="398"/>
        <w:jc w:val="center"/>
      </w:pPr>
      <w:r>
        <w:rPr>
          <w:spacing w:val="-5"/>
        </w:rPr>
        <w:t>175</w:t>
      </w:r>
    </w:p>
    <w:p w14:paraId="3BB852EF" w14:textId="77777777" w:rsidR="00452B48" w:rsidRDefault="00452B48">
      <w:pPr>
        <w:pStyle w:val="BodyText"/>
        <w:jc w:val="center"/>
        <w:sectPr w:rsidR="00452B48">
          <w:pgSz w:w="11900" w:h="16840"/>
          <w:pgMar w:top="1940" w:right="1700" w:bottom="320" w:left="1700" w:header="0" w:footer="89" w:gutter="0"/>
          <w:cols w:space="720"/>
        </w:sectPr>
      </w:pPr>
    </w:p>
    <w:p w14:paraId="29526FA5" w14:textId="77777777" w:rsidR="00452B48" w:rsidRDefault="00452B48">
      <w:pPr>
        <w:pStyle w:val="BodyText"/>
      </w:pPr>
    </w:p>
    <w:p w14:paraId="5A91D818" w14:textId="77777777" w:rsidR="00452B48" w:rsidRDefault="00452B48">
      <w:pPr>
        <w:pStyle w:val="BodyText"/>
      </w:pPr>
    </w:p>
    <w:p w14:paraId="281BF1AE" w14:textId="77777777" w:rsidR="00452B48" w:rsidRDefault="00452B48">
      <w:pPr>
        <w:pStyle w:val="BodyText"/>
        <w:spacing w:before="107"/>
      </w:pPr>
    </w:p>
    <w:p w14:paraId="53135556" w14:textId="77777777" w:rsidR="00452B48" w:rsidRDefault="00000000">
      <w:pPr>
        <w:pStyle w:val="ListParagraph"/>
        <w:numPr>
          <w:ilvl w:val="0"/>
          <w:numId w:val="43"/>
        </w:numPr>
        <w:tabs>
          <w:tab w:val="left" w:pos="1268"/>
        </w:tabs>
        <w:spacing w:before="0" w:line="285" w:lineRule="auto"/>
        <w:ind w:right="700" w:firstLine="397"/>
        <w:rPr>
          <w:sz w:val="24"/>
        </w:rPr>
      </w:pPr>
      <w:r>
        <w:rPr>
          <w:sz w:val="24"/>
        </w:rPr>
        <w:t>Không thi hành án tử hình đối với người bị kết án nếu thuộc một trong các trường hợp sau đây:</w:t>
      </w:r>
    </w:p>
    <w:p w14:paraId="27BD95C4" w14:textId="77777777" w:rsidR="00452B48" w:rsidRDefault="00000000">
      <w:pPr>
        <w:pStyle w:val="BodyText"/>
        <w:spacing w:before="42"/>
        <w:ind w:left="1107"/>
        <w:jc w:val="both"/>
      </w:pPr>
      <w:r>
        <w:t>+</w:t>
      </w:r>
      <w:r>
        <w:rPr>
          <w:spacing w:val="-5"/>
        </w:rPr>
        <w:t xml:space="preserve"> </w:t>
      </w:r>
      <w:r>
        <w:t>Phụ</w:t>
      </w:r>
      <w:r>
        <w:rPr>
          <w:spacing w:val="-4"/>
        </w:rPr>
        <w:t xml:space="preserve"> </w:t>
      </w:r>
      <w:r>
        <w:t>nữ</w:t>
      </w:r>
      <w:r>
        <w:rPr>
          <w:spacing w:val="-3"/>
        </w:rPr>
        <w:t xml:space="preserve"> </w:t>
      </w:r>
      <w:r>
        <w:t>có</w:t>
      </w:r>
      <w:r>
        <w:rPr>
          <w:spacing w:val="-5"/>
        </w:rPr>
        <w:t xml:space="preserve"> </w:t>
      </w:r>
      <w:r>
        <w:t>thai</w:t>
      </w:r>
      <w:r>
        <w:rPr>
          <w:spacing w:val="-4"/>
        </w:rPr>
        <w:t xml:space="preserve"> </w:t>
      </w:r>
      <w:r>
        <w:t>hoặc</w:t>
      </w:r>
      <w:r>
        <w:rPr>
          <w:spacing w:val="-4"/>
        </w:rPr>
        <w:t xml:space="preserve"> </w:t>
      </w:r>
      <w:r>
        <w:t>phụ</w:t>
      </w:r>
      <w:r>
        <w:rPr>
          <w:spacing w:val="-4"/>
        </w:rPr>
        <w:t xml:space="preserve"> </w:t>
      </w:r>
      <w:r>
        <w:t>nữ</w:t>
      </w:r>
      <w:r>
        <w:rPr>
          <w:spacing w:val="-3"/>
        </w:rPr>
        <w:t xml:space="preserve"> </w:t>
      </w:r>
      <w:r>
        <w:t>đang</w:t>
      </w:r>
      <w:r>
        <w:rPr>
          <w:spacing w:val="-4"/>
        </w:rPr>
        <w:t xml:space="preserve"> </w:t>
      </w:r>
      <w:r>
        <w:t>nuôi</w:t>
      </w:r>
      <w:r>
        <w:rPr>
          <w:spacing w:val="-4"/>
        </w:rPr>
        <w:t xml:space="preserve"> </w:t>
      </w:r>
      <w:r>
        <w:t>con</w:t>
      </w:r>
      <w:r>
        <w:rPr>
          <w:spacing w:val="-3"/>
        </w:rPr>
        <w:t xml:space="preserve"> </w:t>
      </w:r>
      <w:r>
        <w:t>dưới</w:t>
      </w:r>
      <w:r>
        <w:rPr>
          <w:spacing w:val="-4"/>
        </w:rPr>
        <w:t xml:space="preserve"> </w:t>
      </w:r>
      <w:r>
        <w:t>36</w:t>
      </w:r>
      <w:r>
        <w:rPr>
          <w:spacing w:val="-5"/>
        </w:rPr>
        <w:t xml:space="preserve"> </w:t>
      </w:r>
      <w:r>
        <w:t>tháng</w:t>
      </w:r>
      <w:r>
        <w:rPr>
          <w:spacing w:val="-4"/>
        </w:rPr>
        <w:t xml:space="preserve"> </w:t>
      </w:r>
      <w:r>
        <w:rPr>
          <w:spacing w:val="-2"/>
        </w:rPr>
        <w:t>tuổi;</w:t>
      </w:r>
    </w:p>
    <w:p w14:paraId="2F274BA8" w14:textId="77777777" w:rsidR="00452B48" w:rsidRDefault="00000000">
      <w:pPr>
        <w:pStyle w:val="BodyText"/>
        <w:spacing w:before="94"/>
        <w:ind w:left="1107"/>
        <w:jc w:val="both"/>
      </w:pPr>
      <w:r>
        <w:t>+</w:t>
      </w:r>
      <w:r>
        <w:rPr>
          <w:spacing w:val="-4"/>
        </w:rPr>
        <w:t xml:space="preserve"> </w:t>
      </w:r>
      <w:r>
        <w:t>Người</w:t>
      </w:r>
      <w:r>
        <w:rPr>
          <w:spacing w:val="-5"/>
        </w:rPr>
        <w:t xml:space="preserve"> </w:t>
      </w:r>
      <w:r>
        <w:t>đủ</w:t>
      </w:r>
      <w:r>
        <w:rPr>
          <w:spacing w:val="-3"/>
        </w:rPr>
        <w:t xml:space="preserve"> </w:t>
      </w:r>
      <w:r>
        <w:t>75</w:t>
      </w:r>
      <w:r>
        <w:rPr>
          <w:spacing w:val="-5"/>
        </w:rPr>
        <w:t xml:space="preserve"> </w:t>
      </w:r>
      <w:r>
        <w:t>tuổi</w:t>
      </w:r>
      <w:r>
        <w:rPr>
          <w:spacing w:val="-5"/>
        </w:rPr>
        <w:t xml:space="preserve"> </w:t>
      </w:r>
      <w:r>
        <w:t>trở</w:t>
      </w:r>
      <w:r>
        <w:rPr>
          <w:spacing w:val="-3"/>
        </w:rPr>
        <w:t xml:space="preserve"> </w:t>
      </w:r>
      <w:r>
        <w:rPr>
          <w:spacing w:val="-4"/>
        </w:rPr>
        <w:t>lên;</w:t>
      </w:r>
    </w:p>
    <w:p w14:paraId="118E4280" w14:textId="77777777" w:rsidR="00452B48" w:rsidRDefault="00000000">
      <w:pPr>
        <w:pStyle w:val="BodyText"/>
        <w:spacing w:before="95" w:line="288" w:lineRule="auto"/>
        <w:ind w:left="710" w:right="700" w:firstLine="397"/>
        <w:jc w:val="both"/>
      </w:pPr>
      <w:r>
        <w:t>+</w:t>
      </w:r>
      <w:r>
        <w:rPr>
          <w:spacing w:val="-2"/>
        </w:rPr>
        <w:t xml:space="preserve"> </w:t>
      </w:r>
      <w:r>
        <w:t>Người</w:t>
      </w:r>
      <w:r>
        <w:rPr>
          <w:spacing w:val="-3"/>
        </w:rPr>
        <w:t xml:space="preserve"> </w:t>
      </w:r>
      <w:r>
        <w:t>bị</w:t>
      </w:r>
      <w:r>
        <w:rPr>
          <w:spacing w:val="-3"/>
        </w:rPr>
        <w:t xml:space="preserve"> </w:t>
      </w:r>
      <w:r>
        <w:t>kết</w:t>
      </w:r>
      <w:r>
        <w:rPr>
          <w:spacing w:val="-2"/>
        </w:rPr>
        <w:t xml:space="preserve"> </w:t>
      </w:r>
      <w:r>
        <w:t>án</w:t>
      </w:r>
      <w:r>
        <w:rPr>
          <w:spacing w:val="-2"/>
        </w:rPr>
        <w:t xml:space="preserve"> </w:t>
      </w:r>
      <w:r>
        <w:t>tử</w:t>
      </w:r>
      <w:r>
        <w:rPr>
          <w:spacing w:val="-2"/>
        </w:rPr>
        <w:t xml:space="preserve"> </w:t>
      </w:r>
      <w:r>
        <w:t>hình</w:t>
      </w:r>
      <w:r>
        <w:rPr>
          <w:spacing w:val="-2"/>
        </w:rPr>
        <w:t xml:space="preserve"> </w:t>
      </w:r>
      <w:r>
        <w:t>về</w:t>
      </w:r>
      <w:r>
        <w:rPr>
          <w:spacing w:val="-2"/>
        </w:rPr>
        <w:t xml:space="preserve"> </w:t>
      </w:r>
      <w:r>
        <w:t>tội</w:t>
      </w:r>
      <w:r>
        <w:rPr>
          <w:spacing w:val="-3"/>
        </w:rPr>
        <w:t xml:space="preserve"> </w:t>
      </w:r>
      <w:r>
        <w:t>tham</w:t>
      </w:r>
      <w:r>
        <w:rPr>
          <w:spacing w:val="-2"/>
        </w:rPr>
        <w:t xml:space="preserve"> </w:t>
      </w:r>
      <w:r>
        <w:t>ô</w:t>
      </w:r>
      <w:r>
        <w:rPr>
          <w:spacing w:val="-2"/>
        </w:rPr>
        <w:t xml:space="preserve"> </w:t>
      </w:r>
      <w:r>
        <w:t>tài</w:t>
      </w:r>
      <w:r>
        <w:rPr>
          <w:spacing w:val="-2"/>
        </w:rPr>
        <w:t xml:space="preserve"> </w:t>
      </w:r>
      <w:r>
        <w:t>sản,</w:t>
      </w:r>
      <w:r>
        <w:rPr>
          <w:spacing w:val="-3"/>
        </w:rPr>
        <w:t xml:space="preserve"> </w:t>
      </w:r>
      <w:r>
        <w:t>tội</w:t>
      </w:r>
      <w:r>
        <w:rPr>
          <w:spacing w:val="-2"/>
        </w:rPr>
        <w:t xml:space="preserve"> </w:t>
      </w:r>
      <w:r>
        <w:t>nhận</w:t>
      </w:r>
      <w:r>
        <w:rPr>
          <w:spacing w:val="-3"/>
        </w:rPr>
        <w:t xml:space="preserve"> </w:t>
      </w:r>
      <w:r>
        <w:t>hối</w:t>
      </w:r>
      <w:r>
        <w:rPr>
          <w:spacing w:val="-3"/>
        </w:rPr>
        <w:t xml:space="preserve"> </w:t>
      </w:r>
      <w:r>
        <w:t>lộ</w:t>
      </w:r>
      <w:r>
        <w:rPr>
          <w:spacing w:val="-3"/>
        </w:rPr>
        <w:t xml:space="preserve"> </w:t>
      </w:r>
      <w:r>
        <w:t>mà</w:t>
      </w:r>
      <w:r>
        <w:rPr>
          <w:spacing w:val="-3"/>
        </w:rPr>
        <w:t xml:space="preserve"> </w:t>
      </w:r>
      <w:r>
        <w:t>sau khi bị kết án đã chủ động nộp lại ít nhất ba phần tư tài sản tham ô, nhận hối lộ và hợp tác tích cực với cơ quan chức năng trong việc phát hiện, điều tra, xử lý tội phạm hoặc lập công lớn.</w:t>
      </w:r>
    </w:p>
    <w:p w14:paraId="1999F382" w14:textId="77777777" w:rsidR="00452B48" w:rsidRDefault="00000000">
      <w:pPr>
        <w:pStyle w:val="ListParagraph"/>
        <w:numPr>
          <w:ilvl w:val="0"/>
          <w:numId w:val="44"/>
        </w:numPr>
        <w:tabs>
          <w:tab w:val="left" w:pos="1351"/>
        </w:tabs>
        <w:spacing w:before="35" w:line="288" w:lineRule="auto"/>
        <w:ind w:right="698" w:firstLine="397"/>
        <w:jc w:val="both"/>
        <w:rPr>
          <w:sz w:val="24"/>
        </w:rPr>
      </w:pPr>
      <w:r>
        <w:rPr>
          <w:b/>
          <w:i/>
          <w:sz w:val="24"/>
        </w:rPr>
        <w:t>Các</w:t>
      </w:r>
      <w:r>
        <w:rPr>
          <w:b/>
          <w:i/>
          <w:spacing w:val="-3"/>
          <w:sz w:val="24"/>
        </w:rPr>
        <w:t xml:space="preserve"> </w:t>
      </w:r>
      <w:r>
        <w:rPr>
          <w:b/>
          <w:i/>
          <w:sz w:val="24"/>
        </w:rPr>
        <w:t>hình</w:t>
      </w:r>
      <w:r>
        <w:rPr>
          <w:b/>
          <w:i/>
          <w:spacing w:val="-3"/>
          <w:sz w:val="24"/>
        </w:rPr>
        <w:t xml:space="preserve"> </w:t>
      </w:r>
      <w:r>
        <w:rPr>
          <w:b/>
          <w:i/>
          <w:sz w:val="24"/>
        </w:rPr>
        <w:t>phạt</w:t>
      </w:r>
      <w:r>
        <w:rPr>
          <w:b/>
          <w:i/>
          <w:spacing w:val="-3"/>
          <w:sz w:val="24"/>
        </w:rPr>
        <w:t xml:space="preserve"> </w:t>
      </w:r>
      <w:r>
        <w:rPr>
          <w:b/>
          <w:i/>
          <w:sz w:val="24"/>
        </w:rPr>
        <w:t>bổ</w:t>
      </w:r>
      <w:r>
        <w:rPr>
          <w:b/>
          <w:i/>
          <w:spacing w:val="-4"/>
          <w:sz w:val="24"/>
        </w:rPr>
        <w:t xml:space="preserve"> </w:t>
      </w:r>
      <w:r>
        <w:rPr>
          <w:b/>
          <w:i/>
          <w:sz w:val="24"/>
        </w:rPr>
        <w:t>sung</w:t>
      </w:r>
      <w:r>
        <w:rPr>
          <w:b/>
          <w:i/>
          <w:spacing w:val="-3"/>
          <w:sz w:val="24"/>
        </w:rPr>
        <w:t xml:space="preserve"> </w:t>
      </w:r>
      <w:r>
        <w:rPr>
          <w:b/>
          <w:i/>
          <w:sz w:val="24"/>
        </w:rPr>
        <w:t>bao</w:t>
      </w:r>
      <w:r>
        <w:rPr>
          <w:b/>
          <w:i/>
          <w:spacing w:val="-3"/>
          <w:sz w:val="24"/>
        </w:rPr>
        <w:t xml:space="preserve"> </w:t>
      </w:r>
      <w:r>
        <w:rPr>
          <w:b/>
          <w:i/>
          <w:sz w:val="24"/>
        </w:rPr>
        <w:t>gồm:</w:t>
      </w:r>
      <w:r>
        <w:rPr>
          <w:b/>
          <w:i/>
          <w:spacing w:val="-3"/>
          <w:sz w:val="24"/>
        </w:rPr>
        <w:t xml:space="preserve"> </w:t>
      </w:r>
      <w:r>
        <w:rPr>
          <w:sz w:val="24"/>
        </w:rPr>
        <w:t>Cấm</w:t>
      </w:r>
      <w:r>
        <w:rPr>
          <w:spacing w:val="-3"/>
          <w:sz w:val="24"/>
        </w:rPr>
        <w:t xml:space="preserve"> </w:t>
      </w:r>
      <w:r>
        <w:rPr>
          <w:sz w:val="24"/>
        </w:rPr>
        <w:t>đảm</w:t>
      </w:r>
      <w:r>
        <w:rPr>
          <w:spacing w:val="-3"/>
          <w:sz w:val="24"/>
        </w:rPr>
        <w:t xml:space="preserve"> </w:t>
      </w:r>
      <w:r>
        <w:rPr>
          <w:sz w:val="24"/>
        </w:rPr>
        <w:t>nhiệm</w:t>
      </w:r>
      <w:r>
        <w:rPr>
          <w:spacing w:val="-4"/>
          <w:sz w:val="24"/>
        </w:rPr>
        <w:t xml:space="preserve"> </w:t>
      </w:r>
      <w:r>
        <w:rPr>
          <w:sz w:val="24"/>
        </w:rPr>
        <w:t>những</w:t>
      </w:r>
      <w:r>
        <w:rPr>
          <w:spacing w:val="-4"/>
          <w:sz w:val="24"/>
        </w:rPr>
        <w:t xml:space="preserve"> </w:t>
      </w:r>
      <w:r>
        <w:rPr>
          <w:sz w:val="24"/>
        </w:rPr>
        <w:t>chức</w:t>
      </w:r>
      <w:r>
        <w:rPr>
          <w:spacing w:val="-3"/>
          <w:sz w:val="24"/>
        </w:rPr>
        <w:t xml:space="preserve"> </w:t>
      </w:r>
      <w:r>
        <w:rPr>
          <w:sz w:val="24"/>
        </w:rPr>
        <w:t>vụ, cấm</w:t>
      </w:r>
      <w:r>
        <w:rPr>
          <w:spacing w:val="-9"/>
          <w:sz w:val="24"/>
        </w:rPr>
        <w:t xml:space="preserve"> </w:t>
      </w:r>
      <w:r>
        <w:rPr>
          <w:sz w:val="24"/>
        </w:rPr>
        <w:t>hành</w:t>
      </w:r>
      <w:r>
        <w:rPr>
          <w:spacing w:val="-9"/>
          <w:sz w:val="24"/>
        </w:rPr>
        <w:t xml:space="preserve"> </w:t>
      </w:r>
      <w:r>
        <w:rPr>
          <w:sz w:val="24"/>
        </w:rPr>
        <w:t>nghề</w:t>
      </w:r>
      <w:r>
        <w:rPr>
          <w:spacing w:val="-9"/>
          <w:sz w:val="24"/>
        </w:rPr>
        <w:t xml:space="preserve"> </w:t>
      </w:r>
      <w:r>
        <w:rPr>
          <w:sz w:val="24"/>
        </w:rPr>
        <w:t>nghề</w:t>
      </w:r>
      <w:r>
        <w:rPr>
          <w:spacing w:val="-9"/>
          <w:sz w:val="24"/>
        </w:rPr>
        <w:t xml:space="preserve"> </w:t>
      </w:r>
      <w:r>
        <w:rPr>
          <w:sz w:val="24"/>
        </w:rPr>
        <w:t>hoặc</w:t>
      </w:r>
      <w:r>
        <w:rPr>
          <w:spacing w:val="-9"/>
          <w:sz w:val="24"/>
        </w:rPr>
        <w:t xml:space="preserve"> </w:t>
      </w:r>
      <w:r>
        <w:rPr>
          <w:sz w:val="24"/>
        </w:rPr>
        <w:t>làm</w:t>
      </w:r>
      <w:r>
        <w:rPr>
          <w:spacing w:val="-9"/>
          <w:sz w:val="24"/>
        </w:rPr>
        <w:t xml:space="preserve"> </w:t>
      </w:r>
      <w:r>
        <w:rPr>
          <w:sz w:val="24"/>
        </w:rPr>
        <w:t>công</w:t>
      </w:r>
      <w:r>
        <w:rPr>
          <w:spacing w:val="-9"/>
          <w:sz w:val="24"/>
        </w:rPr>
        <w:t xml:space="preserve"> </w:t>
      </w:r>
      <w:r>
        <w:rPr>
          <w:sz w:val="24"/>
        </w:rPr>
        <w:t>việc</w:t>
      </w:r>
      <w:r>
        <w:rPr>
          <w:spacing w:val="-9"/>
          <w:sz w:val="24"/>
        </w:rPr>
        <w:t xml:space="preserve"> </w:t>
      </w:r>
      <w:r>
        <w:rPr>
          <w:sz w:val="24"/>
        </w:rPr>
        <w:t>nhất</w:t>
      </w:r>
      <w:r>
        <w:rPr>
          <w:spacing w:val="-9"/>
          <w:sz w:val="24"/>
        </w:rPr>
        <w:t xml:space="preserve"> </w:t>
      </w:r>
      <w:r>
        <w:rPr>
          <w:sz w:val="24"/>
        </w:rPr>
        <w:t>định;</w:t>
      </w:r>
      <w:r>
        <w:rPr>
          <w:spacing w:val="-9"/>
          <w:sz w:val="24"/>
        </w:rPr>
        <w:t xml:space="preserve"> </w:t>
      </w:r>
      <w:r>
        <w:rPr>
          <w:sz w:val="24"/>
        </w:rPr>
        <w:t>Cấm</w:t>
      </w:r>
      <w:r>
        <w:rPr>
          <w:spacing w:val="-9"/>
          <w:sz w:val="24"/>
        </w:rPr>
        <w:t xml:space="preserve"> </w:t>
      </w:r>
      <w:r>
        <w:rPr>
          <w:sz w:val="24"/>
        </w:rPr>
        <w:t>cư</w:t>
      </w:r>
      <w:r>
        <w:rPr>
          <w:spacing w:val="-9"/>
          <w:sz w:val="24"/>
        </w:rPr>
        <w:t xml:space="preserve"> </w:t>
      </w:r>
      <w:r>
        <w:rPr>
          <w:sz w:val="24"/>
        </w:rPr>
        <w:t>trú;</w:t>
      </w:r>
      <w:r>
        <w:rPr>
          <w:spacing w:val="-9"/>
          <w:sz w:val="24"/>
        </w:rPr>
        <w:t xml:space="preserve"> </w:t>
      </w:r>
      <w:r>
        <w:rPr>
          <w:sz w:val="24"/>
        </w:rPr>
        <w:t>Quản</w:t>
      </w:r>
      <w:r>
        <w:rPr>
          <w:spacing w:val="-9"/>
          <w:sz w:val="24"/>
        </w:rPr>
        <w:t xml:space="preserve"> </w:t>
      </w:r>
      <w:r>
        <w:rPr>
          <w:sz w:val="24"/>
        </w:rPr>
        <w:t>chế; Tước một số quyền công dân; Tịch thu tài sản; Phạt tiền (khi không áp dụng</w:t>
      </w:r>
      <w:r>
        <w:rPr>
          <w:spacing w:val="-13"/>
          <w:sz w:val="24"/>
        </w:rPr>
        <w:t xml:space="preserve"> </w:t>
      </w:r>
      <w:r>
        <w:rPr>
          <w:sz w:val="24"/>
        </w:rPr>
        <w:t>là</w:t>
      </w:r>
      <w:r>
        <w:rPr>
          <w:spacing w:val="-12"/>
          <w:sz w:val="24"/>
        </w:rPr>
        <w:t xml:space="preserve"> </w:t>
      </w:r>
      <w:r>
        <w:rPr>
          <w:sz w:val="24"/>
        </w:rPr>
        <w:t>hình</w:t>
      </w:r>
      <w:r>
        <w:rPr>
          <w:spacing w:val="-12"/>
          <w:sz w:val="24"/>
        </w:rPr>
        <w:t xml:space="preserve"> </w:t>
      </w:r>
      <w:r>
        <w:rPr>
          <w:sz w:val="24"/>
        </w:rPr>
        <w:t>phạt</w:t>
      </w:r>
      <w:r>
        <w:rPr>
          <w:spacing w:val="-13"/>
          <w:sz w:val="24"/>
        </w:rPr>
        <w:t xml:space="preserve"> </w:t>
      </w:r>
      <w:r>
        <w:rPr>
          <w:sz w:val="24"/>
        </w:rPr>
        <w:t>chính);</w:t>
      </w:r>
      <w:r>
        <w:rPr>
          <w:spacing w:val="-13"/>
          <w:sz w:val="24"/>
        </w:rPr>
        <w:t xml:space="preserve"> </w:t>
      </w:r>
      <w:r>
        <w:rPr>
          <w:sz w:val="24"/>
        </w:rPr>
        <w:t>Trục</w:t>
      </w:r>
      <w:r>
        <w:rPr>
          <w:spacing w:val="-12"/>
          <w:sz w:val="24"/>
        </w:rPr>
        <w:t xml:space="preserve"> </w:t>
      </w:r>
      <w:r>
        <w:rPr>
          <w:sz w:val="24"/>
        </w:rPr>
        <w:t>xuất</w:t>
      </w:r>
      <w:r>
        <w:rPr>
          <w:spacing w:val="-13"/>
          <w:sz w:val="24"/>
        </w:rPr>
        <w:t xml:space="preserve"> </w:t>
      </w:r>
      <w:r>
        <w:rPr>
          <w:sz w:val="24"/>
        </w:rPr>
        <w:t>(khi</w:t>
      </w:r>
      <w:r>
        <w:rPr>
          <w:spacing w:val="-12"/>
          <w:sz w:val="24"/>
        </w:rPr>
        <w:t xml:space="preserve"> </w:t>
      </w:r>
      <w:r>
        <w:rPr>
          <w:sz w:val="24"/>
        </w:rPr>
        <w:t>không</w:t>
      </w:r>
      <w:r>
        <w:rPr>
          <w:spacing w:val="-13"/>
          <w:sz w:val="24"/>
        </w:rPr>
        <w:t xml:space="preserve"> </w:t>
      </w:r>
      <w:r>
        <w:rPr>
          <w:sz w:val="24"/>
        </w:rPr>
        <w:t>áp</w:t>
      </w:r>
      <w:r>
        <w:rPr>
          <w:spacing w:val="-13"/>
          <w:sz w:val="24"/>
        </w:rPr>
        <w:t xml:space="preserve"> </w:t>
      </w:r>
      <w:r>
        <w:rPr>
          <w:sz w:val="24"/>
        </w:rPr>
        <w:t>dụng</w:t>
      </w:r>
      <w:r>
        <w:rPr>
          <w:spacing w:val="-12"/>
          <w:sz w:val="24"/>
        </w:rPr>
        <w:t xml:space="preserve"> </w:t>
      </w:r>
      <w:r>
        <w:rPr>
          <w:sz w:val="24"/>
        </w:rPr>
        <w:t>là</w:t>
      </w:r>
      <w:r>
        <w:rPr>
          <w:spacing w:val="-13"/>
          <w:sz w:val="24"/>
        </w:rPr>
        <w:t xml:space="preserve"> </w:t>
      </w:r>
      <w:r>
        <w:rPr>
          <w:sz w:val="24"/>
        </w:rPr>
        <w:t>hình</w:t>
      </w:r>
      <w:r>
        <w:rPr>
          <w:spacing w:val="-12"/>
          <w:sz w:val="24"/>
        </w:rPr>
        <w:t xml:space="preserve"> </w:t>
      </w:r>
      <w:r>
        <w:rPr>
          <w:sz w:val="24"/>
        </w:rPr>
        <w:t>phạt</w:t>
      </w:r>
      <w:r>
        <w:rPr>
          <w:spacing w:val="-13"/>
          <w:sz w:val="24"/>
        </w:rPr>
        <w:t xml:space="preserve"> </w:t>
      </w:r>
      <w:r>
        <w:rPr>
          <w:spacing w:val="-2"/>
          <w:sz w:val="24"/>
        </w:rPr>
        <w:t>chính)</w:t>
      </w:r>
    </w:p>
    <w:p w14:paraId="421F6EE2" w14:textId="77777777" w:rsidR="00452B48" w:rsidRDefault="00000000">
      <w:pPr>
        <w:spacing w:before="35" w:line="288" w:lineRule="auto"/>
        <w:ind w:left="710" w:right="700" w:firstLine="397"/>
        <w:jc w:val="both"/>
        <w:rPr>
          <w:sz w:val="24"/>
        </w:rPr>
      </w:pPr>
      <w:r>
        <w:rPr>
          <w:i/>
          <w:sz w:val="24"/>
        </w:rPr>
        <w:t>Cấm đảm nhiệm chức vụ, cấm hành nghề hoặc làm công việc nhất định</w:t>
      </w:r>
      <w:r>
        <w:rPr>
          <w:sz w:val="24"/>
        </w:rPr>
        <w:t>: Đây là hình phạt bổ sung được áp dụng khi xét thấy rằng nếu để người</w:t>
      </w:r>
      <w:r>
        <w:rPr>
          <w:spacing w:val="-1"/>
          <w:sz w:val="24"/>
        </w:rPr>
        <w:t xml:space="preserve"> </w:t>
      </w:r>
      <w:r>
        <w:rPr>
          <w:sz w:val="24"/>
        </w:rPr>
        <w:t>bị kết</w:t>
      </w:r>
      <w:r>
        <w:rPr>
          <w:spacing w:val="-1"/>
          <w:sz w:val="24"/>
        </w:rPr>
        <w:t xml:space="preserve"> </w:t>
      </w:r>
      <w:r>
        <w:rPr>
          <w:sz w:val="24"/>
        </w:rPr>
        <w:t>án đảm</w:t>
      </w:r>
      <w:r>
        <w:rPr>
          <w:spacing w:val="-1"/>
          <w:sz w:val="24"/>
        </w:rPr>
        <w:t xml:space="preserve"> </w:t>
      </w:r>
      <w:r>
        <w:rPr>
          <w:sz w:val="24"/>
        </w:rPr>
        <w:t>nhiệm chức</w:t>
      </w:r>
      <w:r>
        <w:rPr>
          <w:spacing w:val="-1"/>
          <w:sz w:val="24"/>
        </w:rPr>
        <w:t xml:space="preserve"> </w:t>
      </w:r>
      <w:r>
        <w:rPr>
          <w:sz w:val="24"/>
        </w:rPr>
        <w:t>vụ,</w:t>
      </w:r>
      <w:r>
        <w:rPr>
          <w:spacing w:val="-1"/>
          <w:sz w:val="24"/>
        </w:rPr>
        <w:t xml:space="preserve"> </w:t>
      </w:r>
      <w:r>
        <w:rPr>
          <w:sz w:val="24"/>
        </w:rPr>
        <w:t>hành nghề</w:t>
      </w:r>
      <w:r>
        <w:rPr>
          <w:spacing w:val="-1"/>
          <w:sz w:val="24"/>
        </w:rPr>
        <w:t xml:space="preserve"> </w:t>
      </w:r>
      <w:r>
        <w:rPr>
          <w:sz w:val="24"/>
        </w:rPr>
        <w:t>hoặc làm</w:t>
      </w:r>
      <w:r>
        <w:rPr>
          <w:spacing w:val="-1"/>
          <w:sz w:val="24"/>
        </w:rPr>
        <w:t xml:space="preserve"> </w:t>
      </w:r>
      <w:r>
        <w:rPr>
          <w:sz w:val="24"/>
        </w:rPr>
        <w:t>công việc</w:t>
      </w:r>
      <w:r>
        <w:rPr>
          <w:spacing w:val="-1"/>
          <w:sz w:val="24"/>
        </w:rPr>
        <w:t xml:space="preserve"> </w:t>
      </w:r>
      <w:r>
        <w:rPr>
          <w:sz w:val="24"/>
        </w:rPr>
        <w:t>đó thì có thể gây nguy hại cho xã hội.</w:t>
      </w:r>
    </w:p>
    <w:p w14:paraId="4AEDB7D5" w14:textId="77777777" w:rsidR="00452B48" w:rsidRDefault="00000000">
      <w:pPr>
        <w:pStyle w:val="BodyText"/>
        <w:spacing w:before="36" w:line="288" w:lineRule="auto"/>
        <w:ind w:left="710" w:right="700" w:firstLine="397"/>
        <w:jc w:val="both"/>
      </w:pPr>
      <w:r>
        <w:t>Thời hạn cấm là từ 01 năm đến 05 năm, kể từ ngày chấp hành xong hình phạt tù hoặc từ ngày bản án có hiệu lực pháp luật nếu hình phạt chính là cảnh cáo, phạt tiền, cải tạo không giam giữ hoặc trong trường hợp người bị kết án được hưởng án treo.</w:t>
      </w:r>
    </w:p>
    <w:p w14:paraId="1CB23727" w14:textId="77777777" w:rsidR="00452B48" w:rsidRDefault="00000000">
      <w:pPr>
        <w:pStyle w:val="BodyText"/>
        <w:spacing w:before="35" w:line="288" w:lineRule="auto"/>
        <w:ind w:left="710" w:right="699" w:firstLine="397"/>
        <w:jc w:val="both"/>
      </w:pPr>
      <w:r>
        <w:rPr>
          <w:i/>
        </w:rPr>
        <w:t xml:space="preserve">Cấm cư trú: </w:t>
      </w:r>
      <w:r>
        <w:t>Đây là hình phạt bổ sung buộc người bị kết án phạt tù không</w:t>
      </w:r>
      <w:r>
        <w:rPr>
          <w:spacing w:val="-1"/>
        </w:rPr>
        <w:t xml:space="preserve"> </w:t>
      </w:r>
      <w:r>
        <w:t>được</w:t>
      </w:r>
      <w:r>
        <w:rPr>
          <w:spacing w:val="-1"/>
        </w:rPr>
        <w:t xml:space="preserve"> </w:t>
      </w:r>
      <w:r>
        <w:t>tạm</w:t>
      </w:r>
      <w:r>
        <w:rPr>
          <w:spacing w:val="-1"/>
        </w:rPr>
        <w:t xml:space="preserve"> </w:t>
      </w:r>
      <w:r>
        <w:t>trú</w:t>
      </w:r>
      <w:r>
        <w:rPr>
          <w:spacing w:val="-1"/>
        </w:rPr>
        <w:t xml:space="preserve"> </w:t>
      </w:r>
      <w:r>
        <w:t>hoặc</w:t>
      </w:r>
      <w:r>
        <w:rPr>
          <w:spacing w:val="-1"/>
        </w:rPr>
        <w:t xml:space="preserve"> </w:t>
      </w:r>
      <w:r>
        <w:t>thường</w:t>
      </w:r>
      <w:r>
        <w:rPr>
          <w:spacing w:val="-1"/>
        </w:rPr>
        <w:t xml:space="preserve"> </w:t>
      </w:r>
      <w:r>
        <w:t>trú</w:t>
      </w:r>
      <w:r>
        <w:rPr>
          <w:spacing w:val="-1"/>
        </w:rPr>
        <w:t xml:space="preserve"> </w:t>
      </w:r>
      <w:r>
        <w:t>ở</w:t>
      </w:r>
      <w:r>
        <w:rPr>
          <w:spacing w:val="-1"/>
        </w:rPr>
        <w:t xml:space="preserve"> </w:t>
      </w:r>
      <w:r>
        <w:t>một</w:t>
      </w:r>
      <w:r>
        <w:rPr>
          <w:spacing w:val="-1"/>
        </w:rPr>
        <w:t xml:space="preserve"> </w:t>
      </w:r>
      <w:r>
        <w:t>số</w:t>
      </w:r>
      <w:r>
        <w:rPr>
          <w:spacing w:val="-1"/>
        </w:rPr>
        <w:t xml:space="preserve"> </w:t>
      </w:r>
      <w:r>
        <w:t>địa</w:t>
      </w:r>
      <w:r>
        <w:rPr>
          <w:spacing w:val="-1"/>
        </w:rPr>
        <w:t xml:space="preserve"> </w:t>
      </w:r>
      <w:r>
        <w:t>phương</w:t>
      </w:r>
      <w:r>
        <w:rPr>
          <w:spacing w:val="-1"/>
        </w:rPr>
        <w:t xml:space="preserve"> </w:t>
      </w:r>
      <w:r>
        <w:t>nhất</w:t>
      </w:r>
      <w:r>
        <w:rPr>
          <w:spacing w:val="-1"/>
        </w:rPr>
        <w:t xml:space="preserve"> </w:t>
      </w:r>
      <w:r>
        <w:t>định.</w:t>
      </w:r>
      <w:r>
        <w:rPr>
          <w:spacing w:val="-1"/>
        </w:rPr>
        <w:t xml:space="preserve"> </w:t>
      </w:r>
      <w:r>
        <w:t>Thời hạn</w:t>
      </w:r>
      <w:r>
        <w:rPr>
          <w:spacing w:val="-1"/>
        </w:rPr>
        <w:t xml:space="preserve"> </w:t>
      </w:r>
      <w:r>
        <w:t>cấm</w:t>
      </w:r>
      <w:r>
        <w:rPr>
          <w:spacing w:val="-1"/>
        </w:rPr>
        <w:t xml:space="preserve"> </w:t>
      </w:r>
      <w:r>
        <w:t>cư</w:t>
      </w:r>
      <w:r>
        <w:rPr>
          <w:spacing w:val="-2"/>
        </w:rPr>
        <w:t xml:space="preserve"> </w:t>
      </w:r>
      <w:r>
        <w:t>trú</w:t>
      </w:r>
      <w:r>
        <w:rPr>
          <w:spacing w:val="-1"/>
        </w:rPr>
        <w:t xml:space="preserve"> </w:t>
      </w:r>
      <w:r>
        <w:t>là</w:t>
      </w:r>
      <w:r>
        <w:rPr>
          <w:spacing w:val="-1"/>
        </w:rPr>
        <w:t xml:space="preserve"> </w:t>
      </w:r>
      <w:r>
        <w:t>từ</w:t>
      </w:r>
      <w:r>
        <w:rPr>
          <w:spacing w:val="-1"/>
        </w:rPr>
        <w:t xml:space="preserve"> </w:t>
      </w:r>
      <w:r>
        <w:t>01</w:t>
      </w:r>
      <w:r>
        <w:rPr>
          <w:spacing w:val="-1"/>
        </w:rPr>
        <w:t xml:space="preserve"> </w:t>
      </w:r>
      <w:r>
        <w:t>năm</w:t>
      </w:r>
      <w:r>
        <w:rPr>
          <w:spacing w:val="-2"/>
        </w:rPr>
        <w:t xml:space="preserve"> </w:t>
      </w:r>
      <w:r>
        <w:t>đến</w:t>
      </w:r>
      <w:r>
        <w:rPr>
          <w:spacing w:val="-1"/>
        </w:rPr>
        <w:t xml:space="preserve"> </w:t>
      </w:r>
      <w:r>
        <w:t>05</w:t>
      </w:r>
      <w:r>
        <w:rPr>
          <w:spacing w:val="-1"/>
        </w:rPr>
        <w:t xml:space="preserve"> </w:t>
      </w:r>
      <w:r>
        <w:t>năm,</w:t>
      </w:r>
      <w:r>
        <w:rPr>
          <w:spacing w:val="-1"/>
        </w:rPr>
        <w:t xml:space="preserve"> </w:t>
      </w:r>
      <w:r>
        <w:t>kể</w:t>
      </w:r>
      <w:r>
        <w:rPr>
          <w:spacing w:val="-1"/>
        </w:rPr>
        <w:t xml:space="preserve"> </w:t>
      </w:r>
      <w:r>
        <w:t>từ</w:t>
      </w:r>
      <w:r>
        <w:rPr>
          <w:spacing w:val="-2"/>
        </w:rPr>
        <w:t xml:space="preserve"> </w:t>
      </w:r>
      <w:r>
        <w:t>ngày</w:t>
      </w:r>
      <w:r>
        <w:rPr>
          <w:spacing w:val="-1"/>
        </w:rPr>
        <w:t xml:space="preserve"> </w:t>
      </w:r>
      <w:r>
        <w:t>chấp</w:t>
      </w:r>
      <w:r>
        <w:rPr>
          <w:spacing w:val="-2"/>
        </w:rPr>
        <w:t xml:space="preserve"> </w:t>
      </w:r>
      <w:r>
        <w:t>hành</w:t>
      </w:r>
      <w:r>
        <w:rPr>
          <w:spacing w:val="-2"/>
        </w:rPr>
        <w:t xml:space="preserve"> </w:t>
      </w:r>
      <w:r>
        <w:t>xong</w:t>
      </w:r>
      <w:r>
        <w:rPr>
          <w:spacing w:val="-2"/>
        </w:rPr>
        <w:t xml:space="preserve"> </w:t>
      </w:r>
      <w:r>
        <w:t>hình phạt tù.</w:t>
      </w:r>
    </w:p>
    <w:p w14:paraId="7BFAA5A9" w14:textId="77777777" w:rsidR="00452B48" w:rsidRDefault="00000000">
      <w:pPr>
        <w:pStyle w:val="BodyText"/>
        <w:spacing w:before="35" w:line="288" w:lineRule="auto"/>
        <w:ind w:left="710" w:right="699" w:firstLine="397"/>
        <w:jc w:val="both"/>
      </w:pPr>
      <w:r>
        <w:rPr>
          <w:i/>
        </w:rPr>
        <w:t xml:space="preserve">Quản chế: </w:t>
      </w:r>
      <w:r>
        <w:t>Đây là hình phạt bổ sung buộc người bị kết án phạt tù</w:t>
      </w:r>
      <w:r>
        <w:rPr>
          <w:spacing w:val="40"/>
        </w:rPr>
        <w:t xml:space="preserve"> </w:t>
      </w:r>
      <w:r>
        <w:t>phải cư trú, làm ăn sinh sống và cải tạo ở một địa phương nhất định dưới sự kiểm soát, giáo dục của chính quyền và nhân dân địa phương. Trong thời gian quản chế, người bị kết án không được tự ý ra khỏi nơi cư trú, bị tước một số quyền công dân theo quy định của BLHS và bị cấm hành nghề hoặc làm công việc nhất định.</w:t>
      </w:r>
    </w:p>
    <w:p w14:paraId="59B24412" w14:textId="77777777" w:rsidR="00452B48" w:rsidRDefault="00000000">
      <w:pPr>
        <w:pStyle w:val="BodyText"/>
        <w:spacing w:before="33" w:line="288" w:lineRule="auto"/>
        <w:ind w:left="710" w:right="700" w:firstLine="396"/>
        <w:jc w:val="both"/>
      </w:pPr>
      <w:r>
        <w:t>Quản chế được áp dụng đối với người phạm tội xâm phạm an ninh quốc</w:t>
      </w:r>
      <w:r>
        <w:rPr>
          <w:spacing w:val="12"/>
        </w:rPr>
        <w:t xml:space="preserve"> </w:t>
      </w:r>
      <w:r>
        <w:t>gia,</w:t>
      </w:r>
      <w:r>
        <w:rPr>
          <w:spacing w:val="13"/>
        </w:rPr>
        <w:t xml:space="preserve"> </w:t>
      </w:r>
      <w:r>
        <w:t>người</w:t>
      </w:r>
      <w:r>
        <w:rPr>
          <w:spacing w:val="12"/>
        </w:rPr>
        <w:t xml:space="preserve"> </w:t>
      </w:r>
      <w:r>
        <w:t>tái</w:t>
      </w:r>
      <w:r>
        <w:rPr>
          <w:spacing w:val="12"/>
        </w:rPr>
        <w:t xml:space="preserve"> </w:t>
      </w:r>
      <w:r>
        <w:t>phạm</w:t>
      </w:r>
      <w:r>
        <w:rPr>
          <w:spacing w:val="13"/>
        </w:rPr>
        <w:t xml:space="preserve"> </w:t>
      </w:r>
      <w:r>
        <w:t>nguy</w:t>
      </w:r>
      <w:r>
        <w:rPr>
          <w:spacing w:val="13"/>
        </w:rPr>
        <w:t xml:space="preserve"> </w:t>
      </w:r>
      <w:r>
        <w:t>hiểm</w:t>
      </w:r>
      <w:r>
        <w:rPr>
          <w:spacing w:val="12"/>
        </w:rPr>
        <w:t xml:space="preserve"> </w:t>
      </w:r>
      <w:r>
        <w:t>hoặc</w:t>
      </w:r>
      <w:r>
        <w:rPr>
          <w:spacing w:val="12"/>
        </w:rPr>
        <w:t xml:space="preserve"> </w:t>
      </w:r>
      <w:r>
        <w:t>trong</w:t>
      </w:r>
      <w:r>
        <w:rPr>
          <w:spacing w:val="13"/>
        </w:rPr>
        <w:t xml:space="preserve"> </w:t>
      </w:r>
      <w:r>
        <w:t>những</w:t>
      </w:r>
      <w:r>
        <w:rPr>
          <w:spacing w:val="13"/>
        </w:rPr>
        <w:t xml:space="preserve"> </w:t>
      </w:r>
      <w:r>
        <w:t>trường</w:t>
      </w:r>
      <w:r>
        <w:rPr>
          <w:spacing w:val="13"/>
        </w:rPr>
        <w:t xml:space="preserve"> </w:t>
      </w:r>
      <w:r>
        <w:t>hợp</w:t>
      </w:r>
      <w:r>
        <w:rPr>
          <w:spacing w:val="12"/>
        </w:rPr>
        <w:t xml:space="preserve"> </w:t>
      </w:r>
      <w:r>
        <w:rPr>
          <w:spacing w:val="-4"/>
        </w:rPr>
        <w:t>khác</w:t>
      </w:r>
    </w:p>
    <w:p w14:paraId="26EA5429" w14:textId="77777777" w:rsidR="00452B48" w:rsidRDefault="00452B48">
      <w:pPr>
        <w:pStyle w:val="BodyText"/>
        <w:spacing w:before="180"/>
      </w:pPr>
    </w:p>
    <w:p w14:paraId="06AB78C6" w14:textId="77777777" w:rsidR="00452B48" w:rsidRDefault="00000000">
      <w:pPr>
        <w:pStyle w:val="BodyText"/>
        <w:ind w:left="404" w:right="398"/>
        <w:jc w:val="center"/>
      </w:pPr>
      <w:r>
        <w:rPr>
          <w:spacing w:val="-5"/>
        </w:rPr>
        <w:t>176</w:t>
      </w:r>
    </w:p>
    <w:p w14:paraId="7B44E92A" w14:textId="77777777" w:rsidR="00452B48" w:rsidRDefault="00452B48">
      <w:pPr>
        <w:pStyle w:val="BodyText"/>
        <w:jc w:val="center"/>
        <w:sectPr w:rsidR="00452B48">
          <w:pgSz w:w="11900" w:h="16840"/>
          <w:pgMar w:top="1940" w:right="1700" w:bottom="320" w:left="1700" w:header="0" w:footer="89" w:gutter="0"/>
          <w:cols w:space="720"/>
        </w:sectPr>
      </w:pPr>
    </w:p>
    <w:p w14:paraId="1DB1FB07" w14:textId="77777777" w:rsidR="00452B48" w:rsidRDefault="00452B48">
      <w:pPr>
        <w:pStyle w:val="BodyText"/>
      </w:pPr>
    </w:p>
    <w:p w14:paraId="4FF7FE4E" w14:textId="77777777" w:rsidR="00452B48" w:rsidRDefault="00452B48">
      <w:pPr>
        <w:pStyle w:val="BodyText"/>
      </w:pPr>
    </w:p>
    <w:p w14:paraId="77E3CA1A" w14:textId="77777777" w:rsidR="00452B48" w:rsidRDefault="00452B48">
      <w:pPr>
        <w:pStyle w:val="BodyText"/>
        <w:spacing w:before="107"/>
      </w:pPr>
    </w:p>
    <w:p w14:paraId="78CD4A7E" w14:textId="77777777" w:rsidR="00452B48" w:rsidRDefault="00000000">
      <w:pPr>
        <w:pStyle w:val="BodyText"/>
        <w:spacing w:line="285" w:lineRule="auto"/>
        <w:ind w:left="710" w:right="700" w:hanging="1"/>
        <w:jc w:val="both"/>
      </w:pPr>
      <w:r>
        <w:t>do BLHS quy định. Thời hạn quản chế là từ 01 năm đến 05 năm, kể từ ngày chấp hành xong hình phạt tù.</w:t>
      </w:r>
    </w:p>
    <w:p w14:paraId="76AFB822" w14:textId="77777777" w:rsidR="00452B48" w:rsidRDefault="00000000">
      <w:pPr>
        <w:pStyle w:val="BodyText"/>
        <w:spacing w:before="43" w:line="288" w:lineRule="auto"/>
        <w:ind w:left="710" w:right="700" w:firstLine="397"/>
        <w:jc w:val="both"/>
      </w:pPr>
      <w:r>
        <w:rPr>
          <w:i/>
        </w:rPr>
        <w:t>Tước</w:t>
      </w:r>
      <w:r>
        <w:rPr>
          <w:i/>
          <w:spacing w:val="-3"/>
        </w:rPr>
        <w:t xml:space="preserve"> </w:t>
      </w:r>
      <w:r>
        <w:rPr>
          <w:i/>
        </w:rPr>
        <w:t>một</w:t>
      </w:r>
      <w:r>
        <w:rPr>
          <w:i/>
          <w:spacing w:val="-4"/>
        </w:rPr>
        <w:t xml:space="preserve"> </w:t>
      </w:r>
      <w:r>
        <w:rPr>
          <w:i/>
        </w:rPr>
        <w:t>số</w:t>
      </w:r>
      <w:r>
        <w:rPr>
          <w:i/>
          <w:spacing w:val="-3"/>
        </w:rPr>
        <w:t xml:space="preserve"> </w:t>
      </w:r>
      <w:r>
        <w:rPr>
          <w:i/>
        </w:rPr>
        <w:t>quyền</w:t>
      </w:r>
      <w:r>
        <w:rPr>
          <w:i/>
          <w:spacing w:val="-4"/>
        </w:rPr>
        <w:t xml:space="preserve"> </w:t>
      </w:r>
      <w:r>
        <w:rPr>
          <w:i/>
        </w:rPr>
        <w:t>công</w:t>
      </w:r>
      <w:r>
        <w:rPr>
          <w:i/>
          <w:spacing w:val="-4"/>
        </w:rPr>
        <w:t xml:space="preserve"> </w:t>
      </w:r>
      <w:r>
        <w:rPr>
          <w:i/>
        </w:rPr>
        <w:t>dân:</w:t>
      </w:r>
      <w:r>
        <w:rPr>
          <w:i/>
          <w:spacing w:val="-3"/>
        </w:rPr>
        <w:t xml:space="preserve"> </w:t>
      </w:r>
      <w:r>
        <w:t>Đây</w:t>
      </w:r>
      <w:r>
        <w:rPr>
          <w:spacing w:val="-3"/>
        </w:rPr>
        <w:t xml:space="preserve"> </w:t>
      </w:r>
      <w:r>
        <w:t>là</w:t>
      </w:r>
      <w:r>
        <w:rPr>
          <w:spacing w:val="-3"/>
        </w:rPr>
        <w:t xml:space="preserve"> </w:t>
      </w:r>
      <w:r>
        <w:t>hình</w:t>
      </w:r>
      <w:r>
        <w:rPr>
          <w:spacing w:val="-3"/>
        </w:rPr>
        <w:t xml:space="preserve"> </w:t>
      </w:r>
      <w:r>
        <w:t>phạt</w:t>
      </w:r>
      <w:r>
        <w:rPr>
          <w:spacing w:val="-4"/>
        </w:rPr>
        <w:t xml:space="preserve"> </w:t>
      </w:r>
      <w:r>
        <w:t>bổ</w:t>
      </w:r>
      <w:r>
        <w:rPr>
          <w:spacing w:val="-3"/>
        </w:rPr>
        <w:t xml:space="preserve"> </w:t>
      </w:r>
      <w:r>
        <w:t>sung</w:t>
      </w:r>
      <w:r>
        <w:rPr>
          <w:spacing w:val="-3"/>
        </w:rPr>
        <w:t xml:space="preserve"> </w:t>
      </w:r>
      <w:r>
        <w:t>được</w:t>
      </w:r>
      <w:r>
        <w:rPr>
          <w:spacing w:val="-4"/>
        </w:rPr>
        <w:t xml:space="preserve"> </w:t>
      </w:r>
      <w:r>
        <w:t>áp</w:t>
      </w:r>
      <w:r>
        <w:rPr>
          <w:spacing w:val="-4"/>
        </w:rPr>
        <w:t xml:space="preserve"> </w:t>
      </w:r>
      <w:r>
        <w:t>dụng cho công dân Việt Nam bị kết án phạt tù về tội xâm phạm an ninh quốc gia hoặc tội phạm khác trong những trường hợp do BLHS quy định. Các quyền công dân có thể bị tước trong trường hợp này gồm:</w:t>
      </w:r>
    </w:p>
    <w:p w14:paraId="4E37F400" w14:textId="77777777" w:rsidR="00452B48" w:rsidRDefault="00000000">
      <w:pPr>
        <w:pStyle w:val="BodyText"/>
        <w:spacing w:before="34"/>
        <w:ind w:left="1107"/>
        <w:jc w:val="both"/>
      </w:pPr>
      <w:r>
        <w:t>+</w:t>
      </w:r>
      <w:r>
        <w:rPr>
          <w:spacing w:val="-5"/>
        </w:rPr>
        <w:t xml:space="preserve"> </w:t>
      </w:r>
      <w:r>
        <w:t>Quyền</w:t>
      </w:r>
      <w:r>
        <w:rPr>
          <w:spacing w:val="-4"/>
        </w:rPr>
        <w:t xml:space="preserve"> </w:t>
      </w:r>
      <w:r>
        <w:t>ứng</w:t>
      </w:r>
      <w:r>
        <w:rPr>
          <w:spacing w:val="-5"/>
        </w:rPr>
        <w:t xml:space="preserve"> </w:t>
      </w:r>
      <w:r>
        <w:t>cử</w:t>
      </w:r>
      <w:r>
        <w:rPr>
          <w:spacing w:val="-4"/>
        </w:rPr>
        <w:t xml:space="preserve"> </w:t>
      </w:r>
      <w:r>
        <w:t>đại</w:t>
      </w:r>
      <w:r>
        <w:rPr>
          <w:spacing w:val="-4"/>
        </w:rPr>
        <w:t xml:space="preserve"> </w:t>
      </w:r>
      <w:r>
        <w:t>biểu</w:t>
      </w:r>
      <w:r>
        <w:rPr>
          <w:spacing w:val="-6"/>
        </w:rPr>
        <w:t xml:space="preserve"> </w:t>
      </w:r>
      <w:r>
        <w:t>cơ</w:t>
      </w:r>
      <w:r>
        <w:rPr>
          <w:spacing w:val="-4"/>
        </w:rPr>
        <w:t xml:space="preserve"> </w:t>
      </w:r>
      <w:r>
        <w:t>quan</w:t>
      </w:r>
      <w:r>
        <w:rPr>
          <w:spacing w:val="-5"/>
        </w:rPr>
        <w:t xml:space="preserve"> </w:t>
      </w:r>
      <w:r>
        <w:t>quyền</w:t>
      </w:r>
      <w:r>
        <w:rPr>
          <w:spacing w:val="-5"/>
        </w:rPr>
        <w:t xml:space="preserve"> </w:t>
      </w:r>
      <w:r>
        <w:t>lực</w:t>
      </w:r>
      <w:r>
        <w:rPr>
          <w:spacing w:val="-5"/>
        </w:rPr>
        <w:t xml:space="preserve"> </w:t>
      </w:r>
      <w:r>
        <w:t>Nhà</w:t>
      </w:r>
      <w:r>
        <w:rPr>
          <w:spacing w:val="-4"/>
        </w:rPr>
        <w:t xml:space="preserve"> </w:t>
      </w:r>
      <w:r>
        <w:rPr>
          <w:spacing w:val="-2"/>
        </w:rPr>
        <w:t>nước;</w:t>
      </w:r>
    </w:p>
    <w:p w14:paraId="53988362" w14:textId="77777777" w:rsidR="00452B48" w:rsidRDefault="00000000">
      <w:pPr>
        <w:pStyle w:val="BodyText"/>
        <w:spacing w:before="95" w:line="285" w:lineRule="auto"/>
        <w:ind w:left="710" w:right="700" w:firstLine="397"/>
        <w:jc w:val="both"/>
      </w:pPr>
      <w:r>
        <w:t>+ Quyền làm việc trong các cơ quan nhà nước và quyền phục vụ trong lực lượng vũ trang nhân dân.</w:t>
      </w:r>
    </w:p>
    <w:p w14:paraId="1CF52936" w14:textId="77777777" w:rsidR="00452B48" w:rsidRDefault="00000000">
      <w:pPr>
        <w:pStyle w:val="BodyText"/>
        <w:spacing w:before="44" w:line="285" w:lineRule="auto"/>
        <w:ind w:left="710" w:right="700" w:firstLine="397"/>
        <w:jc w:val="both"/>
      </w:pPr>
      <w:r>
        <w:t>Thời</w:t>
      </w:r>
      <w:r>
        <w:rPr>
          <w:spacing w:val="-3"/>
        </w:rPr>
        <w:t xml:space="preserve"> </w:t>
      </w:r>
      <w:r>
        <w:t>hạn</w:t>
      </w:r>
      <w:r>
        <w:rPr>
          <w:spacing w:val="-3"/>
        </w:rPr>
        <w:t xml:space="preserve"> </w:t>
      </w:r>
      <w:r>
        <w:t>tước</w:t>
      </w:r>
      <w:r>
        <w:rPr>
          <w:spacing w:val="-2"/>
        </w:rPr>
        <w:t xml:space="preserve"> </w:t>
      </w:r>
      <w:r>
        <w:t>một</w:t>
      </w:r>
      <w:r>
        <w:rPr>
          <w:spacing w:val="-3"/>
        </w:rPr>
        <w:t xml:space="preserve"> </w:t>
      </w:r>
      <w:r>
        <w:t>số</w:t>
      </w:r>
      <w:r>
        <w:rPr>
          <w:spacing w:val="-2"/>
        </w:rPr>
        <w:t xml:space="preserve"> </w:t>
      </w:r>
      <w:r>
        <w:t>quyền</w:t>
      </w:r>
      <w:r>
        <w:rPr>
          <w:spacing w:val="-3"/>
        </w:rPr>
        <w:t xml:space="preserve"> </w:t>
      </w:r>
      <w:r>
        <w:t>công</w:t>
      </w:r>
      <w:r>
        <w:rPr>
          <w:spacing w:val="-2"/>
        </w:rPr>
        <w:t xml:space="preserve"> </w:t>
      </w:r>
      <w:r>
        <w:t>dân</w:t>
      </w:r>
      <w:r>
        <w:rPr>
          <w:spacing w:val="-2"/>
        </w:rPr>
        <w:t xml:space="preserve"> </w:t>
      </w:r>
      <w:r>
        <w:t>là</w:t>
      </w:r>
      <w:r>
        <w:rPr>
          <w:spacing w:val="-2"/>
        </w:rPr>
        <w:t xml:space="preserve"> </w:t>
      </w:r>
      <w:r>
        <w:t>từ</w:t>
      </w:r>
      <w:r>
        <w:rPr>
          <w:spacing w:val="-2"/>
        </w:rPr>
        <w:t xml:space="preserve"> </w:t>
      </w:r>
      <w:r>
        <w:t>01</w:t>
      </w:r>
      <w:r>
        <w:rPr>
          <w:spacing w:val="-3"/>
        </w:rPr>
        <w:t xml:space="preserve"> </w:t>
      </w:r>
      <w:r>
        <w:t>năm</w:t>
      </w:r>
      <w:r>
        <w:rPr>
          <w:spacing w:val="-2"/>
        </w:rPr>
        <w:t xml:space="preserve"> </w:t>
      </w:r>
      <w:r>
        <w:t>đến</w:t>
      </w:r>
      <w:r>
        <w:rPr>
          <w:spacing w:val="-3"/>
        </w:rPr>
        <w:t xml:space="preserve"> </w:t>
      </w:r>
      <w:r>
        <w:t>05</w:t>
      </w:r>
      <w:r>
        <w:rPr>
          <w:spacing w:val="-3"/>
        </w:rPr>
        <w:t xml:space="preserve"> </w:t>
      </w:r>
      <w:r>
        <w:t>năm,</w:t>
      </w:r>
      <w:r>
        <w:rPr>
          <w:spacing w:val="-3"/>
        </w:rPr>
        <w:t xml:space="preserve"> </w:t>
      </w:r>
      <w:r>
        <w:t>kể</w:t>
      </w:r>
      <w:r>
        <w:rPr>
          <w:spacing w:val="-2"/>
        </w:rPr>
        <w:t xml:space="preserve"> </w:t>
      </w:r>
      <w:r>
        <w:t>từ ngày chấp hành xong hình phạt tù hoặc kể từ ngày bản án có hiệu lực pháp luật trong trường hợp người bị kết án được hưởng án treo.</w:t>
      </w:r>
    </w:p>
    <w:p w14:paraId="043AB198" w14:textId="77777777" w:rsidR="00452B48" w:rsidRDefault="00000000">
      <w:pPr>
        <w:pStyle w:val="BodyText"/>
        <w:spacing w:before="44" w:line="285" w:lineRule="auto"/>
        <w:ind w:left="710" w:right="700" w:firstLine="397"/>
        <w:jc w:val="both"/>
      </w:pPr>
      <w:r>
        <w:rPr>
          <w:i/>
        </w:rPr>
        <w:t xml:space="preserve">Tịch thu tài sản: </w:t>
      </w:r>
      <w:r>
        <w:t>Đây là hình phạt bổ sung nhằm tước một phần hoặc toàn bộ tài sản thuộc sở hữu của người bị kết án để nộp vào ngân sách nhà nước.</w:t>
      </w:r>
    </w:p>
    <w:p w14:paraId="5ABBD7CE" w14:textId="77777777" w:rsidR="00452B48" w:rsidRDefault="00000000">
      <w:pPr>
        <w:pStyle w:val="BodyText"/>
        <w:spacing w:before="45" w:line="288" w:lineRule="auto"/>
        <w:ind w:left="710" w:right="699" w:firstLine="397"/>
        <w:jc w:val="both"/>
      </w:pPr>
      <w:r>
        <w:t>Tịch thu tài sản chỉ được áp dụng đối với</w:t>
      </w:r>
      <w:r>
        <w:rPr>
          <w:spacing w:val="-1"/>
        </w:rPr>
        <w:t xml:space="preserve"> </w:t>
      </w:r>
      <w:r>
        <w:t>người</w:t>
      </w:r>
      <w:r>
        <w:rPr>
          <w:spacing w:val="-1"/>
        </w:rPr>
        <w:t xml:space="preserve"> </w:t>
      </w:r>
      <w:r>
        <w:t>bị kết án về</w:t>
      </w:r>
      <w:r>
        <w:rPr>
          <w:spacing w:val="-1"/>
        </w:rPr>
        <w:t xml:space="preserve"> </w:t>
      </w:r>
      <w:r>
        <w:t>tội phạm nghiêm trọng, tội phạm rất nghiêm trọng hoặc tội phạm đặc biệt nghiêm trọng xâm phạm an ninh quốc gia, tội phạm về ma tuý, tham nhũng hoặc tội phạm khác do BLHS 2015 quy định.</w:t>
      </w:r>
    </w:p>
    <w:p w14:paraId="7352CD87" w14:textId="77777777" w:rsidR="00452B48" w:rsidRDefault="00000000">
      <w:pPr>
        <w:pStyle w:val="BodyText"/>
        <w:spacing w:before="35" w:line="285" w:lineRule="auto"/>
        <w:ind w:left="710" w:right="701" w:firstLine="397"/>
        <w:jc w:val="both"/>
      </w:pPr>
      <w:r>
        <w:t>Khi tịch thu toàn bộ tài sản vẫn để cho người bị kết án và gia đình họ có điều kiện sinh sống.</w:t>
      </w:r>
    </w:p>
    <w:p w14:paraId="4AA3B020" w14:textId="77777777" w:rsidR="00452B48" w:rsidRDefault="00000000">
      <w:pPr>
        <w:pStyle w:val="Heading5"/>
        <w:numPr>
          <w:ilvl w:val="3"/>
          <w:numId w:val="50"/>
        </w:numPr>
        <w:tabs>
          <w:tab w:val="left" w:pos="1886"/>
        </w:tabs>
        <w:spacing w:before="43"/>
        <w:ind w:left="1886" w:hanging="779"/>
        <w:jc w:val="both"/>
      </w:pPr>
      <w:r>
        <w:t>Các</w:t>
      </w:r>
      <w:r>
        <w:rPr>
          <w:spacing w:val="-6"/>
        </w:rPr>
        <w:t xml:space="preserve"> </w:t>
      </w:r>
      <w:r>
        <w:t>hình</w:t>
      </w:r>
      <w:r>
        <w:rPr>
          <w:spacing w:val="-6"/>
        </w:rPr>
        <w:t xml:space="preserve"> </w:t>
      </w:r>
      <w:r>
        <w:t>phạt</w:t>
      </w:r>
      <w:r>
        <w:rPr>
          <w:spacing w:val="-6"/>
        </w:rPr>
        <w:t xml:space="preserve"> </w:t>
      </w:r>
      <w:r>
        <w:t>đối</w:t>
      </w:r>
      <w:r>
        <w:rPr>
          <w:spacing w:val="-7"/>
        </w:rPr>
        <w:t xml:space="preserve"> </w:t>
      </w:r>
      <w:r>
        <w:t>với</w:t>
      </w:r>
      <w:r>
        <w:rPr>
          <w:spacing w:val="-6"/>
        </w:rPr>
        <w:t xml:space="preserve"> </w:t>
      </w:r>
      <w:r>
        <w:t>pháp</w:t>
      </w:r>
      <w:r>
        <w:rPr>
          <w:spacing w:val="-7"/>
        </w:rPr>
        <w:t xml:space="preserve"> </w:t>
      </w:r>
      <w:r>
        <w:t>nhân</w:t>
      </w:r>
      <w:r>
        <w:rPr>
          <w:spacing w:val="-7"/>
        </w:rPr>
        <w:t xml:space="preserve"> </w:t>
      </w:r>
      <w:r>
        <w:t>thương</w:t>
      </w:r>
      <w:r>
        <w:rPr>
          <w:spacing w:val="-6"/>
        </w:rPr>
        <w:t xml:space="preserve"> </w:t>
      </w:r>
      <w:r>
        <w:t>mại</w:t>
      </w:r>
      <w:r>
        <w:rPr>
          <w:spacing w:val="-7"/>
        </w:rPr>
        <w:t xml:space="preserve"> </w:t>
      </w:r>
      <w:r>
        <w:t>phạm</w:t>
      </w:r>
      <w:r>
        <w:rPr>
          <w:spacing w:val="-6"/>
        </w:rPr>
        <w:t xml:space="preserve"> </w:t>
      </w:r>
      <w:r>
        <w:rPr>
          <w:spacing w:val="-5"/>
        </w:rPr>
        <w:t>tội</w:t>
      </w:r>
    </w:p>
    <w:p w14:paraId="04A88DAD" w14:textId="77777777" w:rsidR="00452B48" w:rsidRDefault="00000000">
      <w:pPr>
        <w:pStyle w:val="BodyText"/>
        <w:spacing w:before="94" w:line="288" w:lineRule="auto"/>
        <w:ind w:left="710" w:right="700" w:firstLine="397"/>
        <w:jc w:val="both"/>
      </w:pPr>
      <w:r>
        <w:t>Các hình phạt đối với pháp nhân thương mại phạm tội cũng bao gồm hình phạt chính và hình phạt bổ sung. Đối với mỗi tội phạm, pháp nhân thương mại phạm tội chỉ bị áp dụng một hình phạt chính và có thể bị áp dụng một hoặc một số hình phạt bổ sung.</w:t>
      </w:r>
    </w:p>
    <w:p w14:paraId="514FD55A" w14:textId="77777777" w:rsidR="00452B48" w:rsidRDefault="00000000">
      <w:pPr>
        <w:pStyle w:val="Heading5"/>
        <w:numPr>
          <w:ilvl w:val="0"/>
          <w:numId w:val="42"/>
        </w:numPr>
        <w:tabs>
          <w:tab w:val="left" w:pos="1345"/>
        </w:tabs>
        <w:ind w:left="1345" w:hanging="238"/>
        <w:jc w:val="both"/>
      </w:pPr>
      <w:r>
        <w:t>Các</w:t>
      </w:r>
      <w:r>
        <w:rPr>
          <w:spacing w:val="-5"/>
        </w:rPr>
        <w:t xml:space="preserve"> </w:t>
      </w:r>
      <w:r>
        <w:t>hình</w:t>
      </w:r>
      <w:r>
        <w:rPr>
          <w:spacing w:val="-5"/>
        </w:rPr>
        <w:t xml:space="preserve"> </w:t>
      </w:r>
      <w:r>
        <w:t>phạt</w:t>
      </w:r>
      <w:r>
        <w:rPr>
          <w:spacing w:val="-4"/>
        </w:rPr>
        <w:t xml:space="preserve"> </w:t>
      </w:r>
      <w:r>
        <w:rPr>
          <w:spacing w:val="-2"/>
        </w:rPr>
        <w:t>chính</w:t>
      </w:r>
    </w:p>
    <w:p w14:paraId="7EB8BDAD" w14:textId="77777777" w:rsidR="00452B48" w:rsidRDefault="00000000">
      <w:pPr>
        <w:pStyle w:val="BodyText"/>
        <w:spacing w:before="95" w:line="285" w:lineRule="auto"/>
        <w:ind w:left="710" w:right="700" w:firstLine="397"/>
        <w:jc w:val="both"/>
      </w:pPr>
      <w:r>
        <w:t>Các</w:t>
      </w:r>
      <w:r>
        <w:rPr>
          <w:spacing w:val="-1"/>
        </w:rPr>
        <w:t xml:space="preserve"> </w:t>
      </w:r>
      <w:r>
        <w:t>hình phạt</w:t>
      </w:r>
      <w:r>
        <w:rPr>
          <w:spacing w:val="-1"/>
        </w:rPr>
        <w:t xml:space="preserve"> </w:t>
      </w:r>
      <w:r>
        <w:t>áp</w:t>
      </w:r>
      <w:r>
        <w:rPr>
          <w:spacing w:val="-1"/>
        </w:rPr>
        <w:t xml:space="preserve"> </w:t>
      </w:r>
      <w:r>
        <w:t>dụng cho pháp nhân thương</w:t>
      </w:r>
      <w:r>
        <w:rPr>
          <w:spacing w:val="-1"/>
        </w:rPr>
        <w:t xml:space="preserve"> </w:t>
      </w:r>
      <w:r>
        <w:t>mại</w:t>
      </w:r>
      <w:r>
        <w:rPr>
          <w:spacing w:val="-1"/>
        </w:rPr>
        <w:t xml:space="preserve"> </w:t>
      </w:r>
      <w:r>
        <w:t>phạm</w:t>
      </w:r>
      <w:r>
        <w:rPr>
          <w:spacing w:val="-1"/>
        </w:rPr>
        <w:t xml:space="preserve"> </w:t>
      </w:r>
      <w:r>
        <w:t>tội</w:t>
      </w:r>
      <w:r>
        <w:rPr>
          <w:spacing w:val="-1"/>
        </w:rPr>
        <w:t xml:space="preserve"> </w:t>
      </w:r>
      <w:r>
        <w:t>bao</w:t>
      </w:r>
      <w:r>
        <w:rPr>
          <w:spacing w:val="-1"/>
        </w:rPr>
        <w:t xml:space="preserve"> </w:t>
      </w:r>
      <w:r>
        <w:t>gồm: Phạt tiền; Đình chỉ hoạt động có thời hạn; Đình chỉ hoạt động vĩnh viễn.</w:t>
      </w:r>
    </w:p>
    <w:p w14:paraId="105189D7" w14:textId="77777777" w:rsidR="00452B48" w:rsidRDefault="00000000">
      <w:pPr>
        <w:pStyle w:val="BodyText"/>
        <w:spacing w:before="43" w:line="288" w:lineRule="auto"/>
        <w:ind w:left="710" w:right="700" w:firstLine="397"/>
        <w:jc w:val="both"/>
      </w:pPr>
      <w:r>
        <w:rPr>
          <w:i/>
        </w:rPr>
        <w:t xml:space="preserve">Phạt tiền: </w:t>
      </w:r>
      <w:r>
        <w:t>Phạt tiền được áp dụng là hình phạt chính đối với pháp nhân thương mại phạm tội. Mức tiền phạt được quyết định căn cứ vào tính</w:t>
      </w:r>
      <w:r>
        <w:rPr>
          <w:spacing w:val="27"/>
        </w:rPr>
        <w:t xml:space="preserve"> </w:t>
      </w:r>
      <w:r>
        <w:t>chất,</w:t>
      </w:r>
      <w:r>
        <w:rPr>
          <w:spacing w:val="28"/>
        </w:rPr>
        <w:t xml:space="preserve"> </w:t>
      </w:r>
      <w:r>
        <w:t>mức</w:t>
      </w:r>
      <w:r>
        <w:rPr>
          <w:spacing w:val="28"/>
        </w:rPr>
        <w:t xml:space="preserve"> </w:t>
      </w:r>
      <w:r>
        <w:t>độ</w:t>
      </w:r>
      <w:r>
        <w:rPr>
          <w:spacing w:val="27"/>
        </w:rPr>
        <w:t xml:space="preserve"> </w:t>
      </w:r>
      <w:r>
        <w:t>nguy</w:t>
      </w:r>
      <w:r>
        <w:rPr>
          <w:spacing w:val="27"/>
        </w:rPr>
        <w:t xml:space="preserve"> </w:t>
      </w:r>
      <w:r>
        <w:t>hiểm</w:t>
      </w:r>
      <w:r>
        <w:rPr>
          <w:spacing w:val="27"/>
        </w:rPr>
        <w:t xml:space="preserve"> </w:t>
      </w:r>
      <w:r>
        <w:t>của</w:t>
      </w:r>
      <w:r>
        <w:rPr>
          <w:spacing w:val="28"/>
        </w:rPr>
        <w:t xml:space="preserve"> </w:t>
      </w:r>
      <w:r>
        <w:t>tội</w:t>
      </w:r>
      <w:r>
        <w:rPr>
          <w:spacing w:val="27"/>
        </w:rPr>
        <w:t xml:space="preserve"> </w:t>
      </w:r>
      <w:r>
        <w:t>phạm</w:t>
      </w:r>
      <w:r>
        <w:rPr>
          <w:spacing w:val="27"/>
        </w:rPr>
        <w:t xml:space="preserve"> </w:t>
      </w:r>
      <w:r>
        <w:t>và</w:t>
      </w:r>
      <w:r>
        <w:rPr>
          <w:spacing w:val="27"/>
        </w:rPr>
        <w:t xml:space="preserve"> </w:t>
      </w:r>
      <w:r>
        <w:t>có</w:t>
      </w:r>
      <w:r>
        <w:rPr>
          <w:spacing w:val="27"/>
        </w:rPr>
        <w:t xml:space="preserve"> </w:t>
      </w:r>
      <w:r>
        <w:t>xét</w:t>
      </w:r>
      <w:r>
        <w:rPr>
          <w:spacing w:val="28"/>
        </w:rPr>
        <w:t xml:space="preserve"> </w:t>
      </w:r>
      <w:r>
        <w:t>đến</w:t>
      </w:r>
      <w:r>
        <w:rPr>
          <w:spacing w:val="27"/>
        </w:rPr>
        <w:t xml:space="preserve"> </w:t>
      </w:r>
      <w:r>
        <w:t>tình</w:t>
      </w:r>
      <w:r>
        <w:rPr>
          <w:spacing w:val="27"/>
        </w:rPr>
        <w:t xml:space="preserve"> </w:t>
      </w:r>
      <w:r>
        <w:t>hình</w:t>
      </w:r>
      <w:r>
        <w:rPr>
          <w:spacing w:val="27"/>
        </w:rPr>
        <w:t xml:space="preserve"> </w:t>
      </w:r>
      <w:r>
        <w:rPr>
          <w:spacing w:val="-5"/>
        </w:rPr>
        <w:t>tài</w:t>
      </w:r>
    </w:p>
    <w:p w14:paraId="2321B77A" w14:textId="77777777" w:rsidR="00452B48" w:rsidRDefault="00452B48">
      <w:pPr>
        <w:pStyle w:val="BodyText"/>
        <w:spacing w:before="58"/>
      </w:pPr>
    </w:p>
    <w:p w14:paraId="5F8889E7" w14:textId="357135BB" w:rsidR="00452B48" w:rsidRDefault="00000000">
      <w:pPr>
        <w:pStyle w:val="BodyText"/>
        <w:ind w:left="404" w:right="398"/>
        <w:jc w:val="center"/>
      </w:pPr>
      <w:r>
        <w:rPr>
          <w:spacing w:val="-5"/>
        </w:rPr>
        <w:t>177</w:t>
      </w:r>
    </w:p>
    <w:p w14:paraId="141F40CE" w14:textId="77777777" w:rsidR="00452B48" w:rsidRDefault="00452B48">
      <w:pPr>
        <w:pStyle w:val="BodyText"/>
        <w:jc w:val="center"/>
        <w:sectPr w:rsidR="00452B48">
          <w:pgSz w:w="11900" w:h="16840"/>
          <w:pgMar w:top="1940" w:right="1700" w:bottom="320" w:left="1700" w:header="0" w:footer="89" w:gutter="0"/>
          <w:cols w:space="720"/>
        </w:sectPr>
      </w:pPr>
    </w:p>
    <w:p w14:paraId="0E05E92B" w14:textId="77777777" w:rsidR="00452B48" w:rsidRDefault="00452B48">
      <w:pPr>
        <w:pStyle w:val="BodyText"/>
      </w:pPr>
    </w:p>
    <w:p w14:paraId="13CED14B" w14:textId="77777777" w:rsidR="00452B48" w:rsidRDefault="00452B48">
      <w:pPr>
        <w:pStyle w:val="BodyText"/>
      </w:pPr>
    </w:p>
    <w:p w14:paraId="003FE658" w14:textId="77777777" w:rsidR="00452B48" w:rsidRDefault="00452B48">
      <w:pPr>
        <w:pStyle w:val="BodyText"/>
        <w:spacing w:before="107"/>
      </w:pPr>
    </w:p>
    <w:p w14:paraId="2E746502" w14:textId="77777777" w:rsidR="00452B48" w:rsidRDefault="00000000">
      <w:pPr>
        <w:pStyle w:val="BodyText"/>
        <w:spacing w:line="285" w:lineRule="auto"/>
        <w:ind w:left="710" w:right="702"/>
        <w:jc w:val="both"/>
      </w:pPr>
      <w:r>
        <w:t>chính của pháp nhân thương mại phạm tội, sự biến động của giá cả</w:t>
      </w:r>
      <w:r>
        <w:rPr>
          <w:spacing w:val="40"/>
        </w:rPr>
        <w:t xml:space="preserve"> </w:t>
      </w:r>
      <w:r>
        <w:t>nhưng không được thấp hơn 50.000.000 đồng.</w:t>
      </w:r>
    </w:p>
    <w:p w14:paraId="4253C98E" w14:textId="77777777" w:rsidR="00452B48" w:rsidRDefault="00000000">
      <w:pPr>
        <w:pStyle w:val="BodyText"/>
        <w:spacing w:before="43" w:line="288" w:lineRule="auto"/>
        <w:ind w:left="710" w:right="701" w:firstLine="397"/>
        <w:jc w:val="both"/>
      </w:pPr>
      <w:r>
        <w:rPr>
          <w:i/>
        </w:rPr>
        <w:t xml:space="preserve">Đình chỉ hoạt động có thời hạn: </w:t>
      </w:r>
      <w:r>
        <w:t>Đây là hình phạt được áp dụng</w:t>
      </w:r>
      <w:r>
        <w:rPr>
          <w:spacing w:val="40"/>
        </w:rPr>
        <w:t xml:space="preserve"> </w:t>
      </w:r>
      <w:r>
        <w:t>nhằm</w:t>
      </w:r>
      <w:r>
        <w:rPr>
          <w:spacing w:val="-2"/>
        </w:rPr>
        <w:t xml:space="preserve"> </w:t>
      </w:r>
      <w:r>
        <w:t>tạm</w:t>
      </w:r>
      <w:r>
        <w:rPr>
          <w:spacing w:val="-2"/>
        </w:rPr>
        <w:t xml:space="preserve"> </w:t>
      </w:r>
      <w:r>
        <w:t>dừng</w:t>
      </w:r>
      <w:r>
        <w:rPr>
          <w:spacing w:val="-2"/>
        </w:rPr>
        <w:t xml:space="preserve"> </w:t>
      </w:r>
      <w:r>
        <w:t>hoạt</w:t>
      </w:r>
      <w:r>
        <w:rPr>
          <w:spacing w:val="-2"/>
        </w:rPr>
        <w:t xml:space="preserve"> </w:t>
      </w:r>
      <w:r>
        <w:t>động</w:t>
      </w:r>
      <w:r>
        <w:rPr>
          <w:spacing w:val="-2"/>
        </w:rPr>
        <w:t xml:space="preserve"> </w:t>
      </w:r>
      <w:r>
        <w:t>của</w:t>
      </w:r>
      <w:r>
        <w:rPr>
          <w:spacing w:val="-2"/>
        </w:rPr>
        <w:t xml:space="preserve"> </w:t>
      </w:r>
      <w:r>
        <w:t>pháp</w:t>
      </w:r>
      <w:r>
        <w:rPr>
          <w:spacing w:val="-2"/>
        </w:rPr>
        <w:t xml:space="preserve"> </w:t>
      </w:r>
      <w:r>
        <w:t>nhân</w:t>
      </w:r>
      <w:r>
        <w:rPr>
          <w:spacing w:val="-2"/>
        </w:rPr>
        <w:t xml:space="preserve"> </w:t>
      </w:r>
      <w:r>
        <w:t>thương</w:t>
      </w:r>
      <w:r>
        <w:rPr>
          <w:spacing w:val="-3"/>
        </w:rPr>
        <w:t xml:space="preserve"> </w:t>
      </w:r>
      <w:r>
        <w:t>mại</w:t>
      </w:r>
      <w:r>
        <w:rPr>
          <w:spacing w:val="-2"/>
        </w:rPr>
        <w:t xml:space="preserve"> </w:t>
      </w:r>
      <w:r>
        <w:t>trong</w:t>
      </w:r>
      <w:r>
        <w:rPr>
          <w:spacing w:val="-2"/>
        </w:rPr>
        <w:t xml:space="preserve"> </w:t>
      </w:r>
      <w:r>
        <w:t>một</w:t>
      </w:r>
      <w:r>
        <w:rPr>
          <w:spacing w:val="-2"/>
        </w:rPr>
        <w:t xml:space="preserve"> </w:t>
      </w:r>
      <w:r>
        <w:t>hoặc</w:t>
      </w:r>
      <w:r>
        <w:rPr>
          <w:spacing w:val="-2"/>
        </w:rPr>
        <w:t xml:space="preserve"> </w:t>
      </w:r>
      <w:r>
        <w:t>một số lĩnh vực mà pháp nhân thương mại phạm tội gây thiệt hại đến tính mạng, sức khỏe con người, môi trường hoặc an ninh, trật tự, an toàn xã hội và hậu quả gây ra có khả năng khắc phục trên thực tế.</w:t>
      </w:r>
    </w:p>
    <w:p w14:paraId="23682DEB" w14:textId="77777777" w:rsidR="00452B48" w:rsidRDefault="00000000">
      <w:pPr>
        <w:pStyle w:val="BodyText"/>
        <w:spacing w:before="33"/>
        <w:ind w:left="1107"/>
        <w:jc w:val="both"/>
      </w:pPr>
      <w:r>
        <w:t>Thời</w:t>
      </w:r>
      <w:r>
        <w:rPr>
          <w:spacing w:val="-5"/>
        </w:rPr>
        <w:t xml:space="preserve"> </w:t>
      </w:r>
      <w:r>
        <w:t>hạn</w:t>
      </w:r>
      <w:r>
        <w:rPr>
          <w:spacing w:val="-4"/>
        </w:rPr>
        <w:t xml:space="preserve"> </w:t>
      </w:r>
      <w:r>
        <w:t>đình</w:t>
      </w:r>
      <w:r>
        <w:rPr>
          <w:spacing w:val="-4"/>
        </w:rPr>
        <w:t xml:space="preserve"> </w:t>
      </w:r>
      <w:r>
        <w:t>chỉ</w:t>
      </w:r>
      <w:r>
        <w:rPr>
          <w:spacing w:val="-5"/>
        </w:rPr>
        <w:t xml:space="preserve"> </w:t>
      </w:r>
      <w:r>
        <w:t>hoạt</w:t>
      </w:r>
      <w:r>
        <w:rPr>
          <w:spacing w:val="-5"/>
        </w:rPr>
        <w:t xml:space="preserve"> </w:t>
      </w:r>
      <w:r>
        <w:t>động</w:t>
      </w:r>
      <w:r>
        <w:rPr>
          <w:spacing w:val="-4"/>
        </w:rPr>
        <w:t xml:space="preserve"> </w:t>
      </w:r>
      <w:r>
        <w:t>từ</w:t>
      </w:r>
      <w:r>
        <w:rPr>
          <w:spacing w:val="-4"/>
        </w:rPr>
        <w:t xml:space="preserve"> </w:t>
      </w:r>
      <w:r>
        <w:t>06</w:t>
      </w:r>
      <w:r>
        <w:rPr>
          <w:spacing w:val="-5"/>
        </w:rPr>
        <w:t xml:space="preserve"> </w:t>
      </w:r>
      <w:r>
        <w:t>tháng</w:t>
      </w:r>
      <w:r>
        <w:rPr>
          <w:spacing w:val="-4"/>
        </w:rPr>
        <w:t xml:space="preserve"> </w:t>
      </w:r>
      <w:r>
        <w:t>đến</w:t>
      </w:r>
      <w:r>
        <w:rPr>
          <w:spacing w:val="-4"/>
        </w:rPr>
        <w:t xml:space="preserve"> </w:t>
      </w:r>
      <w:r>
        <w:t>03</w:t>
      </w:r>
      <w:r>
        <w:rPr>
          <w:spacing w:val="-5"/>
        </w:rPr>
        <w:t xml:space="preserve"> </w:t>
      </w:r>
      <w:r>
        <w:rPr>
          <w:spacing w:val="-4"/>
        </w:rPr>
        <w:t>năm.</w:t>
      </w:r>
    </w:p>
    <w:p w14:paraId="6EB66856" w14:textId="77777777" w:rsidR="00452B48" w:rsidRDefault="00000000">
      <w:pPr>
        <w:pStyle w:val="BodyText"/>
        <w:spacing w:before="95" w:line="288" w:lineRule="auto"/>
        <w:ind w:left="710" w:right="700" w:firstLine="397"/>
        <w:jc w:val="both"/>
      </w:pPr>
      <w:r>
        <w:rPr>
          <w:i/>
        </w:rPr>
        <w:t xml:space="preserve">Đình chỉ hoạt động vĩnh viễn: </w:t>
      </w:r>
      <w:r>
        <w:t>Đây là hình phạt nhằm chấm dứt hoạt động của pháp nhân thương</w:t>
      </w:r>
      <w:r>
        <w:rPr>
          <w:spacing w:val="-1"/>
        </w:rPr>
        <w:t xml:space="preserve"> </w:t>
      </w:r>
      <w:r>
        <w:t>mại trong một hoặc một</w:t>
      </w:r>
      <w:r>
        <w:rPr>
          <w:spacing w:val="-1"/>
        </w:rPr>
        <w:t xml:space="preserve"> </w:t>
      </w:r>
      <w:r>
        <w:t>số lĩnh vực mà pháp nhân thương mại phạm tội gây thiệt hại hoặc có khả năng thực tế gây</w:t>
      </w:r>
      <w:r>
        <w:rPr>
          <w:spacing w:val="40"/>
        </w:rPr>
        <w:t xml:space="preserve"> </w:t>
      </w:r>
      <w:r>
        <w:t>thiệt hại đến tính mạng của nhiều người, gây sự cố môi trường hoặc gây ảnh hưởng xấu đến an ninh, trật tự, an toàn xã hội và không có khả năng khắc phục hậu quả gây ra.</w:t>
      </w:r>
    </w:p>
    <w:p w14:paraId="66CD8E85" w14:textId="77777777" w:rsidR="00452B48" w:rsidRDefault="00000000">
      <w:pPr>
        <w:pStyle w:val="Heading5"/>
        <w:numPr>
          <w:ilvl w:val="0"/>
          <w:numId w:val="42"/>
        </w:numPr>
        <w:tabs>
          <w:tab w:val="left" w:pos="1345"/>
        </w:tabs>
        <w:spacing w:before="33"/>
        <w:ind w:left="1345" w:hanging="238"/>
        <w:jc w:val="both"/>
      </w:pPr>
      <w:r>
        <w:t>Các</w:t>
      </w:r>
      <w:r>
        <w:rPr>
          <w:spacing w:val="-5"/>
        </w:rPr>
        <w:t xml:space="preserve"> </w:t>
      </w:r>
      <w:r>
        <w:t>hình</w:t>
      </w:r>
      <w:r>
        <w:rPr>
          <w:spacing w:val="-4"/>
        </w:rPr>
        <w:t xml:space="preserve"> </w:t>
      </w:r>
      <w:r>
        <w:t>phạt</w:t>
      </w:r>
      <w:r>
        <w:rPr>
          <w:spacing w:val="-5"/>
        </w:rPr>
        <w:t xml:space="preserve"> </w:t>
      </w:r>
      <w:r>
        <w:t>bổ</w:t>
      </w:r>
      <w:r>
        <w:rPr>
          <w:spacing w:val="-4"/>
        </w:rPr>
        <w:t xml:space="preserve"> sung</w:t>
      </w:r>
    </w:p>
    <w:p w14:paraId="76E17814" w14:textId="77777777" w:rsidR="00452B48" w:rsidRDefault="00000000">
      <w:pPr>
        <w:spacing w:before="94" w:line="297" w:lineRule="auto"/>
        <w:ind w:left="710" w:right="698" w:firstLine="397"/>
        <w:jc w:val="right"/>
        <w:rPr>
          <w:i/>
          <w:sz w:val="24"/>
        </w:rPr>
      </w:pPr>
      <w:r>
        <w:rPr>
          <w:sz w:val="24"/>
        </w:rPr>
        <w:t>Các hình phạt bổ sung áp dụng cho pháp nhân thương mại phạm tội bao</w:t>
      </w:r>
      <w:r>
        <w:rPr>
          <w:spacing w:val="28"/>
          <w:sz w:val="24"/>
        </w:rPr>
        <w:t xml:space="preserve"> </w:t>
      </w:r>
      <w:r>
        <w:rPr>
          <w:sz w:val="24"/>
        </w:rPr>
        <w:t>gồm:</w:t>
      </w:r>
      <w:r>
        <w:rPr>
          <w:spacing w:val="28"/>
          <w:sz w:val="24"/>
        </w:rPr>
        <w:t xml:space="preserve"> </w:t>
      </w:r>
      <w:r>
        <w:rPr>
          <w:sz w:val="24"/>
        </w:rPr>
        <w:t>Cấm</w:t>
      </w:r>
      <w:r>
        <w:rPr>
          <w:spacing w:val="28"/>
          <w:sz w:val="24"/>
        </w:rPr>
        <w:t xml:space="preserve"> </w:t>
      </w:r>
      <w:r>
        <w:rPr>
          <w:sz w:val="24"/>
        </w:rPr>
        <w:t>kinh</w:t>
      </w:r>
      <w:r>
        <w:rPr>
          <w:spacing w:val="28"/>
          <w:sz w:val="24"/>
        </w:rPr>
        <w:t xml:space="preserve"> </w:t>
      </w:r>
      <w:r>
        <w:rPr>
          <w:sz w:val="24"/>
        </w:rPr>
        <w:t>doanh,</w:t>
      </w:r>
      <w:r>
        <w:rPr>
          <w:spacing w:val="28"/>
          <w:sz w:val="24"/>
        </w:rPr>
        <w:t xml:space="preserve"> </w:t>
      </w:r>
      <w:r>
        <w:rPr>
          <w:sz w:val="24"/>
        </w:rPr>
        <w:t>cấm</w:t>
      </w:r>
      <w:r>
        <w:rPr>
          <w:spacing w:val="28"/>
          <w:sz w:val="24"/>
        </w:rPr>
        <w:t xml:space="preserve"> </w:t>
      </w:r>
      <w:r>
        <w:rPr>
          <w:sz w:val="24"/>
        </w:rPr>
        <w:t>hoạt</w:t>
      </w:r>
      <w:r>
        <w:rPr>
          <w:spacing w:val="28"/>
          <w:sz w:val="24"/>
        </w:rPr>
        <w:t xml:space="preserve"> </w:t>
      </w:r>
      <w:r>
        <w:rPr>
          <w:sz w:val="24"/>
        </w:rPr>
        <w:t>động</w:t>
      </w:r>
      <w:r>
        <w:rPr>
          <w:spacing w:val="28"/>
          <w:sz w:val="24"/>
        </w:rPr>
        <w:t xml:space="preserve"> </w:t>
      </w:r>
      <w:r>
        <w:rPr>
          <w:sz w:val="24"/>
        </w:rPr>
        <w:t>trong</w:t>
      </w:r>
      <w:r>
        <w:rPr>
          <w:spacing w:val="28"/>
          <w:sz w:val="24"/>
        </w:rPr>
        <w:t xml:space="preserve"> </w:t>
      </w:r>
      <w:r>
        <w:rPr>
          <w:sz w:val="24"/>
        </w:rPr>
        <w:t>một</w:t>
      </w:r>
      <w:r>
        <w:rPr>
          <w:spacing w:val="28"/>
          <w:sz w:val="24"/>
        </w:rPr>
        <w:t xml:space="preserve"> </w:t>
      </w:r>
      <w:r>
        <w:rPr>
          <w:sz w:val="24"/>
        </w:rPr>
        <w:t>số</w:t>
      </w:r>
      <w:r>
        <w:rPr>
          <w:spacing w:val="28"/>
          <w:sz w:val="24"/>
        </w:rPr>
        <w:t xml:space="preserve"> </w:t>
      </w:r>
      <w:r>
        <w:rPr>
          <w:sz w:val="24"/>
        </w:rPr>
        <w:t>lĩnh</w:t>
      </w:r>
      <w:r>
        <w:rPr>
          <w:spacing w:val="28"/>
          <w:sz w:val="24"/>
        </w:rPr>
        <w:t xml:space="preserve"> </w:t>
      </w:r>
      <w:r>
        <w:rPr>
          <w:sz w:val="24"/>
        </w:rPr>
        <w:t>vực</w:t>
      </w:r>
      <w:r>
        <w:rPr>
          <w:spacing w:val="28"/>
          <w:sz w:val="24"/>
        </w:rPr>
        <w:t xml:space="preserve"> </w:t>
      </w:r>
      <w:r>
        <w:rPr>
          <w:sz w:val="24"/>
        </w:rPr>
        <w:t>nhất định;</w:t>
      </w:r>
      <w:r>
        <w:rPr>
          <w:spacing w:val="-13"/>
          <w:sz w:val="24"/>
        </w:rPr>
        <w:t xml:space="preserve"> </w:t>
      </w:r>
      <w:r>
        <w:rPr>
          <w:sz w:val="24"/>
        </w:rPr>
        <w:t>Cấm</w:t>
      </w:r>
      <w:r>
        <w:rPr>
          <w:spacing w:val="-13"/>
          <w:sz w:val="24"/>
        </w:rPr>
        <w:t xml:space="preserve"> </w:t>
      </w:r>
      <w:r>
        <w:rPr>
          <w:sz w:val="24"/>
        </w:rPr>
        <w:t>huy</w:t>
      </w:r>
      <w:r>
        <w:rPr>
          <w:spacing w:val="-12"/>
          <w:sz w:val="24"/>
        </w:rPr>
        <w:t xml:space="preserve"> </w:t>
      </w:r>
      <w:r>
        <w:rPr>
          <w:sz w:val="24"/>
        </w:rPr>
        <w:t>động</w:t>
      </w:r>
      <w:r>
        <w:rPr>
          <w:spacing w:val="-13"/>
          <w:sz w:val="24"/>
        </w:rPr>
        <w:t xml:space="preserve"> </w:t>
      </w:r>
      <w:r>
        <w:rPr>
          <w:sz w:val="24"/>
        </w:rPr>
        <w:t>vốn;</w:t>
      </w:r>
      <w:r>
        <w:rPr>
          <w:spacing w:val="-12"/>
          <w:sz w:val="24"/>
        </w:rPr>
        <w:t xml:space="preserve"> </w:t>
      </w:r>
      <w:r>
        <w:rPr>
          <w:sz w:val="24"/>
        </w:rPr>
        <w:t>Phạt</w:t>
      </w:r>
      <w:r>
        <w:rPr>
          <w:spacing w:val="-13"/>
          <w:sz w:val="24"/>
        </w:rPr>
        <w:t xml:space="preserve"> </w:t>
      </w:r>
      <w:r>
        <w:rPr>
          <w:sz w:val="24"/>
        </w:rPr>
        <w:t>tiền</w:t>
      </w:r>
      <w:r>
        <w:rPr>
          <w:spacing w:val="-13"/>
          <w:sz w:val="24"/>
        </w:rPr>
        <w:t xml:space="preserve"> </w:t>
      </w:r>
      <w:r>
        <w:rPr>
          <w:sz w:val="24"/>
        </w:rPr>
        <w:t>(khi</w:t>
      </w:r>
      <w:r>
        <w:rPr>
          <w:spacing w:val="-13"/>
          <w:sz w:val="24"/>
        </w:rPr>
        <w:t xml:space="preserve"> </w:t>
      </w:r>
      <w:r>
        <w:rPr>
          <w:sz w:val="24"/>
        </w:rPr>
        <w:t>không</w:t>
      </w:r>
      <w:r>
        <w:rPr>
          <w:spacing w:val="-13"/>
          <w:sz w:val="24"/>
        </w:rPr>
        <w:t xml:space="preserve"> </w:t>
      </w:r>
      <w:r>
        <w:rPr>
          <w:sz w:val="24"/>
        </w:rPr>
        <w:t>áp</w:t>
      </w:r>
      <w:r>
        <w:rPr>
          <w:spacing w:val="-13"/>
          <w:sz w:val="24"/>
        </w:rPr>
        <w:t xml:space="preserve"> </w:t>
      </w:r>
      <w:r>
        <w:rPr>
          <w:sz w:val="24"/>
        </w:rPr>
        <w:t>dụng</w:t>
      </w:r>
      <w:r>
        <w:rPr>
          <w:spacing w:val="-12"/>
          <w:sz w:val="24"/>
        </w:rPr>
        <w:t xml:space="preserve"> </w:t>
      </w:r>
      <w:r>
        <w:rPr>
          <w:sz w:val="24"/>
        </w:rPr>
        <w:t>là</w:t>
      </w:r>
      <w:r>
        <w:rPr>
          <w:spacing w:val="-12"/>
          <w:sz w:val="24"/>
        </w:rPr>
        <w:t xml:space="preserve"> </w:t>
      </w:r>
      <w:r>
        <w:rPr>
          <w:sz w:val="24"/>
        </w:rPr>
        <w:t>hình</w:t>
      </w:r>
      <w:r>
        <w:rPr>
          <w:spacing w:val="-13"/>
          <w:sz w:val="24"/>
        </w:rPr>
        <w:t xml:space="preserve"> </w:t>
      </w:r>
      <w:r>
        <w:rPr>
          <w:sz w:val="24"/>
        </w:rPr>
        <w:t>phạt</w:t>
      </w:r>
      <w:r>
        <w:rPr>
          <w:spacing w:val="-13"/>
          <w:sz w:val="24"/>
        </w:rPr>
        <w:t xml:space="preserve"> </w:t>
      </w:r>
      <w:r>
        <w:rPr>
          <w:sz w:val="24"/>
        </w:rPr>
        <w:t xml:space="preserve">chính). </w:t>
      </w:r>
      <w:r>
        <w:rPr>
          <w:i/>
          <w:sz w:val="24"/>
        </w:rPr>
        <w:t>Cấm</w:t>
      </w:r>
      <w:r>
        <w:rPr>
          <w:i/>
          <w:spacing w:val="40"/>
          <w:sz w:val="24"/>
        </w:rPr>
        <w:t xml:space="preserve"> </w:t>
      </w:r>
      <w:r>
        <w:rPr>
          <w:i/>
          <w:sz w:val="24"/>
        </w:rPr>
        <w:t>kinh</w:t>
      </w:r>
      <w:r>
        <w:rPr>
          <w:i/>
          <w:spacing w:val="40"/>
          <w:sz w:val="24"/>
        </w:rPr>
        <w:t xml:space="preserve"> </w:t>
      </w:r>
      <w:r>
        <w:rPr>
          <w:i/>
          <w:sz w:val="24"/>
        </w:rPr>
        <w:t>doanh,</w:t>
      </w:r>
      <w:r>
        <w:rPr>
          <w:i/>
          <w:spacing w:val="40"/>
          <w:sz w:val="24"/>
        </w:rPr>
        <w:t xml:space="preserve"> </w:t>
      </w:r>
      <w:r>
        <w:rPr>
          <w:i/>
          <w:sz w:val="24"/>
        </w:rPr>
        <w:t>cấm</w:t>
      </w:r>
      <w:r>
        <w:rPr>
          <w:i/>
          <w:spacing w:val="40"/>
          <w:sz w:val="24"/>
        </w:rPr>
        <w:t xml:space="preserve"> </w:t>
      </w:r>
      <w:r>
        <w:rPr>
          <w:i/>
          <w:sz w:val="24"/>
        </w:rPr>
        <w:t>hoạt</w:t>
      </w:r>
      <w:r>
        <w:rPr>
          <w:i/>
          <w:spacing w:val="40"/>
          <w:sz w:val="24"/>
        </w:rPr>
        <w:t xml:space="preserve"> </w:t>
      </w:r>
      <w:r>
        <w:rPr>
          <w:i/>
          <w:sz w:val="24"/>
        </w:rPr>
        <w:t>động</w:t>
      </w:r>
      <w:r>
        <w:rPr>
          <w:i/>
          <w:spacing w:val="40"/>
          <w:sz w:val="24"/>
        </w:rPr>
        <w:t xml:space="preserve"> </w:t>
      </w:r>
      <w:r>
        <w:rPr>
          <w:i/>
          <w:sz w:val="24"/>
        </w:rPr>
        <w:t>trong</w:t>
      </w:r>
      <w:r>
        <w:rPr>
          <w:i/>
          <w:spacing w:val="40"/>
          <w:sz w:val="24"/>
        </w:rPr>
        <w:t xml:space="preserve"> </w:t>
      </w:r>
      <w:r>
        <w:rPr>
          <w:i/>
          <w:sz w:val="24"/>
        </w:rPr>
        <w:t>một</w:t>
      </w:r>
      <w:r>
        <w:rPr>
          <w:i/>
          <w:spacing w:val="40"/>
          <w:sz w:val="24"/>
        </w:rPr>
        <w:t xml:space="preserve"> </w:t>
      </w:r>
      <w:r>
        <w:rPr>
          <w:i/>
          <w:sz w:val="24"/>
        </w:rPr>
        <w:t>số</w:t>
      </w:r>
      <w:r>
        <w:rPr>
          <w:i/>
          <w:spacing w:val="40"/>
          <w:sz w:val="24"/>
        </w:rPr>
        <w:t xml:space="preserve"> </w:t>
      </w:r>
      <w:r>
        <w:rPr>
          <w:i/>
          <w:sz w:val="24"/>
        </w:rPr>
        <w:t>lĩnh</w:t>
      </w:r>
      <w:r>
        <w:rPr>
          <w:i/>
          <w:spacing w:val="40"/>
          <w:sz w:val="24"/>
        </w:rPr>
        <w:t xml:space="preserve"> </w:t>
      </w:r>
      <w:r>
        <w:rPr>
          <w:i/>
          <w:sz w:val="24"/>
        </w:rPr>
        <w:t>vực</w:t>
      </w:r>
      <w:r>
        <w:rPr>
          <w:i/>
          <w:spacing w:val="40"/>
          <w:sz w:val="24"/>
        </w:rPr>
        <w:t xml:space="preserve"> </w:t>
      </w:r>
      <w:r>
        <w:rPr>
          <w:i/>
          <w:sz w:val="24"/>
        </w:rPr>
        <w:t>nhất</w:t>
      </w:r>
      <w:r>
        <w:rPr>
          <w:i/>
          <w:spacing w:val="40"/>
          <w:sz w:val="24"/>
        </w:rPr>
        <w:t xml:space="preserve"> </w:t>
      </w:r>
      <w:r>
        <w:rPr>
          <w:i/>
          <w:sz w:val="24"/>
        </w:rPr>
        <w:t>định:</w:t>
      </w:r>
    </w:p>
    <w:p w14:paraId="42C88975" w14:textId="77777777" w:rsidR="00452B48" w:rsidRDefault="00000000">
      <w:pPr>
        <w:pStyle w:val="BodyText"/>
        <w:spacing w:line="288" w:lineRule="auto"/>
        <w:ind w:left="710" w:right="700"/>
        <w:jc w:val="both"/>
      </w:pPr>
      <w:r>
        <w:t>Đây là hình phạt bổ sung được áp dụng khi xét thấy nếu để pháp nhân thương mại bị kết án tiếp tục kinh doanh hoặc hoạt động trong lĩnh vực đó, thì có thể gây nguy hại cho tính mạng, sức khỏe của con người hoặc cho xã hội. Tòa án quyết định lĩnh vực cụ thể bị cấm kinh doanh hoặc cấm hoạt động.</w:t>
      </w:r>
    </w:p>
    <w:p w14:paraId="224E2074" w14:textId="77777777" w:rsidR="00452B48" w:rsidRDefault="00000000">
      <w:pPr>
        <w:pStyle w:val="BodyText"/>
        <w:spacing w:before="26"/>
        <w:ind w:left="1107"/>
        <w:jc w:val="both"/>
      </w:pPr>
      <w:r>
        <w:t>Thời</w:t>
      </w:r>
      <w:r>
        <w:rPr>
          <w:spacing w:val="2"/>
        </w:rPr>
        <w:t xml:space="preserve"> </w:t>
      </w:r>
      <w:r>
        <w:t>hạn</w:t>
      </w:r>
      <w:r>
        <w:rPr>
          <w:spacing w:val="3"/>
        </w:rPr>
        <w:t xml:space="preserve"> </w:t>
      </w:r>
      <w:r>
        <w:t>cấm</w:t>
      </w:r>
      <w:r>
        <w:rPr>
          <w:spacing w:val="2"/>
        </w:rPr>
        <w:t xml:space="preserve"> </w:t>
      </w:r>
      <w:r>
        <w:t>kinh</w:t>
      </w:r>
      <w:r>
        <w:rPr>
          <w:spacing w:val="3"/>
        </w:rPr>
        <w:t xml:space="preserve"> </w:t>
      </w:r>
      <w:r>
        <w:t>doanh,</w:t>
      </w:r>
      <w:r>
        <w:rPr>
          <w:spacing w:val="2"/>
        </w:rPr>
        <w:t xml:space="preserve"> </w:t>
      </w:r>
      <w:r>
        <w:t>cấm</w:t>
      </w:r>
      <w:r>
        <w:rPr>
          <w:spacing w:val="3"/>
        </w:rPr>
        <w:t xml:space="preserve"> </w:t>
      </w:r>
      <w:r>
        <w:t>hoạt</w:t>
      </w:r>
      <w:r>
        <w:rPr>
          <w:spacing w:val="2"/>
        </w:rPr>
        <w:t xml:space="preserve"> </w:t>
      </w:r>
      <w:r>
        <w:t>động</w:t>
      </w:r>
      <w:r>
        <w:rPr>
          <w:spacing w:val="3"/>
        </w:rPr>
        <w:t xml:space="preserve"> </w:t>
      </w:r>
      <w:r>
        <w:t>trong</w:t>
      </w:r>
      <w:r>
        <w:rPr>
          <w:spacing w:val="2"/>
        </w:rPr>
        <w:t xml:space="preserve"> </w:t>
      </w:r>
      <w:r>
        <w:t>một</w:t>
      </w:r>
      <w:r>
        <w:rPr>
          <w:spacing w:val="3"/>
        </w:rPr>
        <w:t xml:space="preserve"> </w:t>
      </w:r>
      <w:r>
        <w:t>số</w:t>
      </w:r>
      <w:r>
        <w:rPr>
          <w:spacing w:val="2"/>
        </w:rPr>
        <w:t xml:space="preserve"> </w:t>
      </w:r>
      <w:r>
        <w:t>lĩnh</w:t>
      </w:r>
      <w:r>
        <w:rPr>
          <w:spacing w:val="3"/>
        </w:rPr>
        <w:t xml:space="preserve"> </w:t>
      </w:r>
      <w:r>
        <w:t>vực</w:t>
      </w:r>
      <w:r>
        <w:rPr>
          <w:spacing w:val="3"/>
        </w:rPr>
        <w:t xml:space="preserve"> </w:t>
      </w:r>
      <w:r>
        <w:rPr>
          <w:spacing w:val="-4"/>
        </w:rPr>
        <w:t>nhất</w:t>
      </w:r>
    </w:p>
    <w:p w14:paraId="2A3FB88A" w14:textId="77777777" w:rsidR="00452B48" w:rsidRDefault="00000000">
      <w:pPr>
        <w:pStyle w:val="BodyText"/>
        <w:spacing w:before="53"/>
        <w:ind w:left="710"/>
        <w:jc w:val="both"/>
      </w:pPr>
      <w:r>
        <w:t>định</w:t>
      </w:r>
      <w:r>
        <w:rPr>
          <w:spacing w:val="-5"/>
        </w:rPr>
        <w:t xml:space="preserve"> </w:t>
      </w:r>
      <w:r>
        <w:t>là</w:t>
      </w:r>
      <w:r>
        <w:rPr>
          <w:spacing w:val="-3"/>
        </w:rPr>
        <w:t xml:space="preserve"> </w:t>
      </w:r>
      <w:r>
        <w:t>từ</w:t>
      </w:r>
      <w:r>
        <w:rPr>
          <w:spacing w:val="-4"/>
        </w:rPr>
        <w:t xml:space="preserve"> </w:t>
      </w:r>
      <w:r>
        <w:t>01</w:t>
      </w:r>
      <w:r>
        <w:rPr>
          <w:spacing w:val="-4"/>
        </w:rPr>
        <w:t xml:space="preserve"> </w:t>
      </w:r>
      <w:r>
        <w:t>năm</w:t>
      </w:r>
      <w:r>
        <w:rPr>
          <w:spacing w:val="-4"/>
        </w:rPr>
        <w:t xml:space="preserve"> </w:t>
      </w:r>
      <w:r>
        <w:t>đến</w:t>
      </w:r>
      <w:r>
        <w:rPr>
          <w:spacing w:val="-4"/>
        </w:rPr>
        <w:t xml:space="preserve"> </w:t>
      </w:r>
      <w:r>
        <w:t>03</w:t>
      </w:r>
      <w:r>
        <w:rPr>
          <w:spacing w:val="-5"/>
        </w:rPr>
        <w:t xml:space="preserve"> </w:t>
      </w:r>
      <w:r>
        <w:t>năm,</w:t>
      </w:r>
      <w:r>
        <w:rPr>
          <w:spacing w:val="-3"/>
        </w:rPr>
        <w:t xml:space="preserve"> </w:t>
      </w:r>
      <w:r>
        <w:t>kể</w:t>
      </w:r>
      <w:r>
        <w:rPr>
          <w:spacing w:val="-4"/>
        </w:rPr>
        <w:t xml:space="preserve"> </w:t>
      </w:r>
      <w:r>
        <w:t>từ</w:t>
      </w:r>
      <w:r>
        <w:rPr>
          <w:spacing w:val="-4"/>
        </w:rPr>
        <w:t xml:space="preserve"> </w:t>
      </w:r>
      <w:r>
        <w:t>ngày</w:t>
      </w:r>
      <w:r>
        <w:rPr>
          <w:spacing w:val="-4"/>
        </w:rPr>
        <w:t xml:space="preserve"> </w:t>
      </w:r>
      <w:r>
        <w:t>bản</w:t>
      </w:r>
      <w:r>
        <w:rPr>
          <w:spacing w:val="-4"/>
        </w:rPr>
        <w:t xml:space="preserve"> </w:t>
      </w:r>
      <w:r>
        <w:t>án</w:t>
      </w:r>
      <w:r>
        <w:rPr>
          <w:spacing w:val="-3"/>
        </w:rPr>
        <w:t xml:space="preserve"> </w:t>
      </w:r>
      <w:r>
        <w:t>có</w:t>
      </w:r>
      <w:r>
        <w:rPr>
          <w:spacing w:val="-4"/>
        </w:rPr>
        <w:t xml:space="preserve"> </w:t>
      </w:r>
      <w:r>
        <w:t>hiệu</w:t>
      </w:r>
      <w:r>
        <w:rPr>
          <w:spacing w:val="-4"/>
        </w:rPr>
        <w:t xml:space="preserve"> </w:t>
      </w:r>
      <w:r>
        <w:t>lực</w:t>
      </w:r>
      <w:r>
        <w:rPr>
          <w:spacing w:val="-4"/>
        </w:rPr>
        <w:t xml:space="preserve"> </w:t>
      </w:r>
      <w:r>
        <w:t>pháp</w:t>
      </w:r>
      <w:r>
        <w:rPr>
          <w:spacing w:val="-3"/>
        </w:rPr>
        <w:t xml:space="preserve"> </w:t>
      </w:r>
      <w:r>
        <w:rPr>
          <w:spacing w:val="-2"/>
        </w:rPr>
        <w:t>luật.</w:t>
      </w:r>
    </w:p>
    <w:p w14:paraId="69975B06" w14:textId="77777777" w:rsidR="00452B48" w:rsidRDefault="00000000">
      <w:pPr>
        <w:pStyle w:val="BodyText"/>
        <w:spacing w:before="94" w:line="288" w:lineRule="auto"/>
        <w:ind w:left="710" w:right="700" w:firstLine="397"/>
        <w:jc w:val="both"/>
      </w:pPr>
      <w:r>
        <w:rPr>
          <w:i/>
        </w:rPr>
        <w:t xml:space="preserve">Cấm huy động vốn: </w:t>
      </w:r>
      <w:r>
        <w:t>Đây là hình phạt bổ sung được áp dụng khi xét thấy nếu để pháp nhân thương mại bị kết án huy động vốn thì có nguy cơ tiếp tục phạm tội. Thời hạn cấm huy động vốn là từ 01 năm đến 03 năm, kể từ ngày bản án có hiệu lực pháp luật.</w:t>
      </w:r>
    </w:p>
    <w:p w14:paraId="6E8BEDA9" w14:textId="77777777" w:rsidR="00452B48" w:rsidRDefault="00000000">
      <w:pPr>
        <w:pStyle w:val="BodyText"/>
        <w:spacing w:before="36" w:line="285" w:lineRule="auto"/>
        <w:ind w:left="710" w:right="700" w:firstLine="397"/>
        <w:jc w:val="both"/>
      </w:pPr>
      <w:r>
        <w:t>Với loại hình phạt bổ sung này, Tòa án quyết định áp dụng một hoặc một số hình thức cấm huy động vốn sau đây:</w:t>
      </w:r>
    </w:p>
    <w:p w14:paraId="09296F99" w14:textId="77777777" w:rsidR="00452B48" w:rsidRDefault="00452B48">
      <w:pPr>
        <w:pStyle w:val="BodyText"/>
        <w:spacing w:before="184"/>
      </w:pPr>
    </w:p>
    <w:p w14:paraId="15AAF629" w14:textId="77777777" w:rsidR="00452B48" w:rsidRDefault="00000000">
      <w:pPr>
        <w:pStyle w:val="BodyText"/>
        <w:spacing w:before="1"/>
        <w:ind w:left="404" w:right="398"/>
        <w:jc w:val="center"/>
      </w:pPr>
      <w:r>
        <w:rPr>
          <w:spacing w:val="-5"/>
        </w:rPr>
        <w:t>178</w:t>
      </w:r>
    </w:p>
    <w:p w14:paraId="5AB23180" w14:textId="77777777" w:rsidR="00452B48" w:rsidRDefault="00452B48">
      <w:pPr>
        <w:pStyle w:val="BodyText"/>
        <w:jc w:val="center"/>
        <w:sectPr w:rsidR="00452B48">
          <w:pgSz w:w="11900" w:h="16840"/>
          <w:pgMar w:top="1940" w:right="1700" w:bottom="320" w:left="1700" w:header="0" w:footer="89" w:gutter="0"/>
          <w:cols w:space="720"/>
        </w:sectPr>
      </w:pPr>
    </w:p>
    <w:p w14:paraId="0121D498" w14:textId="77777777" w:rsidR="00452B48" w:rsidRDefault="00452B48">
      <w:pPr>
        <w:pStyle w:val="BodyText"/>
      </w:pPr>
    </w:p>
    <w:p w14:paraId="09E57D93" w14:textId="77777777" w:rsidR="00452B48" w:rsidRDefault="00452B48">
      <w:pPr>
        <w:pStyle w:val="BodyText"/>
      </w:pPr>
    </w:p>
    <w:p w14:paraId="440F2647" w14:textId="77777777" w:rsidR="00452B48" w:rsidRDefault="00452B48">
      <w:pPr>
        <w:pStyle w:val="BodyText"/>
        <w:spacing w:before="106"/>
      </w:pPr>
    </w:p>
    <w:p w14:paraId="143C47C7" w14:textId="77777777" w:rsidR="00452B48" w:rsidRDefault="00000000">
      <w:pPr>
        <w:pStyle w:val="BodyText"/>
        <w:ind w:left="1107"/>
      </w:pPr>
      <w:r>
        <w:t>+</w:t>
      </w:r>
      <w:r>
        <w:rPr>
          <w:spacing w:val="-4"/>
        </w:rPr>
        <w:t xml:space="preserve"> </w:t>
      </w:r>
      <w:r>
        <w:t>Cấm</w:t>
      </w:r>
      <w:r>
        <w:rPr>
          <w:spacing w:val="-4"/>
        </w:rPr>
        <w:t xml:space="preserve"> </w:t>
      </w:r>
      <w:r>
        <w:t>vay</w:t>
      </w:r>
      <w:r>
        <w:rPr>
          <w:spacing w:val="-5"/>
        </w:rPr>
        <w:t xml:space="preserve"> </w:t>
      </w:r>
      <w:r>
        <w:t>vốn</w:t>
      </w:r>
      <w:r>
        <w:rPr>
          <w:spacing w:val="-5"/>
        </w:rPr>
        <w:t xml:space="preserve"> </w:t>
      </w:r>
      <w:r>
        <w:t>ngân</w:t>
      </w:r>
      <w:r>
        <w:rPr>
          <w:spacing w:val="-5"/>
        </w:rPr>
        <w:t xml:space="preserve"> </w:t>
      </w:r>
      <w:r>
        <w:t>hàng,</w:t>
      </w:r>
      <w:r>
        <w:rPr>
          <w:spacing w:val="-4"/>
        </w:rPr>
        <w:t xml:space="preserve"> </w:t>
      </w:r>
      <w:r>
        <w:t>tổ</w:t>
      </w:r>
      <w:r>
        <w:rPr>
          <w:spacing w:val="-4"/>
        </w:rPr>
        <w:t xml:space="preserve"> </w:t>
      </w:r>
      <w:r>
        <w:t>chức</w:t>
      </w:r>
      <w:r>
        <w:rPr>
          <w:spacing w:val="-4"/>
        </w:rPr>
        <w:t xml:space="preserve"> </w:t>
      </w:r>
      <w:r>
        <w:t>tín</w:t>
      </w:r>
      <w:r>
        <w:rPr>
          <w:spacing w:val="-5"/>
        </w:rPr>
        <w:t xml:space="preserve"> </w:t>
      </w:r>
      <w:r>
        <w:t>dụng</w:t>
      </w:r>
      <w:r>
        <w:rPr>
          <w:spacing w:val="-4"/>
        </w:rPr>
        <w:t xml:space="preserve"> </w:t>
      </w:r>
      <w:r>
        <w:t>hoặc</w:t>
      </w:r>
      <w:r>
        <w:rPr>
          <w:spacing w:val="-4"/>
        </w:rPr>
        <w:t xml:space="preserve"> </w:t>
      </w:r>
      <w:r>
        <w:t>các</w:t>
      </w:r>
      <w:r>
        <w:rPr>
          <w:spacing w:val="-4"/>
        </w:rPr>
        <w:t xml:space="preserve"> </w:t>
      </w:r>
      <w:r>
        <w:t>quỹ</w:t>
      </w:r>
      <w:r>
        <w:rPr>
          <w:spacing w:val="-4"/>
        </w:rPr>
        <w:t xml:space="preserve"> </w:t>
      </w:r>
      <w:r>
        <w:t>đầu</w:t>
      </w:r>
      <w:r>
        <w:rPr>
          <w:spacing w:val="-5"/>
        </w:rPr>
        <w:t xml:space="preserve"> tư;</w:t>
      </w:r>
    </w:p>
    <w:p w14:paraId="679A4E25" w14:textId="77777777" w:rsidR="00452B48" w:rsidRDefault="00000000">
      <w:pPr>
        <w:pStyle w:val="BodyText"/>
        <w:spacing w:before="94"/>
        <w:ind w:left="1107"/>
      </w:pPr>
      <w:r>
        <w:t>+</w:t>
      </w:r>
      <w:r>
        <w:rPr>
          <w:spacing w:val="-5"/>
        </w:rPr>
        <w:t xml:space="preserve"> </w:t>
      </w:r>
      <w:r>
        <w:t>Cấm</w:t>
      </w:r>
      <w:r>
        <w:rPr>
          <w:spacing w:val="-4"/>
        </w:rPr>
        <w:t xml:space="preserve"> </w:t>
      </w:r>
      <w:r>
        <w:t>phát</w:t>
      </w:r>
      <w:r>
        <w:rPr>
          <w:spacing w:val="-4"/>
        </w:rPr>
        <w:t xml:space="preserve"> </w:t>
      </w:r>
      <w:r>
        <w:t>hành,</w:t>
      </w:r>
      <w:r>
        <w:rPr>
          <w:spacing w:val="-5"/>
        </w:rPr>
        <w:t xml:space="preserve"> </w:t>
      </w:r>
      <w:r>
        <w:t>chào</w:t>
      </w:r>
      <w:r>
        <w:rPr>
          <w:spacing w:val="-4"/>
        </w:rPr>
        <w:t xml:space="preserve"> </w:t>
      </w:r>
      <w:r>
        <w:t>bán</w:t>
      </w:r>
      <w:r>
        <w:rPr>
          <w:spacing w:val="-4"/>
        </w:rPr>
        <w:t xml:space="preserve"> </w:t>
      </w:r>
      <w:r>
        <w:t>chứng</w:t>
      </w:r>
      <w:r>
        <w:rPr>
          <w:spacing w:val="-5"/>
        </w:rPr>
        <w:t xml:space="preserve"> </w:t>
      </w:r>
      <w:r>
        <w:rPr>
          <w:spacing w:val="-2"/>
        </w:rPr>
        <w:t>khoán;</w:t>
      </w:r>
    </w:p>
    <w:p w14:paraId="25B4CBC4" w14:textId="77777777" w:rsidR="00452B48" w:rsidRDefault="00000000">
      <w:pPr>
        <w:pStyle w:val="BodyText"/>
        <w:spacing w:before="94"/>
        <w:ind w:left="1107"/>
      </w:pPr>
      <w:r>
        <w:t>+</w:t>
      </w:r>
      <w:r>
        <w:rPr>
          <w:spacing w:val="-5"/>
        </w:rPr>
        <w:t xml:space="preserve"> </w:t>
      </w:r>
      <w:r>
        <w:t>Cấm</w:t>
      </w:r>
      <w:r>
        <w:rPr>
          <w:spacing w:val="-4"/>
        </w:rPr>
        <w:t xml:space="preserve"> </w:t>
      </w:r>
      <w:r>
        <w:t>huy</w:t>
      </w:r>
      <w:r>
        <w:rPr>
          <w:spacing w:val="-4"/>
        </w:rPr>
        <w:t xml:space="preserve"> </w:t>
      </w:r>
      <w:r>
        <w:t>động</w:t>
      </w:r>
      <w:r>
        <w:rPr>
          <w:spacing w:val="-5"/>
        </w:rPr>
        <w:t xml:space="preserve"> </w:t>
      </w:r>
      <w:r>
        <w:t>vốn</w:t>
      </w:r>
      <w:r>
        <w:rPr>
          <w:spacing w:val="-5"/>
        </w:rPr>
        <w:t xml:space="preserve"> </w:t>
      </w:r>
      <w:r>
        <w:t>khách</w:t>
      </w:r>
      <w:r>
        <w:rPr>
          <w:spacing w:val="-5"/>
        </w:rPr>
        <w:t xml:space="preserve"> </w:t>
      </w:r>
      <w:r>
        <w:rPr>
          <w:spacing w:val="-2"/>
        </w:rPr>
        <w:t>hàng;</w:t>
      </w:r>
    </w:p>
    <w:p w14:paraId="23F9EE61" w14:textId="77777777" w:rsidR="00452B48" w:rsidRDefault="00000000">
      <w:pPr>
        <w:pStyle w:val="BodyText"/>
        <w:spacing w:before="94"/>
        <w:ind w:left="1107"/>
      </w:pPr>
      <w:r>
        <w:t>+</w:t>
      </w:r>
      <w:r>
        <w:rPr>
          <w:spacing w:val="-5"/>
        </w:rPr>
        <w:t xml:space="preserve"> </w:t>
      </w:r>
      <w:r>
        <w:t>Cấm</w:t>
      </w:r>
      <w:r>
        <w:rPr>
          <w:spacing w:val="-4"/>
        </w:rPr>
        <w:t xml:space="preserve"> </w:t>
      </w:r>
      <w:r>
        <w:t>liên</w:t>
      </w:r>
      <w:r>
        <w:rPr>
          <w:spacing w:val="-4"/>
        </w:rPr>
        <w:t xml:space="preserve"> </w:t>
      </w:r>
      <w:r>
        <w:t>doanh,</w:t>
      </w:r>
      <w:r>
        <w:rPr>
          <w:spacing w:val="-5"/>
        </w:rPr>
        <w:t xml:space="preserve"> </w:t>
      </w:r>
      <w:r>
        <w:t>liên</w:t>
      </w:r>
      <w:r>
        <w:rPr>
          <w:spacing w:val="-4"/>
        </w:rPr>
        <w:t xml:space="preserve"> </w:t>
      </w:r>
      <w:r>
        <w:t>kết</w:t>
      </w:r>
      <w:r>
        <w:rPr>
          <w:spacing w:val="-4"/>
        </w:rPr>
        <w:t xml:space="preserve"> </w:t>
      </w:r>
      <w:r>
        <w:t>trong</w:t>
      </w:r>
      <w:r>
        <w:rPr>
          <w:spacing w:val="-4"/>
        </w:rPr>
        <w:t xml:space="preserve"> </w:t>
      </w:r>
      <w:r>
        <w:t>và</w:t>
      </w:r>
      <w:r>
        <w:rPr>
          <w:spacing w:val="-4"/>
        </w:rPr>
        <w:t xml:space="preserve"> </w:t>
      </w:r>
      <w:r>
        <w:t>ngoài</w:t>
      </w:r>
      <w:r>
        <w:rPr>
          <w:spacing w:val="-4"/>
        </w:rPr>
        <w:t xml:space="preserve"> nước;</w:t>
      </w:r>
    </w:p>
    <w:p w14:paraId="463AC05A" w14:textId="77777777" w:rsidR="00452B48" w:rsidRDefault="00000000">
      <w:pPr>
        <w:pStyle w:val="BodyText"/>
        <w:spacing w:before="94"/>
        <w:ind w:left="1107"/>
      </w:pPr>
      <w:r>
        <w:t>+</w:t>
      </w:r>
      <w:r>
        <w:rPr>
          <w:spacing w:val="-4"/>
        </w:rPr>
        <w:t xml:space="preserve"> </w:t>
      </w:r>
      <w:r>
        <w:t>Cấm</w:t>
      </w:r>
      <w:r>
        <w:rPr>
          <w:spacing w:val="-4"/>
        </w:rPr>
        <w:t xml:space="preserve"> </w:t>
      </w:r>
      <w:r>
        <w:t>hình</w:t>
      </w:r>
      <w:r>
        <w:rPr>
          <w:spacing w:val="-4"/>
        </w:rPr>
        <w:t xml:space="preserve"> </w:t>
      </w:r>
      <w:r>
        <w:t>thành</w:t>
      </w:r>
      <w:r>
        <w:rPr>
          <w:spacing w:val="-4"/>
        </w:rPr>
        <w:t xml:space="preserve"> </w:t>
      </w:r>
      <w:r>
        <w:t>quỹ</w:t>
      </w:r>
      <w:r>
        <w:rPr>
          <w:spacing w:val="-4"/>
        </w:rPr>
        <w:t xml:space="preserve"> </w:t>
      </w:r>
      <w:r>
        <w:t>tín</w:t>
      </w:r>
      <w:r>
        <w:rPr>
          <w:spacing w:val="-3"/>
        </w:rPr>
        <w:t xml:space="preserve"> </w:t>
      </w:r>
      <w:r>
        <w:t>thác</w:t>
      </w:r>
      <w:r>
        <w:rPr>
          <w:spacing w:val="-4"/>
        </w:rPr>
        <w:t xml:space="preserve"> </w:t>
      </w:r>
      <w:r>
        <w:t>bất</w:t>
      </w:r>
      <w:r>
        <w:rPr>
          <w:spacing w:val="-5"/>
        </w:rPr>
        <w:t xml:space="preserve"> </w:t>
      </w:r>
      <w:r>
        <w:t>động</w:t>
      </w:r>
      <w:r>
        <w:rPr>
          <w:spacing w:val="-4"/>
        </w:rPr>
        <w:t xml:space="preserve"> sản.</w:t>
      </w:r>
    </w:p>
    <w:p w14:paraId="56F2109D" w14:textId="77777777" w:rsidR="00452B48" w:rsidRDefault="00000000">
      <w:pPr>
        <w:pStyle w:val="Heading4"/>
        <w:numPr>
          <w:ilvl w:val="2"/>
          <w:numId w:val="50"/>
        </w:numPr>
        <w:tabs>
          <w:tab w:val="left" w:pos="1706"/>
        </w:tabs>
        <w:spacing w:before="94"/>
        <w:ind w:left="1706" w:hanging="599"/>
      </w:pPr>
      <w:r>
        <w:t>Các</w:t>
      </w:r>
      <w:r>
        <w:rPr>
          <w:spacing w:val="-5"/>
        </w:rPr>
        <w:t xml:space="preserve"> </w:t>
      </w:r>
      <w:r>
        <w:t>biện</w:t>
      </w:r>
      <w:r>
        <w:rPr>
          <w:spacing w:val="-6"/>
        </w:rPr>
        <w:t xml:space="preserve"> </w:t>
      </w:r>
      <w:r>
        <w:t>pháp</w:t>
      </w:r>
      <w:r>
        <w:rPr>
          <w:spacing w:val="-6"/>
        </w:rPr>
        <w:t xml:space="preserve"> </w:t>
      </w:r>
      <w:r>
        <w:t>tư</w:t>
      </w:r>
      <w:r>
        <w:rPr>
          <w:spacing w:val="-6"/>
        </w:rPr>
        <w:t xml:space="preserve"> </w:t>
      </w:r>
      <w:r>
        <w:t>pháp</w:t>
      </w:r>
      <w:r>
        <w:rPr>
          <w:spacing w:val="-5"/>
        </w:rPr>
        <w:t xml:space="preserve"> </w:t>
      </w:r>
      <w:r>
        <w:t>trong</w:t>
      </w:r>
      <w:r>
        <w:rPr>
          <w:spacing w:val="-5"/>
        </w:rPr>
        <w:t xml:space="preserve"> </w:t>
      </w:r>
      <w:r>
        <w:t>Luật</w:t>
      </w:r>
      <w:r>
        <w:rPr>
          <w:spacing w:val="-6"/>
        </w:rPr>
        <w:t xml:space="preserve"> </w:t>
      </w:r>
      <w:r>
        <w:t>Hình</w:t>
      </w:r>
      <w:r>
        <w:rPr>
          <w:spacing w:val="-6"/>
        </w:rPr>
        <w:t xml:space="preserve"> </w:t>
      </w:r>
      <w:r>
        <w:t>sự</w:t>
      </w:r>
      <w:r>
        <w:rPr>
          <w:spacing w:val="-5"/>
        </w:rPr>
        <w:t xml:space="preserve"> </w:t>
      </w:r>
      <w:r>
        <w:t>Việt</w:t>
      </w:r>
      <w:r>
        <w:rPr>
          <w:spacing w:val="-5"/>
        </w:rPr>
        <w:t xml:space="preserve"> Nam</w:t>
      </w:r>
    </w:p>
    <w:p w14:paraId="1F7441A9" w14:textId="77777777" w:rsidR="00452B48" w:rsidRDefault="00000000">
      <w:pPr>
        <w:pStyle w:val="BodyText"/>
        <w:spacing w:before="95" w:line="288" w:lineRule="auto"/>
        <w:ind w:left="710" w:right="699" w:firstLine="397"/>
        <w:jc w:val="both"/>
      </w:pPr>
      <w:r>
        <w:t>Các biện pháp tư</w:t>
      </w:r>
      <w:r>
        <w:rPr>
          <w:spacing w:val="-1"/>
        </w:rPr>
        <w:t xml:space="preserve"> </w:t>
      </w:r>
      <w:r>
        <w:t>pháp</w:t>
      </w:r>
      <w:r>
        <w:rPr>
          <w:spacing w:val="-1"/>
        </w:rPr>
        <w:t xml:space="preserve"> </w:t>
      </w:r>
      <w:r>
        <w:t>được</w:t>
      </w:r>
      <w:r>
        <w:rPr>
          <w:spacing w:val="-1"/>
        </w:rPr>
        <w:t xml:space="preserve"> </w:t>
      </w:r>
      <w:r>
        <w:t>quy định</w:t>
      </w:r>
      <w:r>
        <w:rPr>
          <w:spacing w:val="-1"/>
        </w:rPr>
        <w:t xml:space="preserve"> </w:t>
      </w:r>
      <w:r>
        <w:t>trong Bộ luật</w:t>
      </w:r>
      <w:r>
        <w:rPr>
          <w:spacing w:val="-1"/>
        </w:rPr>
        <w:t xml:space="preserve"> </w:t>
      </w:r>
      <w:r>
        <w:t>Hình</w:t>
      </w:r>
      <w:r>
        <w:rPr>
          <w:spacing w:val="-1"/>
        </w:rPr>
        <w:t xml:space="preserve"> </w:t>
      </w:r>
      <w:r>
        <w:t>sự bao gồm những biện pháp cưỡng chế của nhà nước được các cơ quan tiến hành tố tụng</w:t>
      </w:r>
      <w:r>
        <w:rPr>
          <w:spacing w:val="-2"/>
        </w:rPr>
        <w:t xml:space="preserve"> </w:t>
      </w:r>
      <w:r>
        <w:t>áp</w:t>
      </w:r>
      <w:r>
        <w:rPr>
          <w:spacing w:val="-2"/>
        </w:rPr>
        <w:t xml:space="preserve"> </w:t>
      </w:r>
      <w:r>
        <w:t>dụng</w:t>
      </w:r>
      <w:r>
        <w:rPr>
          <w:spacing w:val="-2"/>
        </w:rPr>
        <w:t xml:space="preserve"> </w:t>
      </w:r>
      <w:r>
        <w:t>đối</w:t>
      </w:r>
      <w:r>
        <w:rPr>
          <w:spacing w:val="-2"/>
        </w:rPr>
        <w:t xml:space="preserve"> </w:t>
      </w:r>
      <w:r>
        <w:t>với</w:t>
      </w:r>
      <w:r>
        <w:rPr>
          <w:spacing w:val="-2"/>
        </w:rPr>
        <w:t xml:space="preserve"> </w:t>
      </w:r>
      <w:r>
        <w:t>chủ</w:t>
      </w:r>
      <w:r>
        <w:rPr>
          <w:spacing w:val="-2"/>
        </w:rPr>
        <w:t xml:space="preserve"> </w:t>
      </w:r>
      <w:r>
        <w:t>thể</w:t>
      </w:r>
      <w:r>
        <w:rPr>
          <w:spacing w:val="-2"/>
        </w:rPr>
        <w:t xml:space="preserve"> </w:t>
      </w:r>
      <w:r>
        <w:t>phạm</w:t>
      </w:r>
      <w:r>
        <w:rPr>
          <w:spacing w:val="-2"/>
        </w:rPr>
        <w:t xml:space="preserve"> </w:t>
      </w:r>
      <w:r>
        <w:t>tội</w:t>
      </w:r>
      <w:r>
        <w:rPr>
          <w:spacing w:val="-2"/>
        </w:rPr>
        <w:t xml:space="preserve"> </w:t>
      </w:r>
      <w:r>
        <w:t>hoặc</w:t>
      </w:r>
      <w:r>
        <w:rPr>
          <w:spacing w:val="-2"/>
        </w:rPr>
        <w:t xml:space="preserve"> </w:t>
      </w:r>
      <w:r>
        <w:t>người</w:t>
      </w:r>
      <w:r>
        <w:rPr>
          <w:spacing w:val="-2"/>
        </w:rPr>
        <w:t xml:space="preserve"> </w:t>
      </w:r>
      <w:r>
        <w:t>thực</w:t>
      </w:r>
      <w:r>
        <w:rPr>
          <w:spacing w:val="-2"/>
        </w:rPr>
        <w:t xml:space="preserve"> </w:t>
      </w:r>
      <w:r>
        <w:t>hiện</w:t>
      </w:r>
      <w:r>
        <w:rPr>
          <w:spacing w:val="-2"/>
        </w:rPr>
        <w:t xml:space="preserve"> </w:t>
      </w:r>
      <w:r>
        <w:t>hành</w:t>
      </w:r>
      <w:r>
        <w:rPr>
          <w:spacing w:val="-2"/>
        </w:rPr>
        <w:t xml:space="preserve"> </w:t>
      </w:r>
      <w:r>
        <w:t>vi</w:t>
      </w:r>
      <w:r>
        <w:rPr>
          <w:spacing w:val="-2"/>
        </w:rPr>
        <w:t xml:space="preserve"> </w:t>
      </w:r>
      <w:r>
        <w:t>nguy hiểm cho xã hội nhằm ngăn ngừa họ tiếp tục phạm tội hoặc gây nguy hiểm cho xã hội và giáo dục họ trở thành những công dân có ích cho xã hội. So với các hình phạt, các biện pháp tư pháp trong luật hình sự Việt Nam được xem là những biện pháp cưỡng chế ít nghiêm khắc hơn so với hình phạt.</w:t>
      </w:r>
    </w:p>
    <w:p w14:paraId="4A07B614" w14:textId="77777777" w:rsidR="00452B48" w:rsidRDefault="00000000">
      <w:pPr>
        <w:pStyle w:val="BodyText"/>
        <w:spacing w:before="31" w:line="285" w:lineRule="auto"/>
        <w:ind w:left="710" w:right="700" w:firstLine="396"/>
        <w:jc w:val="both"/>
      </w:pPr>
      <w:r>
        <w:t>Chế</w:t>
      </w:r>
      <w:r>
        <w:rPr>
          <w:spacing w:val="-8"/>
        </w:rPr>
        <w:t xml:space="preserve"> </w:t>
      </w:r>
      <w:r>
        <w:t>định</w:t>
      </w:r>
      <w:r>
        <w:rPr>
          <w:spacing w:val="-8"/>
        </w:rPr>
        <w:t xml:space="preserve"> </w:t>
      </w:r>
      <w:r>
        <w:t>về</w:t>
      </w:r>
      <w:r>
        <w:rPr>
          <w:spacing w:val="-9"/>
        </w:rPr>
        <w:t xml:space="preserve"> </w:t>
      </w:r>
      <w:r>
        <w:t>các</w:t>
      </w:r>
      <w:r>
        <w:rPr>
          <w:spacing w:val="-8"/>
        </w:rPr>
        <w:t xml:space="preserve"> </w:t>
      </w:r>
      <w:r>
        <w:t>biện</w:t>
      </w:r>
      <w:r>
        <w:rPr>
          <w:spacing w:val="-9"/>
        </w:rPr>
        <w:t xml:space="preserve"> </w:t>
      </w:r>
      <w:r>
        <w:t>pháp</w:t>
      </w:r>
      <w:r>
        <w:rPr>
          <w:spacing w:val="-8"/>
        </w:rPr>
        <w:t xml:space="preserve"> </w:t>
      </w:r>
      <w:r>
        <w:t>tư</w:t>
      </w:r>
      <w:r>
        <w:rPr>
          <w:spacing w:val="-9"/>
        </w:rPr>
        <w:t xml:space="preserve"> </w:t>
      </w:r>
      <w:r>
        <w:t>pháp</w:t>
      </w:r>
      <w:r>
        <w:rPr>
          <w:spacing w:val="-8"/>
        </w:rPr>
        <w:t xml:space="preserve"> </w:t>
      </w:r>
      <w:r>
        <w:t>được</w:t>
      </w:r>
      <w:r>
        <w:rPr>
          <w:spacing w:val="-9"/>
        </w:rPr>
        <w:t xml:space="preserve"> </w:t>
      </w:r>
      <w:r>
        <w:t>quy</w:t>
      </w:r>
      <w:r>
        <w:rPr>
          <w:spacing w:val="-8"/>
        </w:rPr>
        <w:t xml:space="preserve"> </w:t>
      </w:r>
      <w:r>
        <w:t>định</w:t>
      </w:r>
      <w:r>
        <w:rPr>
          <w:spacing w:val="-9"/>
        </w:rPr>
        <w:t xml:space="preserve"> </w:t>
      </w:r>
      <w:r>
        <w:t>tại</w:t>
      </w:r>
      <w:r>
        <w:rPr>
          <w:spacing w:val="-9"/>
        </w:rPr>
        <w:t xml:space="preserve"> </w:t>
      </w:r>
      <w:r>
        <w:t>Chương</w:t>
      </w:r>
      <w:r>
        <w:rPr>
          <w:spacing w:val="-8"/>
        </w:rPr>
        <w:t xml:space="preserve"> </w:t>
      </w:r>
      <w:r>
        <w:t>7</w:t>
      </w:r>
      <w:r>
        <w:rPr>
          <w:spacing w:val="-8"/>
        </w:rPr>
        <w:t xml:space="preserve"> </w:t>
      </w:r>
      <w:r>
        <w:t>BLHS 2015 gồm 4 Điều (Từ Điều 46 đến Điều 49), theo đó bao gồm 2 nhóm:</w:t>
      </w:r>
    </w:p>
    <w:p w14:paraId="24E0F442" w14:textId="77777777" w:rsidR="00452B48" w:rsidRDefault="00000000">
      <w:pPr>
        <w:pStyle w:val="BodyText"/>
        <w:spacing w:before="42" w:line="285" w:lineRule="auto"/>
        <w:ind w:left="710" w:right="700" w:firstLine="397"/>
        <w:jc w:val="both"/>
      </w:pPr>
      <w:r>
        <w:t>Các biện pháp tư pháp đối với người phạm tội và Các biện pháp tư pháp đối với pháp nhân thương mại phạm tội.</w:t>
      </w:r>
    </w:p>
    <w:p w14:paraId="65075D65" w14:textId="77777777" w:rsidR="00452B48" w:rsidRDefault="00000000">
      <w:pPr>
        <w:spacing w:before="43"/>
        <w:ind w:left="1107"/>
        <w:jc w:val="both"/>
        <w:rPr>
          <w:i/>
          <w:sz w:val="24"/>
        </w:rPr>
      </w:pPr>
      <w:r>
        <w:rPr>
          <w:i/>
          <w:sz w:val="24"/>
        </w:rPr>
        <w:t>*</w:t>
      </w:r>
      <w:r>
        <w:rPr>
          <w:i/>
          <w:spacing w:val="-5"/>
          <w:sz w:val="24"/>
        </w:rPr>
        <w:t xml:space="preserve"> </w:t>
      </w:r>
      <w:r>
        <w:rPr>
          <w:i/>
          <w:sz w:val="24"/>
        </w:rPr>
        <w:t>Các</w:t>
      </w:r>
      <w:r>
        <w:rPr>
          <w:i/>
          <w:spacing w:val="-5"/>
          <w:sz w:val="24"/>
        </w:rPr>
        <w:t xml:space="preserve"> </w:t>
      </w:r>
      <w:r>
        <w:rPr>
          <w:i/>
          <w:sz w:val="24"/>
        </w:rPr>
        <w:t>biện</w:t>
      </w:r>
      <w:r>
        <w:rPr>
          <w:i/>
          <w:spacing w:val="-5"/>
          <w:sz w:val="24"/>
        </w:rPr>
        <w:t xml:space="preserve"> </w:t>
      </w:r>
      <w:r>
        <w:rPr>
          <w:i/>
          <w:sz w:val="24"/>
        </w:rPr>
        <w:t>pháp</w:t>
      </w:r>
      <w:r>
        <w:rPr>
          <w:i/>
          <w:spacing w:val="-4"/>
          <w:sz w:val="24"/>
        </w:rPr>
        <w:t xml:space="preserve"> </w:t>
      </w:r>
      <w:r>
        <w:rPr>
          <w:i/>
          <w:sz w:val="24"/>
        </w:rPr>
        <w:t>tư</w:t>
      </w:r>
      <w:r>
        <w:rPr>
          <w:i/>
          <w:spacing w:val="-5"/>
          <w:sz w:val="24"/>
        </w:rPr>
        <w:t xml:space="preserve"> </w:t>
      </w:r>
      <w:r>
        <w:rPr>
          <w:i/>
          <w:sz w:val="24"/>
        </w:rPr>
        <w:t>pháp</w:t>
      </w:r>
      <w:r>
        <w:rPr>
          <w:i/>
          <w:spacing w:val="-4"/>
          <w:sz w:val="24"/>
        </w:rPr>
        <w:t xml:space="preserve"> </w:t>
      </w:r>
      <w:r>
        <w:rPr>
          <w:i/>
          <w:sz w:val="24"/>
        </w:rPr>
        <w:t>đối</w:t>
      </w:r>
      <w:r>
        <w:rPr>
          <w:i/>
          <w:spacing w:val="-5"/>
          <w:sz w:val="24"/>
        </w:rPr>
        <w:t xml:space="preserve"> </w:t>
      </w:r>
      <w:r>
        <w:rPr>
          <w:i/>
          <w:sz w:val="24"/>
        </w:rPr>
        <w:t>với</w:t>
      </w:r>
      <w:r>
        <w:rPr>
          <w:i/>
          <w:spacing w:val="-4"/>
          <w:sz w:val="24"/>
        </w:rPr>
        <w:t xml:space="preserve"> </w:t>
      </w:r>
      <w:r>
        <w:rPr>
          <w:i/>
          <w:sz w:val="24"/>
        </w:rPr>
        <w:t>người</w:t>
      </w:r>
      <w:r>
        <w:rPr>
          <w:i/>
          <w:spacing w:val="-4"/>
          <w:sz w:val="24"/>
        </w:rPr>
        <w:t xml:space="preserve"> </w:t>
      </w:r>
      <w:r>
        <w:rPr>
          <w:i/>
          <w:sz w:val="24"/>
        </w:rPr>
        <w:t>phạm</w:t>
      </w:r>
      <w:r>
        <w:rPr>
          <w:i/>
          <w:spacing w:val="-5"/>
          <w:sz w:val="24"/>
        </w:rPr>
        <w:t xml:space="preserve"> </w:t>
      </w:r>
      <w:r>
        <w:rPr>
          <w:i/>
          <w:sz w:val="24"/>
        </w:rPr>
        <w:t>tội,</w:t>
      </w:r>
      <w:r>
        <w:rPr>
          <w:i/>
          <w:spacing w:val="-4"/>
          <w:sz w:val="24"/>
        </w:rPr>
        <w:t xml:space="preserve"> </w:t>
      </w:r>
      <w:r>
        <w:rPr>
          <w:i/>
          <w:sz w:val="24"/>
        </w:rPr>
        <w:t>bao</w:t>
      </w:r>
      <w:r>
        <w:rPr>
          <w:i/>
          <w:spacing w:val="-4"/>
          <w:sz w:val="24"/>
        </w:rPr>
        <w:t xml:space="preserve"> gồm:</w:t>
      </w:r>
    </w:p>
    <w:p w14:paraId="6696C83A" w14:textId="77777777" w:rsidR="00452B48" w:rsidRDefault="00000000">
      <w:pPr>
        <w:pStyle w:val="BodyText"/>
        <w:spacing w:before="94"/>
        <w:ind w:left="1107"/>
        <w:jc w:val="both"/>
      </w:pPr>
      <w:r>
        <w:t>+</w:t>
      </w:r>
      <w:r>
        <w:rPr>
          <w:spacing w:val="-4"/>
        </w:rPr>
        <w:t xml:space="preserve"> </w:t>
      </w:r>
      <w:r>
        <w:t>Tịch</w:t>
      </w:r>
      <w:r>
        <w:rPr>
          <w:spacing w:val="-5"/>
        </w:rPr>
        <w:t xml:space="preserve"> </w:t>
      </w:r>
      <w:r>
        <w:t>thu</w:t>
      </w:r>
      <w:r>
        <w:rPr>
          <w:spacing w:val="-4"/>
        </w:rPr>
        <w:t xml:space="preserve"> </w:t>
      </w:r>
      <w:r>
        <w:t>vật,</w:t>
      </w:r>
      <w:r>
        <w:rPr>
          <w:spacing w:val="-5"/>
        </w:rPr>
        <w:t xml:space="preserve"> </w:t>
      </w:r>
      <w:r>
        <w:t>tiền</w:t>
      </w:r>
      <w:r>
        <w:rPr>
          <w:spacing w:val="-5"/>
        </w:rPr>
        <w:t xml:space="preserve"> </w:t>
      </w:r>
      <w:r>
        <w:t>trực</w:t>
      </w:r>
      <w:r>
        <w:rPr>
          <w:spacing w:val="-4"/>
        </w:rPr>
        <w:t xml:space="preserve"> </w:t>
      </w:r>
      <w:r>
        <w:t>tiếp</w:t>
      </w:r>
      <w:r>
        <w:rPr>
          <w:spacing w:val="-5"/>
        </w:rPr>
        <w:t xml:space="preserve"> </w:t>
      </w:r>
      <w:r>
        <w:t>liên</w:t>
      </w:r>
      <w:r>
        <w:rPr>
          <w:spacing w:val="-4"/>
        </w:rPr>
        <w:t xml:space="preserve"> </w:t>
      </w:r>
      <w:r>
        <w:t>quan</w:t>
      </w:r>
      <w:r>
        <w:rPr>
          <w:spacing w:val="-4"/>
        </w:rPr>
        <w:t xml:space="preserve"> </w:t>
      </w:r>
      <w:r>
        <w:t>đến</w:t>
      </w:r>
      <w:r>
        <w:rPr>
          <w:spacing w:val="-5"/>
        </w:rPr>
        <w:t xml:space="preserve"> </w:t>
      </w:r>
      <w:r>
        <w:t>tội</w:t>
      </w:r>
      <w:r>
        <w:rPr>
          <w:spacing w:val="-4"/>
        </w:rPr>
        <w:t xml:space="preserve"> phạm.</w:t>
      </w:r>
    </w:p>
    <w:p w14:paraId="418C3F6C" w14:textId="77777777" w:rsidR="00452B48" w:rsidRDefault="00000000">
      <w:pPr>
        <w:pStyle w:val="BodyText"/>
        <w:spacing w:before="95" w:line="285" w:lineRule="auto"/>
        <w:ind w:left="710" w:right="700" w:firstLine="397"/>
        <w:jc w:val="both"/>
      </w:pPr>
      <w:r>
        <w:t>+ Trả lại tài sản, sửa chữa hoặc bồi thường thiệt hại, buộc công khai xin lỗi.</w:t>
      </w:r>
    </w:p>
    <w:p w14:paraId="3C69F0B8" w14:textId="77777777" w:rsidR="00452B48" w:rsidRDefault="00000000">
      <w:pPr>
        <w:pStyle w:val="BodyText"/>
        <w:spacing w:before="42"/>
        <w:ind w:left="1107"/>
        <w:jc w:val="both"/>
      </w:pPr>
      <w:r>
        <w:t>+</w:t>
      </w:r>
      <w:r>
        <w:rPr>
          <w:spacing w:val="-4"/>
        </w:rPr>
        <w:t xml:space="preserve"> </w:t>
      </w:r>
      <w:r>
        <w:t>Bắt</w:t>
      </w:r>
      <w:r>
        <w:rPr>
          <w:spacing w:val="-5"/>
        </w:rPr>
        <w:t xml:space="preserve"> </w:t>
      </w:r>
      <w:r>
        <w:t>buộc</w:t>
      </w:r>
      <w:r>
        <w:rPr>
          <w:spacing w:val="-4"/>
        </w:rPr>
        <w:t xml:space="preserve"> </w:t>
      </w:r>
      <w:r>
        <w:t>chữa</w:t>
      </w:r>
      <w:r>
        <w:rPr>
          <w:spacing w:val="-4"/>
        </w:rPr>
        <w:t xml:space="preserve"> </w:t>
      </w:r>
      <w:r>
        <w:rPr>
          <w:spacing w:val="-2"/>
        </w:rPr>
        <w:t>bệnh.</w:t>
      </w:r>
    </w:p>
    <w:p w14:paraId="47449E8E" w14:textId="77777777" w:rsidR="00452B48" w:rsidRDefault="00000000">
      <w:pPr>
        <w:spacing w:before="95" w:line="285" w:lineRule="auto"/>
        <w:ind w:left="710" w:right="700" w:firstLine="397"/>
        <w:jc w:val="both"/>
        <w:rPr>
          <w:i/>
          <w:sz w:val="24"/>
        </w:rPr>
      </w:pPr>
      <w:r>
        <w:rPr>
          <w:i/>
          <w:sz w:val="24"/>
        </w:rPr>
        <w:t>* Các biện pháp tư pháp đối với pháp nhân thương mại phạm tội, bao gồm:</w:t>
      </w:r>
    </w:p>
    <w:p w14:paraId="2E839404" w14:textId="77777777" w:rsidR="00452B48" w:rsidRDefault="00000000">
      <w:pPr>
        <w:pStyle w:val="BodyText"/>
        <w:spacing w:before="42"/>
        <w:ind w:left="1107"/>
        <w:jc w:val="both"/>
      </w:pPr>
      <w:r>
        <w:t>+</w:t>
      </w:r>
      <w:r>
        <w:rPr>
          <w:spacing w:val="-4"/>
        </w:rPr>
        <w:t xml:space="preserve"> </w:t>
      </w:r>
      <w:r>
        <w:t>Tịch</w:t>
      </w:r>
      <w:r>
        <w:rPr>
          <w:spacing w:val="-5"/>
        </w:rPr>
        <w:t xml:space="preserve"> </w:t>
      </w:r>
      <w:r>
        <w:t>thu</w:t>
      </w:r>
      <w:r>
        <w:rPr>
          <w:spacing w:val="-4"/>
        </w:rPr>
        <w:t xml:space="preserve"> </w:t>
      </w:r>
      <w:r>
        <w:t>vật,</w:t>
      </w:r>
      <w:r>
        <w:rPr>
          <w:spacing w:val="-5"/>
        </w:rPr>
        <w:t xml:space="preserve"> </w:t>
      </w:r>
      <w:r>
        <w:t>tiền</w:t>
      </w:r>
      <w:r>
        <w:rPr>
          <w:spacing w:val="-5"/>
        </w:rPr>
        <w:t xml:space="preserve"> </w:t>
      </w:r>
      <w:r>
        <w:t>trực</w:t>
      </w:r>
      <w:r>
        <w:rPr>
          <w:spacing w:val="-4"/>
        </w:rPr>
        <w:t xml:space="preserve"> </w:t>
      </w:r>
      <w:r>
        <w:t>tiếp</w:t>
      </w:r>
      <w:r>
        <w:rPr>
          <w:spacing w:val="-5"/>
        </w:rPr>
        <w:t xml:space="preserve"> </w:t>
      </w:r>
      <w:r>
        <w:t>liên</w:t>
      </w:r>
      <w:r>
        <w:rPr>
          <w:spacing w:val="-4"/>
        </w:rPr>
        <w:t xml:space="preserve"> </w:t>
      </w:r>
      <w:r>
        <w:t>quan</w:t>
      </w:r>
      <w:r>
        <w:rPr>
          <w:spacing w:val="-4"/>
        </w:rPr>
        <w:t xml:space="preserve"> </w:t>
      </w:r>
      <w:r>
        <w:t>đến</w:t>
      </w:r>
      <w:r>
        <w:rPr>
          <w:spacing w:val="-5"/>
        </w:rPr>
        <w:t xml:space="preserve"> </w:t>
      </w:r>
      <w:r>
        <w:t>tội</w:t>
      </w:r>
      <w:r>
        <w:rPr>
          <w:spacing w:val="-4"/>
        </w:rPr>
        <w:t xml:space="preserve"> phạm.</w:t>
      </w:r>
    </w:p>
    <w:p w14:paraId="08D21C8C" w14:textId="77777777" w:rsidR="00452B48" w:rsidRDefault="00000000">
      <w:pPr>
        <w:pStyle w:val="BodyText"/>
        <w:spacing w:before="95" w:line="285" w:lineRule="auto"/>
        <w:ind w:left="710" w:right="701" w:firstLine="397"/>
        <w:jc w:val="both"/>
      </w:pPr>
      <w:r>
        <w:t>+ Trả lại tài sản, sửa chữa hoặc bồi thường thiệt hại; buộc công khai xin lỗi.</w:t>
      </w:r>
    </w:p>
    <w:p w14:paraId="7F9DD815" w14:textId="77777777" w:rsidR="00452B48" w:rsidRDefault="00000000">
      <w:pPr>
        <w:pStyle w:val="BodyText"/>
        <w:spacing w:before="43"/>
        <w:ind w:left="1107"/>
        <w:jc w:val="both"/>
      </w:pPr>
      <w:r>
        <w:t>+</w:t>
      </w:r>
      <w:r>
        <w:rPr>
          <w:spacing w:val="-5"/>
        </w:rPr>
        <w:t xml:space="preserve"> </w:t>
      </w:r>
      <w:r>
        <w:t>Khôi</w:t>
      </w:r>
      <w:r>
        <w:rPr>
          <w:spacing w:val="-4"/>
        </w:rPr>
        <w:t xml:space="preserve"> </w:t>
      </w:r>
      <w:r>
        <w:t>phục</w:t>
      </w:r>
      <w:r>
        <w:rPr>
          <w:spacing w:val="-4"/>
        </w:rPr>
        <w:t xml:space="preserve"> </w:t>
      </w:r>
      <w:r>
        <w:t>lại</w:t>
      </w:r>
      <w:r>
        <w:rPr>
          <w:spacing w:val="-5"/>
        </w:rPr>
        <w:t xml:space="preserve"> </w:t>
      </w:r>
      <w:r>
        <w:t>tình</w:t>
      </w:r>
      <w:r>
        <w:rPr>
          <w:spacing w:val="-4"/>
        </w:rPr>
        <w:t xml:space="preserve"> </w:t>
      </w:r>
      <w:r>
        <w:t>trạng</w:t>
      </w:r>
      <w:r>
        <w:rPr>
          <w:spacing w:val="-5"/>
        </w:rPr>
        <w:t xml:space="preserve"> </w:t>
      </w:r>
      <w:r>
        <w:t>ban</w:t>
      </w:r>
      <w:r>
        <w:rPr>
          <w:spacing w:val="-4"/>
        </w:rPr>
        <w:t xml:space="preserve"> đầu.</w:t>
      </w:r>
    </w:p>
    <w:p w14:paraId="6577AACB" w14:textId="77777777" w:rsidR="00452B48" w:rsidRDefault="00000000">
      <w:pPr>
        <w:pStyle w:val="BodyText"/>
        <w:spacing w:before="94" w:line="285" w:lineRule="auto"/>
        <w:ind w:left="710" w:right="700" w:firstLine="397"/>
        <w:jc w:val="both"/>
      </w:pPr>
      <w:r>
        <w:t>+ Thực hiện một số biện pháp nhằm khắc phục, ngăn chặn hậu quả tiếp tục xảy ra.</w:t>
      </w:r>
    </w:p>
    <w:p w14:paraId="3AE00FAE" w14:textId="77777777" w:rsidR="00452B48" w:rsidRDefault="00452B48">
      <w:pPr>
        <w:pStyle w:val="BodyText"/>
        <w:spacing w:before="195"/>
      </w:pPr>
    </w:p>
    <w:p w14:paraId="40C64932" w14:textId="532711C9" w:rsidR="00452B48" w:rsidRDefault="00000000">
      <w:pPr>
        <w:pStyle w:val="BodyText"/>
        <w:ind w:left="404" w:right="398"/>
        <w:jc w:val="center"/>
      </w:pPr>
      <w:r>
        <w:rPr>
          <w:spacing w:val="-5"/>
        </w:rPr>
        <w:t>179</w:t>
      </w:r>
    </w:p>
    <w:p w14:paraId="11F2EBD8" w14:textId="77777777" w:rsidR="00452B48" w:rsidRDefault="00452B48">
      <w:pPr>
        <w:pStyle w:val="BodyText"/>
        <w:jc w:val="center"/>
        <w:sectPr w:rsidR="00452B48">
          <w:pgSz w:w="11900" w:h="16840"/>
          <w:pgMar w:top="1940" w:right="1700" w:bottom="320" w:left="1700" w:header="0" w:footer="89" w:gutter="0"/>
          <w:cols w:space="720"/>
        </w:sectPr>
      </w:pPr>
    </w:p>
    <w:p w14:paraId="2F4E676E" w14:textId="77777777" w:rsidR="00452B48" w:rsidRDefault="00452B48">
      <w:pPr>
        <w:pStyle w:val="BodyText"/>
      </w:pPr>
    </w:p>
    <w:p w14:paraId="6DE2B602" w14:textId="77777777" w:rsidR="00452B48" w:rsidRDefault="00452B48">
      <w:pPr>
        <w:pStyle w:val="BodyText"/>
      </w:pPr>
    </w:p>
    <w:p w14:paraId="2D6D5CC5" w14:textId="77777777" w:rsidR="00452B48" w:rsidRDefault="00452B48">
      <w:pPr>
        <w:pStyle w:val="BodyText"/>
      </w:pPr>
    </w:p>
    <w:p w14:paraId="578CB6B9" w14:textId="77777777" w:rsidR="00452B48" w:rsidRDefault="00452B48">
      <w:pPr>
        <w:pStyle w:val="BodyText"/>
        <w:spacing w:before="200"/>
      </w:pPr>
    </w:p>
    <w:p w14:paraId="4C4ACA26" w14:textId="77777777" w:rsidR="00452B48" w:rsidRDefault="00000000">
      <w:pPr>
        <w:pStyle w:val="Heading3"/>
        <w:ind w:right="397"/>
      </w:pPr>
      <w:r>
        <w:t>CÂU</w:t>
      </w:r>
      <w:r>
        <w:rPr>
          <w:spacing w:val="-7"/>
        </w:rPr>
        <w:t xml:space="preserve"> </w:t>
      </w:r>
      <w:r>
        <w:t>HỎI</w:t>
      </w:r>
      <w:r>
        <w:rPr>
          <w:spacing w:val="-7"/>
        </w:rPr>
        <w:t xml:space="preserve"> </w:t>
      </w:r>
      <w:r>
        <w:t>HƯỚNG</w:t>
      </w:r>
      <w:r>
        <w:rPr>
          <w:spacing w:val="-7"/>
        </w:rPr>
        <w:t xml:space="preserve"> </w:t>
      </w:r>
      <w:r>
        <w:t>DẪN</w:t>
      </w:r>
      <w:r>
        <w:rPr>
          <w:spacing w:val="-8"/>
        </w:rPr>
        <w:t xml:space="preserve"> </w:t>
      </w:r>
      <w:r>
        <w:t>ÔN</w:t>
      </w:r>
      <w:r>
        <w:rPr>
          <w:spacing w:val="-7"/>
        </w:rPr>
        <w:t xml:space="preserve"> </w:t>
      </w:r>
      <w:r>
        <w:t>TẬP,</w:t>
      </w:r>
      <w:r>
        <w:rPr>
          <w:spacing w:val="-8"/>
        </w:rPr>
        <w:t xml:space="preserve"> </w:t>
      </w:r>
      <w:r>
        <w:t>THẢO</w:t>
      </w:r>
      <w:r>
        <w:rPr>
          <w:spacing w:val="-7"/>
        </w:rPr>
        <w:t xml:space="preserve"> </w:t>
      </w:r>
      <w:r>
        <w:t>LUẬN</w:t>
      </w:r>
      <w:r>
        <w:rPr>
          <w:spacing w:val="-7"/>
        </w:rPr>
        <w:t xml:space="preserve"> </w:t>
      </w:r>
      <w:r>
        <w:t>CHƯƠNG</w:t>
      </w:r>
      <w:r>
        <w:rPr>
          <w:spacing w:val="-7"/>
        </w:rPr>
        <w:t xml:space="preserve"> </w:t>
      </w:r>
      <w:r>
        <w:rPr>
          <w:spacing w:val="-10"/>
        </w:rPr>
        <w:t>7</w:t>
      </w:r>
    </w:p>
    <w:p w14:paraId="6C39DFB4" w14:textId="77777777" w:rsidR="00452B48" w:rsidRDefault="00000000">
      <w:pPr>
        <w:pStyle w:val="ListParagraph"/>
        <w:numPr>
          <w:ilvl w:val="0"/>
          <w:numId w:val="41"/>
        </w:numPr>
        <w:tabs>
          <w:tab w:val="left" w:pos="1380"/>
        </w:tabs>
        <w:spacing w:before="95" w:line="285" w:lineRule="auto"/>
        <w:ind w:right="699" w:firstLine="403"/>
        <w:rPr>
          <w:sz w:val="24"/>
        </w:rPr>
      </w:pPr>
      <w:r>
        <w:rPr>
          <w:sz w:val="24"/>
        </w:rPr>
        <w:t>Trình</w:t>
      </w:r>
      <w:r>
        <w:rPr>
          <w:spacing w:val="26"/>
          <w:sz w:val="24"/>
        </w:rPr>
        <w:t xml:space="preserve"> </w:t>
      </w:r>
      <w:r>
        <w:rPr>
          <w:sz w:val="24"/>
        </w:rPr>
        <w:t>bày</w:t>
      </w:r>
      <w:r>
        <w:rPr>
          <w:spacing w:val="26"/>
          <w:sz w:val="24"/>
        </w:rPr>
        <w:t xml:space="preserve"> </w:t>
      </w:r>
      <w:r>
        <w:rPr>
          <w:sz w:val="24"/>
        </w:rPr>
        <w:t>khái</w:t>
      </w:r>
      <w:r>
        <w:rPr>
          <w:spacing w:val="26"/>
          <w:sz w:val="24"/>
        </w:rPr>
        <w:t xml:space="preserve"> </w:t>
      </w:r>
      <w:r>
        <w:rPr>
          <w:sz w:val="24"/>
        </w:rPr>
        <w:t>niệm</w:t>
      </w:r>
      <w:r>
        <w:rPr>
          <w:spacing w:val="26"/>
          <w:sz w:val="24"/>
        </w:rPr>
        <w:t xml:space="preserve"> </w:t>
      </w:r>
      <w:r>
        <w:rPr>
          <w:sz w:val="24"/>
        </w:rPr>
        <w:t>về</w:t>
      </w:r>
      <w:r>
        <w:rPr>
          <w:spacing w:val="26"/>
          <w:sz w:val="24"/>
        </w:rPr>
        <w:t xml:space="preserve"> </w:t>
      </w:r>
      <w:r>
        <w:rPr>
          <w:sz w:val="24"/>
        </w:rPr>
        <w:t>luật</w:t>
      </w:r>
      <w:r>
        <w:rPr>
          <w:spacing w:val="26"/>
          <w:sz w:val="24"/>
        </w:rPr>
        <w:t xml:space="preserve"> </w:t>
      </w:r>
      <w:r>
        <w:rPr>
          <w:sz w:val="24"/>
        </w:rPr>
        <w:t>hình</w:t>
      </w:r>
      <w:r>
        <w:rPr>
          <w:spacing w:val="26"/>
          <w:sz w:val="24"/>
        </w:rPr>
        <w:t xml:space="preserve"> </w:t>
      </w:r>
      <w:r>
        <w:rPr>
          <w:sz w:val="24"/>
        </w:rPr>
        <w:t>sự,</w:t>
      </w:r>
      <w:r>
        <w:rPr>
          <w:spacing w:val="26"/>
          <w:sz w:val="24"/>
        </w:rPr>
        <w:t xml:space="preserve"> </w:t>
      </w:r>
      <w:r>
        <w:rPr>
          <w:sz w:val="24"/>
        </w:rPr>
        <w:t>các</w:t>
      </w:r>
      <w:r>
        <w:rPr>
          <w:spacing w:val="26"/>
          <w:sz w:val="24"/>
        </w:rPr>
        <w:t xml:space="preserve"> </w:t>
      </w:r>
      <w:r>
        <w:rPr>
          <w:sz w:val="24"/>
        </w:rPr>
        <w:t>nguyên</w:t>
      </w:r>
      <w:r>
        <w:rPr>
          <w:spacing w:val="26"/>
          <w:sz w:val="24"/>
        </w:rPr>
        <w:t xml:space="preserve"> </w:t>
      </w:r>
      <w:r>
        <w:rPr>
          <w:sz w:val="24"/>
        </w:rPr>
        <w:t>tắc</w:t>
      </w:r>
      <w:r>
        <w:rPr>
          <w:spacing w:val="26"/>
          <w:sz w:val="24"/>
        </w:rPr>
        <w:t xml:space="preserve"> </w:t>
      </w:r>
      <w:r>
        <w:rPr>
          <w:sz w:val="24"/>
        </w:rPr>
        <w:t>pháp</w:t>
      </w:r>
      <w:r>
        <w:rPr>
          <w:spacing w:val="26"/>
          <w:sz w:val="24"/>
        </w:rPr>
        <w:t xml:space="preserve"> </w:t>
      </w:r>
      <w:r>
        <w:rPr>
          <w:sz w:val="24"/>
        </w:rPr>
        <w:t>lý</w:t>
      </w:r>
      <w:r>
        <w:rPr>
          <w:spacing w:val="26"/>
          <w:sz w:val="24"/>
        </w:rPr>
        <w:t xml:space="preserve"> </w:t>
      </w:r>
      <w:r>
        <w:rPr>
          <w:sz w:val="24"/>
        </w:rPr>
        <w:t>cơ bản của luật hình sự và nguồn pháp luật hình sự ở Việt Nam hiện nay?</w:t>
      </w:r>
    </w:p>
    <w:p w14:paraId="0347FCAC" w14:textId="77777777" w:rsidR="00452B48" w:rsidRDefault="00000000">
      <w:pPr>
        <w:pStyle w:val="ListParagraph"/>
        <w:numPr>
          <w:ilvl w:val="0"/>
          <w:numId w:val="41"/>
        </w:numPr>
        <w:tabs>
          <w:tab w:val="left" w:pos="1357"/>
        </w:tabs>
        <w:spacing w:line="285" w:lineRule="auto"/>
        <w:ind w:right="700" w:firstLine="404"/>
        <w:rPr>
          <w:sz w:val="24"/>
        </w:rPr>
      </w:pPr>
      <w:r>
        <w:rPr>
          <w:sz w:val="24"/>
        </w:rPr>
        <w:t>Trình bày khái niệm tội phạm, đặc điểm của tội phạm và phân loại tội phạm?</w:t>
      </w:r>
    </w:p>
    <w:p w14:paraId="7BB504C2" w14:textId="77777777" w:rsidR="00452B48" w:rsidRDefault="00000000">
      <w:pPr>
        <w:pStyle w:val="ListParagraph"/>
        <w:numPr>
          <w:ilvl w:val="0"/>
          <w:numId w:val="41"/>
        </w:numPr>
        <w:tabs>
          <w:tab w:val="left" w:pos="1345"/>
        </w:tabs>
        <w:ind w:left="1345" w:hanging="238"/>
        <w:rPr>
          <w:sz w:val="24"/>
        </w:rPr>
      </w:pPr>
      <w:r>
        <w:rPr>
          <w:sz w:val="24"/>
        </w:rPr>
        <w:t>So</w:t>
      </w:r>
      <w:r>
        <w:rPr>
          <w:spacing w:val="-4"/>
          <w:sz w:val="24"/>
        </w:rPr>
        <w:t xml:space="preserve"> </w:t>
      </w:r>
      <w:r>
        <w:rPr>
          <w:sz w:val="24"/>
        </w:rPr>
        <w:t>sánh</w:t>
      </w:r>
      <w:r>
        <w:rPr>
          <w:spacing w:val="-4"/>
          <w:sz w:val="24"/>
        </w:rPr>
        <w:t xml:space="preserve"> </w:t>
      </w:r>
      <w:r>
        <w:rPr>
          <w:sz w:val="24"/>
        </w:rPr>
        <w:t>tội</w:t>
      </w:r>
      <w:r>
        <w:rPr>
          <w:spacing w:val="-4"/>
          <w:sz w:val="24"/>
        </w:rPr>
        <w:t xml:space="preserve"> </w:t>
      </w:r>
      <w:r>
        <w:rPr>
          <w:sz w:val="24"/>
        </w:rPr>
        <w:t>phạm</w:t>
      </w:r>
      <w:r>
        <w:rPr>
          <w:spacing w:val="-5"/>
          <w:sz w:val="24"/>
        </w:rPr>
        <w:t xml:space="preserve"> </w:t>
      </w:r>
      <w:r>
        <w:rPr>
          <w:sz w:val="24"/>
        </w:rPr>
        <w:t>với</w:t>
      </w:r>
      <w:r>
        <w:rPr>
          <w:spacing w:val="-5"/>
          <w:sz w:val="24"/>
        </w:rPr>
        <w:t xml:space="preserve"> </w:t>
      </w:r>
      <w:r>
        <w:rPr>
          <w:sz w:val="24"/>
        </w:rPr>
        <w:t>các</w:t>
      </w:r>
      <w:r>
        <w:rPr>
          <w:spacing w:val="-4"/>
          <w:sz w:val="24"/>
        </w:rPr>
        <w:t xml:space="preserve"> </w:t>
      </w:r>
      <w:r>
        <w:rPr>
          <w:sz w:val="24"/>
        </w:rPr>
        <w:t>loại</w:t>
      </w:r>
      <w:r>
        <w:rPr>
          <w:spacing w:val="-4"/>
          <w:sz w:val="24"/>
        </w:rPr>
        <w:t xml:space="preserve"> </w:t>
      </w:r>
      <w:r>
        <w:rPr>
          <w:sz w:val="24"/>
        </w:rPr>
        <w:t>vi</w:t>
      </w:r>
      <w:r>
        <w:rPr>
          <w:spacing w:val="-4"/>
          <w:sz w:val="24"/>
        </w:rPr>
        <w:t xml:space="preserve"> </w:t>
      </w:r>
      <w:r>
        <w:rPr>
          <w:sz w:val="24"/>
        </w:rPr>
        <w:t>phạm</w:t>
      </w:r>
      <w:r>
        <w:rPr>
          <w:spacing w:val="-4"/>
          <w:sz w:val="24"/>
        </w:rPr>
        <w:t xml:space="preserve"> </w:t>
      </w:r>
      <w:r>
        <w:rPr>
          <w:sz w:val="24"/>
        </w:rPr>
        <w:t>pháp</w:t>
      </w:r>
      <w:r>
        <w:rPr>
          <w:spacing w:val="-4"/>
          <w:sz w:val="24"/>
        </w:rPr>
        <w:t xml:space="preserve"> </w:t>
      </w:r>
      <w:r>
        <w:rPr>
          <w:sz w:val="24"/>
        </w:rPr>
        <w:t>luật</w:t>
      </w:r>
      <w:r>
        <w:rPr>
          <w:spacing w:val="-4"/>
          <w:sz w:val="24"/>
        </w:rPr>
        <w:t xml:space="preserve"> </w:t>
      </w:r>
      <w:r>
        <w:rPr>
          <w:spacing w:val="-2"/>
          <w:sz w:val="24"/>
        </w:rPr>
        <w:t>khác?</w:t>
      </w:r>
    </w:p>
    <w:p w14:paraId="6A84821C" w14:textId="77777777" w:rsidR="00452B48" w:rsidRDefault="00000000">
      <w:pPr>
        <w:pStyle w:val="ListParagraph"/>
        <w:numPr>
          <w:ilvl w:val="0"/>
          <w:numId w:val="41"/>
        </w:numPr>
        <w:tabs>
          <w:tab w:val="left" w:pos="1352"/>
        </w:tabs>
        <w:spacing w:before="94" w:line="285" w:lineRule="auto"/>
        <w:ind w:right="707" w:firstLine="397"/>
        <w:rPr>
          <w:sz w:val="24"/>
        </w:rPr>
      </w:pPr>
      <w:r>
        <w:rPr>
          <w:sz w:val="24"/>
        </w:rPr>
        <w:t>Trình bày khái niệm hình phạt, đặc điểm của hình phạt và các loại hình phạt trong hệ thống hình phạt ở Việt Nam?</w:t>
      </w:r>
    </w:p>
    <w:p w14:paraId="788051D9" w14:textId="77777777" w:rsidR="00452B48" w:rsidRDefault="00000000">
      <w:pPr>
        <w:pStyle w:val="ListParagraph"/>
        <w:numPr>
          <w:ilvl w:val="0"/>
          <w:numId w:val="41"/>
        </w:numPr>
        <w:tabs>
          <w:tab w:val="left" w:pos="1345"/>
        </w:tabs>
        <w:ind w:left="1345" w:hanging="238"/>
        <w:rPr>
          <w:sz w:val="24"/>
        </w:rPr>
      </w:pPr>
      <w:r>
        <w:rPr>
          <w:sz w:val="24"/>
        </w:rPr>
        <w:t>So</w:t>
      </w:r>
      <w:r>
        <w:rPr>
          <w:spacing w:val="-5"/>
          <w:sz w:val="24"/>
        </w:rPr>
        <w:t xml:space="preserve"> </w:t>
      </w:r>
      <w:r>
        <w:rPr>
          <w:sz w:val="24"/>
        </w:rPr>
        <w:t>sánh</w:t>
      </w:r>
      <w:r>
        <w:rPr>
          <w:spacing w:val="-4"/>
          <w:sz w:val="24"/>
        </w:rPr>
        <w:t xml:space="preserve"> </w:t>
      </w:r>
      <w:r>
        <w:rPr>
          <w:sz w:val="24"/>
        </w:rPr>
        <w:t>hình</w:t>
      </w:r>
      <w:r>
        <w:rPr>
          <w:spacing w:val="-4"/>
          <w:sz w:val="24"/>
        </w:rPr>
        <w:t xml:space="preserve"> </w:t>
      </w:r>
      <w:r>
        <w:rPr>
          <w:sz w:val="24"/>
        </w:rPr>
        <w:t>phạt</w:t>
      </w:r>
      <w:r>
        <w:rPr>
          <w:spacing w:val="-5"/>
          <w:sz w:val="24"/>
        </w:rPr>
        <w:t xml:space="preserve"> </w:t>
      </w:r>
      <w:r>
        <w:rPr>
          <w:sz w:val="24"/>
        </w:rPr>
        <w:t>với</w:t>
      </w:r>
      <w:r>
        <w:rPr>
          <w:spacing w:val="-5"/>
          <w:sz w:val="24"/>
        </w:rPr>
        <w:t xml:space="preserve"> </w:t>
      </w:r>
      <w:r>
        <w:rPr>
          <w:sz w:val="24"/>
        </w:rPr>
        <w:t>các</w:t>
      </w:r>
      <w:r>
        <w:rPr>
          <w:spacing w:val="-4"/>
          <w:sz w:val="24"/>
        </w:rPr>
        <w:t xml:space="preserve"> </w:t>
      </w:r>
      <w:r>
        <w:rPr>
          <w:sz w:val="24"/>
        </w:rPr>
        <w:t>loại</w:t>
      </w:r>
      <w:r>
        <w:rPr>
          <w:spacing w:val="-4"/>
          <w:sz w:val="24"/>
        </w:rPr>
        <w:t xml:space="preserve"> </w:t>
      </w:r>
      <w:r>
        <w:rPr>
          <w:sz w:val="24"/>
        </w:rPr>
        <w:t>chế</w:t>
      </w:r>
      <w:r>
        <w:rPr>
          <w:spacing w:val="-4"/>
          <w:sz w:val="24"/>
        </w:rPr>
        <w:t xml:space="preserve"> </w:t>
      </w:r>
      <w:r>
        <w:rPr>
          <w:sz w:val="24"/>
        </w:rPr>
        <w:t>tài</w:t>
      </w:r>
      <w:r>
        <w:rPr>
          <w:spacing w:val="-6"/>
          <w:sz w:val="24"/>
        </w:rPr>
        <w:t xml:space="preserve"> </w:t>
      </w:r>
      <w:r>
        <w:rPr>
          <w:sz w:val="24"/>
        </w:rPr>
        <w:t>pháp</w:t>
      </w:r>
      <w:r>
        <w:rPr>
          <w:spacing w:val="-5"/>
          <w:sz w:val="24"/>
        </w:rPr>
        <w:t xml:space="preserve"> </w:t>
      </w:r>
      <w:r>
        <w:rPr>
          <w:sz w:val="24"/>
        </w:rPr>
        <w:t>luật</w:t>
      </w:r>
      <w:r>
        <w:rPr>
          <w:spacing w:val="-4"/>
          <w:sz w:val="24"/>
        </w:rPr>
        <w:t xml:space="preserve"> </w:t>
      </w:r>
      <w:r>
        <w:rPr>
          <w:spacing w:val="-2"/>
          <w:sz w:val="24"/>
        </w:rPr>
        <w:t>khác?</w:t>
      </w:r>
    </w:p>
    <w:p w14:paraId="6DD0DE53" w14:textId="77777777" w:rsidR="00452B48" w:rsidRDefault="00000000">
      <w:pPr>
        <w:pStyle w:val="ListParagraph"/>
        <w:numPr>
          <w:ilvl w:val="0"/>
          <w:numId w:val="41"/>
        </w:numPr>
        <w:tabs>
          <w:tab w:val="left" w:pos="1372"/>
        </w:tabs>
        <w:spacing w:before="95" w:line="285" w:lineRule="auto"/>
        <w:ind w:right="700" w:firstLine="403"/>
        <w:rPr>
          <w:sz w:val="24"/>
        </w:rPr>
      </w:pPr>
      <w:r>
        <w:rPr>
          <w:sz w:val="24"/>
        </w:rPr>
        <w:t>Trình bày nội dung pháp lý về đồng phạm, phòng vệ chính đáng</w:t>
      </w:r>
      <w:r>
        <w:rPr>
          <w:spacing w:val="40"/>
          <w:sz w:val="24"/>
        </w:rPr>
        <w:t xml:space="preserve"> </w:t>
      </w:r>
      <w:r>
        <w:rPr>
          <w:sz w:val="24"/>
        </w:rPr>
        <w:t>và tình thế cấp thiết?</w:t>
      </w:r>
    </w:p>
    <w:p w14:paraId="00EE16F5" w14:textId="77777777" w:rsidR="00452B48" w:rsidRDefault="00000000">
      <w:pPr>
        <w:pStyle w:val="ListParagraph"/>
        <w:numPr>
          <w:ilvl w:val="0"/>
          <w:numId w:val="41"/>
        </w:numPr>
        <w:tabs>
          <w:tab w:val="left" w:pos="1368"/>
        </w:tabs>
        <w:spacing w:before="42" w:line="285" w:lineRule="auto"/>
        <w:ind w:right="700" w:firstLine="404"/>
        <w:rPr>
          <w:sz w:val="24"/>
        </w:rPr>
      </w:pPr>
      <w:r>
        <w:rPr>
          <w:sz w:val="24"/>
        </w:rPr>
        <w:t>Trình bày về các loại lỗi trong luật hình sự, qua đó phân biệt các</w:t>
      </w:r>
      <w:r>
        <w:rPr>
          <w:spacing w:val="40"/>
          <w:sz w:val="24"/>
        </w:rPr>
        <w:t xml:space="preserve"> </w:t>
      </w:r>
      <w:r>
        <w:rPr>
          <w:sz w:val="24"/>
        </w:rPr>
        <w:t>loại lỗi?</w:t>
      </w:r>
    </w:p>
    <w:p w14:paraId="48F371C5" w14:textId="77777777" w:rsidR="00452B48" w:rsidRDefault="00452B48">
      <w:pPr>
        <w:pStyle w:val="BodyText"/>
        <w:spacing w:before="137"/>
      </w:pPr>
    </w:p>
    <w:p w14:paraId="3E607852" w14:textId="77777777" w:rsidR="00452B48" w:rsidRDefault="00000000">
      <w:pPr>
        <w:pStyle w:val="Heading3"/>
        <w:ind w:right="397"/>
      </w:pPr>
      <w:r>
        <w:t>TÀI</w:t>
      </w:r>
      <w:r>
        <w:rPr>
          <w:spacing w:val="-9"/>
        </w:rPr>
        <w:t xml:space="preserve"> </w:t>
      </w:r>
      <w:r>
        <w:t>LIỆU</w:t>
      </w:r>
      <w:r>
        <w:rPr>
          <w:spacing w:val="-8"/>
        </w:rPr>
        <w:t xml:space="preserve"> </w:t>
      </w:r>
      <w:r>
        <w:t>THAM</w:t>
      </w:r>
      <w:r>
        <w:rPr>
          <w:spacing w:val="-7"/>
        </w:rPr>
        <w:t xml:space="preserve"> </w:t>
      </w:r>
      <w:r>
        <w:rPr>
          <w:spacing w:val="-4"/>
        </w:rPr>
        <w:t>KHẢO</w:t>
      </w:r>
    </w:p>
    <w:p w14:paraId="15F4BA5B" w14:textId="77777777" w:rsidR="00452B48" w:rsidRDefault="00000000">
      <w:pPr>
        <w:pStyle w:val="ListParagraph"/>
        <w:numPr>
          <w:ilvl w:val="0"/>
          <w:numId w:val="40"/>
        </w:numPr>
        <w:tabs>
          <w:tab w:val="left" w:pos="1428"/>
        </w:tabs>
        <w:spacing w:before="94"/>
        <w:ind w:left="1428" w:hanging="321"/>
        <w:jc w:val="both"/>
        <w:rPr>
          <w:sz w:val="24"/>
        </w:rPr>
      </w:pPr>
      <w:r>
        <w:rPr>
          <w:sz w:val="24"/>
        </w:rPr>
        <w:t>Bộ</w:t>
      </w:r>
      <w:r>
        <w:rPr>
          <w:spacing w:val="-6"/>
          <w:sz w:val="24"/>
        </w:rPr>
        <w:t xml:space="preserve"> </w:t>
      </w:r>
      <w:r>
        <w:rPr>
          <w:sz w:val="24"/>
        </w:rPr>
        <w:t>luật</w:t>
      </w:r>
      <w:r>
        <w:rPr>
          <w:spacing w:val="-5"/>
          <w:sz w:val="24"/>
        </w:rPr>
        <w:t xml:space="preserve"> </w:t>
      </w:r>
      <w:r>
        <w:rPr>
          <w:sz w:val="24"/>
        </w:rPr>
        <w:t>Hình</w:t>
      </w:r>
      <w:r>
        <w:rPr>
          <w:spacing w:val="-5"/>
          <w:sz w:val="24"/>
        </w:rPr>
        <w:t xml:space="preserve"> </w:t>
      </w:r>
      <w:r>
        <w:rPr>
          <w:sz w:val="24"/>
        </w:rPr>
        <w:t>sự</w:t>
      </w:r>
      <w:r>
        <w:rPr>
          <w:spacing w:val="-4"/>
          <w:sz w:val="24"/>
        </w:rPr>
        <w:t xml:space="preserve"> </w:t>
      </w:r>
      <w:r>
        <w:rPr>
          <w:sz w:val="24"/>
        </w:rPr>
        <w:t>2015</w:t>
      </w:r>
      <w:r>
        <w:rPr>
          <w:spacing w:val="-6"/>
          <w:sz w:val="24"/>
        </w:rPr>
        <w:t xml:space="preserve"> </w:t>
      </w:r>
      <w:r>
        <w:rPr>
          <w:sz w:val="24"/>
        </w:rPr>
        <w:t>sửa</w:t>
      </w:r>
      <w:r>
        <w:rPr>
          <w:spacing w:val="-4"/>
          <w:sz w:val="24"/>
        </w:rPr>
        <w:t xml:space="preserve"> </w:t>
      </w:r>
      <w:r>
        <w:rPr>
          <w:sz w:val="24"/>
        </w:rPr>
        <w:t>đổi,</w:t>
      </w:r>
      <w:r>
        <w:rPr>
          <w:spacing w:val="-5"/>
          <w:sz w:val="24"/>
        </w:rPr>
        <w:t xml:space="preserve"> </w:t>
      </w:r>
      <w:r>
        <w:rPr>
          <w:sz w:val="24"/>
        </w:rPr>
        <w:t>bổ</w:t>
      </w:r>
      <w:r>
        <w:rPr>
          <w:spacing w:val="-5"/>
          <w:sz w:val="24"/>
        </w:rPr>
        <w:t xml:space="preserve"> </w:t>
      </w:r>
      <w:r>
        <w:rPr>
          <w:sz w:val="24"/>
        </w:rPr>
        <w:t>sung</w:t>
      </w:r>
      <w:r>
        <w:rPr>
          <w:spacing w:val="-5"/>
          <w:sz w:val="24"/>
        </w:rPr>
        <w:t xml:space="preserve"> </w:t>
      </w:r>
      <w:r>
        <w:rPr>
          <w:sz w:val="24"/>
        </w:rPr>
        <w:t>năm</w:t>
      </w:r>
      <w:r>
        <w:rPr>
          <w:spacing w:val="-5"/>
          <w:sz w:val="24"/>
        </w:rPr>
        <w:t xml:space="preserve"> </w:t>
      </w:r>
      <w:r>
        <w:rPr>
          <w:spacing w:val="-2"/>
          <w:sz w:val="24"/>
        </w:rPr>
        <w:t>2017.</w:t>
      </w:r>
    </w:p>
    <w:p w14:paraId="689E035B" w14:textId="77777777" w:rsidR="00452B48" w:rsidRDefault="00000000">
      <w:pPr>
        <w:pStyle w:val="ListParagraph"/>
        <w:numPr>
          <w:ilvl w:val="0"/>
          <w:numId w:val="40"/>
        </w:numPr>
        <w:tabs>
          <w:tab w:val="left" w:pos="1428"/>
        </w:tabs>
        <w:spacing w:before="95" w:line="285" w:lineRule="auto"/>
        <w:ind w:left="710" w:right="640" w:firstLine="397"/>
        <w:jc w:val="both"/>
        <w:rPr>
          <w:sz w:val="24"/>
        </w:rPr>
      </w:pPr>
      <w:r>
        <w:rPr>
          <w:sz w:val="24"/>
        </w:rPr>
        <w:t xml:space="preserve">Đại học Luật Hà Nội, </w:t>
      </w:r>
      <w:r>
        <w:rPr>
          <w:i/>
          <w:sz w:val="24"/>
        </w:rPr>
        <w:t>Giáo trình Luật hình sự</w:t>
      </w:r>
      <w:r>
        <w:rPr>
          <w:sz w:val="24"/>
        </w:rPr>
        <w:t>, Nxb. Tư pháp, Hà Nội 2016.</w:t>
      </w:r>
    </w:p>
    <w:p w14:paraId="10F3B325" w14:textId="77777777" w:rsidR="00452B48" w:rsidRDefault="00000000">
      <w:pPr>
        <w:pStyle w:val="ListParagraph"/>
        <w:numPr>
          <w:ilvl w:val="0"/>
          <w:numId w:val="40"/>
        </w:numPr>
        <w:tabs>
          <w:tab w:val="left" w:pos="1427"/>
        </w:tabs>
        <w:spacing w:line="285" w:lineRule="auto"/>
        <w:ind w:left="710" w:right="700" w:firstLine="397"/>
        <w:jc w:val="both"/>
        <w:rPr>
          <w:sz w:val="24"/>
        </w:rPr>
      </w:pPr>
      <w:r>
        <w:rPr>
          <w:sz w:val="24"/>
        </w:rPr>
        <w:t>Lê Tiến Châu (chủ biên), Giới thiệu những nội dung mới của Bộ luật Hình sự năm 2015 được sửa đổi, bổ sung năm 2017 (so sánh với Bộ luật Hình sự năm 1999 được sửa đổi, bổ sung năm 2009).</w:t>
      </w:r>
    </w:p>
    <w:p w14:paraId="702C5A4C" w14:textId="77777777" w:rsidR="00452B48" w:rsidRDefault="00000000">
      <w:pPr>
        <w:pStyle w:val="ListParagraph"/>
        <w:numPr>
          <w:ilvl w:val="0"/>
          <w:numId w:val="40"/>
        </w:numPr>
        <w:tabs>
          <w:tab w:val="left" w:pos="1428"/>
        </w:tabs>
        <w:spacing w:before="59" w:line="283" w:lineRule="auto"/>
        <w:ind w:left="710" w:right="701" w:firstLine="397"/>
        <w:rPr>
          <w:sz w:val="24"/>
        </w:rPr>
      </w:pPr>
      <w:r>
        <w:rPr>
          <w:sz w:val="24"/>
        </w:rPr>
        <w:t xml:space="preserve">Lê Văn Cảm, </w:t>
      </w:r>
      <w:r>
        <w:rPr>
          <w:i/>
          <w:sz w:val="24"/>
        </w:rPr>
        <w:t>Nhận thức khoa học về phần chung pháp luật hình sự Việt Nam sau pháp điển hóa lần thứ ba</w:t>
      </w:r>
      <w:r>
        <w:rPr>
          <w:sz w:val="24"/>
        </w:rPr>
        <w:t>, Nxb. Đại học Quốc gia Hà Nội, 2018</w:t>
      </w:r>
    </w:p>
    <w:p w14:paraId="7090F6DD" w14:textId="77777777" w:rsidR="00452B48" w:rsidRDefault="00000000">
      <w:pPr>
        <w:pStyle w:val="ListParagraph"/>
        <w:numPr>
          <w:ilvl w:val="0"/>
          <w:numId w:val="40"/>
        </w:numPr>
        <w:tabs>
          <w:tab w:val="left" w:pos="1427"/>
        </w:tabs>
        <w:spacing w:before="61" w:line="283" w:lineRule="auto"/>
        <w:ind w:left="710" w:right="700" w:firstLine="397"/>
        <w:rPr>
          <w:sz w:val="24"/>
        </w:rPr>
      </w:pPr>
      <w:r>
        <w:rPr>
          <w:sz w:val="24"/>
        </w:rPr>
        <w:t>Nguyễn</w:t>
      </w:r>
      <w:r>
        <w:rPr>
          <w:spacing w:val="35"/>
          <w:sz w:val="24"/>
        </w:rPr>
        <w:t xml:space="preserve"> </w:t>
      </w:r>
      <w:r>
        <w:rPr>
          <w:sz w:val="24"/>
        </w:rPr>
        <w:t>Ngọc</w:t>
      </w:r>
      <w:r>
        <w:rPr>
          <w:spacing w:val="35"/>
          <w:sz w:val="24"/>
        </w:rPr>
        <w:t xml:space="preserve"> </w:t>
      </w:r>
      <w:r>
        <w:rPr>
          <w:sz w:val="24"/>
        </w:rPr>
        <w:t>Hòa,</w:t>
      </w:r>
      <w:r>
        <w:rPr>
          <w:spacing w:val="35"/>
          <w:sz w:val="24"/>
        </w:rPr>
        <w:t xml:space="preserve"> </w:t>
      </w:r>
      <w:r>
        <w:rPr>
          <w:i/>
          <w:sz w:val="24"/>
        </w:rPr>
        <w:t>Bình</w:t>
      </w:r>
      <w:r>
        <w:rPr>
          <w:i/>
          <w:spacing w:val="36"/>
          <w:sz w:val="24"/>
        </w:rPr>
        <w:t xml:space="preserve"> </w:t>
      </w:r>
      <w:r>
        <w:rPr>
          <w:i/>
          <w:sz w:val="24"/>
        </w:rPr>
        <w:t>luận</w:t>
      </w:r>
      <w:r>
        <w:rPr>
          <w:i/>
          <w:spacing w:val="35"/>
          <w:sz w:val="24"/>
        </w:rPr>
        <w:t xml:space="preserve"> </w:t>
      </w:r>
      <w:r>
        <w:rPr>
          <w:i/>
          <w:sz w:val="24"/>
        </w:rPr>
        <w:t>khoa</w:t>
      </w:r>
      <w:r>
        <w:rPr>
          <w:i/>
          <w:spacing w:val="35"/>
          <w:sz w:val="24"/>
        </w:rPr>
        <w:t xml:space="preserve"> </w:t>
      </w:r>
      <w:r>
        <w:rPr>
          <w:i/>
          <w:sz w:val="24"/>
        </w:rPr>
        <w:t>học</w:t>
      </w:r>
      <w:r>
        <w:rPr>
          <w:i/>
          <w:spacing w:val="35"/>
          <w:sz w:val="24"/>
        </w:rPr>
        <w:t xml:space="preserve"> </w:t>
      </w:r>
      <w:r>
        <w:rPr>
          <w:i/>
          <w:sz w:val="24"/>
        </w:rPr>
        <w:t>Bộ</w:t>
      </w:r>
      <w:r>
        <w:rPr>
          <w:i/>
          <w:spacing w:val="35"/>
          <w:sz w:val="24"/>
        </w:rPr>
        <w:t xml:space="preserve"> </w:t>
      </w:r>
      <w:r>
        <w:rPr>
          <w:i/>
          <w:sz w:val="24"/>
        </w:rPr>
        <w:t>Luật</w:t>
      </w:r>
      <w:r>
        <w:rPr>
          <w:i/>
          <w:spacing w:val="35"/>
          <w:sz w:val="24"/>
        </w:rPr>
        <w:t xml:space="preserve"> </w:t>
      </w:r>
      <w:r>
        <w:rPr>
          <w:i/>
          <w:sz w:val="24"/>
        </w:rPr>
        <w:t>Hình</w:t>
      </w:r>
      <w:r>
        <w:rPr>
          <w:i/>
          <w:spacing w:val="35"/>
          <w:sz w:val="24"/>
        </w:rPr>
        <w:t xml:space="preserve"> </w:t>
      </w:r>
      <w:r>
        <w:rPr>
          <w:i/>
          <w:sz w:val="24"/>
        </w:rPr>
        <w:t>Sự</w:t>
      </w:r>
      <w:r>
        <w:rPr>
          <w:i/>
          <w:spacing w:val="35"/>
          <w:sz w:val="24"/>
        </w:rPr>
        <w:t xml:space="preserve"> </w:t>
      </w:r>
      <w:r>
        <w:rPr>
          <w:i/>
          <w:sz w:val="24"/>
        </w:rPr>
        <w:t xml:space="preserve">năm 2015 (phần chung), </w:t>
      </w:r>
      <w:r>
        <w:rPr>
          <w:sz w:val="24"/>
        </w:rPr>
        <w:t>Nxb. Tư pháp, 2018</w:t>
      </w:r>
    </w:p>
    <w:p w14:paraId="045B73CD" w14:textId="77777777" w:rsidR="00452B48" w:rsidRDefault="00000000">
      <w:pPr>
        <w:pStyle w:val="ListParagraph"/>
        <w:numPr>
          <w:ilvl w:val="0"/>
          <w:numId w:val="40"/>
        </w:numPr>
        <w:tabs>
          <w:tab w:val="left" w:pos="1427"/>
        </w:tabs>
        <w:spacing w:before="60" w:line="283" w:lineRule="auto"/>
        <w:ind w:left="710" w:right="700" w:firstLine="397"/>
        <w:jc w:val="both"/>
        <w:rPr>
          <w:sz w:val="24"/>
        </w:rPr>
      </w:pPr>
      <w:r>
        <w:rPr>
          <w:sz w:val="24"/>
        </w:rPr>
        <w:t xml:space="preserve">Trần Minh Hưởng, </w:t>
      </w:r>
      <w:r>
        <w:rPr>
          <w:i/>
          <w:sz w:val="24"/>
        </w:rPr>
        <w:t xml:space="preserve">So sánh Bộ luật Hình sự năm 1999 (được sửa đổi, bổ sung năm 2009) với Bộ luật Hình sự năm 2015 (sửa đổi, bổ sung năm 2017), </w:t>
      </w:r>
      <w:r>
        <w:rPr>
          <w:sz w:val="24"/>
        </w:rPr>
        <w:t>Nxb. Lao động, 2018.</w:t>
      </w:r>
    </w:p>
    <w:p w14:paraId="43762829" w14:textId="77777777" w:rsidR="00452B48" w:rsidRDefault="00452B48">
      <w:pPr>
        <w:pStyle w:val="BodyText"/>
      </w:pPr>
    </w:p>
    <w:p w14:paraId="26EF7893" w14:textId="77777777" w:rsidR="00452B48" w:rsidRDefault="00452B48">
      <w:pPr>
        <w:pStyle w:val="BodyText"/>
        <w:spacing w:before="265"/>
      </w:pPr>
    </w:p>
    <w:p w14:paraId="4BF16469" w14:textId="77777777" w:rsidR="00452B48" w:rsidRDefault="00000000">
      <w:pPr>
        <w:pStyle w:val="BodyText"/>
        <w:ind w:left="404" w:right="398"/>
        <w:jc w:val="center"/>
      </w:pPr>
      <w:r>
        <w:rPr>
          <w:spacing w:val="-5"/>
        </w:rPr>
        <w:t>180</w:t>
      </w:r>
    </w:p>
    <w:p w14:paraId="06A5F527" w14:textId="77777777" w:rsidR="00452B48" w:rsidRDefault="00452B48">
      <w:pPr>
        <w:pStyle w:val="BodyText"/>
        <w:jc w:val="center"/>
        <w:sectPr w:rsidR="00452B48">
          <w:pgSz w:w="11900" w:h="16840"/>
          <w:pgMar w:top="1940" w:right="1700" w:bottom="320" w:left="1700" w:header="0" w:footer="89" w:gutter="0"/>
          <w:cols w:space="720"/>
        </w:sectPr>
      </w:pPr>
    </w:p>
    <w:p w14:paraId="27BA86F3" w14:textId="77777777" w:rsidR="00452B48" w:rsidRDefault="00452B48">
      <w:pPr>
        <w:pStyle w:val="BodyText"/>
      </w:pPr>
    </w:p>
    <w:p w14:paraId="39D7F171" w14:textId="77777777" w:rsidR="00452B48" w:rsidRDefault="00452B48">
      <w:pPr>
        <w:pStyle w:val="BodyText"/>
      </w:pPr>
    </w:p>
    <w:p w14:paraId="2C565BBC" w14:textId="77777777" w:rsidR="00452B48" w:rsidRDefault="00452B48">
      <w:pPr>
        <w:pStyle w:val="BodyText"/>
      </w:pPr>
    </w:p>
    <w:p w14:paraId="080A136B" w14:textId="77777777" w:rsidR="00452B48" w:rsidRDefault="00452B48">
      <w:pPr>
        <w:pStyle w:val="BodyText"/>
      </w:pPr>
    </w:p>
    <w:p w14:paraId="0597945D" w14:textId="77777777" w:rsidR="00452B48" w:rsidRDefault="00452B48">
      <w:pPr>
        <w:pStyle w:val="BodyText"/>
      </w:pPr>
    </w:p>
    <w:p w14:paraId="232378DF" w14:textId="77777777" w:rsidR="00452B48" w:rsidRDefault="00452B48">
      <w:pPr>
        <w:pStyle w:val="BodyText"/>
        <w:spacing w:before="18"/>
      </w:pPr>
    </w:p>
    <w:p w14:paraId="22E0C89F" w14:textId="77777777" w:rsidR="00452B48" w:rsidRDefault="00000000">
      <w:pPr>
        <w:ind w:left="404" w:right="398"/>
        <w:jc w:val="center"/>
        <w:rPr>
          <w:b/>
          <w:sz w:val="24"/>
        </w:rPr>
      </w:pPr>
      <w:r>
        <w:rPr>
          <w:b/>
          <w:sz w:val="24"/>
        </w:rPr>
        <w:t>CHƯƠNG</w:t>
      </w:r>
      <w:r>
        <w:rPr>
          <w:b/>
          <w:spacing w:val="-13"/>
          <w:sz w:val="24"/>
        </w:rPr>
        <w:t xml:space="preserve"> </w:t>
      </w:r>
      <w:r>
        <w:rPr>
          <w:b/>
          <w:spacing w:val="-10"/>
          <w:sz w:val="24"/>
        </w:rPr>
        <w:t>8</w:t>
      </w:r>
    </w:p>
    <w:p w14:paraId="247D4BCA" w14:textId="77777777" w:rsidR="00452B48" w:rsidRDefault="00000000">
      <w:pPr>
        <w:pStyle w:val="Heading2"/>
        <w:ind w:right="398"/>
      </w:pPr>
      <w:r>
        <w:t>MỘT</w:t>
      </w:r>
      <w:r>
        <w:rPr>
          <w:spacing w:val="-6"/>
        </w:rPr>
        <w:t xml:space="preserve"> </w:t>
      </w:r>
      <w:r>
        <w:t>SỐ</w:t>
      </w:r>
      <w:r>
        <w:rPr>
          <w:spacing w:val="-6"/>
        </w:rPr>
        <w:t xml:space="preserve"> </w:t>
      </w:r>
      <w:r>
        <w:t>NỘI</w:t>
      </w:r>
      <w:r>
        <w:rPr>
          <w:spacing w:val="-6"/>
        </w:rPr>
        <w:t xml:space="preserve"> </w:t>
      </w:r>
      <w:r>
        <w:t>DUNG</w:t>
      </w:r>
      <w:r>
        <w:rPr>
          <w:spacing w:val="-6"/>
        </w:rPr>
        <w:t xml:space="preserve"> </w:t>
      </w:r>
      <w:r>
        <w:t>CƠ</w:t>
      </w:r>
      <w:r>
        <w:rPr>
          <w:spacing w:val="-6"/>
        </w:rPr>
        <w:t xml:space="preserve"> </w:t>
      </w:r>
      <w:r>
        <w:t>BẢN</w:t>
      </w:r>
      <w:r>
        <w:rPr>
          <w:spacing w:val="-5"/>
        </w:rPr>
        <w:t xml:space="preserve"> </w:t>
      </w:r>
      <w:r>
        <w:t>CỦA</w:t>
      </w:r>
      <w:r>
        <w:rPr>
          <w:spacing w:val="-6"/>
        </w:rPr>
        <w:t xml:space="preserve"> </w:t>
      </w:r>
      <w:r>
        <w:t>LUẬT</w:t>
      </w:r>
      <w:r>
        <w:rPr>
          <w:spacing w:val="-6"/>
        </w:rPr>
        <w:t xml:space="preserve"> </w:t>
      </w:r>
      <w:r>
        <w:t>HÀNH</w:t>
      </w:r>
      <w:r>
        <w:rPr>
          <w:spacing w:val="-6"/>
        </w:rPr>
        <w:t xml:space="preserve"> </w:t>
      </w:r>
      <w:r>
        <w:rPr>
          <w:spacing w:val="-2"/>
        </w:rPr>
        <w:t>CHÍNH</w:t>
      </w:r>
    </w:p>
    <w:p w14:paraId="75D1378E" w14:textId="77777777" w:rsidR="00452B48" w:rsidRDefault="00452B48">
      <w:pPr>
        <w:pStyle w:val="BodyText"/>
        <w:spacing w:before="160"/>
        <w:rPr>
          <w:b/>
          <w:sz w:val="26"/>
        </w:rPr>
      </w:pPr>
    </w:p>
    <w:p w14:paraId="764D451C" w14:textId="77777777" w:rsidR="00452B48" w:rsidRDefault="00000000">
      <w:pPr>
        <w:spacing w:before="1" w:line="288" w:lineRule="auto"/>
        <w:ind w:left="710" w:right="698" w:firstLine="397"/>
        <w:jc w:val="both"/>
        <w:rPr>
          <w:i/>
          <w:sz w:val="24"/>
        </w:rPr>
      </w:pPr>
      <w:r>
        <w:rPr>
          <w:i/>
          <w:sz w:val="24"/>
        </w:rPr>
        <w:t>Nhằm</w:t>
      </w:r>
      <w:r>
        <w:rPr>
          <w:i/>
          <w:spacing w:val="-8"/>
          <w:sz w:val="24"/>
        </w:rPr>
        <w:t xml:space="preserve"> </w:t>
      </w:r>
      <w:r>
        <w:rPr>
          <w:i/>
          <w:sz w:val="24"/>
        </w:rPr>
        <w:t>cung</w:t>
      </w:r>
      <w:r>
        <w:rPr>
          <w:i/>
          <w:spacing w:val="-8"/>
          <w:sz w:val="24"/>
        </w:rPr>
        <w:t xml:space="preserve"> </w:t>
      </w:r>
      <w:r>
        <w:rPr>
          <w:i/>
          <w:sz w:val="24"/>
        </w:rPr>
        <w:t>cấp</w:t>
      </w:r>
      <w:r>
        <w:rPr>
          <w:i/>
          <w:spacing w:val="-8"/>
          <w:sz w:val="24"/>
        </w:rPr>
        <w:t xml:space="preserve"> </w:t>
      </w:r>
      <w:r>
        <w:rPr>
          <w:i/>
          <w:sz w:val="24"/>
        </w:rPr>
        <w:t>kiến</w:t>
      </w:r>
      <w:r>
        <w:rPr>
          <w:i/>
          <w:spacing w:val="-8"/>
          <w:sz w:val="24"/>
        </w:rPr>
        <w:t xml:space="preserve"> </w:t>
      </w:r>
      <w:r>
        <w:rPr>
          <w:i/>
          <w:sz w:val="24"/>
        </w:rPr>
        <w:t>thức</w:t>
      </w:r>
      <w:r>
        <w:rPr>
          <w:i/>
          <w:spacing w:val="-8"/>
          <w:sz w:val="24"/>
        </w:rPr>
        <w:t xml:space="preserve"> </w:t>
      </w:r>
      <w:r>
        <w:rPr>
          <w:i/>
          <w:sz w:val="24"/>
        </w:rPr>
        <w:t>pháp</w:t>
      </w:r>
      <w:r>
        <w:rPr>
          <w:i/>
          <w:spacing w:val="-8"/>
          <w:sz w:val="24"/>
        </w:rPr>
        <w:t xml:space="preserve"> </w:t>
      </w:r>
      <w:r>
        <w:rPr>
          <w:i/>
          <w:sz w:val="24"/>
        </w:rPr>
        <w:t>lý</w:t>
      </w:r>
      <w:r>
        <w:rPr>
          <w:i/>
          <w:spacing w:val="-8"/>
          <w:sz w:val="24"/>
        </w:rPr>
        <w:t xml:space="preserve"> </w:t>
      </w:r>
      <w:r>
        <w:rPr>
          <w:i/>
          <w:sz w:val="24"/>
        </w:rPr>
        <w:t>thuộc</w:t>
      </w:r>
      <w:r>
        <w:rPr>
          <w:i/>
          <w:spacing w:val="-7"/>
          <w:sz w:val="24"/>
        </w:rPr>
        <w:t xml:space="preserve"> </w:t>
      </w:r>
      <w:r>
        <w:rPr>
          <w:i/>
          <w:sz w:val="24"/>
        </w:rPr>
        <w:t>lĩnh</w:t>
      </w:r>
      <w:r>
        <w:rPr>
          <w:i/>
          <w:spacing w:val="-8"/>
          <w:sz w:val="24"/>
        </w:rPr>
        <w:t xml:space="preserve"> </w:t>
      </w:r>
      <w:r>
        <w:rPr>
          <w:i/>
          <w:sz w:val="24"/>
        </w:rPr>
        <w:t>vực</w:t>
      </w:r>
      <w:r>
        <w:rPr>
          <w:i/>
          <w:spacing w:val="-8"/>
          <w:sz w:val="24"/>
        </w:rPr>
        <w:t xml:space="preserve"> </w:t>
      </w:r>
      <w:r>
        <w:rPr>
          <w:i/>
          <w:sz w:val="24"/>
        </w:rPr>
        <w:t>Luật</w:t>
      </w:r>
      <w:r>
        <w:rPr>
          <w:i/>
          <w:spacing w:val="-8"/>
          <w:sz w:val="24"/>
        </w:rPr>
        <w:t xml:space="preserve"> </w:t>
      </w:r>
      <w:r>
        <w:rPr>
          <w:i/>
          <w:sz w:val="24"/>
        </w:rPr>
        <w:t>Hành</w:t>
      </w:r>
      <w:r>
        <w:rPr>
          <w:i/>
          <w:spacing w:val="-8"/>
          <w:sz w:val="24"/>
        </w:rPr>
        <w:t xml:space="preserve"> </w:t>
      </w:r>
      <w:r>
        <w:rPr>
          <w:i/>
          <w:sz w:val="24"/>
        </w:rPr>
        <w:t>chính</w:t>
      </w:r>
      <w:r>
        <w:rPr>
          <w:i/>
          <w:spacing w:val="-8"/>
          <w:sz w:val="24"/>
        </w:rPr>
        <w:t xml:space="preserve"> </w:t>
      </w:r>
      <w:r>
        <w:rPr>
          <w:i/>
          <w:sz w:val="24"/>
        </w:rPr>
        <w:t>cho người</w:t>
      </w:r>
      <w:r>
        <w:rPr>
          <w:i/>
          <w:spacing w:val="-7"/>
          <w:sz w:val="24"/>
        </w:rPr>
        <w:t xml:space="preserve"> </w:t>
      </w:r>
      <w:r>
        <w:rPr>
          <w:i/>
          <w:sz w:val="24"/>
        </w:rPr>
        <w:t>học,</w:t>
      </w:r>
      <w:r>
        <w:rPr>
          <w:i/>
          <w:spacing w:val="-7"/>
          <w:sz w:val="24"/>
        </w:rPr>
        <w:t xml:space="preserve"> </w:t>
      </w:r>
      <w:r>
        <w:rPr>
          <w:i/>
          <w:sz w:val="24"/>
        </w:rPr>
        <w:t>Chương</w:t>
      </w:r>
      <w:r>
        <w:rPr>
          <w:i/>
          <w:spacing w:val="-6"/>
          <w:sz w:val="24"/>
        </w:rPr>
        <w:t xml:space="preserve"> </w:t>
      </w:r>
      <w:r>
        <w:rPr>
          <w:i/>
          <w:sz w:val="24"/>
        </w:rPr>
        <w:t>8</w:t>
      </w:r>
      <w:r>
        <w:rPr>
          <w:i/>
          <w:spacing w:val="-6"/>
          <w:sz w:val="24"/>
        </w:rPr>
        <w:t xml:space="preserve"> </w:t>
      </w:r>
      <w:r>
        <w:rPr>
          <w:i/>
          <w:sz w:val="24"/>
        </w:rPr>
        <w:t>của</w:t>
      </w:r>
      <w:r>
        <w:rPr>
          <w:i/>
          <w:spacing w:val="-6"/>
          <w:sz w:val="24"/>
        </w:rPr>
        <w:t xml:space="preserve"> </w:t>
      </w:r>
      <w:r>
        <w:rPr>
          <w:i/>
          <w:sz w:val="24"/>
        </w:rPr>
        <w:t>giáo</w:t>
      </w:r>
      <w:r>
        <w:rPr>
          <w:i/>
          <w:spacing w:val="-6"/>
          <w:sz w:val="24"/>
        </w:rPr>
        <w:t xml:space="preserve"> </w:t>
      </w:r>
      <w:r>
        <w:rPr>
          <w:i/>
          <w:sz w:val="24"/>
        </w:rPr>
        <w:t>trình</w:t>
      </w:r>
      <w:r>
        <w:rPr>
          <w:i/>
          <w:spacing w:val="-6"/>
          <w:sz w:val="24"/>
        </w:rPr>
        <w:t xml:space="preserve"> </w:t>
      </w:r>
      <w:r>
        <w:rPr>
          <w:i/>
          <w:sz w:val="24"/>
        </w:rPr>
        <w:t>sẽ</w:t>
      </w:r>
      <w:r>
        <w:rPr>
          <w:i/>
          <w:spacing w:val="-6"/>
          <w:sz w:val="24"/>
        </w:rPr>
        <w:t xml:space="preserve"> </w:t>
      </w:r>
      <w:r>
        <w:rPr>
          <w:i/>
          <w:sz w:val="24"/>
        </w:rPr>
        <w:t>đề</w:t>
      </w:r>
      <w:r>
        <w:rPr>
          <w:i/>
          <w:spacing w:val="-6"/>
          <w:sz w:val="24"/>
        </w:rPr>
        <w:t xml:space="preserve"> </w:t>
      </w:r>
      <w:r>
        <w:rPr>
          <w:i/>
          <w:sz w:val="24"/>
        </w:rPr>
        <w:t>cập</w:t>
      </w:r>
      <w:r>
        <w:rPr>
          <w:i/>
          <w:spacing w:val="-6"/>
          <w:sz w:val="24"/>
        </w:rPr>
        <w:t xml:space="preserve"> </w:t>
      </w:r>
      <w:r>
        <w:rPr>
          <w:i/>
          <w:sz w:val="24"/>
        </w:rPr>
        <w:t>đến</w:t>
      </w:r>
      <w:r>
        <w:rPr>
          <w:i/>
          <w:spacing w:val="-7"/>
          <w:sz w:val="24"/>
        </w:rPr>
        <w:t xml:space="preserve"> </w:t>
      </w:r>
      <w:r>
        <w:rPr>
          <w:i/>
          <w:sz w:val="24"/>
        </w:rPr>
        <w:t>một</w:t>
      </w:r>
      <w:r>
        <w:rPr>
          <w:i/>
          <w:spacing w:val="-6"/>
          <w:sz w:val="24"/>
        </w:rPr>
        <w:t xml:space="preserve"> </w:t>
      </w:r>
      <w:r>
        <w:rPr>
          <w:i/>
          <w:sz w:val="24"/>
        </w:rPr>
        <w:t>số</w:t>
      </w:r>
      <w:r>
        <w:rPr>
          <w:i/>
          <w:spacing w:val="-7"/>
          <w:sz w:val="24"/>
        </w:rPr>
        <w:t xml:space="preserve"> </w:t>
      </w:r>
      <w:r>
        <w:rPr>
          <w:i/>
          <w:sz w:val="24"/>
        </w:rPr>
        <w:t>nội</w:t>
      </w:r>
      <w:r>
        <w:rPr>
          <w:i/>
          <w:spacing w:val="-6"/>
          <w:sz w:val="24"/>
        </w:rPr>
        <w:t xml:space="preserve"> </w:t>
      </w:r>
      <w:r>
        <w:rPr>
          <w:i/>
          <w:sz w:val="24"/>
        </w:rPr>
        <w:t>dung</w:t>
      </w:r>
      <w:r>
        <w:rPr>
          <w:i/>
          <w:spacing w:val="-6"/>
          <w:sz w:val="24"/>
        </w:rPr>
        <w:t xml:space="preserve"> </w:t>
      </w:r>
      <w:r>
        <w:rPr>
          <w:i/>
          <w:sz w:val="24"/>
        </w:rPr>
        <w:t>cơ</w:t>
      </w:r>
      <w:r>
        <w:rPr>
          <w:i/>
          <w:spacing w:val="-7"/>
          <w:sz w:val="24"/>
        </w:rPr>
        <w:t xml:space="preserve"> </w:t>
      </w:r>
      <w:r>
        <w:rPr>
          <w:i/>
          <w:sz w:val="24"/>
        </w:rPr>
        <w:t>bản như: Khái niệm chung về Luật Hành chính (Khái niệm, Đối tượng điều chỉnh,</w:t>
      </w:r>
      <w:r>
        <w:rPr>
          <w:i/>
          <w:spacing w:val="-7"/>
          <w:sz w:val="24"/>
        </w:rPr>
        <w:t xml:space="preserve"> </w:t>
      </w:r>
      <w:r>
        <w:rPr>
          <w:i/>
          <w:sz w:val="24"/>
        </w:rPr>
        <w:t>Phương</w:t>
      </w:r>
      <w:r>
        <w:rPr>
          <w:i/>
          <w:spacing w:val="-7"/>
          <w:sz w:val="24"/>
        </w:rPr>
        <w:t xml:space="preserve"> </w:t>
      </w:r>
      <w:r>
        <w:rPr>
          <w:i/>
          <w:sz w:val="24"/>
        </w:rPr>
        <w:t>pháp</w:t>
      </w:r>
      <w:r>
        <w:rPr>
          <w:i/>
          <w:spacing w:val="-7"/>
          <w:sz w:val="24"/>
        </w:rPr>
        <w:t xml:space="preserve"> </w:t>
      </w:r>
      <w:r>
        <w:rPr>
          <w:i/>
          <w:sz w:val="24"/>
        </w:rPr>
        <w:t>điều</w:t>
      </w:r>
      <w:r>
        <w:rPr>
          <w:i/>
          <w:spacing w:val="-7"/>
          <w:sz w:val="24"/>
        </w:rPr>
        <w:t xml:space="preserve"> </w:t>
      </w:r>
      <w:r>
        <w:rPr>
          <w:i/>
          <w:sz w:val="24"/>
        </w:rPr>
        <w:t>chỉnh</w:t>
      </w:r>
      <w:r>
        <w:rPr>
          <w:i/>
          <w:spacing w:val="-7"/>
          <w:sz w:val="24"/>
        </w:rPr>
        <w:t xml:space="preserve"> </w:t>
      </w:r>
      <w:r>
        <w:rPr>
          <w:i/>
          <w:sz w:val="24"/>
        </w:rPr>
        <w:t>của</w:t>
      </w:r>
      <w:r>
        <w:rPr>
          <w:i/>
          <w:spacing w:val="-7"/>
          <w:sz w:val="24"/>
        </w:rPr>
        <w:t xml:space="preserve"> </w:t>
      </w:r>
      <w:r>
        <w:rPr>
          <w:i/>
          <w:sz w:val="24"/>
        </w:rPr>
        <w:t>Luật</w:t>
      </w:r>
      <w:r>
        <w:rPr>
          <w:i/>
          <w:spacing w:val="-7"/>
          <w:sz w:val="24"/>
        </w:rPr>
        <w:t xml:space="preserve"> </w:t>
      </w:r>
      <w:r>
        <w:rPr>
          <w:i/>
          <w:sz w:val="24"/>
        </w:rPr>
        <w:t>Hành</w:t>
      </w:r>
      <w:r>
        <w:rPr>
          <w:i/>
          <w:spacing w:val="-7"/>
          <w:sz w:val="24"/>
        </w:rPr>
        <w:t xml:space="preserve"> </w:t>
      </w:r>
      <w:r>
        <w:rPr>
          <w:i/>
          <w:sz w:val="24"/>
        </w:rPr>
        <w:t>chính);</w:t>
      </w:r>
      <w:r>
        <w:rPr>
          <w:i/>
          <w:spacing w:val="-7"/>
          <w:sz w:val="24"/>
        </w:rPr>
        <w:t xml:space="preserve"> </w:t>
      </w:r>
      <w:r>
        <w:rPr>
          <w:i/>
          <w:sz w:val="24"/>
        </w:rPr>
        <w:t>Quan</w:t>
      </w:r>
      <w:r>
        <w:rPr>
          <w:i/>
          <w:spacing w:val="-7"/>
          <w:sz w:val="24"/>
        </w:rPr>
        <w:t xml:space="preserve"> </w:t>
      </w:r>
      <w:r>
        <w:rPr>
          <w:i/>
          <w:sz w:val="24"/>
        </w:rPr>
        <w:t>hệ</w:t>
      </w:r>
      <w:r>
        <w:rPr>
          <w:i/>
          <w:spacing w:val="-7"/>
          <w:sz w:val="24"/>
        </w:rPr>
        <w:t xml:space="preserve"> </w:t>
      </w:r>
      <w:r>
        <w:rPr>
          <w:i/>
          <w:sz w:val="24"/>
        </w:rPr>
        <w:t>pháp</w:t>
      </w:r>
      <w:r>
        <w:rPr>
          <w:i/>
          <w:spacing w:val="-7"/>
          <w:sz w:val="24"/>
        </w:rPr>
        <w:t xml:space="preserve"> </w:t>
      </w:r>
      <w:r>
        <w:rPr>
          <w:i/>
          <w:sz w:val="24"/>
        </w:rPr>
        <w:t>luật hành chính (Khái niệm, đặc điểm của quan hệ pháp luật hành chính, chủ thể và khách thể của quan hệ pháp luật hành chính); Vi phạm pháp luật hành chính và Trách nhiệm hành chính khi có sự vi phạm.</w:t>
      </w:r>
    </w:p>
    <w:p w14:paraId="0D612D33" w14:textId="77777777" w:rsidR="00452B48" w:rsidRDefault="00000000">
      <w:pPr>
        <w:pStyle w:val="Heading3"/>
        <w:numPr>
          <w:ilvl w:val="1"/>
          <w:numId w:val="39"/>
        </w:numPr>
        <w:tabs>
          <w:tab w:val="left" w:pos="1564"/>
        </w:tabs>
        <w:spacing w:before="171" w:line="285" w:lineRule="auto"/>
        <w:ind w:right="700" w:firstLine="397"/>
      </w:pPr>
      <w:r>
        <w:t>KHÁI</w:t>
      </w:r>
      <w:r>
        <w:rPr>
          <w:spacing w:val="34"/>
        </w:rPr>
        <w:t xml:space="preserve"> </w:t>
      </w:r>
      <w:r>
        <w:t>NIỆM,</w:t>
      </w:r>
      <w:r>
        <w:rPr>
          <w:spacing w:val="34"/>
        </w:rPr>
        <w:t xml:space="preserve"> </w:t>
      </w:r>
      <w:r>
        <w:t>ĐỐI</w:t>
      </w:r>
      <w:r>
        <w:rPr>
          <w:spacing w:val="34"/>
        </w:rPr>
        <w:t xml:space="preserve"> </w:t>
      </w:r>
      <w:r>
        <w:t>TƯỢNG</w:t>
      </w:r>
      <w:r>
        <w:rPr>
          <w:spacing w:val="34"/>
        </w:rPr>
        <w:t xml:space="preserve"> </w:t>
      </w:r>
      <w:r>
        <w:t>ĐIỀU</w:t>
      </w:r>
      <w:r>
        <w:rPr>
          <w:spacing w:val="33"/>
        </w:rPr>
        <w:t xml:space="preserve"> </w:t>
      </w:r>
      <w:r>
        <w:t>CHỈNH</w:t>
      </w:r>
      <w:r>
        <w:rPr>
          <w:spacing w:val="34"/>
        </w:rPr>
        <w:t xml:space="preserve"> </w:t>
      </w:r>
      <w:r>
        <w:t>VÀ</w:t>
      </w:r>
      <w:r>
        <w:rPr>
          <w:spacing w:val="34"/>
        </w:rPr>
        <w:t xml:space="preserve"> </w:t>
      </w:r>
      <w:r>
        <w:t>PHƯƠNG PHÁP ĐIỀU CHỈNH CỦA LUẬT HÀNH CHÍNH</w:t>
      </w:r>
    </w:p>
    <w:p w14:paraId="640FB1E6" w14:textId="77777777" w:rsidR="00452B48" w:rsidRDefault="00000000">
      <w:pPr>
        <w:pStyle w:val="Heading4"/>
        <w:numPr>
          <w:ilvl w:val="2"/>
          <w:numId w:val="39"/>
        </w:numPr>
        <w:tabs>
          <w:tab w:val="left" w:pos="1706"/>
        </w:tabs>
        <w:spacing w:before="43"/>
        <w:ind w:left="1706" w:hanging="599"/>
        <w:jc w:val="both"/>
      </w:pPr>
      <w:r>
        <w:t>Khái</w:t>
      </w:r>
      <w:r>
        <w:rPr>
          <w:spacing w:val="-7"/>
        </w:rPr>
        <w:t xml:space="preserve"> </w:t>
      </w:r>
      <w:r>
        <w:t>niệm</w:t>
      </w:r>
      <w:r>
        <w:rPr>
          <w:spacing w:val="-8"/>
        </w:rPr>
        <w:t xml:space="preserve"> </w:t>
      </w:r>
      <w:r>
        <w:t>Luật</w:t>
      </w:r>
      <w:r>
        <w:rPr>
          <w:spacing w:val="-7"/>
        </w:rPr>
        <w:t xml:space="preserve"> </w:t>
      </w:r>
      <w:r>
        <w:t>Hành</w:t>
      </w:r>
      <w:r>
        <w:rPr>
          <w:spacing w:val="-7"/>
        </w:rPr>
        <w:t xml:space="preserve"> </w:t>
      </w:r>
      <w:r>
        <w:rPr>
          <w:spacing w:val="-2"/>
        </w:rPr>
        <w:t>chính</w:t>
      </w:r>
    </w:p>
    <w:p w14:paraId="4928C37C" w14:textId="77777777" w:rsidR="00452B48" w:rsidRDefault="00000000">
      <w:pPr>
        <w:pStyle w:val="BodyText"/>
        <w:spacing w:before="95" w:line="288" w:lineRule="auto"/>
        <w:ind w:left="710" w:right="700" w:firstLine="397"/>
        <w:jc w:val="both"/>
      </w:pPr>
      <w:r>
        <w:t>Luật hành chính Việt Nam là một ngành luật về quản lý Nhà nước,</w:t>
      </w:r>
      <w:r>
        <w:rPr>
          <w:spacing w:val="40"/>
        </w:rPr>
        <w:t xml:space="preserve"> </w:t>
      </w:r>
      <w:r>
        <w:t>do vậy, muốn hiểu rõ khái niệm Luật Hành chính, trước hết cần hiểu rõ khái niệm thế nào là “quản lý”, “quản lý nhà nước” và “quản lý hành chính nhà nước”.</w:t>
      </w:r>
    </w:p>
    <w:p w14:paraId="3BE03A59" w14:textId="77777777" w:rsidR="00452B48" w:rsidRDefault="00000000">
      <w:pPr>
        <w:pStyle w:val="Heading5"/>
        <w:numPr>
          <w:ilvl w:val="0"/>
          <w:numId w:val="38"/>
        </w:numPr>
        <w:tabs>
          <w:tab w:val="left" w:pos="1344"/>
        </w:tabs>
        <w:spacing w:before="34"/>
        <w:ind w:left="1344" w:hanging="237"/>
        <w:jc w:val="both"/>
      </w:pPr>
      <w:r>
        <w:t>Khái</w:t>
      </w:r>
      <w:r>
        <w:rPr>
          <w:spacing w:val="-6"/>
        </w:rPr>
        <w:t xml:space="preserve"> </w:t>
      </w:r>
      <w:r>
        <w:t>niệm</w:t>
      </w:r>
      <w:r>
        <w:rPr>
          <w:spacing w:val="-6"/>
        </w:rPr>
        <w:t xml:space="preserve"> </w:t>
      </w:r>
      <w:r>
        <w:t>quản</w:t>
      </w:r>
      <w:r>
        <w:rPr>
          <w:spacing w:val="-6"/>
        </w:rPr>
        <w:t xml:space="preserve"> </w:t>
      </w:r>
      <w:r>
        <w:rPr>
          <w:spacing w:val="-5"/>
        </w:rPr>
        <w:t>lý</w:t>
      </w:r>
    </w:p>
    <w:p w14:paraId="242B3B0E" w14:textId="77777777" w:rsidR="00452B48" w:rsidRDefault="00000000">
      <w:pPr>
        <w:pStyle w:val="BodyText"/>
        <w:spacing w:before="95" w:line="288" w:lineRule="auto"/>
        <w:ind w:left="710" w:right="700" w:firstLine="397"/>
        <w:jc w:val="both"/>
      </w:pPr>
      <w:r>
        <w:t>Có thể hiểu khái niệm</w:t>
      </w:r>
      <w:r>
        <w:rPr>
          <w:spacing w:val="-2"/>
        </w:rPr>
        <w:t xml:space="preserve"> </w:t>
      </w:r>
      <w:r>
        <w:t>quản lý</w:t>
      </w:r>
      <w:r>
        <w:rPr>
          <w:spacing w:val="-2"/>
        </w:rPr>
        <w:t xml:space="preserve"> </w:t>
      </w:r>
      <w:r>
        <w:t>theo nhiều nghĩa khác nhau tùy vào từng cách tiếp cận. Dưới góc độ chính trị, quản lý được hiểu là hành chính, là cai trị; nhưng dưới góc độ xã hội, quản lý là điều hành, điều khiển, chỉ huy. Trong Từ điển Tiếng Việt cũng đưa ra định nghĩa về “quản lý” đó là quá trình “tổ chức và điều khiển các hoạt động theo những yêu cầu nhất định”. Như vậy, nhìn chung dù duới góc độ tiếp cận nào thì quản lý vẫn phải dựa những cơ sở, nguyên tắc đã được định sẵn</w:t>
      </w:r>
      <w:r>
        <w:rPr>
          <w:spacing w:val="40"/>
        </w:rPr>
        <w:t xml:space="preserve"> </w:t>
      </w:r>
      <w:r>
        <w:t>và</w:t>
      </w:r>
      <w:r>
        <w:rPr>
          <w:spacing w:val="-3"/>
        </w:rPr>
        <w:t xml:space="preserve"> </w:t>
      </w:r>
      <w:r>
        <w:t>nhằm</w:t>
      </w:r>
      <w:r>
        <w:rPr>
          <w:spacing w:val="-2"/>
        </w:rPr>
        <w:t xml:space="preserve"> </w:t>
      </w:r>
      <w:r>
        <w:t>đạt</w:t>
      </w:r>
      <w:r>
        <w:rPr>
          <w:spacing w:val="-2"/>
        </w:rPr>
        <w:t xml:space="preserve"> </w:t>
      </w:r>
      <w:r>
        <w:t>được</w:t>
      </w:r>
      <w:r>
        <w:rPr>
          <w:spacing w:val="-3"/>
        </w:rPr>
        <w:t xml:space="preserve"> </w:t>
      </w:r>
      <w:r>
        <w:t>hiệu</w:t>
      </w:r>
      <w:r>
        <w:rPr>
          <w:spacing w:val="-2"/>
        </w:rPr>
        <w:t xml:space="preserve"> </w:t>
      </w:r>
      <w:r>
        <w:t>quả</w:t>
      </w:r>
      <w:r>
        <w:rPr>
          <w:spacing w:val="-2"/>
        </w:rPr>
        <w:t xml:space="preserve"> </w:t>
      </w:r>
      <w:r>
        <w:t>của</w:t>
      </w:r>
      <w:r>
        <w:rPr>
          <w:spacing w:val="-2"/>
        </w:rPr>
        <w:t xml:space="preserve"> </w:t>
      </w:r>
      <w:r>
        <w:t>việc</w:t>
      </w:r>
      <w:r>
        <w:rPr>
          <w:spacing w:val="-3"/>
        </w:rPr>
        <w:t xml:space="preserve"> </w:t>
      </w:r>
      <w:r>
        <w:t>quản</w:t>
      </w:r>
      <w:r>
        <w:rPr>
          <w:spacing w:val="-2"/>
        </w:rPr>
        <w:t xml:space="preserve"> </w:t>
      </w:r>
      <w:r>
        <w:t>lý,</w:t>
      </w:r>
      <w:r>
        <w:rPr>
          <w:spacing w:val="-2"/>
        </w:rPr>
        <w:t xml:space="preserve"> </w:t>
      </w:r>
      <w:r>
        <w:t>tức</w:t>
      </w:r>
      <w:r>
        <w:rPr>
          <w:spacing w:val="-3"/>
        </w:rPr>
        <w:t xml:space="preserve"> </w:t>
      </w:r>
      <w:r>
        <w:t>là</w:t>
      </w:r>
      <w:r>
        <w:rPr>
          <w:spacing w:val="-2"/>
        </w:rPr>
        <w:t xml:space="preserve"> </w:t>
      </w:r>
      <w:r>
        <w:t>mục</w:t>
      </w:r>
      <w:r>
        <w:rPr>
          <w:spacing w:val="-2"/>
        </w:rPr>
        <w:t xml:space="preserve"> </w:t>
      </w:r>
      <w:r>
        <w:t>đích</w:t>
      </w:r>
      <w:r>
        <w:rPr>
          <w:spacing w:val="-2"/>
        </w:rPr>
        <w:t xml:space="preserve"> </w:t>
      </w:r>
      <w:r>
        <w:t>của</w:t>
      </w:r>
      <w:r>
        <w:rPr>
          <w:spacing w:val="-3"/>
        </w:rPr>
        <w:t xml:space="preserve"> </w:t>
      </w:r>
      <w:r>
        <w:t>quản</w:t>
      </w:r>
      <w:r>
        <w:rPr>
          <w:spacing w:val="-2"/>
        </w:rPr>
        <w:t xml:space="preserve"> </w:t>
      </w:r>
      <w:r>
        <w:rPr>
          <w:spacing w:val="-5"/>
        </w:rPr>
        <w:t>lý.</w:t>
      </w:r>
    </w:p>
    <w:p w14:paraId="29854FF2" w14:textId="77777777" w:rsidR="00452B48" w:rsidRDefault="00000000">
      <w:pPr>
        <w:pStyle w:val="BodyText"/>
        <w:spacing w:before="31" w:line="288" w:lineRule="auto"/>
        <w:ind w:left="710" w:right="700" w:firstLine="397"/>
        <w:jc w:val="both"/>
      </w:pPr>
      <w:r>
        <w:t>Tóm lại, có thể hiểu quản lý chính là sự điều khiển, chỉ đạo một hệ thống hay một quá trình, căn cứ vào những quy luật, định luật hay</w:t>
      </w:r>
      <w:r>
        <w:rPr>
          <w:spacing w:val="40"/>
        </w:rPr>
        <w:t xml:space="preserve"> </w:t>
      </w:r>
      <w:r>
        <w:t>nguyên</w:t>
      </w:r>
      <w:r>
        <w:rPr>
          <w:spacing w:val="3"/>
        </w:rPr>
        <w:t xml:space="preserve"> </w:t>
      </w:r>
      <w:r>
        <w:t>tắc</w:t>
      </w:r>
      <w:r>
        <w:rPr>
          <w:spacing w:val="3"/>
        </w:rPr>
        <w:t xml:space="preserve"> </w:t>
      </w:r>
      <w:r>
        <w:t>tương</w:t>
      </w:r>
      <w:r>
        <w:rPr>
          <w:spacing w:val="3"/>
        </w:rPr>
        <w:t xml:space="preserve"> </w:t>
      </w:r>
      <w:r>
        <w:t>ứng</w:t>
      </w:r>
      <w:r>
        <w:rPr>
          <w:spacing w:val="3"/>
        </w:rPr>
        <w:t xml:space="preserve"> </w:t>
      </w:r>
      <w:r>
        <w:t>cho</w:t>
      </w:r>
      <w:r>
        <w:rPr>
          <w:spacing w:val="4"/>
        </w:rPr>
        <w:t xml:space="preserve"> </w:t>
      </w:r>
      <w:r>
        <w:t>hệ</w:t>
      </w:r>
      <w:r>
        <w:rPr>
          <w:spacing w:val="3"/>
        </w:rPr>
        <w:t xml:space="preserve"> </w:t>
      </w:r>
      <w:r>
        <w:t>thống</w:t>
      </w:r>
      <w:r>
        <w:rPr>
          <w:spacing w:val="4"/>
        </w:rPr>
        <w:t xml:space="preserve"> </w:t>
      </w:r>
      <w:r>
        <w:t>hay</w:t>
      </w:r>
      <w:r>
        <w:rPr>
          <w:spacing w:val="3"/>
        </w:rPr>
        <w:t xml:space="preserve"> </w:t>
      </w:r>
      <w:r>
        <w:t>quá</w:t>
      </w:r>
      <w:r>
        <w:rPr>
          <w:spacing w:val="4"/>
        </w:rPr>
        <w:t xml:space="preserve"> </w:t>
      </w:r>
      <w:r>
        <w:t>trình</w:t>
      </w:r>
      <w:r>
        <w:rPr>
          <w:spacing w:val="3"/>
        </w:rPr>
        <w:t xml:space="preserve"> </w:t>
      </w:r>
      <w:r>
        <w:t>ấy</w:t>
      </w:r>
      <w:r>
        <w:rPr>
          <w:spacing w:val="3"/>
        </w:rPr>
        <w:t xml:space="preserve"> </w:t>
      </w:r>
      <w:r>
        <w:t>vận</w:t>
      </w:r>
      <w:r>
        <w:rPr>
          <w:spacing w:val="3"/>
        </w:rPr>
        <w:t xml:space="preserve"> </w:t>
      </w:r>
      <w:r>
        <w:t>động</w:t>
      </w:r>
      <w:r>
        <w:rPr>
          <w:spacing w:val="4"/>
        </w:rPr>
        <w:t xml:space="preserve"> </w:t>
      </w:r>
      <w:r>
        <w:t>theo</w:t>
      </w:r>
      <w:r>
        <w:rPr>
          <w:spacing w:val="3"/>
        </w:rPr>
        <w:t xml:space="preserve"> </w:t>
      </w:r>
      <w:r>
        <w:rPr>
          <w:spacing w:val="-4"/>
        </w:rPr>
        <w:t>đúng</w:t>
      </w:r>
    </w:p>
    <w:p w14:paraId="7A58B1CE" w14:textId="77777777" w:rsidR="00452B48" w:rsidRDefault="00452B48">
      <w:pPr>
        <w:pStyle w:val="BodyText"/>
      </w:pPr>
    </w:p>
    <w:p w14:paraId="37AA2333" w14:textId="77777777" w:rsidR="00452B48" w:rsidRDefault="00452B48">
      <w:pPr>
        <w:pStyle w:val="BodyText"/>
        <w:spacing w:before="12"/>
      </w:pPr>
    </w:p>
    <w:p w14:paraId="15151CA5" w14:textId="1CE23778" w:rsidR="00452B48" w:rsidRDefault="00000000">
      <w:pPr>
        <w:pStyle w:val="BodyText"/>
        <w:ind w:left="404" w:right="398"/>
        <w:jc w:val="center"/>
      </w:pPr>
      <w:r>
        <w:rPr>
          <w:spacing w:val="-5"/>
        </w:rPr>
        <w:t>181</w:t>
      </w:r>
    </w:p>
    <w:p w14:paraId="65F8937F" w14:textId="77777777" w:rsidR="00452B48" w:rsidRDefault="00452B48">
      <w:pPr>
        <w:pStyle w:val="BodyText"/>
        <w:jc w:val="center"/>
        <w:sectPr w:rsidR="00452B48">
          <w:pgSz w:w="11900" w:h="16840"/>
          <w:pgMar w:top="1940" w:right="1700" w:bottom="320" w:left="1700" w:header="0" w:footer="89" w:gutter="0"/>
          <w:cols w:space="720"/>
        </w:sectPr>
      </w:pPr>
    </w:p>
    <w:p w14:paraId="0C3F59C3" w14:textId="77777777" w:rsidR="00452B48" w:rsidRDefault="00452B48">
      <w:pPr>
        <w:pStyle w:val="BodyText"/>
      </w:pPr>
    </w:p>
    <w:p w14:paraId="75635385" w14:textId="77777777" w:rsidR="00452B48" w:rsidRDefault="00452B48">
      <w:pPr>
        <w:pStyle w:val="BodyText"/>
      </w:pPr>
    </w:p>
    <w:p w14:paraId="7E8812AB" w14:textId="77777777" w:rsidR="00452B48" w:rsidRDefault="00452B48">
      <w:pPr>
        <w:pStyle w:val="BodyText"/>
        <w:spacing w:before="107"/>
      </w:pPr>
    </w:p>
    <w:p w14:paraId="454125FA" w14:textId="77777777" w:rsidR="00452B48" w:rsidRDefault="00000000">
      <w:pPr>
        <w:pStyle w:val="BodyText"/>
        <w:spacing w:line="288" w:lineRule="auto"/>
        <w:ind w:left="710" w:right="700"/>
        <w:jc w:val="both"/>
      </w:pPr>
      <w:r>
        <w:t>ý muốn của người quản lý nhằm đạt được mục đích đã đặt ra từ trước. Quản lý đóng vai trò là một yếu tố thiết yếu quan trọng, không thể thiếu được trong đời sống xã hội. Xã hội càng phát triển cao thì vai trò của quản lý càng được khẳng định và nội dung cũng càng phức tạp.</w:t>
      </w:r>
    </w:p>
    <w:p w14:paraId="6F5ACB66" w14:textId="77777777" w:rsidR="00452B48" w:rsidRDefault="00000000">
      <w:pPr>
        <w:pStyle w:val="Heading5"/>
        <w:numPr>
          <w:ilvl w:val="0"/>
          <w:numId w:val="38"/>
        </w:numPr>
        <w:tabs>
          <w:tab w:val="left" w:pos="1344"/>
        </w:tabs>
        <w:ind w:left="1344" w:hanging="237"/>
        <w:jc w:val="both"/>
      </w:pPr>
      <w:r>
        <w:t>Khái</w:t>
      </w:r>
      <w:r>
        <w:rPr>
          <w:spacing w:val="-5"/>
        </w:rPr>
        <w:t xml:space="preserve"> </w:t>
      </w:r>
      <w:r>
        <w:t>niệm</w:t>
      </w:r>
      <w:r>
        <w:rPr>
          <w:spacing w:val="-5"/>
        </w:rPr>
        <w:t xml:space="preserve"> </w:t>
      </w:r>
      <w:r>
        <w:t>quản</w:t>
      </w:r>
      <w:r>
        <w:rPr>
          <w:spacing w:val="-5"/>
        </w:rPr>
        <w:t xml:space="preserve"> </w:t>
      </w:r>
      <w:r>
        <w:t>lý</w:t>
      </w:r>
      <w:r>
        <w:rPr>
          <w:spacing w:val="-4"/>
        </w:rPr>
        <w:t xml:space="preserve"> </w:t>
      </w:r>
      <w:r>
        <w:t>nhà</w:t>
      </w:r>
      <w:r>
        <w:rPr>
          <w:spacing w:val="-6"/>
        </w:rPr>
        <w:t xml:space="preserve"> </w:t>
      </w:r>
      <w:r>
        <w:rPr>
          <w:spacing w:val="-4"/>
        </w:rPr>
        <w:t>nước</w:t>
      </w:r>
    </w:p>
    <w:p w14:paraId="0939F142" w14:textId="77777777" w:rsidR="00452B48" w:rsidRDefault="00000000">
      <w:pPr>
        <w:pStyle w:val="BodyText"/>
        <w:spacing w:before="94" w:line="285" w:lineRule="auto"/>
        <w:ind w:left="710" w:right="700" w:firstLine="397"/>
        <w:jc w:val="both"/>
      </w:pPr>
      <w:r>
        <w:t>Quản lý nhà nước là quản lý xã hội mang tính quyền lực nhà nước,</w:t>
      </w:r>
      <w:r>
        <w:rPr>
          <w:spacing w:val="40"/>
        </w:rPr>
        <w:t xml:space="preserve"> </w:t>
      </w:r>
      <w:r>
        <w:t>sử dụng quyền lực nhà nước để điều chỉnh các quan hệ xã hội chủ yếu và quan trọng của con người.</w:t>
      </w:r>
    </w:p>
    <w:p w14:paraId="0EE9255B" w14:textId="77777777" w:rsidR="00452B48" w:rsidRDefault="00000000">
      <w:pPr>
        <w:pStyle w:val="BodyText"/>
        <w:spacing w:before="44"/>
        <w:ind w:left="1107"/>
        <w:jc w:val="both"/>
      </w:pPr>
      <w:r>
        <w:t>Quản</w:t>
      </w:r>
      <w:r>
        <w:rPr>
          <w:spacing w:val="-5"/>
        </w:rPr>
        <w:t xml:space="preserve"> </w:t>
      </w:r>
      <w:r>
        <w:t>lý</w:t>
      </w:r>
      <w:r>
        <w:rPr>
          <w:spacing w:val="-5"/>
        </w:rPr>
        <w:t xml:space="preserve"> </w:t>
      </w:r>
      <w:r>
        <w:t>nhà</w:t>
      </w:r>
      <w:r>
        <w:rPr>
          <w:spacing w:val="-3"/>
        </w:rPr>
        <w:t xml:space="preserve"> </w:t>
      </w:r>
      <w:r>
        <w:t>nước</w:t>
      </w:r>
      <w:r>
        <w:rPr>
          <w:spacing w:val="-5"/>
        </w:rPr>
        <w:t xml:space="preserve"> </w:t>
      </w:r>
      <w:r>
        <w:t>có</w:t>
      </w:r>
      <w:r>
        <w:rPr>
          <w:spacing w:val="-4"/>
        </w:rPr>
        <w:t xml:space="preserve"> </w:t>
      </w:r>
      <w:r>
        <w:t>một</w:t>
      </w:r>
      <w:r>
        <w:rPr>
          <w:spacing w:val="-5"/>
        </w:rPr>
        <w:t xml:space="preserve"> </w:t>
      </w:r>
      <w:r>
        <w:t>số</w:t>
      </w:r>
      <w:r>
        <w:rPr>
          <w:spacing w:val="-3"/>
        </w:rPr>
        <w:t xml:space="preserve"> </w:t>
      </w:r>
      <w:r>
        <w:t>đặc</w:t>
      </w:r>
      <w:r>
        <w:rPr>
          <w:spacing w:val="-4"/>
        </w:rPr>
        <w:t xml:space="preserve"> </w:t>
      </w:r>
      <w:r>
        <w:t>trưng</w:t>
      </w:r>
      <w:r>
        <w:rPr>
          <w:spacing w:val="-5"/>
        </w:rPr>
        <w:t xml:space="preserve"> </w:t>
      </w:r>
      <w:r>
        <w:t>mà</w:t>
      </w:r>
      <w:r>
        <w:rPr>
          <w:spacing w:val="-3"/>
        </w:rPr>
        <w:t xml:space="preserve"> </w:t>
      </w:r>
      <w:r>
        <w:t>chúng</w:t>
      </w:r>
      <w:r>
        <w:rPr>
          <w:spacing w:val="-4"/>
        </w:rPr>
        <w:t xml:space="preserve"> </w:t>
      </w:r>
      <w:r>
        <w:t>ta</w:t>
      </w:r>
      <w:r>
        <w:rPr>
          <w:spacing w:val="-3"/>
        </w:rPr>
        <w:t xml:space="preserve"> </w:t>
      </w:r>
      <w:r>
        <w:t>cần</w:t>
      </w:r>
      <w:r>
        <w:rPr>
          <w:spacing w:val="-5"/>
        </w:rPr>
        <w:t xml:space="preserve"> </w:t>
      </w:r>
      <w:r>
        <w:t>lưu</w:t>
      </w:r>
      <w:r>
        <w:rPr>
          <w:spacing w:val="-5"/>
        </w:rPr>
        <w:t xml:space="preserve"> </w:t>
      </w:r>
      <w:r>
        <w:t>ý,</w:t>
      </w:r>
      <w:r>
        <w:rPr>
          <w:spacing w:val="-3"/>
        </w:rPr>
        <w:t xml:space="preserve"> </w:t>
      </w:r>
      <w:r>
        <w:t>đó</w:t>
      </w:r>
      <w:r>
        <w:rPr>
          <w:spacing w:val="-4"/>
        </w:rPr>
        <w:t xml:space="preserve"> </w:t>
      </w:r>
      <w:r>
        <w:rPr>
          <w:spacing w:val="-5"/>
        </w:rPr>
        <w:t>là:</w:t>
      </w:r>
    </w:p>
    <w:p w14:paraId="214AC643" w14:textId="77777777" w:rsidR="00452B48" w:rsidRDefault="00000000">
      <w:pPr>
        <w:pStyle w:val="ListParagraph"/>
        <w:numPr>
          <w:ilvl w:val="0"/>
          <w:numId w:val="37"/>
        </w:numPr>
        <w:tabs>
          <w:tab w:val="left" w:pos="1295"/>
        </w:tabs>
        <w:spacing w:before="95" w:line="285" w:lineRule="auto"/>
        <w:ind w:right="700" w:firstLine="397"/>
        <w:rPr>
          <w:sz w:val="24"/>
        </w:rPr>
      </w:pPr>
      <w:r>
        <w:rPr>
          <w:sz w:val="24"/>
        </w:rPr>
        <w:t>Quản lý nhà nước mang tính quyền lực nhà nước gắn liền với cưỡng chế nhà nước khi cần thiết;</w:t>
      </w:r>
    </w:p>
    <w:p w14:paraId="4CA4C6A4" w14:textId="77777777" w:rsidR="00452B48" w:rsidRDefault="00000000">
      <w:pPr>
        <w:pStyle w:val="ListParagraph"/>
        <w:numPr>
          <w:ilvl w:val="0"/>
          <w:numId w:val="37"/>
        </w:numPr>
        <w:tabs>
          <w:tab w:val="left" w:pos="1233"/>
        </w:tabs>
        <w:spacing w:before="42"/>
        <w:ind w:left="1233" w:hanging="126"/>
        <w:jc w:val="left"/>
        <w:rPr>
          <w:sz w:val="24"/>
        </w:rPr>
      </w:pPr>
      <w:r>
        <w:rPr>
          <w:spacing w:val="-6"/>
          <w:sz w:val="24"/>
        </w:rPr>
        <w:t>Quản</w:t>
      </w:r>
      <w:r>
        <w:rPr>
          <w:spacing w:val="-12"/>
          <w:sz w:val="24"/>
        </w:rPr>
        <w:t xml:space="preserve"> </w:t>
      </w:r>
      <w:r>
        <w:rPr>
          <w:spacing w:val="-6"/>
          <w:sz w:val="24"/>
        </w:rPr>
        <w:t>lý</w:t>
      </w:r>
      <w:r>
        <w:rPr>
          <w:spacing w:val="-11"/>
          <w:sz w:val="24"/>
        </w:rPr>
        <w:t xml:space="preserve"> </w:t>
      </w:r>
      <w:r>
        <w:rPr>
          <w:spacing w:val="-6"/>
          <w:sz w:val="24"/>
        </w:rPr>
        <w:t>nhà</w:t>
      </w:r>
      <w:r>
        <w:rPr>
          <w:spacing w:val="-12"/>
          <w:sz w:val="24"/>
        </w:rPr>
        <w:t xml:space="preserve"> </w:t>
      </w:r>
      <w:r>
        <w:rPr>
          <w:spacing w:val="-6"/>
          <w:sz w:val="24"/>
        </w:rPr>
        <w:t>nước</w:t>
      </w:r>
      <w:r>
        <w:rPr>
          <w:spacing w:val="-10"/>
          <w:sz w:val="24"/>
        </w:rPr>
        <w:t xml:space="preserve"> </w:t>
      </w:r>
      <w:r>
        <w:rPr>
          <w:spacing w:val="-6"/>
          <w:sz w:val="24"/>
        </w:rPr>
        <w:t>được</w:t>
      </w:r>
      <w:r>
        <w:rPr>
          <w:spacing w:val="-12"/>
          <w:sz w:val="24"/>
        </w:rPr>
        <w:t xml:space="preserve"> </w:t>
      </w:r>
      <w:r>
        <w:rPr>
          <w:spacing w:val="-6"/>
          <w:sz w:val="24"/>
        </w:rPr>
        <w:t>thực</w:t>
      </w:r>
      <w:r>
        <w:rPr>
          <w:spacing w:val="-10"/>
          <w:sz w:val="24"/>
        </w:rPr>
        <w:t xml:space="preserve"> </w:t>
      </w:r>
      <w:r>
        <w:rPr>
          <w:spacing w:val="-6"/>
          <w:sz w:val="24"/>
        </w:rPr>
        <w:t>hiện</w:t>
      </w:r>
      <w:r>
        <w:rPr>
          <w:spacing w:val="-12"/>
          <w:sz w:val="24"/>
        </w:rPr>
        <w:t xml:space="preserve"> </w:t>
      </w:r>
      <w:r>
        <w:rPr>
          <w:spacing w:val="-6"/>
          <w:sz w:val="24"/>
        </w:rPr>
        <w:t>bằng</w:t>
      </w:r>
      <w:r>
        <w:rPr>
          <w:spacing w:val="-11"/>
          <w:sz w:val="24"/>
        </w:rPr>
        <w:t xml:space="preserve"> </w:t>
      </w:r>
      <w:r>
        <w:rPr>
          <w:spacing w:val="-6"/>
          <w:sz w:val="24"/>
        </w:rPr>
        <w:t>bộ</w:t>
      </w:r>
      <w:r>
        <w:rPr>
          <w:spacing w:val="-12"/>
          <w:sz w:val="24"/>
        </w:rPr>
        <w:t xml:space="preserve"> </w:t>
      </w:r>
      <w:r>
        <w:rPr>
          <w:spacing w:val="-6"/>
          <w:sz w:val="24"/>
        </w:rPr>
        <w:t>máy</w:t>
      </w:r>
      <w:r>
        <w:rPr>
          <w:spacing w:val="-10"/>
          <w:sz w:val="24"/>
        </w:rPr>
        <w:t xml:space="preserve"> </w:t>
      </w:r>
      <w:r>
        <w:rPr>
          <w:spacing w:val="-6"/>
          <w:sz w:val="24"/>
        </w:rPr>
        <w:t>quản</w:t>
      </w:r>
      <w:r>
        <w:rPr>
          <w:spacing w:val="-12"/>
          <w:sz w:val="24"/>
        </w:rPr>
        <w:t xml:space="preserve"> </w:t>
      </w:r>
      <w:r>
        <w:rPr>
          <w:spacing w:val="-6"/>
          <w:sz w:val="24"/>
        </w:rPr>
        <w:t>lý</w:t>
      </w:r>
      <w:r>
        <w:rPr>
          <w:spacing w:val="-10"/>
          <w:sz w:val="24"/>
        </w:rPr>
        <w:t xml:space="preserve"> </w:t>
      </w:r>
      <w:r>
        <w:rPr>
          <w:spacing w:val="-6"/>
          <w:sz w:val="24"/>
        </w:rPr>
        <w:t>chuyên</w:t>
      </w:r>
      <w:r>
        <w:rPr>
          <w:spacing w:val="-11"/>
          <w:sz w:val="24"/>
        </w:rPr>
        <w:t xml:space="preserve"> </w:t>
      </w:r>
      <w:r>
        <w:rPr>
          <w:spacing w:val="-6"/>
          <w:sz w:val="24"/>
        </w:rPr>
        <w:t>nghiệp;</w:t>
      </w:r>
    </w:p>
    <w:p w14:paraId="6865544C" w14:textId="77777777" w:rsidR="00452B48" w:rsidRDefault="00000000">
      <w:pPr>
        <w:pStyle w:val="ListParagraph"/>
        <w:numPr>
          <w:ilvl w:val="0"/>
          <w:numId w:val="37"/>
        </w:numPr>
        <w:tabs>
          <w:tab w:val="left" w:pos="1245"/>
        </w:tabs>
        <w:spacing w:before="94"/>
        <w:ind w:left="1245" w:hanging="138"/>
        <w:jc w:val="left"/>
        <w:rPr>
          <w:sz w:val="24"/>
        </w:rPr>
      </w:pPr>
      <w:r>
        <w:rPr>
          <w:sz w:val="24"/>
        </w:rPr>
        <w:t>Quản</w:t>
      </w:r>
      <w:r>
        <w:rPr>
          <w:spacing w:val="-6"/>
          <w:sz w:val="24"/>
        </w:rPr>
        <w:t xml:space="preserve"> </w:t>
      </w:r>
      <w:r>
        <w:rPr>
          <w:sz w:val="24"/>
        </w:rPr>
        <w:t>lý</w:t>
      </w:r>
      <w:r>
        <w:rPr>
          <w:spacing w:val="-5"/>
          <w:sz w:val="24"/>
        </w:rPr>
        <w:t xml:space="preserve"> </w:t>
      </w:r>
      <w:r>
        <w:rPr>
          <w:sz w:val="24"/>
        </w:rPr>
        <w:t>nhà</w:t>
      </w:r>
      <w:r>
        <w:rPr>
          <w:spacing w:val="-4"/>
          <w:sz w:val="24"/>
        </w:rPr>
        <w:t xml:space="preserve"> </w:t>
      </w:r>
      <w:r>
        <w:rPr>
          <w:sz w:val="24"/>
        </w:rPr>
        <w:t>nước</w:t>
      </w:r>
      <w:r>
        <w:rPr>
          <w:spacing w:val="-4"/>
          <w:sz w:val="24"/>
        </w:rPr>
        <w:t xml:space="preserve"> </w:t>
      </w:r>
      <w:r>
        <w:rPr>
          <w:sz w:val="24"/>
        </w:rPr>
        <w:t>phải</w:t>
      </w:r>
      <w:r>
        <w:rPr>
          <w:spacing w:val="-5"/>
          <w:sz w:val="24"/>
        </w:rPr>
        <w:t xml:space="preserve"> </w:t>
      </w:r>
      <w:r>
        <w:rPr>
          <w:sz w:val="24"/>
        </w:rPr>
        <w:t>dựa</w:t>
      </w:r>
      <w:r>
        <w:rPr>
          <w:spacing w:val="-5"/>
          <w:sz w:val="24"/>
        </w:rPr>
        <w:t xml:space="preserve"> </w:t>
      </w:r>
      <w:r>
        <w:rPr>
          <w:sz w:val="24"/>
        </w:rPr>
        <w:t>chủ</w:t>
      </w:r>
      <w:r>
        <w:rPr>
          <w:spacing w:val="-4"/>
          <w:sz w:val="24"/>
        </w:rPr>
        <w:t xml:space="preserve"> </w:t>
      </w:r>
      <w:r>
        <w:rPr>
          <w:sz w:val="24"/>
        </w:rPr>
        <w:t>yếu</w:t>
      </w:r>
      <w:r>
        <w:rPr>
          <w:spacing w:val="-5"/>
          <w:sz w:val="24"/>
        </w:rPr>
        <w:t xml:space="preserve"> </w:t>
      </w:r>
      <w:r>
        <w:rPr>
          <w:sz w:val="24"/>
        </w:rPr>
        <w:t>trên</w:t>
      </w:r>
      <w:r>
        <w:rPr>
          <w:spacing w:val="-5"/>
          <w:sz w:val="24"/>
        </w:rPr>
        <w:t xml:space="preserve"> </w:t>
      </w:r>
      <w:r>
        <w:rPr>
          <w:sz w:val="24"/>
        </w:rPr>
        <w:t>cơ</w:t>
      </w:r>
      <w:r>
        <w:rPr>
          <w:spacing w:val="-4"/>
          <w:sz w:val="24"/>
        </w:rPr>
        <w:t xml:space="preserve"> </w:t>
      </w:r>
      <w:r>
        <w:rPr>
          <w:sz w:val="24"/>
        </w:rPr>
        <w:t>sở</w:t>
      </w:r>
      <w:r>
        <w:rPr>
          <w:spacing w:val="-4"/>
          <w:sz w:val="24"/>
        </w:rPr>
        <w:t xml:space="preserve"> </w:t>
      </w:r>
      <w:r>
        <w:rPr>
          <w:sz w:val="24"/>
        </w:rPr>
        <w:t>pháp</w:t>
      </w:r>
      <w:r>
        <w:rPr>
          <w:spacing w:val="-5"/>
          <w:sz w:val="24"/>
        </w:rPr>
        <w:t xml:space="preserve"> </w:t>
      </w:r>
      <w:r>
        <w:rPr>
          <w:spacing w:val="-2"/>
          <w:sz w:val="24"/>
        </w:rPr>
        <w:t>luật;</w:t>
      </w:r>
    </w:p>
    <w:p w14:paraId="125FD5D5" w14:textId="77777777" w:rsidR="00452B48" w:rsidRDefault="00000000">
      <w:pPr>
        <w:pStyle w:val="ListParagraph"/>
        <w:numPr>
          <w:ilvl w:val="0"/>
          <w:numId w:val="37"/>
        </w:numPr>
        <w:tabs>
          <w:tab w:val="left" w:pos="1245"/>
        </w:tabs>
        <w:spacing w:before="95"/>
        <w:ind w:left="1245" w:hanging="138"/>
        <w:jc w:val="left"/>
        <w:rPr>
          <w:sz w:val="24"/>
        </w:rPr>
      </w:pPr>
      <w:r>
        <w:rPr>
          <w:sz w:val="24"/>
        </w:rPr>
        <w:t>Quản</w:t>
      </w:r>
      <w:r>
        <w:rPr>
          <w:spacing w:val="-5"/>
          <w:sz w:val="24"/>
        </w:rPr>
        <w:t xml:space="preserve"> </w:t>
      </w:r>
      <w:r>
        <w:rPr>
          <w:sz w:val="24"/>
        </w:rPr>
        <w:t>lý</w:t>
      </w:r>
      <w:r>
        <w:rPr>
          <w:spacing w:val="-5"/>
          <w:sz w:val="24"/>
        </w:rPr>
        <w:t xml:space="preserve"> </w:t>
      </w:r>
      <w:r>
        <w:rPr>
          <w:sz w:val="24"/>
        </w:rPr>
        <w:t>nhà</w:t>
      </w:r>
      <w:r>
        <w:rPr>
          <w:spacing w:val="-3"/>
          <w:sz w:val="24"/>
        </w:rPr>
        <w:t xml:space="preserve"> </w:t>
      </w:r>
      <w:r>
        <w:rPr>
          <w:sz w:val="24"/>
        </w:rPr>
        <w:t>nước</w:t>
      </w:r>
      <w:r>
        <w:rPr>
          <w:spacing w:val="-4"/>
          <w:sz w:val="24"/>
        </w:rPr>
        <w:t xml:space="preserve"> </w:t>
      </w:r>
      <w:r>
        <w:rPr>
          <w:sz w:val="24"/>
        </w:rPr>
        <w:t>thể</w:t>
      </w:r>
      <w:r>
        <w:rPr>
          <w:spacing w:val="-4"/>
          <w:sz w:val="24"/>
        </w:rPr>
        <w:t xml:space="preserve"> </w:t>
      </w:r>
      <w:r>
        <w:rPr>
          <w:sz w:val="24"/>
        </w:rPr>
        <w:t>hiện</w:t>
      </w:r>
      <w:r>
        <w:rPr>
          <w:spacing w:val="-5"/>
          <w:sz w:val="24"/>
        </w:rPr>
        <w:t xml:space="preserve"> </w:t>
      </w:r>
      <w:r>
        <w:rPr>
          <w:sz w:val="24"/>
        </w:rPr>
        <w:t>cả</w:t>
      </w:r>
      <w:r>
        <w:rPr>
          <w:spacing w:val="-3"/>
          <w:sz w:val="24"/>
        </w:rPr>
        <w:t xml:space="preserve"> </w:t>
      </w:r>
      <w:r>
        <w:rPr>
          <w:sz w:val="24"/>
        </w:rPr>
        <w:t>tính</w:t>
      </w:r>
      <w:r>
        <w:rPr>
          <w:spacing w:val="-5"/>
          <w:sz w:val="24"/>
        </w:rPr>
        <w:t xml:space="preserve"> </w:t>
      </w:r>
      <w:r>
        <w:rPr>
          <w:sz w:val="24"/>
        </w:rPr>
        <w:t>giai</w:t>
      </w:r>
      <w:r>
        <w:rPr>
          <w:spacing w:val="-5"/>
          <w:sz w:val="24"/>
        </w:rPr>
        <w:t xml:space="preserve"> </w:t>
      </w:r>
      <w:r>
        <w:rPr>
          <w:sz w:val="24"/>
        </w:rPr>
        <w:t>cấp</w:t>
      </w:r>
      <w:r>
        <w:rPr>
          <w:spacing w:val="-3"/>
          <w:sz w:val="24"/>
        </w:rPr>
        <w:t xml:space="preserve"> </w:t>
      </w:r>
      <w:r>
        <w:rPr>
          <w:sz w:val="24"/>
        </w:rPr>
        <w:t>và</w:t>
      </w:r>
      <w:r>
        <w:rPr>
          <w:spacing w:val="-4"/>
          <w:sz w:val="24"/>
        </w:rPr>
        <w:t xml:space="preserve"> </w:t>
      </w:r>
      <w:r>
        <w:rPr>
          <w:sz w:val="24"/>
        </w:rPr>
        <w:t>tính</w:t>
      </w:r>
      <w:r>
        <w:rPr>
          <w:spacing w:val="-3"/>
          <w:sz w:val="24"/>
        </w:rPr>
        <w:t xml:space="preserve"> </w:t>
      </w:r>
      <w:r>
        <w:rPr>
          <w:sz w:val="24"/>
        </w:rPr>
        <w:t>xã</w:t>
      </w:r>
      <w:r>
        <w:rPr>
          <w:spacing w:val="-4"/>
          <w:sz w:val="24"/>
        </w:rPr>
        <w:t xml:space="preserve"> hội;</w:t>
      </w:r>
    </w:p>
    <w:p w14:paraId="019B0747" w14:textId="77777777" w:rsidR="00452B48" w:rsidRDefault="00000000">
      <w:pPr>
        <w:pStyle w:val="ListParagraph"/>
        <w:numPr>
          <w:ilvl w:val="0"/>
          <w:numId w:val="37"/>
        </w:numPr>
        <w:tabs>
          <w:tab w:val="left" w:pos="1230"/>
        </w:tabs>
        <w:spacing w:before="93" w:line="304" w:lineRule="auto"/>
        <w:ind w:right="699" w:firstLine="397"/>
        <w:jc w:val="right"/>
        <w:rPr>
          <w:sz w:val="24"/>
        </w:rPr>
      </w:pPr>
      <w:r>
        <w:rPr>
          <w:spacing w:val="-6"/>
          <w:sz w:val="24"/>
        </w:rPr>
        <w:t>Có</w:t>
      </w:r>
      <w:r>
        <w:rPr>
          <w:spacing w:val="-18"/>
          <w:sz w:val="24"/>
        </w:rPr>
        <w:t xml:space="preserve"> </w:t>
      </w:r>
      <w:r>
        <w:rPr>
          <w:spacing w:val="-6"/>
          <w:sz w:val="24"/>
        </w:rPr>
        <w:t>đội</w:t>
      </w:r>
      <w:r>
        <w:rPr>
          <w:spacing w:val="-17"/>
          <w:sz w:val="24"/>
        </w:rPr>
        <w:t xml:space="preserve"> </w:t>
      </w:r>
      <w:r>
        <w:rPr>
          <w:spacing w:val="-6"/>
          <w:sz w:val="24"/>
        </w:rPr>
        <w:t>ngũ</w:t>
      </w:r>
      <w:r>
        <w:rPr>
          <w:spacing w:val="-17"/>
          <w:sz w:val="24"/>
        </w:rPr>
        <w:t xml:space="preserve"> </w:t>
      </w:r>
      <w:r>
        <w:rPr>
          <w:spacing w:val="-6"/>
          <w:sz w:val="24"/>
        </w:rPr>
        <w:t>cán</w:t>
      </w:r>
      <w:r>
        <w:rPr>
          <w:spacing w:val="-17"/>
          <w:sz w:val="24"/>
        </w:rPr>
        <w:t xml:space="preserve"> </w:t>
      </w:r>
      <w:r>
        <w:rPr>
          <w:spacing w:val="-6"/>
          <w:sz w:val="24"/>
        </w:rPr>
        <w:t>bộ</w:t>
      </w:r>
      <w:r>
        <w:rPr>
          <w:spacing w:val="-17"/>
          <w:sz w:val="24"/>
        </w:rPr>
        <w:t xml:space="preserve"> </w:t>
      </w:r>
      <w:r>
        <w:rPr>
          <w:spacing w:val="-6"/>
          <w:sz w:val="24"/>
        </w:rPr>
        <w:t>quản</w:t>
      </w:r>
      <w:r>
        <w:rPr>
          <w:spacing w:val="-17"/>
          <w:sz w:val="24"/>
        </w:rPr>
        <w:t xml:space="preserve"> </w:t>
      </w:r>
      <w:r>
        <w:rPr>
          <w:spacing w:val="-6"/>
          <w:sz w:val="24"/>
        </w:rPr>
        <w:t>lý</w:t>
      </w:r>
      <w:r>
        <w:rPr>
          <w:spacing w:val="-17"/>
          <w:sz w:val="24"/>
        </w:rPr>
        <w:t xml:space="preserve"> </w:t>
      </w:r>
      <w:r>
        <w:rPr>
          <w:spacing w:val="-6"/>
          <w:sz w:val="24"/>
        </w:rPr>
        <w:t>nhà</w:t>
      </w:r>
      <w:r>
        <w:rPr>
          <w:spacing w:val="-17"/>
          <w:sz w:val="24"/>
        </w:rPr>
        <w:t xml:space="preserve"> </w:t>
      </w:r>
      <w:r>
        <w:rPr>
          <w:spacing w:val="-6"/>
          <w:sz w:val="24"/>
        </w:rPr>
        <w:t>nước</w:t>
      </w:r>
      <w:r>
        <w:rPr>
          <w:spacing w:val="-17"/>
          <w:sz w:val="24"/>
        </w:rPr>
        <w:t xml:space="preserve"> </w:t>
      </w:r>
      <w:r>
        <w:rPr>
          <w:spacing w:val="-6"/>
          <w:sz w:val="24"/>
        </w:rPr>
        <w:t>chuyên</w:t>
      </w:r>
      <w:r>
        <w:rPr>
          <w:spacing w:val="-16"/>
          <w:sz w:val="24"/>
        </w:rPr>
        <w:t xml:space="preserve"> </w:t>
      </w:r>
      <w:r>
        <w:rPr>
          <w:spacing w:val="-6"/>
          <w:sz w:val="24"/>
        </w:rPr>
        <w:t>trách</w:t>
      </w:r>
      <w:r>
        <w:rPr>
          <w:spacing w:val="-16"/>
          <w:sz w:val="24"/>
        </w:rPr>
        <w:t xml:space="preserve"> </w:t>
      </w:r>
      <w:r>
        <w:rPr>
          <w:spacing w:val="-6"/>
          <w:sz w:val="24"/>
        </w:rPr>
        <w:t>có</w:t>
      </w:r>
      <w:r>
        <w:rPr>
          <w:spacing w:val="-16"/>
          <w:sz w:val="24"/>
        </w:rPr>
        <w:t xml:space="preserve"> </w:t>
      </w:r>
      <w:r>
        <w:rPr>
          <w:spacing w:val="-6"/>
          <w:sz w:val="24"/>
        </w:rPr>
        <w:t>chế</w:t>
      </w:r>
      <w:r>
        <w:rPr>
          <w:spacing w:val="-16"/>
          <w:sz w:val="24"/>
        </w:rPr>
        <w:t xml:space="preserve"> </w:t>
      </w:r>
      <w:r>
        <w:rPr>
          <w:spacing w:val="-6"/>
          <w:sz w:val="24"/>
        </w:rPr>
        <w:t>độ</w:t>
      </w:r>
      <w:r>
        <w:rPr>
          <w:spacing w:val="-16"/>
          <w:sz w:val="24"/>
        </w:rPr>
        <w:t xml:space="preserve"> </w:t>
      </w:r>
      <w:r>
        <w:rPr>
          <w:spacing w:val="-6"/>
          <w:sz w:val="24"/>
        </w:rPr>
        <w:t>đãi</w:t>
      </w:r>
      <w:r>
        <w:rPr>
          <w:spacing w:val="-17"/>
          <w:sz w:val="24"/>
        </w:rPr>
        <w:t xml:space="preserve"> </w:t>
      </w:r>
      <w:r>
        <w:rPr>
          <w:spacing w:val="-6"/>
          <w:sz w:val="24"/>
        </w:rPr>
        <w:t>ngộ</w:t>
      </w:r>
      <w:r>
        <w:rPr>
          <w:spacing w:val="-16"/>
          <w:sz w:val="24"/>
        </w:rPr>
        <w:t xml:space="preserve"> </w:t>
      </w:r>
      <w:r>
        <w:rPr>
          <w:spacing w:val="-6"/>
          <w:sz w:val="24"/>
        </w:rPr>
        <w:t xml:space="preserve">riêng. </w:t>
      </w:r>
      <w:r>
        <w:rPr>
          <w:sz w:val="24"/>
        </w:rPr>
        <w:t>Nhìn chung, quản lý nhà nước thuộc thẩm quyền của toàn bộ các cơ</w:t>
      </w:r>
      <w:r>
        <w:rPr>
          <w:spacing w:val="80"/>
          <w:sz w:val="24"/>
        </w:rPr>
        <w:t xml:space="preserve"> </w:t>
      </w:r>
      <w:r>
        <w:rPr>
          <w:sz w:val="24"/>
        </w:rPr>
        <w:t>quan</w:t>
      </w:r>
      <w:r>
        <w:rPr>
          <w:spacing w:val="23"/>
          <w:sz w:val="24"/>
        </w:rPr>
        <w:t xml:space="preserve"> </w:t>
      </w:r>
      <w:r>
        <w:rPr>
          <w:sz w:val="24"/>
        </w:rPr>
        <w:t>nhà</w:t>
      </w:r>
      <w:r>
        <w:rPr>
          <w:spacing w:val="24"/>
          <w:sz w:val="24"/>
        </w:rPr>
        <w:t xml:space="preserve"> </w:t>
      </w:r>
      <w:r>
        <w:rPr>
          <w:sz w:val="24"/>
        </w:rPr>
        <w:t>nước,</w:t>
      </w:r>
      <w:r>
        <w:rPr>
          <w:spacing w:val="24"/>
          <w:sz w:val="24"/>
        </w:rPr>
        <w:t xml:space="preserve"> </w:t>
      </w:r>
      <w:r>
        <w:rPr>
          <w:sz w:val="24"/>
        </w:rPr>
        <w:t>bao</w:t>
      </w:r>
      <w:r>
        <w:rPr>
          <w:spacing w:val="24"/>
          <w:sz w:val="24"/>
        </w:rPr>
        <w:t xml:space="preserve"> </w:t>
      </w:r>
      <w:r>
        <w:rPr>
          <w:sz w:val="24"/>
        </w:rPr>
        <w:t>trùm</w:t>
      </w:r>
      <w:r>
        <w:rPr>
          <w:spacing w:val="24"/>
          <w:sz w:val="24"/>
        </w:rPr>
        <w:t xml:space="preserve"> </w:t>
      </w:r>
      <w:r>
        <w:rPr>
          <w:sz w:val="24"/>
        </w:rPr>
        <w:t>các</w:t>
      </w:r>
      <w:r>
        <w:rPr>
          <w:spacing w:val="24"/>
          <w:sz w:val="24"/>
        </w:rPr>
        <w:t xml:space="preserve"> </w:t>
      </w:r>
      <w:r>
        <w:rPr>
          <w:sz w:val="24"/>
        </w:rPr>
        <w:t>lĩnh</w:t>
      </w:r>
      <w:r>
        <w:rPr>
          <w:spacing w:val="24"/>
          <w:sz w:val="24"/>
        </w:rPr>
        <w:t xml:space="preserve"> </w:t>
      </w:r>
      <w:r>
        <w:rPr>
          <w:sz w:val="24"/>
        </w:rPr>
        <w:t>vực</w:t>
      </w:r>
      <w:r>
        <w:rPr>
          <w:spacing w:val="24"/>
          <w:sz w:val="24"/>
        </w:rPr>
        <w:t xml:space="preserve"> </w:t>
      </w:r>
      <w:r>
        <w:rPr>
          <w:sz w:val="24"/>
        </w:rPr>
        <w:t>lập</w:t>
      </w:r>
      <w:r>
        <w:rPr>
          <w:spacing w:val="24"/>
          <w:sz w:val="24"/>
        </w:rPr>
        <w:t xml:space="preserve"> </w:t>
      </w:r>
      <w:r>
        <w:rPr>
          <w:sz w:val="24"/>
        </w:rPr>
        <w:t>pháp,</w:t>
      </w:r>
      <w:r>
        <w:rPr>
          <w:spacing w:val="24"/>
          <w:sz w:val="24"/>
        </w:rPr>
        <w:t xml:space="preserve"> </w:t>
      </w:r>
      <w:r>
        <w:rPr>
          <w:sz w:val="24"/>
        </w:rPr>
        <w:t>hành</w:t>
      </w:r>
      <w:r>
        <w:rPr>
          <w:spacing w:val="24"/>
          <w:sz w:val="24"/>
        </w:rPr>
        <w:t xml:space="preserve"> </w:t>
      </w:r>
      <w:r>
        <w:rPr>
          <w:sz w:val="24"/>
        </w:rPr>
        <w:t>pháp</w:t>
      </w:r>
      <w:r>
        <w:rPr>
          <w:spacing w:val="24"/>
          <w:sz w:val="24"/>
        </w:rPr>
        <w:t xml:space="preserve"> </w:t>
      </w:r>
      <w:r>
        <w:rPr>
          <w:sz w:val="24"/>
        </w:rPr>
        <w:t>và</w:t>
      </w:r>
      <w:r>
        <w:rPr>
          <w:spacing w:val="24"/>
          <w:sz w:val="24"/>
        </w:rPr>
        <w:t xml:space="preserve"> </w:t>
      </w:r>
      <w:r>
        <w:rPr>
          <w:sz w:val="24"/>
        </w:rPr>
        <w:t>tư</w:t>
      </w:r>
      <w:r>
        <w:rPr>
          <w:spacing w:val="24"/>
          <w:sz w:val="24"/>
        </w:rPr>
        <w:t xml:space="preserve"> </w:t>
      </w:r>
      <w:r>
        <w:rPr>
          <w:spacing w:val="-4"/>
          <w:sz w:val="24"/>
        </w:rPr>
        <w:t>pháp</w:t>
      </w:r>
    </w:p>
    <w:p w14:paraId="3372D96E" w14:textId="77777777" w:rsidR="00452B48" w:rsidRDefault="00000000">
      <w:pPr>
        <w:pStyle w:val="BodyText"/>
        <w:spacing w:line="255" w:lineRule="exact"/>
        <w:ind w:left="710"/>
        <w:jc w:val="both"/>
      </w:pPr>
      <w:r>
        <w:t>nhằm</w:t>
      </w:r>
      <w:r>
        <w:rPr>
          <w:spacing w:val="-6"/>
        </w:rPr>
        <w:t xml:space="preserve"> </w:t>
      </w:r>
      <w:r>
        <w:t>thực</w:t>
      </w:r>
      <w:r>
        <w:rPr>
          <w:spacing w:val="-5"/>
        </w:rPr>
        <w:t xml:space="preserve"> </w:t>
      </w:r>
      <w:r>
        <w:t>hiện</w:t>
      </w:r>
      <w:r>
        <w:rPr>
          <w:spacing w:val="-5"/>
        </w:rPr>
        <w:t xml:space="preserve"> </w:t>
      </w:r>
      <w:r>
        <w:t>các</w:t>
      </w:r>
      <w:r>
        <w:rPr>
          <w:spacing w:val="-4"/>
        </w:rPr>
        <w:t xml:space="preserve"> </w:t>
      </w:r>
      <w:r>
        <w:t>chức</w:t>
      </w:r>
      <w:r>
        <w:rPr>
          <w:spacing w:val="-4"/>
        </w:rPr>
        <w:t xml:space="preserve"> </w:t>
      </w:r>
      <w:r>
        <w:t>năng</w:t>
      </w:r>
      <w:r>
        <w:rPr>
          <w:spacing w:val="-4"/>
        </w:rPr>
        <w:t xml:space="preserve"> </w:t>
      </w:r>
      <w:r>
        <w:t>đối</w:t>
      </w:r>
      <w:r>
        <w:rPr>
          <w:spacing w:val="-5"/>
        </w:rPr>
        <w:t xml:space="preserve"> </w:t>
      </w:r>
      <w:r>
        <w:t>nội</w:t>
      </w:r>
      <w:r>
        <w:rPr>
          <w:spacing w:val="-5"/>
        </w:rPr>
        <w:t xml:space="preserve"> </w:t>
      </w:r>
      <w:r>
        <w:t>và</w:t>
      </w:r>
      <w:r>
        <w:rPr>
          <w:spacing w:val="-4"/>
        </w:rPr>
        <w:t xml:space="preserve"> </w:t>
      </w:r>
      <w:r>
        <w:t>đối</w:t>
      </w:r>
      <w:r>
        <w:rPr>
          <w:spacing w:val="-4"/>
        </w:rPr>
        <w:t xml:space="preserve"> </w:t>
      </w:r>
      <w:r>
        <w:t>ngoại</w:t>
      </w:r>
      <w:r>
        <w:rPr>
          <w:spacing w:val="-5"/>
        </w:rPr>
        <w:t xml:space="preserve"> </w:t>
      </w:r>
      <w:r>
        <w:t>của</w:t>
      </w:r>
      <w:r>
        <w:rPr>
          <w:spacing w:val="-4"/>
        </w:rPr>
        <w:t xml:space="preserve"> </w:t>
      </w:r>
      <w:r>
        <w:t>nhà</w:t>
      </w:r>
      <w:r>
        <w:rPr>
          <w:spacing w:val="-4"/>
        </w:rPr>
        <w:t xml:space="preserve"> </w:t>
      </w:r>
      <w:r>
        <w:rPr>
          <w:spacing w:val="-2"/>
        </w:rPr>
        <w:t>nước.</w:t>
      </w:r>
    </w:p>
    <w:p w14:paraId="580C1200" w14:textId="77777777" w:rsidR="00452B48" w:rsidRDefault="00000000">
      <w:pPr>
        <w:pStyle w:val="Heading5"/>
        <w:numPr>
          <w:ilvl w:val="0"/>
          <w:numId w:val="38"/>
        </w:numPr>
        <w:tabs>
          <w:tab w:val="left" w:pos="1332"/>
        </w:tabs>
        <w:spacing w:before="94"/>
        <w:ind w:left="1332" w:hanging="225"/>
        <w:jc w:val="both"/>
      </w:pPr>
      <w:r>
        <w:t>Khái</w:t>
      </w:r>
      <w:r>
        <w:rPr>
          <w:spacing w:val="-6"/>
        </w:rPr>
        <w:t xml:space="preserve"> </w:t>
      </w:r>
      <w:r>
        <w:t>niệm</w:t>
      </w:r>
      <w:r>
        <w:rPr>
          <w:spacing w:val="-6"/>
        </w:rPr>
        <w:t xml:space="preserve"> </w:t>
      </w:r>
      <w:r>
        <w:t>quản</w:t>
      </w:r>
      <w:r>
        <w:rPr>
          <w:spacing w:val="-5"/>
        </w:rPr>
        <w:t xml:space="preserve"> </w:t>
      </w:r>
      <w:r>
        <w:t>lý</w:t>
      </w:r>
      <w:r>
        <w:rPr>
          <w:spacing w:val="-6"/>
        </w:rPr>
        <w:t xml:space="preserve"> </w:t>
      </w:r>
      <w:r>
        <w:t>hành</w:t>
      </w:r>
      <w:r>
        <w:rPr>
          <w:spacing w:val="-6"/>
        </w:rPr>
        <w:t xml:space="preserve"> </w:t>
      </w:r>
      <w:r>
        <w:t>chính</w:t>
      </w:r>
      <w:r>
        <w:rPr>
          <w:spacing w:val="-5"/>
        </w:rPr>
        <w:t xml:space="preserve"> </w:t>
      </w:r>
      <w:r>
        <w:t>nhà</w:t>
      </w:r>
      <w:r>
        <w:rPr>
          <w:spacing w:val="-6"/>
        </w:rPr>
        <w:t xml:space="preserve"> </w:t>
      </w:r>
      <w:r>
        <w:rPr>
          <w:spacing w:val="-4"/>
        </w:rPr>
        <w:t>nước</w:t>
      </w:r>
    </w:p>
    <w:p w14:paraId="621B6273" w14:textId="77777777" w:rsidR="00452B48" w:rsidRDefault="00000000">
      <w:pPr>
        <w:pStyle w:val="BodyText"/>
        <w:spacing w:before="95" w:line="288" w:lineRule="auto"/>
        <w:ind w:left="710" w:right="700" w:firstLine="397"/>
        <w:jc w:val="both"/>
      </w:pPr>
      <w:r>
        <w:t>Quản lý hành chính nhà nước - hay còn gọi là quản lý nhà nước</w:t>
      </w:r>
      <w:r>
        <w:rPr>
          <w:spacing w:val="80"/>
        </w:rPr>
        <w:t xml:space="preserve"> </w:t>
      </w:r>
      <w:r>
        <w:t>trong lĩnh vực hành pháp - là hoạt động chấp hành, điều hành của cơ</w:t>
      </w:r>
      <w:r>
        <w:rPr>
          <w:spacing w:val="40"/>
        </w:rPr>
        <w:t xml:space="preserve"> </w:t>
      </w:r>
      <w:r>
        <w:t>quan hành chính nhà nước, của các cơ quan nhà nước khác và các tổ</w:t>
      </w:r>
      <w:r>
        <w:rPr>
          <w:spacing w:val="80"/>
        </w:rPr>
        <w:t xml:space="preserve"> </w:t>
      </w:r>
      <w:r>
        <w:t>chức được nhà nước ủy quyền quản lý trên cơ sở của luật và để thi hành luật nhằm thực hiện chức năng tổ chức, quản lý, điều hành các quá trình xã hội của nhà nước. Cần lưu ý rằng quản lý nhà nước được thực hiện</w:t>
      </w:r>
      <w:r>
        <w:rPr>
          <w:spacing w:val="80"/>
        </w:rPr>
        <w:t xml:space="preserve"> </w:t>
      </w:r>
      <w:r>
        <w:t>bởi ít nhất một bên có thẩm quyền hành chính nhà nước trong quan hệ chấp hành và điều hành.</w:t>
      </w:r>
    </w:p>
    <w:p w14:paraId="4F9CD335" w14:textId="77777777" w:rsidR="00452B48" w:rsidRDefault="00000000">
      <w:pPr>
        <w:pStyle w:val="BodyText"/>
        <w:spacing w:before="30"/>
        <w:ind w:left="1107"/>
        <w:jc w:val="both"/>
      </w:pPr>
      <w:r>
        <w:t>Quản</w:t>
      </w:r>
      <w:r>
        <w:rPr>
          <w:spacing w:val="-6"/>
        </w:rPr>
        <w:t xml:space="preserve"> </w:t>
      </w:r>
      <w:r>
        <w:t>lý</w:t>
      </w:r>
      <w:r>
        <w:rPr>
          <w:spacing w:val="-4"/>
        </w:rPr>
        <w:t xml:space="preserve"> </w:t>
      </w:r>
      <w:r>
        <w:t>hành</w:t>
      </w:r>
      <w:r>
        <w:rPr>
          <w:spacing w:val="-4"/>
        </w:rPr>
        <w:t xml:space="preserve"> </w:t>
      </w:r>
      <w:r>
        <w:t>chính</w:t>
      </w:r>
      <w:r>
        <w:rPr>
          <w:spacing w:val="-5"/>
        </w:rPr>
        <w:t xml:space="preserve"> </w:t>
      </w:r>
      <w:r>
        <w:t>nhà</w:t>
      </w:r>
      <w:r>
        <w:rPr>
          <w:spacing w:val="-4"/>
        </w:rPr>
        <w:t xml:space="preserve"> </w:t>
      </w:r>
      <w:r>
        <w:t>nước</w:t>
      </w:r>
      <w:r>
        <w:rPr>
          <w:spacing w:val="-5"/>
        </w:rPr>
        <w:t xml:space="preserve"> </w:t>
      </w:r>
      <w:r>
        <w:t>có</w:t>
      </w:r>
      <w:r>
        <w:rPr>
          <w:spacing w:val="-5"/>
        </w:rPr>
        <w:t xml:space="preserve"> </w:t>
      </w:r>
      <w:r>
        <w:t>những</w:t>
      </w:r>
      <w:r>
        <w:rPr>
          <w:spacing w:val="-5"/>
        </w:rPr>
        <w:t xml:space="preserve"> </w:t>
      </w:r>
      <w:r>
        <w:t>đặc</w:t>
      </w:r>
      <w:r>
        <w:rPr>
          <w:spacing w:val="-4"/>
        </w:rPr>
        <w:t xml:space="preserve"> </w:t>
      </w:r>
      <w:r>
        <w:t>trưng</w:t>
      </w:r>
      <w:r>
        <w:rPr>
          <w:spacing w:val="-4"/>
        </w:rPr>
        <w:t xml:space="preserve"> </w:t>
      </w:r>
      <w:r>
        <w:t>cơ</w:t>
      </w:r>
      <w:r>
        <w:rPr>
          <w:spacing w:val="-5"/>
        </w:rPr>
        <w:t xml:space="preserve"> </w:t>
      </w:r>
      <w:r>
        <w:t>bản</w:t>
      </w:r>
      <w:r>
        <w:rPr>
          <w:spacing w:val="-6"/>
        </w:rPr>
        <w:t xml:space="preserve"> </w:t>
      </w:r>
      <w:r>
        <w:rPr>
          <w:spacing w:val="-4"/>
        </w:rPr>
        <w:t>sau:</w:t>
      </w:r>
    </w:p>
    <w:p w14:paraId="4E5F74A4" w14:textId="77777777" w:rsidR="00452B48" w:rsidRDefault="00000000">
      <w:pPr>
        <w:pStyle w:val="ListParagraph"/>
        <w:numPr>
          <w:ilvl w:val="0"/>
          <w:numId w:val="37"/>
        </w:numPr>
        <w:tabs>
          <w:tab w:val="left" w:pos="1225"/>
        </w:tabs>
        <w:spacing w:before="94"/>
        <w:ind w:left="1225" w:hanging="118"/>
        <w:rPr>
          <w:sz w:val="24"/>
        </w:rPr>
      </w:pPr>
      <w:r>
        <w:rPr>
          <w:spacing w:val="-10"/>
          <w:sz w:val="24"/>
        </w:rPr>
        <w:t>Quản</w:t>
      </w:r>
      <w:r>
        <w:rPr>
          <w:spacing w:val="-16"/>
          <w:sz w:val="24"/>
        </w:rPr>
        <w:t xml:space="preserve"> </w:t>
      </w:r>
      <w:r>
        <w:rPr>
          <w:spacing w:val="-10"/>
          <w:sz w:val="24"/>
        </w:rPr>
        <w:t>lý</w:t>
      </w:r>
      <w:r>
        <w:rPr>
          <w:spacing w:val="-15"/>
          <w:sz w:val="24"/>
        </w:rPr>
        <w:t xml:space="preserve"> </w:t>
      </w:r>
      <w:r>
        <w:rPr>
          <w:spacing w:val="-10"/>
          <w:sz w:val="24"/>
        </w:rPr>
        <w:t>hành</w:t>
      </w:r>
      <w:r>
        <w:rPr>
          <w:spacing w:val="-15"/>
          <w:sz w:val="24"/>
        </w:rPr>
        <w:t xml:space="preserve"> </w:t>
      </w:r>
      <w:r>
        <w:rPr>
          <w:spacing w:val="-10"/>
          <w:sz w:val="24"/>
        </w:rPr>
        <w:t>chính</w:t>
      </w:r>
      <w:r>
        <w:rPr>
          <w:spacing w:val="-16"/>
          <w:sz w:val="24"/>
        </w:rPr>
        <w:t xml:space="preserve"> </w:t>
      </w:r>
      <w:r>
        <w:rPr>
          <w:spacing w:val="-10"/>
          <w:sz w:val="24"/>
        </w:rPr>
        <w:t>nhà</w:t>
      </w:r>
      <w:r>
        <w:rPr>
          <w:spacing w:val="-15"/>
          <w:sz w:val="24"/>
        </w:rPr>
        <w:t xml:space="preserve"> </w:t>
      </w:r>
      <w:r>
        <w:rPr>
          <w:spacing w:val="-10"/>
          <w:sz w:val="24"/>
        </w:rPr>
        <w:t>nước</w:t>
      </w:r>
      <w:r>
        <w:rPr>
          <w:spacing w:val="-16"/>
          <w:sz w:val="24"/>
        </w:rPr>
        <w:t xml:space="preserve"> </w:t>
      </w:r>
      <w:r>
        <w:rPr>
          <w:spacing w:val="-10"/>
          <w:sz w:val="24"/>
        </w:rPr>
        <w:t>là</w:t>
      </w:r>
      <w:r>
        <w:rPr>
          <w:spacing w:val="-16"/>
          <w:sz w:val="24"/>
        </w:rPr>
        <w:t xml:space="preserve"> </w:t>
      </w:r>
      <w:r>
        <w:rPr>
          <w:spacing w:val="-10"/>
          <w:sz w:val="24"/>
        </w:rPr>
        <w:t>hoạt</w:t>
      </w:r>
      <w:r>
        <w:rPr>
          <w:spacing w:val="-15"/>
          <w:sz w:val="24"/>
        </w:rPr>
        <w:t xml:space="preserve"> </w:t>
      </w:r>
      <w:r>
        <w:rPr>
          <w:spacing w:val="-10"/>
          <w:sz w:val="24"/>
        </w:rPr>
        <w:t>động</w:t>
      </w:r>
      <w:r>
        <w:rPr>
          <w:spacing w:val="-15"/>
          <w:sz w:val="24"/>
        </w:rPr>
        <w:t xml:space="preserve"> </w:t>
      </w:r>
      <w:r>
        <w:rPr>
          <w:spacing w:val="-10"/>
          <w:sz w:val="24"/>
        </w:rPr>
        <w:t>mang</w:t>
      </w:r>
      <w:r>
        <w:rPr>
          <w:spacing w:val="-14"/>
          <w:sz w:val="24"/>
        </w:rPr>
        <w:t xml:space="preserve"> </w:t>
      </w:r>
      <w:r>
        <w:rPr>
          <w:spacing w:val="-10"/>
          <w:sz w:val="24"/>
        </w:rPr>
        <w:t>tính</w:t>
      </w:r>
      <w:r>
        <w:rPr>
          <w:spacing w:val="-15"/>
          <w:sz w:val="24"/>
        </w:rPr>
        <w:t xml:space="preserve"> </w:t>
      </w:r>
      <w:r>
        <w:rPr>
          <w:spacing w:val="-10"/>
          <w:sz w:val="24"/>
        </w:rPr>
        <w:t>quyền</w:t>
      </w:r>
      <w:r>
        <w:rPr>
          <w:spacing w:val="-16"/>
          <w:sz w:val="24"/>
        </w:rPr>
        <w:t xml:space="preserve"> </w:t>
      </w:r>
      <w:r>
        <w:rPr>
          <w:spacing w:val="-10"/>
          <w:sz w:val="24"/>
        </w:rPr>
        <w:t>lực</w:t>
      </w:r>
      <w:r>
        <w:rPr>
          <w:spacing w:val="-15"/>
          <w:sz w:val="24"/>
        </w:rPr>
        <w:t xml:space="preserve"> </w:t>
      </w:r>
      <w:r>
        <w:rPr>
          <w:spacing w:val="-10"/>
          <w:sz w:val="24"/>
        </w:rPr>
        <w:t>nhà</w:t>
      </w:r>
      <w:r>
        <w:rPr>
          <w:spacing w:val="-15"/>
          <w:sz w:val="24"/>
        </w:rPr>
        <w:t xml:space="preserve"> </w:t>
      </w:r>
      <w:r>
        <w:rPr>
          <w:spacing w:val="-10"/>
          <w:sz w:val="24"/>
        </w:rPr>
        <w:t>nước.</w:t>
      </w:r>
    </w:p>
    <w:p w14:paraId="3F0A8FFE" w14:textId="77777777" w:rsidR="00452B48" w:rsidRDefault="00000000">
      <w:pPr>
        <w:pStyle w:val="BodyText"/>
        <w:spacing w:before="94" w:line="288" w:lineRule="auto"/>
        <w:ind w:left="710" w:right="700" w:firstLine="397"/>
        <w:jc w:val="both"/>
      </w:pPr>
      <w:r>
        <w:t>Quyền lực nhà nước trong quản lý hành chính nhà nước trước hết thể hiện ở việc các chủ thể có thẩm quyền thể hiện ý chí nhà nước thông qua phương</w:t>
      </w:r>
      <w:r>
        <w:rPr>
          <w:spacing w:val="33"/>
        </w:rPr>
        <w:t xml:space="preserve"> </w:t>
      </w:r>
      <w:r>
        <w:t>tiện</w:t>
      </w:r>
      <w:r>
        <w:rPr>
          <w:spacing w:val="33"/>
        </w:rPr>
        <w:t xml:space="preserve"> </w:t>
      </w:r>
      <w:r>
        <w:t>nhất</w:t>
      </w:r>
      <w:r>
        <w:rPr>
          <w:spacing w:val="34"/>
        </w:rPr>
        <w:t xml:space="preserve"> </w:t>
      </w:r>
      <w:r>
        <w:t>định,</w:t>
      </w:r>
      <w:r>
        <w:rPr>
          <w:spacing w:val="33"/>
        </w:rPr>
        <w:t xml:space="preserve"> </w:t>
      </w:r>
      <w:r>
        <w:t>trong</w:t>
      </w:r>
      <w:r>
        <w:rPr>
          <w:spacing w:val="33"/>
        </w:rPr>
        <w:t xml:space="preserve"> </w:t>
      </w:r>
      <w:r>
        <w:t>đó</w:t>
      </w:r>
      <w:r>
        <w:rPr>
          <w:spacing w:val="34"/>
        </w:rPr>
        <w:t xml:space="preserve"> </w:t>
      </w:r>
      <w:r>
        <w:t>phương</w:t>
      </w:r>
      <w:r>
        <w:rPr>
          <w:spacing w:val="33"/>
        </w:rPr>
        <w:t xml:space="preserve"> </w:t>
      </w:r>
      <w:r>
        <w:t>tiện</w:t>
      </w:r>
      <w:r>
        <w:rPr>
          <w:spacing w:val="33"/>
        </w:rPr>
        <w:t xml:space="preserve"> </w:t>
      </w:r>
      <w:r>
        <w:t>cơ</w:t>
      </w:r>
      <w:r>
        <w:rPr>
          <w:spacing w:val="34"/>
        </w:rPr>
        <w:t xml:space="preserve"> </w:t>
      </w:r>
      <w:r>
        <w:t>bản</w:t>
      </w:r>
      <w:r>
        <w:rPr>
          <w:spacing w:val="33"/>
        </w:rPr>
        <w:t xml:space="preserve"> </w:t>
      </w:r>
      <w:r>
        <w:t>và</w:t>
      </w:r>
      <w:r>
        <w:rPr>
          <w:spacing w:val="33"/>
        </w:rPr>
        <w:t xml:space="preserve"> </w:t>
      </w:r>
      <w:r>
        <w:t>đặc</w:t>
      </w:r>
      <w:r>
        <w:rPr>
          <w:spacing w:val="34"/>
        </w:rPr>
        <w:t xml:space="preserve"> </w:t>
      </w:r>
      <w:r>
        <w:t>biệt</w:t>
      </w:r>
      <w:r>
        <w:rPr>
          <w:spacing w:val="33"/>
        </w:rPr>
        <w:t xml:space="preserve"> </w:t>
      </w:r>
      <w:r>
        <w:rPr>
          <w:spacing w:val="-4"/>
        </w:rPr>
        <w:t>quan</w:t>
      </w:r>
    </w:p>
    <w:p w14:paraId="1342EA01" w14:textId="77777777" w:rsidR="00452B48" w:rsidRDefault="00000000">
      <w:pPr>
        <w:pStyle w:val="BodyText"/>
        <w:spacing w:before="255"/>
        <w:ind w:left="404" w:right="398"/>
        <w:jc w:val="center"/>
      </w:pPr>
      <w:r>
        <w:rPr>
          <w:spacing w:val="-5"/>
        </w:rPr>
        <w:t>182</w:t>
      </w:r>
    </w:p>
    <w:p w14:paraId="0917DCF7" w14:textId="77777777" w:rsidR="00452B48" w:rsidRDefault="00452B48">
      <w:pPr>
        <w:pStyle w:val="BodyText"/>
        <w:jc w:val="center"/>
        <w:sectPr w:rsidR="00452B48">
          <w:pgSz w:w="11900" w:h="16840"/>
          <w:pgMar w:top="1940" w:right="1700" w:bottom="320" w:left="1700" w:header="0" w:footer="89" w:gutter="0"/>
          <w:cols w:space="720"/>
        </w:sectPr>
      </w:pPr>
    </w:p>
    <w:p w14:paraId="7384B6D6" w14:textId="77777777" w:rsidR="00452B48" w:rsidRDefault="00452B48">
      <w:pPr>
        <w:pStyle w:val="BodyText"/>
      </w:pPr>
    </w:p>
    <w:p w14:paraId="4567180B" w14:textId="77777777" w:rsidR="00452B48" w:rsidRDefault="00452B48">
      <w:pPr>
        <w:pStyle w:val="BodyText"/>
      </w:pPr>
    </w:p>
    <w:p w14:paraId="1F1231D8" w14:textId="77777777" w:rsidR="00452B48" w:rsidRDefault="00452B48">
      <w:pPr>
        <w:pStyle w:val="BodyText"/>
        <w:spacing w:before="107"/>
      </w:pPr>
    </w:p>
    <w:p w14:paraId="180EE8C3" w14:textId="77777777" w:rsidR="00452B48" w:rsidRDefault="00000000">
      <w:pPr>
        <w:pStyle w:val="BodyText"/>
        <w:spacing w:line="288" w:lineRule="auto"/>
        <w:ind w:left="710" w:right="700"/>
        <w:jc w:val="both"/>
      </w:pPr>
      <w:r>
        <w:t>trọng được sử dụng là văn bản quản lý hành chính nhà nước. Bằng việc ban hành văn bản, chủ thể quản lý hành chính nhà nước thể hiện ý chí</w:t>
      </w:r>
      <w:r>
        <w:rPr>
          <w:spacing w:val="40"/>
        </w:rPr>
        <w:t xml:space="preserve"> </w:t>
      </w:r>
      <w:r>
        <w:t>của mình dưới dạng các chủ trương, chính sách pháp luật nhằm định hướng cho hoạt động xây dựng và áp dụng pháp luật;</w:t>
      </w:r>
    </w:p>
    <w:p w14:paraId="0F044AA6" w14:textId="77777777" w:rsidR="00452B48" w:rsidRDefault="00000000">
      <w:pPr>
        <w:pStyle w:val="BodyText"/>
        <w:spacing w:before="35" w:line="288" w:lineRule="auto"/>
        <w:ind w:left="710" w:right="700" w:firstLine="397"/>
        <w:jc w:val="both"/>
      </w:pPr>
      <w:r>
        <w:t>Bên cạnh đó, quyền lực nhà nước còn thể hiện trong việc các chủ thể có thẩm quyền</w:t>
      </w:r>
      <w:r>
        <w:rPr>
          <w:spacing w:val="-1"/>
        </w:rPr>
        <w:t xml:space="preserve"> </w:t>
      </w:r>
      <w:r>
        <w:t>tiến hành những hoạt</w:t>
      </w:r>
      <w:r>
        <w:rPr>
          <w:spacing w:val="-1"/>
        </w:rPr>
        <w:t xml:space="preserve"> </w:t>
      </w:r>
      <w:r>
        <w:t>động cần</w:t>
      </w:r>
      <w:r>
        <w:rPr>
          <w:spacing w:val="-1"/>
        </w:rPr>
        <w:t xml:space="preserve"> </w:t>
      </w:r>
      <w:r>
        <w:t>thiết</w:t>
      </w:r>
      <w:r>
        <w:rPr>
          <w:spacing w:val="-1"/>
        </w:rPr>
        <w:t xml:space="preserve"> </w:t>
      </w:r>
      <w:r>
        <w:t>để bảo</w:t>
      </w:r>
      <w:r>
        <w:rPr>
          <w:spacing w:val="-1"/>
        </w:rPr>
        <w:t xml:space="preserve"> </w:t>
      </w:r>
      <w:r>
        <w:t>đảm</w:t>
      </w:r>
      <w:r>
        <w:rPr>
          <w:spacing w:val="-1"/>
        </w:rPr>
        <w:t xml:space="preserve"> </w:t>
      </w:r>
      <w:r>
        <w:t>thực hiện ý chí nhà nước, như các biện pháp về tổ chức, về kinh tế, tuyên truyền giáo dục, thuyết phục cưỡng chế. Chính những biện pháp này là sự thể hiện tập trung và rõ nét của sức mạnh nhà nước, một bộ phận tạo nên quyền lực nhà nước, từ</w:t>
      </w:r>
      <w:r>
        <w:rPr>
          <w:spacing w:val="-1"/>
        </w:rPr>
        <w:t xml:space="preserve"> </w:t>
      </w:r>
      <w:r>
        <w:t>đó ý chí của chủ thể quản lý hành chính nhà nước được bảo đảm thực hiện.</w:t>
      </w:r>
    </w:p>
    <w:p w14:paraId="32B0728F" w14:textId="77777777" w:rsidR="00452B48" w:rsidRDefault="00000000">
      <w:pPr>
        <w:pStyle w:val="ListParagraph"/>
        <w:numPr>
          <w:ilvl w:val="0"/>
          <w:numId w:val="37"/>
        </w:numPr>
        <w:tabs>
          <w:tab w:val="left" w:pos="1292"/>
        </w:tabs>
        <w:spacing w:before="32" w:line="285" w:lineRule="auto"/>
        <w:ind w:right="701" w:firstLine="397"/>
        <w:rPr>
          <w:sz w:val="24"/>
        </w:rPr>
      </w:pPr>
      <w:r>
        <w:rPr>
          <w:sz w:val="24"/>
        </w:rPr>
        <w:t>Quản lý hành chính nhà nước là hoạt động được tiến hành bởi những chủ thể có quyền năng hành pháp.</w:t>
      </w:r>
    </w:p>
    <w:p w14:paraId="3627B0E4" w14:textId="77777777" w:rsidR="00452B48" w:rsidRDefault="00000000">
      <w:pPr>
        <w:pStyle w:val="BodyText"/>
        <w:spacing w:before="43" w:line="288" w:lineRule="auto"/>
        <w:ind w:left="710" w:right="700" w:firstLine="397"/>
        <w:jc w:val="both"/>
      </w:pPr>
      <w:r>
        <w:t>Chủ thể quản lý hành chính nhà nước là các chủ thể mang quyền lực nhà nước trong lĩnh vực hành pháp, bao gồm: cơ quan hành chính nhà nước và đội ngũ công chức hoạt động trong các cơ quan hành chính nhà nước; thủ trưởng của các cơ quan nhà nước; các công chức nhà nước, cá nhân hoặc tổ chức xã hội được nhà nước ủy quyền quản lý hành chính</w:t>
      </w:r>
      <w:r>
        <w:rPr>
          <w:spacing w:val="40"/>
        </w:rPr>
        <w:t xml:space="preserve"> </w:t>
      </w:r>
      <w:r>
        <w:t>đối với một số loại việc nhất định.</w:t>
      </w:r>
    </w:p>
    <w:p w14:paraId="2BB9E59C" w14:textId="77777777" w:rsidR="00452B48" w:rsidRDefault="00000000">
      <w:pPr>
        <w:pStyle w:val="ListParagraph"/>
        <w:numPr>
          <w:ilvl w:val="0"/>
          <w:numId w:val="37"/>
        </w:numPr>
        <w:tabs>
          <w:tab w:val="left" w:pos="1250"/>
        </w:tabs>
        <w:spacing w:before="33" w:line="285" w:lineRule="auto"/>
        <w:ind w:right="700" w:firstLine="397"/>
        <w:rPr>
          <w:sz w:val="24"/>
        </w:rPr>
      </w:pPr>
      <w:r>
        <w:rPr>
          <w:sz w:val="24"/>
        </w:rPr>
        <w:t>Quản lý hành chính nhà nước là hoạt động có tính thống nhất, được tổ chức chặt chẽ.</w:t>
      </w:r>
    </w:p>
    <w:p w14:paraId="15AA4FCA" w14:textId="77777777" w:rsidR="00452B48" w:rsidRDefault="00000000">
      <w:pPr>
        <w:pStyle w:val="BodyText"/>
        <w:spacing w:before="43" w:line="288" w:lineRule="auto"/>
        <w:ind w:left="710" w:right="700" w:firstLine="397"/>
        <w:jc w:val="both"/>
      </w:pPr>
      <w:r>
        <w:t>Nhằm</w:t>
      </w:r>
      <w:r>
        <w:rPr>
          <w:spacing w:val="-2"/>
        </w:rPr>
        <w:t xml:space="preserve"> </w:t>
      </w:r>
      <w:r>
        <w:t>bảo</w:t>
      </w:r>
      <w:r>
        <w:rPr>
          <w:spacing w:val="-2"/>
        </w:rPr>
        <w:t xml:space="preserve"> </w:t>
      </w:r>
      <w:r>
        <w:t>đảm</w:t>
      </w:r>
      <w:r>
        <w:rPr>
          <w:spacing w:val="-2"/>
        </w:rPr>
        <w:t xml:space="preserve"> </w:t>
      </w:r>
      <w:r>
        <w:t>tính</w:t>
      </w:r>
      <w:r>
        <w:rPr>
          <w:spacing w:val="-2"/>
        </w:rPr>
        <w:t xml:space="preserve"> </w:t>
      </w:r>
      <w:r>
        <w:t>pháp</w:t>
      </w:r>
      <w:r>
        <w:rPr>
          <w:spacing w:val="-2"/>
        </w:rPr>
        <w:t xml:space="preserve"> </w:t>
      </w:r>
      <w:r>
        <w:t>chế</w:t>
      </w:r>
      <w:r>
        <w:rPr>
          <w:spacing w:val="-1"/>
        </w:rPr>
        <w:t xml:space="preserve"> </w:t>
      </w:r>
      <w:r>
        <w:t>trong</w:t>
      </w:r>
      <w:r>
        <w:rPr>
          <w:spacing w:val="-1"/>
        </w:rPr>
        <w:t xml:space="preserve"> </w:t>
      </w:r>
      <w:r>
        <w:t>hoạt</w:t>
      </w:r>
      <w:r>
        <w:rPr>
          <w:spacing w:val="-2"/>
        </w:rPr>
        <w:t xml:space="preserve"> </w:t>
      </w:r>
      <w:r>
        <w:t>động</w:t>
      </w:r>
      <w:r>
        <w:rPr>
          <w:spacing w:val="-2"/>
        </w:rPr>
        <w:t xml:space="preserve"> </w:t>
      </w:r>
      <w:r>
        <w:t>hành</w:t>
      </w:r>
      <w:r>
        <w:rPr>
          <w:spacing w:val="-2"/>
        </w:rPr>
        <w:t xml:space="preserve"> </w:t>
      </w:r>
      <w:r>
        <w:t>pháp,</w:t>
      </w:r>
      <w:r>
        <w:rPr>
          <w:spacing w:val="-2"/>
        </w:rPr>
        <w:t xml:space="preserve"> </w:t>
      </w:r>
      <w:r>
        <w:t>bộ</w:t>
      </w:r>
      <w:r>
        <w:rPr>
          <w:spacing w:val="-2"/>
        </w:rPr>
        <w:t xml:space="preserve"> </w:t>
      </w:r>
      <w:r>
        <w:t>máy</w:t>
      </w:r>
      <w:r>
        <w:rPr>
          <w:spacing w:val="-2"/>
        </w:rPr>
        <w:t xml:space="preserve"> </w:t>
      </w:r>
      <w:r>
        <w:t>các cơ quan hành pháp được tổ chức thành một khối thống nhất từ Trung ương tới địa phương, đứng đầu là Chính phủ, nhờ đó các hoạt động của bộ</w:t>
      </w:r>
      <w:r>
        <w:rPr>
          <w:spacing w:val="-3"/>
        </w:rPr>
        <w:t xml:space="preserve"> </w:t>
      </w:r>
      <w:r>
        <w:t>máy</w:t>
      </w:r>
      <w:r>
        <w:rPr>
          <w:spacing w:val="-3"/>
        </w:rPr>
        <w:t xml:space="preserve"> </w:t>
      </w:r>
      <w:r>
        <w:t>được</w:t>
      </w:r>
      <w:r>
        <w:rPr>
          <w:spacing w:val="-3"/>
        </w:rPr>
        <w:t xml:space="preserve"> </w:t>
      </w:r>
      <w:r>
        <w:t>chỉ</w:t>
      </w:r>
      <w:r>
        <w:rPr>
          <w:spacing w:val="-4"/>
        </w:rPr>
        <w:t xml:space="preserve"> </w:t>
      </w:r>
      <w:r>
        <w:t>đạo,</w:t>
      </w:r>
      <w:r>
        <w:rPr>
          <w:spacing w:val="-3"/>
        </w:rPr>
        <w:t xml:space="preserve"> </w:t>
      </w:r>
      <w:r>
        <w:t>điều</w:t>
      </w:r>
      <w:r>
        <w:rPr>
          <w:spacing w:val="-3"/>
        </w:rPr>
        <w:t xml:space="preserve"> </w:t>
      </w:r>
      <w:r>
        <w:t>hành</w:t>
      </w:r>
      <w:r>
        <w:rPr>
          <w:spacing w:val="-3"/>
        </w:rPr>
        <w:t xml:space="preserve"> </w:t>
      </w:r>
      <w:r>
        <w:t>thống</w:t>
      </w:r>
      <w:r>
        <w:rPr>
          <w:spacing w:val="-3"/>
        </w:rPr>
        <w:t xml:space="preserve"> </w:t>
      </w:r>
      <w:r>
        <w:t>nhất,</w:t>
      </w:r>
      <w:r>
        <w:rPr>
          <w:spacing w:val="-3"/>
        </w:rPr>
        <w:t xml:space="preserve"> </w:t>
      </w:r>
      <w:r>
        <w:t>bảo</w:t>
      </w:r>
      <w:r>
        <w:rPr>
          <w:spacing w:val="-3"/>
        </w:rPr>
        <w:t xml:space="preserve"> </w:t>
      </w:r>
      <w:r>
        <w:t>đảm</w:t>
      </w:r>
      <w:r>
        <w:rPr>
          <w:spacing w:val="-3"/>
        </w:rPr>
        <w:t xml:space="preserve"> </w:t>
      </w:r>
      <w:r>
        <w:t>lợi</w:t>
      </w:r>
      <w:r>
        <w:rPr>
          <w:spacing w:val="-3"/>
        </w:rPr>
        <w:t xml:space="preserve"> </w:t>
      </w:r>
      <w:r>
        <w:t>ích</w:t>
      </w:r>
      <w:r>
        <w:rPr>
          <w:spacing w:val="-3"/>
        </w:rPr>
        <w:t xml:space="preserve"> </w:t>
      </w:r>
      <w:r>
        <w:t>chung</w:t>
      </w:r>
      <w:r>
        <w:rPr>
          <w:spacing w:val="-3"/>
        </w:rPr>
        <w:t xml:space="preserve"> </w:t>
      </w:r>
      <w:r>
        <w:t>của</w:t>
      </w:r>
      <w:r>
        <w:rPr>
          <w:spacing w:val="-3"/>
        </w:rPr>
        <w:t xml:space="preserve"> </w:t>
      </w:r>
      <w:r>
        <w:t>cả nước, bảo đảm sự liên kết, phối hợp nhịp nhàng giữa các địa phương tạo ra</w:t>
      </w:r>
      <w:r>
        <w:rPr>
          <w:spacing w:val="-2"/>
        </w:rPr>
        <w:t xml:space="preserve"> </w:t>
      </w:r>
      <w:r>
        <w:t>sức</w:t>
      </w:r>
      <w:r>
        <w:rPr>
          <w:spacing w:val="-2"/>
        </w:rPr>
        <w:t xml:space="preserve"> </w:t>
      </w:r>
      <w:r>
        <w:t>mạnh</w:t>
      </w:r>
      <w:r>
        <w:rPr>
          <w:spacing w:val="-2"/>
        </w:rPr>
        <w:t xml:space="preserve"> </w:t>
      </w:r>
      <w:r>
        <w:t>tổng</w:t>
      </w:r>
      <w:r>
        <w:rPr>
          <w:spacing w:val="-2"/>
        </w:rPr>
        <w:t xml:space="preserve"> </w:t>
      </w:r>
      <w:r>
        <w:t>hợp</w:t>
      </w:r>
      <w:r>
        <w:rPr>
          <w:spacing w:val="-2"/>
        </w:rPr>
        <w:t xml:space="preserve"> </w:t>
      </w:r>
      <w:r>
        <w:t>của</w:t>
      </w:r>
      <w:r>
        <w:rPr>
          <w:spacing w:val="-2"/>
        </w:rPr>
        <w:t xml:space="preserve"> </w:t>
      </w:r>
      <w:r>
        <w:t>cả</w:t>
      </w:r>
      <w:r>
        <w:rPr>
          <w:spacing w:val="-3"/>
        </w:rPr>
        <w:t xml:space="preserve"> </w:t>
      </w:r>
      <w:r>
        <w:t>quốc</w:t>
      </w:r>
      <w:r>
        <w:rPr>
          <w:spacing w:val="-2"/>
        </w:rPr>
        <w:t xml:space="preserve"> </w:t>
      </w:r>
      <w:r>
        <w:t>gia.</w:t>
      </w:r>
      <w:r>
        <w:rPr>
          <w:spacing w:val="-2"/>
        </w:rPr>
        <w:t xml:space="preserve"> </w:t>
      </w:r>
      <w:r>
        <w:t>Tuy</w:t>
      </w:r>
      <w:r>
        <w:rPr>
          <w:spacing w:val="-2"/>
        </w:rPr>
        <w:t xml:space="preserve"> </w:t>
      </w:r>
      <w:r>
        <w:t>nhiên,</w:t>
      </w:r>
      <w:r>
        <w:rPr>
          <w:spacing w:val="-2"/>
        </w:rPr>
        <w:t xml:space="preserve"> </w:t>
      </w:r>
      <w:r>
        <w:t>do</w:t>
      </w:r>
      <w:r>
        <w:rPr>
          <w:spacing w:val="-2"/>
        </w:rPr>
        <w:t xml:space="preserve"> </w:t>
      </w:r>
      <w:r>
        <w:t>mỗi</w:t>
      </w:r>
      <w:r>
        <w:rPr>
          <w:spacing w:val="-2"/>
        </w:rPr>
        <w:t xml:space="preserve"> </w:t>
      </w:r>
      <w:r>
        <w:t>địa</w:t>
      </w:r>
      <w:r>
        <w:rPr>
          <w:spacing w:val="-2"/>
        </w:rPr>
        <w:t xml:space="preserve"> </w:t>
      </w:r>
      <w:r>
        <w:t>phương</w:t>
      </w:r>
      <w:r>
        <w:rPr>
          <w:spacing w:val="-2"/>
        </w:rPr>
        <w:t xml:space="preserve"> </w:t>
      </w:r>
      <w:r>
        <w:t>đều có những nét đặc thù riêng về điều kiện kinh tế - xã hội, nên để có thể phát</w:t>
      </w:r>
      <w:r>
        <w:rPr>
          <w:spacing w:val="-1"/>
        </w:rPr>
        <w:t xml:space="preserve"> </w:t>
      </w:r>
      <w:r>
        <w:t>huy</w:t>
      </w:r>
      <w:r>
        <w:rPr>
          <w:spacing w:val="-1"/>
        </w:rPr>
        <w:t xml:space="preserve"> </w:t>
      </w:r>
      <w:r>
        <w:t>tối</w:t>
      </w:r>
      <w:r>
        <w:rPr>
          <w:spacing w:val="-1"/>
        </w:rPr>
        <w:t xml:space="preserve"> </w:t>
      </w:r>
      <w:r>
        <w:t>đa những</w:t>
      </w:r>
      <w:r>
        <w:rPr>
          <w:spacing w:val="-1"/>
        </w:rPr>
        <w:t xml:space="preserve"> </w:t>
      </w:r>
      <w:r>
        <w:t>yếu</w:t>
      </w:r>
      <w:r>
        <w:rPr>
          <w:spacing w:val="-1"/>
        </w:rPr>
        <w:t xml:space="preserve"> </w:t>
      </w:r>
      <w:r>
        <w:t>tố</w:t>
      </w:r>
      <w:r>
        <w:rPr>
          <w:spacing w:val="-1"/>
        </w:rPr>
        <w:t xml:space="preserve"> </w:t>
      </w:r>
      <w:r>
        <w:t>của từng</w:t>
      </w:r>
      <w:r>
        <w:rPr>
          <w:spacing w:val="-1"/>
        </w:rPr>
        <w:t xml:space="preserve"> </w:t>
      </w:r>
      <w:r>
        <w:t>địa phương,</w:t>
      </w:r>
      <w:r>
        <w:rPr>
          <w:spacing w:val="-1"/>
        </w:rPr>
        <w:t xml:space="preserve"> </w:t>
      </w:r>
      <w:r>
        <w:t>tạo</w:t>
      </w:r>
      <w:r>
        <w:rPr>
          <w:spacing w:val="-1"/>
        </w:rPr>
        <w:t xml:space="preserve"> </w:t>
      </w:r>
      <w:r>
        <w:t>sự</w:t>
      </w:r>
      <w:r>
        <w:rPr>
          <w:spacing w:val="-1"/>
        </w:rPr>
        <w:t xml:space="preserve"> </w:t>
      </w:r>
      <w:r>
        <w:t>năng</w:t>
      </w:r>
      <w:r>
        <w:rPr>
          <w:spacing w:val="-1"/>
        </w:rPr>
        <w:t xml:space="preserve"> </w:t>
      </w:r>
      <w:r>
        <w:t>động</w:t>
      </w:r>
      <w:r>
        <w:rPr>
          <w:spacing w:val="-1"/>
        </w:rPr>
        <w:t xml:space="preserve"> </w:t>
      </w:r>
      <w:r>
        <w:t>sáng tạo trong quản lý điều hành, bộ máy hành chính còn được tổ chức theo hướng phân cấp, trao quyền tự quyết, tạo sự chủ động sáng tạo cho chính quyền địa phương.</w:t>
      </w:r>
    </w:p>
    <w:p w14:paraId="41C3C21D" w14:textId="77777777" w:rsidR="00452B48" w:rsidRDefault="00000000">
      <w:pPr>
        <w:pStyle w:val="ListParagraph"/>
        <w:numPr>
          <w:ilvl w:val="0"/>
          <w:numId w:val="37"/>
        </w:numPr>
        <w:tabs>
          <w:tab w:val="left" w:pos="1230"/>
        </w:tabs>
        <w:spacing w:before="27"/>
        <w:ind w:left="1230" w:hanging="123"/>
        <w:rPr>
          <w:sz w:val="24"/>
        </w:rPr>
      </w:pPr>
      <w:r>
        <w:rPr>
          <w:spacing w:val="-8"/>
          <w:sz w:val="24"/>
        </w:rPr>
        <w:t>Hoạt</w:t>
      </w:r>
      <w:r>
        <w:rPr>
          <w:spacing w:val="-15"/>
          <w:sz w:val="24"/>
        </w:rPr>
        <w:t xml:space="preserve"> </w:t>
      </w:r>
      <w:r>
        <w:rPr>
          <w:spacing w:val="-8"/>
          <w:sz w:val="24"/>
        </w:rPr>
        <w:t>động</w:t>
      </w:r>
      <w:r>
        <w:rPr>
          <w:spacing w:val="-12"/>
          <w:sz w:val="24"/>
        </w:rPr>
        <w:t xml:space="preserve"> </w:t>
      </w:r>
      <w:r>
        <w:rPr>
          <w:spacing w:val="-8"/>
          <w:sz w:val="24"/>
        </w:rPr>
        <w:t>quản</w:t>
      </w:r>
      <w:r>
        <w:rPr>
          <w:spacing w:val="-14"/>
          <w:sz w:val="24"/>
        </w:rPr>
        <w:t xml:space="preserve"> </w:t>
      </w:r>
      <w:r>
        <w:rPr>
          <w:spacing w:val="-8"/>
          <w:sz w:val="24"/>
        </w:rPr>
        <w:t>lý</w:t>
      </w:r>
      <w:r>
        <w:rPr>
          <w:spacing w:val="-14"/>
          <w:sz w:val="24"/>
        </w:rPr>
        <w:t xml:space="preserve"> </w:t>
      </w:r>
      <w:r>
        <w:rPr>
          <w:spacing w:val="-8"/>
          <w:sz w:val="24"/>
        </w:rPr>
        <w:t>hành</w:t>
      </w:r>
      <w:r>
        <w:rPr>
          <w:spacing w:val="-14"/>
          <w:sz w:val="24"/>
        </w:rPr>
        <w:t xml:space="preserve"> </w:t>
      </w:r>
      <w:r>
        <w:rPr>
          <w:spacing w:val="-8"/>
          <w:sz w:val="24"/>
        </w:rPr>
        <w:t>chính</w:t>
      </w:r>
      <w:r>
        <w:rPr>
          <w:spacing w:val="-14"/>
          <w:sz w:val="24"/>
        </w:rPr>
        <w:t xml:space="preserve"> </w:t>
      </w:r>
      <w:r>
        <w:rPr>
          <w:spacing w:val="-8"/>
          <w:sz w:val="24"/>
        </w:rPr>
        <w:t>nhà</w:t>
      </w:r>
      <w:r>
        <w:rPr>
          <w:spacing w:val="-15"/>
          <w:sz w:val="24"/>
        </w:rPr>
        <w:t xml:space="preserve"> </w:t>
      </w:r>
      <w:r>
        <w:rPr>
          <w:spacing w:val="-8"/>
          <w:sz w:val="24"/>
        </w:rPr>
        <w:t>nước</w:t>
      </w:r>
      <w:r>
        <w:rPr>
          <w:spacing w:val="-14"/>
          <w:sz w:val="24"/>
        </w:rPr>
        <w:t xml:space="preserve"> </w:t>
      </w:r>
      <w:r>
        <w:rPr>
          <w:spacing w:val="-8"/>
          <w:sz w:val="24"/>
        </w:rPr>
        <w:t>có</w:t>
      </w:r>
      <w:r>
        <w:rPr>
          <w:spacing w:val="-14"/>
          <w:sz w:val="24"/>
        </w:rPr>
        <w:t xml:space="preserve"> </w:t>
      </w:r>
      <w:r>
        <w:rPr>
          <w:spacing w:val="-8"/>
          <w:sz w:val="24"/>
        </w:rPr>
        <w:t>tính</w:t>
      </w:r>
      <w:r>
        <w:rPr>
          <w:spacing w:val="-14"/>
          <w:sz w:val="24"/>
        </w:rPr>
        <w:t xml:space="preserve"> </w:t>
      </w:r>
      <w:r>
        <w:rPr>
          <w:spacing w:val="-8"/>
          <w:sz w:val="24"/>
        </w:rPr>
        <w:t>chấp</w:t>
      </w:r>
      <w:r>
        <w:rPr>
          <w:spacing w:val="-12"/>
          <w:sz w:val="24"/>
        </w:rPr>
        <w:t xml:space="preserve"> </w:t>
      </w:r>
      <w:r>
        <w:rPr>
          <w:spacing w:val="-8"/>
          <w:sz w:val="24"/>
        </w:rPr>
        <w:t>hành</w:t>
      </w:r>
      <w:r>
        <w:rPr>
          <w:spacing w:val="-13"/>
          <w:sz w:val="24"/>
        </w:rPr>
        <w:t xml:space="preserve"> </w:t>
      </w:r>
      <w:r>
        <w:rPr>
          <w:spacing w:val="-8"/>
          <w:sz w:val="24"/>
        </w:rPr>
        <w:t>và</w:t>
      </w:r>
      <w:r>
        <w:rPr>
          <w:spacing w:val="-13"/>
          <w:sz w:val="24"/>
        </w:rPr>
        <w:t xml:space="preserve"> </w:t>
      </w:r>
      <w:r>
        <w:rPr>
          <w:spacing w:val="-8"/>
          <w:sz w:val="24"/>
        </w:rPr>
        <w:t>điều</w:t>
      </w:r>
      <w:r>
        <w:rPr>
          <w:spacing w:val="-14"/>
          <w:sz w:val="24"/>
        </w:rPr>
        <w:t xml:space="preserve"> </w:t>
      </w:r>
      <w:r>
        <w:rPr>
          <w:spacing w:val="-8"/>
          <w:sz w:val="24"/>
        </w:rPr>
        <w:t>hành.</w:t>
      </w:r>
    </w:p>
    <w:p w14:paraId="0DFAA230" w14:textId="77777777" w:rsidR="00452B48" w:rsidRDefault="00452B48">
      <w:pPr>
        <w:pStyle w:val="BodyText"/>
        <w:spacing w:before="26"/>
      </w:pPr>
    </w:p>
    <w:p w14:paraId="632CC222" w14:textId="3F1EE6EA" w:rsidR="00452B48" w:rsidRDefault="00000000">
      <w:pPr>
        <w:pStyle w:val="BodyText"/>
        <w:ind w:left="404" w:right="398"/>
        <w:jc w:val="center"/>
      </w:pPr>
      <w:r>
        <w:rPr>
          <w:spacing w:val="-5"/>
        </w:rPr>
        <w:t>83</w:t>
      </w:r>
    </w:p>
    <w:p w14:paraId="4720831E" w14:textId="77777777" w:rsidR="00452B48" w:rsidRDefault="00452B48">
      <w:pPr>
        <w:pStyle w:val="BodyText"/>
        <w:jc w:val="center"/>
        <w:sectPr w:rsidR="00452B48">
          <w:pgSz w:w="11900" w:h="16840"/>
          <w:pgMar w:top="1940" w:right="1700" w:bottom="320" w:left="1700" w:header="0" w:footer="89" w:gutter="0"/>
          <w:cols w:space="720"/>
        </w:sectPr>
      </w:pPr>
    </w:p>
    <w:p w14:paraId="4552FDE6" w14:textId="77777777" w:rsidR="00452B48" w:rsidRDefault="00452B48">
      <w:pPr>
        <w:pStyle w:val="BodyText"/>
      </w:pPr>
    </w:p>
    <w:p w14:paraId="1BE33EE4" w14:textId="77777777" w:rsidR="00452B48" w:rsidRDefault="00452B48">
      <w:pPr>
        <w:pStyle w:val="BodyText"/>
      </w:pPr>
    </w:p>
    <w:p w14:paraId="77F07E9A" w14:textId="77777777" w:rsidR="00452B48" w:rsidRDefault="00452B48">
      <w:pPr>
        <w:pStyle w:val="BodyText"/>
        <w:spacing w:before="107"/>
      </w:pPr>
    </w:p>
    <w:p w14:paraId="6035C89D" w14:textId="77777777" w:rsidR="00452B48" w:rsidRDefault="00000000">
      <w:pPr>
        <w:pStyle w:val="BodyText"/>
        <w:spacing w:line="288" w:lineRule="auto"/>
        <w:ind w:left="710" w:right="700" w:firstLine="397"/>
        <w:jc w:val="both"/>
      </w:pPr>
      <w:r>
        <w:t>Tính chấp hành và điều hành của hoạt động quản lý nhà nước thể hiện trong việc những hoạt động này được tiến hành trên cơ sở pháp luật và nhằm mục đích thực hiện pháp luật, cho dù đó là hoạt động chủ động sáng tạo của chủ thể quản lý thì cũng không được vượt quá khuôn khổ pháp luật, điều hành cấp dưới, trực tiếp áp dụng pháp luật hoặc tổ chức những hoạt động thực tiễn trên cơ sở quy định pháp luật nhằm hiện thực hóa pháp luật.</w:t>
      </w:r>
    </w:p>
    <w:p w14:paraId="0A5E13D1" w14:textId="77777777" w:rsidR="00452B48" w:rsidRDefault="00000000">
      <w:pPr>
        <w:pStyle w:val="BodyText"/>
        <w:spacing w:before="32" w:line="288" w:lineRule="auto"/>
        <w:ind w:left="710" w:right="699" w:firstLine="397"/>
        <w:jc w:val="both"/>
      </w:pPr>
      <w:r>
        <w:t>Tính điều hành của hoạt động quản lý hành chính nhà nước thể hiện trong việc chủ thể có thẩm quyền tổ chức thực hiện pháp luật trong đời sống xã hội. Trong quá trình này, các chủ thể không chỉ tự mình thực</w:t>
      </w:r>
      <w:r>
        <w:rPr>
          <w:spacing w:val="40"/>
        </w:rPr>
        <w:t xml:space="preserve"> </w:t>
      </w:r>
      <w:r>
        <w:t>hiện pháp luật mà còn đảm nhận chức năng chỉ đạo nhằm vận hành hoạt động</w:t>
      </w:r>
      <w:r>
        <w:rPr>
          <w:spacing w:val="-2"/>
        </w:rPr>
        <w:t xml:space="preserve"> </w:t>
      </w:r>
      <w:r>
        <w:t>của</w:t>
      </w:r>
      <w:r>
        <w:rPr>
          <w:spacing w:val="-2"/>
        </w:rPr>
        <w:t xml:space="preserve"> </w:t>
      </w:r>
      <w:r>
        <w:t>các</w:t>
      </w:r>
      <w:r>
        <w:rPr>
          <w:spacing w:val="-2"/>
        </w:rPr>
        <w:t xml:space="preserve"> </w:t>
      </w:r>
      <w:r>
        <w:t>cơ</w:t>
      </w:r>
      <w:r>
        <w:rPr>
          <w:spacing w:val="-2"/>
        </w:rPr>
        <w:t xml:space="preserve"> </w:t>
      </w:r>
      <w:r>
        <w:t>quan,</w:t>
      </w:r>
      <w:r>
        <w:rPr>
          <w:spacing w:val="-2"/>
        </w:rPr>
        <w:t xml:space="preserve"> </w:t>
      </w:r>
      <w:r>
        <w:t>đơn</w:t>
      </w:r>
      <w:r>
        <w:rPr>
          <w:spacing w:val="-2"/>
        </w:rPr>
        <w:t xml:space="preserve"> </w:t>
      </w:r>
      <w:r>
        <w:t>vị</w:t>
      </w:r>
      <w:r>
        <w:rPr>
          <w:spacing w:val="-2"/>
        </w:rPr>
        <w:t xml:space="preserve"> </w:t>
      </w:r>
      <w:r>
        <w:t>trực</w:t>
      </w:r>
      <w:r>
        <w:rPr>
          <w:spacing w:val="-2"/>
        </w:rPr>
        <w:t xml:space="preserve"> </w:t>
      </w:r>
      <w:r>
        <w:t>thuộc</w:t>
      </w:r>
      <w:r>
        <w:rPr>
          <w:spacing w:val="-2"/>
        </w:rPr>
        <w:t xml:space="preserve"> </w:t>
      </w:r>
      <w:r>
        <w:t>theo</w:t>
      </w:r>
      <w:r>
        <w:rPr>
          <w:spacing w:val="-2"/>
        </w:rPr>
        <w:t xml:space="preserve"> </w:t>
      </w:r>
      <w:r>
        <w:t>một</w:t>
      </w:r>
      <w:r>
        <w:rPr>
          <w:spacing w:val="-2"/>
        </w:rPr>
        <w:t xml:space="preserve"> </w:t>
      </w:r>
      <w:r>
        <w:t>quy</w:t>
      </w:r>
      <w:r>
        <w:rPr>
          <w:spacing w:val="-2"/>
        </w:rPr>
        <w:t xml:space="preserve"> </w:t>
      </w:r>
      <w:r>
        <w:t>trình</w:t>
      </w:r>
      <w:r>
        <w:rPr>
          <w:spacing w:val="-2"/>
        </w:rPr>
        <w:t xml:space="preserve"> </w:t>
      </w:r>
      <w:r>
        <w:t>thống</w:t>
      </w:r>
      <w:r>
        <w:rPr>
          <w:spacing w:val="-2"/>
        </w:rPr>
        <w:t xml:space="preserve"> </w:t>
      </w:r>
      <w:r>
        <w:t>nhất;</w:t>
      </w:r>
      <w:r>
        <w:rPr>
          <w:spacing w:val="-2"/>
        </w:rPr>
        <w:t xml:space="preserve"> </w:t>
      </w:r>
      <w:r>
        <w:t>tổ chức để mọi đối tượng có liên quan thực hiện pháp luật nhằm hiện thực hóa các quyền và nghĩa vụ của các bên trong quan hệ quản lý.</w:t>
      </w:r>
    </w:p>
    <w:p w14:paraId="562AF82A" w14:textId="77777777" w:rsidR="00452B48" w:rsidRDefault="00000000">
      <w:pPr>
        <w:pStyle w:val="BodyText"/>
        <w:spacing w:before="31" w:line="285" w:lineRule="auto"/>
        <w:ind w:left="710" w:right="700" w:firstLine="397"/>
        <w:jc w:val="both"/>
      </w:pPr>
      <w:r>
        <w:t>Thực tế cho thấy, trong mỗi hoạt động quản lý hành chính nhà nước, tính chấp hành và tính điều hành luôn đan xen, song song tồn tại, tạo nên sự đặc thù của hoạt động quản lý hành chính nhà nước.</w:t>
      </w:r>
    </w:p>
    <w:p w14:paraId="497F48C9" w14:textId="77777777" w:rsidR="00452B48" w:rsidRDefault="00000000">
      <w:pPr>
        <w:pStyle w:val="ListParagraph"/>
        <w:numPr>
          <w:ilvl w:val="0"/>
          <w:numId w:val="37"/>
        </w:numPr>
        <w:tabs>
          <w:tab w:val="left" w:pos="1246"/>
        </w:tabs>
        <w:spacing w:before="44"/>
        <w:ind w:left="1246" w:hanging="139"/>
        <w:rPr>
          <w:sz w:val="24"/>
        </w:rPr>
      </w:pPr>
      <w:r>
        <w:rPr>
          <w:sz w:val="24"/>
        </w:rPr>
        <w:t>Quản</w:t>
      </w:r>
      <w:r>
        <w:rPr>
          <w:spacing w:val="-5"/>
          <w:sz w:val="24"/>
        </w:rPr>
        <w:t xml:space="preserve"> </w:t>
      </w:r>
      <w:r>
        <w:rPr>
          <w:sz w:val="24"/>
        </w:rPr>
        <w:t>lý</w:t>
      </w:r>
      <w:r>
        <w:rPr>
          <w:spacing w:val="-4"/>
          <w:sz w:val="24"/>
        </w:rPr>
        <w:t xml:space="preserve"> </w:t>
      </w:r>
      <w:r>
        <w:rPr>
          <w:sz w:val="24"/>
        </w:rPr>
        <w:t>hành</w:t>
      </w:r>
      <w:r>
        <w:rPr>
          <w:spacing w:val="-4"/>
          <w:sz w:val="24"/>
        </w:rPr>
        <w:t xml:space="preserve"> </w:t>
      </w:r>
      <w:r>
        <w:rPr>
          <w:sz w:val="24"/>
        </w:rPr>
        <w:t>chính</w:t>
      </w:r>
      <w:r>
        <w:rPr>
          <w:spacing w:val="-4"/>
          <w:sz w:val="24"/>
        </w:rPr>
        <w:t xml:space="preserve"> </w:t>
      </w:r>
      <w:r>
        <w:rPr>
          <w:sz w:val="24"/>
        </w:rPr>
        <w:t>nhà</w:t>
      </w:r>
      <w:r>
        <w:rPr>
          <w:spacing w:val="-4"/>
          <w:sz w:val="24"/>
        </w:rPr>
        <w:t xml:space="preserve"> </w:t>
      </w:r>
      <w:r>
        <w:rPr>
          <w:sz w:val="24"/>
        </w:rPr>
        <w:t>nước</w:t>
      </w:r>
      <w:r>
        <w:rPr>
          <w:spacing w:val="-5"/>
          <w:sz w:val="24"/>
        </w:rPr>
        <w:t xml:space="preserve"> </w:t>
      </w:r>
      <w:r>
        <w:rPr>
          <w:sz w:val="24"/>
        </w:rPr>
        <w:t>là</w:t>
      </w:r>
      <w:r>
        <w:rPr>
          <w:spacing w:val="-5"/>
          <w:sz w:val="24"/>
        </w:rPr>
        <w:t xml:space="preserve"> </w:t>
      </w:r>
      <w:r>
        <w:rPr>
          <w:sz w:val="24"/>
        </w:rPr>
        <w:t>hoạt</w:t>
      </w:r>
      <w:r>
        <w:rPr>
          <w:spacing w:val="-6"/>
          <w:sz w:val="24"/>
        </w:rPr>
        <w:t xml:space="preserve"> </w:t>
      </w:r>
      <w:r>
        <w:rPr>
          <w:sz w:val="24"/>
        </w:rPr>
        <w:t>động</w:t>
      </w:r>
      <w:r>
        <w:rPr>
          <w:spacing w:val="-4"/>
          <w:sz w:val="24"/>
        </w:rPr>
        <w:t xml:space="preserve"> </w:t>
      </w:r>
      <w:r>
        <w:rPr>
          <w:sz w:val="24"/>
        </w:rPr>
        <w:t>mang</w:t>
      </w:r>
      <w:r>
        <w:rPr>
          <w:spacing w:val="-4"/>
          <w:sz w:val="24"/>
        </w:rPr>
        <w:t xml:space="preserve"> </w:t>
      </w:r>
      <w:r>
        <w:rPr>
          <w:sz w:val="24"/>
        </w:rPr>
        <w:t>tính</w:t>
      </w:r>
      <w:r>
        <w:rPr>
          <w:spacing w:val="-4"/>
          <w:sz w:val="24"/>
        </w:rPr>
        <w:t xml:space="preserve"> </w:t>
      </w:r>
      <w:r>
        <w:rPr>
          <w:sz w:val="24"/>
        </w:rPr>
        <w:t>liên</w:t>
      </w:r>
      <w:r>
        <w:rPr>
          <w:spacing w:val="-4"/>
          <w:sz w:val="24"/>
        </w:rPr>
        <w:t xml:space="preserve"> tục.</w:t>
      </w:r>
    </w:p>
    <w:p w14:paraId="33182595" w14:textId="77777777" w:rsidR="00452B48" w:rsidRDefault="00000000">
      <w:pPr>
        <w:pStyle w:val="BodyText"/>
        <w:spacing w:before="95" w:line="288" w:lineRule="auto"/>
        <w:ind w:left="710" w:right="699" w:firstLine="397"/>
        <w:jc w:val="both"/>
      </w:pPr>
      <w:r>
        <w:t>Khác với hoạt động lập pháp và tư pháp, quản lý hành chính nhà nước luôn cần có tính liên tục, kịp thời và linh hoạt để đáp ứng sự vận động</w:t>
      </w:r>
      <w:r>
        <w:rPr>
          <w:spacing w:val="-1"/>
        </w:rPr>
        <w:t xml:space="preserve"> </w:t>
      </w:r>
      <w:r>
        <w:t>không</w:t>
      </w:r>
      <w:r>
        <w:rPr>
          <w:spacing w:val="-1"/>
        </w:rPr>
        <w:t xml:space="preserve"> </w:t>
      </w:r>
      <w:r>
        <w:t>ngừng</w:t>
      </w:r>
      <w:r>
        <w:rPr>
          <w:spacing w:val="-1"/>
        </w:rPr>
        <w:t xml:space="preserve"> </w:t>
      </w:r>
      <w:r>
        <w:t>của</w:t>
      </w:r>
      <w:r>
        <w:rPr>
          <w:spacing w:val="-1"/>
        </w:rPr>
        <w:t xml:space="preserve"> </w:t>
      </w:r>
      <w:r>
        <w:t>đời</w:t>
      </w:r>
      <w:r>
        <w:rPr>
          <w:spacing w:val="-1"/>
        </w:rPr>
        <w:t xml:space="preserve"> </w:t>
      </w:r>
      <w:r>
        <w:t>sống</w:t>
      </w:r>
      <w:r>
        <w:rPr>
          <w:spacing w:val="-1"/>
        </w:rPr>
        <w:t xml:space="preserve"> </w:t>
      </w:r>
      <w:r>
        <w:t>xã</w:t>
      </w:r>
      <w:r>
        <w:rPr>
          <w:spacing w:val="-1"/>
        </w:rPr>
        <w:t xml:space="preserve"> </w:t>
      </w:r>
      <w:r>
        <w:t>hội.</w:t>
      </w:r>
      <w:r>
        <w:rPr>
          <w:spacing w:val="-1"/>
        </w:rPr>
        <w:t xml:space="preserve"> </w:t>
      </w:r>
      <w:r>
        <w:t>Chính</w:t>
      </w:r>
      <w:r>
        <w:rPr>
          <w:spacing w:val="-1"/>
        </w:rPr>
        <w:t xml:space="preserve"> </w:t>
      </w:r>
      <w:r>
        <w:t>điểm</w:t>
      </w:r>
      <w:r>
        <w:rPr>
          <w:spacing w:val="-1"/>
        </w:rPr>
        <w:t xml:space="preserve"> </w:t>
      </w:r>
      <w:r>
        <w:t>đặc</w:t>
      </w:r>
      <w:r>
        <w:rPr>
          <w:spacing w:val="-1"/>
        </w:rPr>
        <w:t xml:space="preserve"> </w:t>
      </w:r>
      <w:r>
        <w:t>thù</w:t>
      </w:r>
      <w:r>
        <w:rPr>
          <w:spacing w:val="-1"/>
        </w:rPr>
        <w:t xml:space="preserve"> </w:t>
      </w:r>
      <w:r>
        <w:t>này</w:t>
      </w:r>
      <w:r>
        <w:rPr>
          <w:spacing w:val="-1"/>
        </w:rPr>
        <w:t xml:space="preserve"> </w:t>
      </w:r>
      <w:r>
        <w:t>được</w:t>
      </w:r>
      <w:r>
        <w:rPr>
          <w:spacing w:val="-1"/>
        </w:rPr>
        <w:t xml:space="preserve"> </w:t>
      </w:r>
      <w:r>
        <w:t>coi là một cơ sở quan trọng trong việc xác lập quy định về tổ chức và hoạt động, quy chế công chức, công vụ của bộ máy hành chính nhà nước; tạo ra bộ máy hành chính gọn nhẹ, có sự linh hoạt trong tổ chức, có đội ngũ công chức năng động sáng tạo, quyết đoán và chịu sự ràng buộc trách nhiệm đối với hoạt động của mình</w:t>
      </w:r>
    </w:p>
    <w:p w14:paraId="40668172" w14:textId="77777777" w:rsidR="00452B48" w:rsidRDefault="00000000">
      <w:pPr>
        <w:pStyle w:val="BodyText"/>
        <w:spacing w:before="31" w:line="288" w:lineRule="auto"/>
        <w:ind w:left="710" w:right="700" w:firstLine="397"/>
        <w:jc w:val="both"/>
      </w:pPr>
      <w:r>
        <w:t>Từ những phân tích trên cho thấy hoạt động quản lý hành chính nhà nước được đặt dưới sự giám sát của cơ quan quyền lực nhà nước nhưng vẫn mang tính chủ động và sáng tạo. Chủ thể tham gia vào quan hệ quản lý hành chính nhà nước bao gồm: Nhà nước, cơ quan nhà nước, tổ chức và cá nhân được nhà nước trao quyền trong những trường hợp cụ thể mà pháp luật quy định. Bên cạnh đó, trật tự quản lý hành chính chính là khách</w:t>
      </w:r>
      <w:r>
        <w:rPr>
          <w:spacing w:val="3"/>
        </w:rPr>
        <w:t xml:space="preserve"> </w:t>
      </w:r>
      <w:r>
        <w:t>thể</w:t>
      </w:r>
      <w:r>
        <w:rPr>
          <w:spacing w:val="3"/>
        </w:rPr>
        <w:t xml:space="preserve"> </w:t>
      </w:r>
      <w:r>
        <w:t>của</w:t>
      </w:r>
      <w:r>
        <w:rPr>
          <w:spacing w:val="3"/>
        </w:rPr>
        <w:t xml:space="preserve"> </w:t>
      </w:r>
      <w:r>
        <w:t>quan</w:t>
      </w:r>
      <w:r>
        <w:rPr>
          <w:spacing w:val="3"/>
        </w:rPr>
        <w:t xml:space="preserve"> </w:t>
      </w:r>
      <w:r>
        <w:t>hệ</w:t>
      </w:r>
      <w:r>
        <w:rPr>
          <w:spacing w:val="3"/>
        </w:rPr>
        <w:t xml:space="preserve"> </w:t>
      </w:r>
      <w:r>
        <w:t>quản</w:t>
      </w:r>
      <w:r>
        <w:rPr>
          <w:spacing w:val="3"/>
        </w:rPr>
        <w:t xml:space="preserve"> </w:t>
      </w:r>
      <w:r>
        <w:t>lý</w:t>
      </w:r>
      <w:r>
        <w:rPr>
          <w:spacing w:val="3"/>
        </w:rPr>
        <w:t xml:space="preserve"> </w:t>
      </w:r>
      <w:r>
        <w:t>hành</w:t>
      </w:r>
      <w:r>
        <w:rPr>
          <w:spacing w:val="3"/>
        </w:rPr>
        <w:t xml:space="preserve"> </w:t>
      </w:r>
      <w:r>
        <w:t>chính</w:t>
      </w:r>
      <w:r>
        <w:rPr>
          <w:spacing w:val="3"/>
        </w:rPr>
        <w:t xml:space="preserve"> </w:t>
      </w:r>
      <w:r>
        <w:t>nhà</w:t>
      </w:r>
      <w:r>
        <w:rPr>
          <w:spacing w:val="3"/>
        </w:rPr>
        <w:t xml:space="preserve"> </w:t>
      </w:r>
      <w:r>
        <w:t>nước,</w:t>
      </w:r>
      <w:r>
        <w:rPr>
          <w:spacing w:val="3"/>
        </w:rPr>
        <w:t xml:space="preserve"> </w:t>
      </w:r>
      <w:r>
        <w:t>trật</w:t>
      </w:r>
      <w:r>
        <w:rPr>
          <w:spacing w:val="3"/>
        </w:rPr>
        <w:t xml:space="preserve"> </w:t>
      </w:r>
      <w:r>
        <w:t>tự</w:t>
      </w:r>
      <w:r>
        <w:rPr>
          <w:spacing w:val="3"/>
        </w:rPr>
        <w:t xml:space="preserve"> </w:t>
      </w:r>
      <w:r>
        <w:t>quản</w:t>
      </w:r>
      <w:r>
        <w:rPr>
          <w:spacing w:val="3"/>
        </w:rPr>
        <w:t xml:space="preserve"> </w:t>
      </w:r>
      <w:r>
        <w:t>lý</w:t>
      </w:r>
      <w:r>
        <w:rPr>
          <w:spacing w:val="3"/>
        </w:rPr>
        <w:t xml:space="preserve"> </w:t>
      </w:r>
      <w:r>
        <w:rPr>
          <w:spacing w:val="-4"/>
        </w:rPr>
        <w:t>hành</w:t>
      </w:r>
    </w:p>
    <w:p w14:paraId="3780D4B9" w14:textId="77777777" w:rsidR="00452B48" w:rsidRDefault="00452B48">
      <w:pPr>
        <w:pStyle w:val="BodyText"/>
        <w:spacing w:before="3"/>
      </w:pPr>
    </w:p>
    <w:p w14:paraId="646D7CAB" w14:textId="77777777" w:rsidR="00452B48" w:rsidRDefault="00000000">
      <w:pPr>
        <w:pStyle w:val="BodyText"/>
        <w:ind w:left="404" w:right="398"/>
        <w:jc w:val="center"/>
      </w:pPr>
      <w:r>
        <w:rPr>
          <w:spacing w:val="-5"/>
        </w:rPr>
        <w:t>184</w:t>
      </w:r>
    </w:p>
    <w:p w14:paraId="5754A68E" w14:textId="77777777" w:rsidR="00452B48" w:rsidRDefault="00452B48">
      <w:pPr>
        <w:pStyle w:val="BodyText"/>
        <w:jc w:val="center"/>
        <w:sectPr w:rsidR="00452B48">
          <w:pgSz w:w="11900" w:h="16840"/>
          <w:pgMar w:top="1940" w:right="1700" w:bottom="320" w:left="1700" w:header="0" w:footer="89" w:gutter="0"/>
          <w:cols w:space="720"/>
        </w:sectPr>
      </w:pPr>
    </w:p>
    <w:p w14:paraId="658667C8" w14:textId="77777777" w:rsidR="00452B48" w:rsidRDefault="00452B48">
      <w:pPr>
        <w:pStyle w:val="BodyText"/>
      </w:pPr>
    </w:p>
    <w:p w14:paraId="70484775" w14:textId="77777777" w:rsidR="00452B48" w:rsidRDefault="00452B48">
      <w:pPr>
        <w:pStyle w:val="BodyText"/>
      </w:pPr>
    </w:p>
    <w:p w14:paraId="1FEA519C" w14:textId="77777777" w:rsidR="00452B48" w:rsidRDefault="00452B48">
      <w:pPr>
        <w:pStyle w:val="BodyText"/>
        <w:spacing w:before="107"/>
      </w:pPr>
    </w:p>
    <w:p w14:paraId="7B499C1E" w14:textId="77777777" w:rsidR="00452B48" w:rsidRDefault="00000000">
      <w:pPr>
        <w:pStyle w:val="BodyText"/>
        <w:spacing w:line="285" w:lineRule="auto"/>
        <w:ind w:left="710" w:right="701"/>
        <w:jc w:val="both"/>
      </w:pPr>
      <w:r>
        <w:t>chính</w:t>
      </w:r>
      <w:r>
        <w:rPr>
          <w:spacing w:val="-3"/>
        </w:rPr>
        <w:t xml:space="preserve"> </w:t>
      </w:r>
      <w:r>
        <w:t>do</w:t>
      </w:r>
      <w:r>
        <w:rPr>
          <w:spacing w:val="-3"/>
        </w:rPr>
        <w:t xml:space="preserve"> </w:t>
      </w:r>
      <w:r>
        <w:t>các</w:t>
      </w:r>
      <w:r>
        <w:rPr>
          <w:spacing w:val="-3"/>
        </w:rPr>
        <w:t xml:space="preserve"> </w:t>
      </w:r>
      <w:r>
        <w:t>quy</w:t>
      </w:r>
      <w:r>
        <w:rPr>
          <w:spacing w:val="-3"/>
        </w:rPr>
        <w:t xml:space="preserve"> </w:t>
      </w:r>
      <w:r>
        <w:t>phạm</w:t>
      </w:r>
      <w:r>
        <w:rPr>
          <w:spacing w:val="-3"/>
        </w:rPr>
        <w:t xml:space="preserve"> </w:t>
      </w:r>
      <w:r>
        <w:t>pháp</w:t>
      </w:r>
      <w:r>
        <w:rPr>
          <w:spacing w:val="-3"/>
        </w:rPr>
        <w:t xml:space="preserve"> </w:t>
      </w:r>
      <w:r>
        <w:t>luật</w:t>
      </w:r>
      <w:r>
        <w:rPr>
          <w:spacing w:val="-3"/>
        </w:rPr>
        <w:t xml:space="preserve"> </w:t>
      </w:r>
      <w:r>
        <w:t>hành</w:t>
      </w:r>
      <w:r>
        <w:rPr>
          <w:spacing w:val="-3"/>
        </w:rPr>
        <w:t xml:space="preserve"> </w:t>
      </w:r>
      <w:r>
        <w:t>chính</w:t>
      </w:r>
      <w:r>
        <w:rPr>
          <w:spacing w:val="-3"/>
        </w:rPr>
        <w:t xml:space="preserve"> </w:t>
      </w:r>
      <w:r>
        <w:t>quy</w:t>
      </w:r>
      <w:r>
        <w:rPr>
          <w:spacing w:val="-3"/>
        </w:rPr>
        <w:t xml:space="preserve"> </w:t>
      </w:r>
      <w:r>
        <w:t>định.</w:t>
      </w:r>
      <w:r>
        <w:rPr>
          <w:spacing w:val="-3"/>
        </w:rPr>
        <w:t xml:space="preserve"> </w:t>
      </w:r>
      <w:r>
        <w:t>Do</w:t>
      </w:r>
      <w:r>
        <w:rPr>
          <w:spacing w:val="-3"/>
        </w:rPr>
        <w:t xml:space="preserve"> </w:t>
      </w:r>
      <w:r>
        <w:t>đó,</w:t>
      </w:r>
      <w:r>
        <w:rPr>
          <w:spacing w:val="-3"/>
        </w:rPr>
        <w:t xml:space="preserve"> </w:t>
      </w:r>
      <w:r>
        <w:t>có</w:t>
      </w:r>
      <w:r>
        <w:rPr>
          <w:spacing w:val="-3"/>
        </w:rPr>
        <w:t xml:space="preserve"> </w:t>
      </w:r>
      <w:r>
        <w:t>thể</w:t>
      </w:r>
      <w:r>
        <w:rPr>
          <w:spacing w:val="-3"/>
        </w:rPr>
        <w:t xml:space="preserve"> </w:t>
      </w:r>
      <w:r>
        <w:t>hiểu khái niệm Luật hành chính như sau:</w:t>
      </w:r>
    </w:p>
    <w:p w14:paraId="51F731EB" w14:textId="77777777" w:rsidR="00452B48" w:rsidRDefault="00000000">
      <w:pPr>
        <w:pStyle w:val="BodyText"/>
        <w:spacing w:before="43" w:line="288" w:lineRule="auto"/>
        <w:ind w:left="710" w:right="700" w:firstLine="397"/>
        <w:jc w:val="both"/>
      </w:pPr>
      <w:r>
        <w:t>Luật</w:t>
      </w:r>
      <w:r>
        <w:rPr>
          <w:spacing w:val="-3"/>
        </w:rPr>
        <w:t xml:space="preserve"> </w:t>
      </w:r>
      <w:r>
        <w:t>hành chính là một ngành luật trong hệ thống pháp luật Việt</w:t>
      </w:r>
      <w:r>
        <w:rPr>
          <w:spacing w:val="40"/>
        </w:rPr>
        <w:t xml:space="preserve"> </w:t>
      </w:r>
      <w:r>
        <w:t>Nam</w:t>
      </w:r>
      <w:r>
        <w:rPr>
          <w:spacing w:val="-3"/>
        </w:rPr>
        <w:t xml:space="preserve"> </w:t>
      </w:r>
      <w:r>
        <w:t>bao</w:t>
      </w:r>
      <w:r>
        <w:rPr>
          <w:spacing w:val="-3"/>
        </w:rPr>
        <w:t xml:space="preserve"> </w:t>
      </w:r>
      <w:r>
        <w:t>gồm</w:t>
      </w:r>
      <w:r>
        <w:rPr>
          <w:spacing w:val="-3"/>
        </w:rPr>
        <w:t xml:space="preserve"> </w:t>
      </w:r>
      <w:r>
        <w:t>tổng</w:t>
      </w:r>
      <w:r>
        <w:rPr>
          <w:spacing w:val="-2"/>
        </w:rPr>
        <w:t xml:space="preserve"> </w:t>
      </w:r>
      <w:r>
        <w:t>thể</w:t>
      </w:r>
      <w:r>
        <w:rPr>
          <w:spacing w:val="-2"/>
        </w:rPr>
        <w:t xml:space="preserve"> </w:t>
      </w:r>
      <w:r>
        <w:t>các</w:t>
      </w:r>
      <w:r>
        <w:rPr>
          <w:spacing w:val="-2"/>
        </w:rPr>
        <w:t xml:space="preserve"> </w:t>
      </w:r>
      <w:r>
        <w:t>quy</w:t>
      </w:r>
      <w:r>
        <w:rPr>
          <w:spacing w:val="-2"/>
        </w:rPr>
        <w:t xml:space="preserve"> </w:t>
      </w:r>
      <w:r>
        <w:t>phạm</w:t>
      </w:r>
      <w:r>
        <w:rPr>
          <w:spacing w:val="-2"/>
        </w:rPr>
        <w:t xml:space="preserve"> </w:t>
      </w:r>
      <w:r>
        <w:t>pháp</w:t>
      </w:r>
      <w:r>
        <w:rPr>
          <w:spacing w:val="-2"/>
        </w:rPr>
        <w:t xml:space="preserve"> </w:t>
      </w:r>
      <w:r>
        <w:t>luật</w:t>
      </w:r>
      <w:r>
        <w:rPr>
          <w:spacing w:val="-3"/>
        </w:rPr>
        <w:t xml:space="preserve"> </w:t>
      </w:r>
      <w:r>
        <w:t>điều</w:t>
      </w:r>
      <w:r>
        <w:rPr>
          <w:spacing w:val="-3"/>
        </w:rPr>
        <w:t xml:space="preserve"> </w:t>
      </w:r>
      <w:r>
        <w:t>chỉnh</w:t>
      </w:r>
      <w:r>
        <w:rPr>
          <w:spacing w:val="-3"/>
        </w:rPr>
        <w:t xml:space="preserve"> </w:t>
      </w:r>
      <w:r>
        <w:t>các</w:t>
      </w:r>
      <w:r>
        <w:rPr>
          <w:spacing w:val="-2"/>
        </w:rPr>
        <w:t xml:space="preserve"> </w:t>
      </w:r>
      <w:r>
        <w:t>quan</w:t>
      </w:r>
      <w:r>
        <w:rPr>
          <w:spacing w:val="-3"/>
        </w:rPr>
        <w:t xml:space="preserve"> </w:t>
      </w:r>
      <w:r>
        <w:t>hệ</w:t>
      </w:r>
      <w:r>
        <w:rPr>
          <w:spacing w:val="-2"/>
        </w:rPr>
        <w:t xml:space="preserve"> </w:t>
      </w:r>
      <w:r>
        <w:t>xã hội phát sinh trong quá trình tổ chức và thực hiện hoạt động chấp hành - điều hành của các cơ quan hành chính nhà nước.</w:t>
      </w:r>
    </w:p>
    <w:p w14:paraId="1342EA80" w14:textId="77777777" w:rsidR="00452B48" w:rsidRDefault="00000000">
      <w:pPr>
        <w:pStyle w:val="Heading4"/>
        <w:numPr>
          <w:ilvl w:val="2"/>
          <w:numId w:val="39"/>
        </w:numPr>
        <w:tabs>
          <w:tab w:val="left" w:pos="1706"/>
        </w:tabs>
        <w:ind w:left="1706" w:hanging="599"/>
        <w:jc w:val="both"/>
      </w:pPr>
      <w:r>
        <w:t>Đối</w:t>
      </w:r>
      <w:r>
        <w:rPr>
          <w:spacing w:val="-9"/>
        </w:rPr>
        <w:t xml:space="preserve"> </w:t>
      </w:r>
      <w:r>
        <w:t>tượng</w:t>
      </w:r>
      <w:r>
        <w:rPr>
          <w:spacing w:val="-7"/>
        </w:rPr>
        <w:t xml:space="preserve"> </w:t>
      </w:r>
      <w:r>
        <w:t>điều</w:t>
      </w:r>
      <w:r>
        <w:rPr>
          <w:spacing w:val="-8"/>
        </w:rPr>
        <w:t xml:space="preserve"> </w:t>
      </w:r>
      <w:r>
        <w:t>chỉnh</w:t>
      </w:r>
      <w:r>
        <w:rPr>
          <w:spacing w:val="-7"/>
        </w:rPr>
        <w:t xml:space="preserve"> </w:t>
      </w:r>
      <w:r>
        <w:t>và</w:t>
      </w:r>
      <w:r>
        <w:rPr>
          <w:spacing w:val="-7"/>
        </w:rPr>
        <w:t xml:space="preserve"> </w:t>
      </w:r>
      <w:r>
        <w:t>phương</w:t>
      </w:r>
      <w:r>
        <w:rPr>
          <w:spacing w:val="-7"/>
        </w:rPr>
        <w:t xml:space="preserve"> </w:t>
      </w:r>
      <w:r>
        <w:t>pháp</w:t>
      </w:r>
      <w:r>
        <w:rPr>
          <w:spacing w:val="-7"/>
        </w:rPr>
        <w:t xml:space="preserve"> </w:t>
      </w:r>
      <w:r>
        <w:t>điều</w:t>
      </w:r>
      <w:r>
        <w:rPr>
          <w:spacing w:val="-8"/>
        </w:rPr>
        <w:t xml:space="preserve"> </w:t>
      </w:r>
      <w:r>
        <w:rPr>
          <w:spacing w:val="-2"/>
        </w:rPr>
        <w:t>chỉnh</w:t>
      </w:r>
    </w:p>
    <w:p w14:paraId="092AFA15" w14:textId="77777777" w:rsidR="00452B48" w:rsidRDefault="00000000">
      <w:pPr>
        <w:pStyle w:val="Heading5"/>
        <w:numPr>
          <w:ilvl w:val="3"/>
          <w:numId w:val="39"/>
        </w:numPr>
        <w:tabs>
          <w:tab w:val="left" w:pos="1886"/>
        </w:tabs>
        <w:spacing w:before="95"/>
        <w:ind w:left="1886" w:hanging="779"/>
        <w:jc w:val="both"/>
      </w:pPr>
      <w:r>
        <w:t>Đối</w:t>
      </w:r>
      <w:r>
        <w:rPr>
          <w:spacing w:val="-7"/>
        </w:rPr>
        <w:t xml:space="preserve"> </w:t>
      </w:r>
      <w:r>
        <w:t>tượng</w:t>
      </w:r>
      <w:r>
        <w:rPr>
          <w:spacing w:val="-6"/>
        </w:rPr>
        <w:t xml:space="preserve"> </w:t>
      </w:r>
      <w:r>
        <w:t>điều</w:t>
      </w:r>
      <w:r>
        <w:rPr>
          <w:spacing w:val="-6"/>
        </w:rPr>
        <w:t xml:space="preserve"> </w:t>
      </w:r>
      <w:r>
        <w:rPr>
          <w:spacing w:val="-4"/>
        </w:rPr>
        <w:t>chỉnh</w:t>
      </w:r>
    </w:p>
    <w:p w14:paraId="50C8B957" w14:textId="77777777" w:rsidR="00452B48" w:rsidRDefault="00000000">
      <w:pPr>
        <w:pStyle w:val="BodyText"/>
        <w:spacing w:before="94" w:line="288" w:lineRule="auto"/>
        <w:ind w:left="710" w:right="699" w:firstLine="397"/>
        <w:jc w:val="both"/>
      </w:pPr>
      <w:r>
        <w:t>Luật hành chính Việt Nam điều chỉnh những quan hệ xã hội hình thành trong lĩnh vực quản lý hành chính nhà nước, hay nói cách khác là đối tượng điều chỉnh của Luật Hành chính là những quan hệ xã hội hầu hết phát sinh trong hoạt động chấp hành và điều hành của nhà nước.</w:t>
      </w:r>
    </w:p>
    <w:p w14:paraId="3F7B23E9" w14:textId="77777777" w:rsidR="00452B48" w:rsidRDefault="00000000">
      <w:pPr>
        <w:pStyle w:val="BodyText"/>
        <w:spacing w:before="35" w:line="285" w:lineRule="auto"/>
        <w:ind w:left="710" w:right="700" w:firstLine="397"/>
        <w:jc w:val="both"/>
      </w:pPr>
      <w:r>
        <w:t>Cụ thể, đối tượng điều chỉnh của luật hành chính bao gồm những quan hệ xã hội liên quan đến những vấn đề cơ bản sau:</w:t>
      </w:r>
    </w:p>
    <w:p w14:paraId="721D6B4C" w14:textId="77777777" w:rsidR="00452B48" w:rsidRDefault="00000000">
      <w:pPr>
        <w:pStyle w:val="ListParagraph"/>
        <w:numPr>
          <w:ilvl w:val="4"/>
          <w:numId w:val="39"/>
        </w:numPr>
        <w:tabs>
          <w:tab w:val="left" w:pos="1274"/>
        </w:tabs>
        <w:spacing w:before="44" w:line="285" w:lineRule="auto"/>
        <w:ind w:right="700" w:firstLine="397"/>
        <w:rPr>
          <w:sz w:val="24"/>
        </w:rPr>
      </w:pPr>
      <w:r>
        <w:rPr>
          <w:sz w:val="24"/>
        </w:rPr>
        <w:t>Việc thành lập, cải tiến cơ cấu bộ máy, cải tiến chế độ làm việc, hoàn chỉnh các quan hệ công tác của các cơ quan nhà nước.</w:t>
      </w:r>
    </w:p>
    <w:p w14:paraId="6DAA31A7" w14:textId="77777777" w:rsidR="00452B48" w:rsidRDefault="00000000">
      <w:pPr>
        <w:pStyle w:val="ListParagraph"/>
        <w:numPr>
          <w:ilvl w:val="4"/>
          <w:numId w:val="39"/>
        </w:numPr>
        <w:tabs>
          <w:tab w:val="left" w:pos="1275"/>
        </w:tabs>
        <w:spacing w:line="285" w:lineRule="auto"/>
        <w:ind w:right="700" w:firstLine="397"/>
        <w:rPr>
          <w:sz w:val="24"/>
        </w:rPr>
      </w:pPr>
      <w:r>
        <w:rPr>
          <w:sz w:val="24"/>
        </w:rPr>
        <w:t>Các hoạt động quản lý về kinh tế, văn hóa, xã hội, an ninh quốc phòng, trật tự xã hội trên từng địa phương và từng ngành.</w:t>
      </w:r>
    </w:p>
    <w:p w14:paraId="353FB500" w14:textId="77777777" w:rsidR="00452B48" w:rsidRDefault="00000000">
      <w:pPr>
        <w:pStyle w:val="ListParagraph"/>
        <w:numPr>
          <w:ilvl w:val="4"/>
          <w:numId w:val="39"/>
        </w:numPr>
        <w:tabs>
          <w:tab w:val="left" w:pos="1260"/>
        </w:tabs>
        <w:spacing w:line="288" w:lineRule="auto"/>
        <w:ind w:right="699" w:firstLine="397"/>
        <w:rPr>
          <w:sz w:val="24"/>
        </w:rPr>
      </w:pPr>
      <w:r>
        <w:rPr>
          <w:sz w:val="24"/>
        </w:rPr>
        <w:t>Trực tiếp phục vụ nhu cầu vật chất và tinh thần của nhân dân. Bởi</w:t>
      </w:r>
      <w:r>
        <w:rPr>
          <w:spacing w:val="40"/>
          <w:sz w:val="24"/>
        </w:rPr>
        <w:t xml:space="preserve"> </w:t>
      </w:r>
      <w:r>
        <w:rPr>
          <w:sz w:val="24"/>
        </w:rPr>
        <w:t>vì hoạt động quản lý không chỉ mục đích để quản lý mà chủ yếu để đảm bảo trật tự xã hội, phục vụ cho xã hội và tạo điều kiện cho sự phát triển toàn xã hội.</w:t>
      </w:r>
    </w:p>
    <w:p w14:paraId="680F990A" w14:textId="77777777" w:rsidR="00452B48" w:rsidRDefault="00000000">
      <w:pPr>
        <w:pStyle w:val="ListParagraph"/>
        <w:numPr>
          <w:ilvl w:val="4"/>
          <w:numId w:val="39"/>
        </w:numPr>
        <w:tabs>
          <w:tab w:val="left" w:pos="1244"/>
        </w:tabs>
        <w:spacing w:before="35" w:line="288" w:lineRule="auto"/>
        <w:ind w:right="697" w:firstLine="397"/>
        <w:rPr>
          <w:sz w:val="24"/>
        </w:rPr>
      </w:pPr>
      <w:r>
        <w:rPr>
          <w:sz w:val="24"/>
        </w:rPr>
        <w:t>Khen</w:t>
      </w:r>
      <w:r>
        <w:rPr>
          <w:spacing w:val="-9"/>
          <w:sz w:val="24"/>
        </w:rPr>
        <w:t xml:space="preserve"> </w:t>
      </w:r>
      <w:r>
        <w:rPr>
          <w:sz w:val="24"/>
        </w:rPr>
        <w:t>thưởng,</w:t>
      </w:r>
      <w:r>
        <w:rPr>
          <w:spacing w:val="-10"/>
          <w:sz w:val="24"/>
        </w:rPr>
        <w:t xml:space="preserve"> </w:t>
      </w:r>
      <w:r>
        <w:rPr>
          <w:sz w:val="24"/>
        </w:rPr>
        <w:t>trao</w:t>
      </w:r>
      <w:r>
        <w:rPr>
          <w:spacing w:val="-9"/>
          <w:sz w:val="24"/>
        </w:rPr>
        <w:t xml:space="preserve"> </w:t>
      </w:r>
      <w:r>
        <w:rPr>
          <w:sz w:val="24"/>
        </w:rPr>
        <w:t>danh</w:t>
      </w:r>
      <w:r>
        <w:rPr>
          <w:spacing w:val="-10"/>
          <w:sz w:val="24"/>
        </w:rPr>
        <w:t xml:space="preserve"> </w:t>
      </w:r>
      <w:r>
        <w:rPr>
          <w:sz w:val="24"/>
        </w:rPr>
        <w:t>hiệu</w:t>
      </w:r>
      <w:r>
        <w:rPr>
          <w:spacing w:val="-9"/>
          <w:sz w:val="24"/>
        </w:rPr>
        <w:t xml:space="preserve"> </w:t>
      </w:r>
      <w:r>
        <w:rPr>
          <w:sz w:val="24"/>
        </w:rPr>
        <w:t>cho</w:t>
      </w:r>
      <w:r>
        <w:rPr>
          <w:spacing w:val="-10"/>
          <w:sz w:val="24"/>
        </w:rPr>
        <w:t xml:space="preserve"> </w:t>
      </w:r>
      <w:r>
        <w:rPr>
          <w:sz w:val="24"/>
        </w:rPr>
        <w:t>các</w:t>
      </w:r>
      <w:r>
        <w:rPr>
          <w:spacing w:val="-9"/>
          <w:sz w:val="24"/>
        </w:rPr>
        <w:t xml:space="preserve"> </w:t>
      </w:r>
      <w:r>
        <w:rPr>
          <w:sz w:val="24"/>
        </w:rPr>
        <w:t>cá</w:t>
      </w:r>
      <w:r>
        <w:rPr>
          <w:spacing w:val="-10"/>
          <w:sz w:val="24"/>
        </w:rPr>
        <w:t xml:space="preserve"> </w:t>
      </w:r>
      <w:r>
        <w:rPr>
          <w:sz w:val="24"/>
        </w:rPr>
        <w:t>nhân</w:t>
      </w:r>
      <w:r>
        <w:rPr>
          <w:spacing w:val="-9"/>
          <w:sz w:val="24"/>
        </w:rPr>
        <w:t xml:space="preserve"> </w:t>
      </w:r>
      <w:r>
        <w:rPr>
          <w:sz w:val="24"/>
        </w:rPr>
        <w:t>tổ</w:t>
      </w:r>
      <w:r>
        <w:rPr>
          <w:spacing w:val="-10"/>
          <w:sz w:val="24"/>
        </w:rPr>
        <w:t xml:space="preserve"> </w:t>
      </w:r>
      <w:r>
        <w:rPr>
          <w:sz w:val="24"/>
        </w:rPr>
        <w:t>chức</w:t>
      </w:r>
      <w:r>
        <w:rPr>
          <w:spacing w:val="-9"/>
          <w:sz w:val="24"/>
        </w:rPr>
        <w:t xml:space="preserve"> </w:t>
      </w:r>
      <w:r>
        <w:rPr>
          <w:sz w:val="24"/>
        </w:rPr>
        <w:t>có</w:t>
      </w:r>
      <w:r>
        <w:rPr>
          <w:spacing w:val="-10"/>
          <w:sz w:val="24"/>
        </w:rPr>
        <w:t xml:space="preserve"> </w:t>
      </w:r>
      <w:r>
        <w:rPr>
          <w:sz w:val="24"/>
        </w:rPr>
        <w:t>đóng</w:t>
      </w:r>
      <w:r>
        <w:rPr>
          <w:spacing w:val="-9"/>
          <w:sz w:val="24"/>
        </w:rPr>
        <w:t xml:space="preserve"> </w:t>
      </w:r>
      <w:r>
        <w:rPr>
          <w:sz w:val="24"/>
        </w:rPr>
        <w:t>góp</w:t>
      </w:r>
      <w:r>
        <w:rPr>
          <w:spacing w:val="-10"/>
          <w:sz w:val="24"/>
        </w:rPr>
        <w:t xml:space="preserve"> </w:t>
      </w:r>
      <w:r>
        <w:rPr>
          <w:sz w:val="24"/>
        </w:rPr>
        <w:t>và đạt được những thành quả nhất định trong lĩnh vực hành chính nhà nước hoặc trong các lĩnh vực của đời sống xã hội theo luật định; xử lý các cá nhân,</w:t>
      </w:r>
      <w:r>
        <w:rPr>
          <w:spacing w:val="-1"/>
          <w:sz w:val="24"/>
        </w:rPr>
        <w:t xml:space="preserve"> </w:t>
      </w:r>
      <w:r>
        <w:rPr>
          <w:sz w:val="24"/>
        </w:rPr>
        <w:t>tổ</w:t>
      </w:r>
      <w:r>
        <w:rPr>
          <w:spacing w:val="-1"/>
          <w:sz w:val="24"/>
        </w:rPr>
        <w:t xml:space="preserve"> </w:t>
      </w:r>
      <w:r>
        <w:rPr>
          <w:sz w:val="24"/>
        </w:rPr>
        <w:t>chức</w:t>
      </w:r>
      <w:r>
        <w:rPr>
          <w:spacing w:val="-1"/>
          <w:sz w:val="24"/>
        </w:rPr>
        <w:t xml:space="preserve"> </w:t>
      </w:r>
      <w:r>
        <w:rPr>
          <w:sz w:val="24"/>
        </w:rPr>
        <w:t>có</w:t>
      </w:r>
      <w:r>
        <w:rPr>
          <w:spacing w:val="-1"/>
          <w:sz w:val="24"/>
        </w:rPr>
        <w:t xml:space="preserve"> </w:t>
      </w:r>
      <w:r>
        <w:rPr>
          <w:sz w:val="24"/>
        </w:rPr>
        <w:t>hành vi vi phạm</w:t>
      </w:r>
      <w:r>
        <w:rPr>
          <w:spacing w:val="-1"/>
          <w:sz w:val="24"/>
        </w:rPr>
        <w:t xml:space="preserve"> </w:t>
      </w:r>
      <w:r>
        <w:rPr>
          <w:sz w:val="24"/>
        </w:rPr>
        <w:t>trật tự</w:t>
      </w:r>
      <w:r>
        <w:rPr>
          <w:spacing w:val="-1"/>
          <w:sz w:val="24"/>
        </w:rPr>
        <w:t xml:space="preserve"> </w:t>
      </w:r>
      <w:r>
        <w:rPr>
          <w:sz w:val="24"/>
        </w:rPr>
        <w:t>quản</w:t>
      </w:r>
      <w:r>
        <w:rPr>
          <w:spacing w:val="-1"/>
          <w:sz w:val="24"/>
        </w:rPr>
        <w:t xml:space="preserve"> </w:t>
      </w:r>
      <w:r>
        <w:rPr>
          <w:sz w:val="24"/>
        </w:rPr>
        <w:t>lý</w:t>
      </w:r>
      <w:r>
        <w:rPr>
          <w:spacing w:val="-1"/>
          <w:sz w:val="24"/>
        </w:rPr>
        <w:t xml:space="preserve"> </w:t>
      </w:r>
      <w:r>
        <w:rPr>
          <w:sz w:val="24"/>
        </w:rPr>
        <w:t>hành chính</w:t>
      </w:r>
      <w:r>
        <w:rPr>
          <w:spacing w:val="-1"/>
          <w:sz w:val="24"/>
        </w:rPr>
        <w:t xml:space="preserve"> </w:t>
      </w:r>
      <w:r>
        <w:rPr>
          <w:sz w:val="24"/>
        </w:rPr>
        <w:t>nhà</w:t>
      </w:r>
      <w:r>
        <w:rPr>
          <w:spacing w:val="-1"/>
          <w:sz w:val="24"/>
        </w:rPr>
        <w:t xml:space="preserve"> </w:t>
      </w:r>
      <w:r>
        <w:rPr>
          <w:sz w:val="24"/>
        </w:rPr>
        <w:t>nước.</w:t>
      </w:r>
    </w:p>
    <w:p w14:paraId="396EFEE2" w14:textId="77777777" w:rsidR="00452B48" w:rsidRDefault="00000000">
      <w:pPr>
        <w:pStyle w:val="BodyText"/>
        <w:spacing w:before="36" w:line="288" w:lineRule="auto"/>
        <w:ind w:left="710" w:right="700" w:firstLine="397"/>
        <w:jc w:val="both"/>
      </w:pPr>
      <w:r>
        <w:t>Căn cứ vào tính chất và các chủ thể tham gia quan hệ xã hội phát</w:t>
      </w:r>
      <w:r>
        <w:rPr>
          <w:spacing w:val="40"/>
        </w:rPr>
        <w:t xml:space="preserve"> </w:t>
      </w:r>
      <w:r>
        <w:t>sinh trong hoạt động chấp hành và điều hành của nhà nước, có thể chia các</w:t>
      </w:r>
      <w:r>
        <w:rPr>
          <w:spacing w:val="-4"/>
        </w:rPr>
        <w:t xml:space="preserve"> </w:t>
      </w:r>
      <w:r>
        <w:t>quan</w:t>
      </w:r>
      <w:r>
        <w:rPr>
          <w:spacing w:val="-4"/>
        </w:rPr>
        <w:t xml:space="preserve"> </w:t>
      </w:r>
      <w:r>
        <w:t>hệ</w:t>
      </w:r>
      <w:r>
        <w:rPr>
          <w:spacing w:val="-4"/>
        </w:rPr>
        <w:t xml:space="preserve"> </w:t>
      </w:r>
      <w:r>
        <w:t>xã</w:t>
      </w:r>
      <w:r>
        <w:rPr>
          <w:spacing w:val="-4"/>
        </w:rPr>
        <w:t xml:space="preserve"> </w:t>
      </w:r>
      <w:r>
        <w:t>hội</w:t>
      </w:r>
      <w:r>
        <w:rPr>
          <w:spacing w:val="-4"/>
        </w:rPr>
        <w:t xml:space="preserve"> </w:t>
      </w:r>
      <w:r>
        <w:t>thuộc</w:t>
      </w:r>
      <w:r>
        <w:rPr>
          <w:spacing w:val="-4"/>
        </w:rPr>
        <w:t xml:space="preserve"> </w:t>
      </w:r>
      <w:r>
        <w:t>đối</w:t>
      </w:r>
      <w:r>
        <w:rPr>
          <w:spacing w:val="-5"/>
        </w:rPr>
        <w:t xml:space="preserve"> </w:t>
      </w:r>
      <w:r>
        <w:t>tượng</w:t>
      </w:r>
      <w:r>
        <w:rPr>
          <w:spacing w:val="-4"/>
        </w:rPr>
        <w:t xml:space="preserve"> </w:t>
      </w:r>
      <w:r>
        <w:t>điều</w:t>
      </w:r>
      <w:r>
        <w:rPr>
          <w:spacing w:val="-4"/>
        </w:rPr>
        <w:t xml:space="preserve"> </w:t>
      </w:r>
      <w:r>
        <w:t>chỉnh</w:t>
      </w:r>
      <w:r>
        <w:rPr>
          <w:spacing w:val="-4"/>
        </w:rPr>
        <w:t xml:space="preserve"> </w:t>
      </w:r>
      <w:r>
        <w:t>của</w:t>
      </w:r>
      <w:r>
        <w:rPr>
          <w:spacing w:val="-4"/>
        </w:rPr>
        <w:t xml:space="preserve"> </w:t>
      </w:r>
      <w:r>
        <w:t>Luật</w:t>
      </w:r>
      <w:r>
        <w:rPr>
          <w:spacing w:val="-4"/>
        </w:rPr>
        <w:t xml:space="preserve"> </w:t>
      </w:r>
      <w:r>
        <w:t>Hành</w:t>
      </w:r>
      <w:r>
        <w:rPr>
          <w:spacing w:val="-4"/>
        </w:rPr>
        <w:t xml:space="preserve"> </w:t>
      </w:r>
      <w:r>
        <w:t>chính</w:t>
      </w:r>
      <w:r>
        <w:rPr>
          <w:spacing w:val="-4"/>
        </w:rPr>
        <w:t xml:space="preserve"> </w:t>
      </w:r>
      <w:r>
        <w:t>thành hai nhóm lớn:</w:t>
      </w:r>
    </w:p>
    <w:p w14:paraId="7234ED4E" w14:textId="77777777" w:rsidR="00452B48" w:rsidRDefault="00000000">
      <w:pPr>
        <w:pStyle w:val="BodyText"/>
        <w:spacing w:before="35" w:line="288" w:lineRule="auto"/>
        <w:ind w:left="710" w:right="700" w:firstLine="396"/>
        <w:jc w:val="both"/>
      </w:pPr>
      <w:r>
        <w:t>*</w:t>
      </w:r>
      <w:r>
        <w:rPr>
          <w:spacing w:val="-3"/>
        </w:rPr>
        <w:t xml:space="preserve"> </w:t>
      </w:r>
      <w:r>
        <w:rPr>
          <w:u w:val="single"/>
        </w:rPr>
        <w:t>Nhóm 1</w:t>
      </w:r>
      <w:r>
        <w:t>: Những quan hệ quản lý phát sinh trong quá trình các cơ quan</w:t>
      </w:r>
      <w:r>
        <w:rPr>
          <w:spacing w:val="16"/>
        </w:rPr>
        <w:t xml:space="preserve"> </w:t>
      </w:r>
      <w:r>
        <w:t>hành</w:t>
      </w:r>
      <w:r>
        <w:rPr>
          <w:spacing w:val="-5"/>
        </w:rPr>
        <w:t xml:space="preserve"> </w:t>
      </w:r>
      <w:r>
        <w:t>chính</w:t>
      </w:r>
      <w:r>
        <w:rPr>
          <w:spacing w:val="17"/>
        </w:rPr>
        <w:t xml:space="preserve"> </w:t>
      </w:r>
      <w:r>
        <w:t>nhà</w:t>
      </w:r>
      <w:r>
        <w:rPr>
          <w:spacing w:val="16"/>
        </w:rPr>
        <w:t xml:space="preserve"> </w:t>
      </w:r>
      <w:r>
        <w:t>nước</w:t>
      </w:r>
      <w:r>
        <w:rPr>
          <w:spacing w:val="15"/>
        </w:rPr>
        <w:t xml:space="preserve"> </w:t>
      </w:r>
      <w:r>
        <w:t>thực</w:t>
      </w:r>
      <w:r>
        <w:rPr>
          <w:spacing w:val="17"/>
        </w:rPr>
        <w:t xml:space="preserve"> </w:t>
      </w:r>
      <w:r>
        <w:t>hiện</w:t>
      </w:r>
      <w:r>
        <w:rPr>
          <w:spacing w:val="15"/>
        </w:rPr>
        <w:t xml:space="preserve"> </w:t>
      </w:r>
      <w:r>
        <w:t>hoạt</w:t>
      </w:r>
      <w:r>
        <w:rPr>
          <w:spacing w:val="15"/>
        </w:rPr>
        <w:t xml:space="preserve"> </w:t>
      </w:r>
      <w:r>
        <w:t>động</w:t>
      </w:r>
      <w:r>
        <w:rPr>
          <w:spacing w:val="17"/>
        </w:rPr>
        <w:t xml:space="preserve"> </w:t>
      </w:r>
      <w:r>
        <w:t>chấp</w:t>
      </w:r>
      <w:r>
        <w:rPr>
          <w:spacing w:val="16"/>
        </w:rPr>
        <w:t xml:space="preserve"> </w:t>
      </w:r>
      <w:r>
        <w:t>hành</w:t>
      </w:r>
      <w:r>
        <w:rPr>
          <w:spacing w:val="16"/>
        </w:rPr>
        <w:t xml:space="preserve"> </w:t>
      </w:r>
      <w:r>
        <w:t>và</w:t>
      </w:r>
      <w:r>
        <w:rPr>
          <w:spacing w:val="16"/>
        </w:rPr>
        <w:t xml:space="preserve"> </w:t>
      </w:r>
      <w:r>
        <w:t>điều</w:t>
      </w:r>
      <w:r>
        <w:rPr>
          <w:spacing w:val="17"/>
        </w:rPr>
        <w:t xml:space="preserve"> </w:t>
      </w:r>
      <w:r>
        <w:rPr>
          <w:spacing w:val="-4"/>
        </w:rPr>
        <w:t>hành</w:t>
      </w:r>
    </w:p>
    <w:p w14:paraId="7380B4EE" w14:textId="77777777" w:rsidR="00452B48" w:rsidRDefault="00452B48">
      <w:pPr>
        <w:pStyle w:val="BodyText"/>
        <w:spacing w:before="99"/>
      </w:pPr>
    </w:p>
    <w:p w14:paraId="2BAA085F" w14:textId="1F8D788D" w:rsidR="00452B48" w:rsidRDefault="00000000">
      <w:pPr>
        <w:pStyle w:val="BodyText"/>
        <w:ind w:left="404" w:right="398"/>
        <w:jc w:val="center"/>
      </w:pPr>
      <w:r>
        <w:rPr>
          <w:spacing w:val="-5"/>
        </w:rPr>
        <w:t>185</w:t>
      </w:r>
    </w:p>
    <w:p w14:paraId="350FEC5E" w14:textId="77777777" w:rsidR="00452B48" w:rsidRDefault="00452B48">
      <w:pPr>
        <w:pStyle w:val="BodyText"/>
        <w:jc w:val="center"/>
        <w:sectPr w:rsidR="00452B48">
          <w:pgSz w:w="11900" w:h="16840"/>
          <w:pgMar w:top="1940" w:right="1700" w:bottom="320" w:left="1700" w:header="0" w:footer="89" w:gutter="0"/>
          <w:cols w:space="720"/>
        </w:sectPr>
      </w:pPr>
    </w:p>
    <w:p w14:paraId="3EEBB368" w14:textId="77777777" w:rsidR="00452B48" w:rsidRDefault="00452B48">
      <w:pPr>
        <w:pStyle w:val="BodyText"/>
      </w:pPr>
    </w:p>
    <w:p w14:paraId="734E6DC7" w14:textId="77777777" w:rsidR="00452B48" w:rsidRDefault="00452B48">
      <w:pPr>
        <w:pStyle w:val="BodyText"/>
      </w:pPr>
    </w:p>
    <w:p w14:paraId="22D652B2" w14:textId="77777777" w:rsidR="00452B48" w:rsidRDefault="00452B48">
      <w:pPr>
        <w:pStyle w:val="BodyText"/>
        <w:spacing w:before="147"/>
      </w:pPr>
    </w:p>
    <w:p w14:paraId="132F439E" w14:textId="77777777" w:rsidR="00452B48" w:rsidRDefault="00000000">
      <w:pPr>
        <w:pStyle w:val="BodyText"/>
        <w:spacing w:line="285" w:lineRule="auto"/>
        <w:ind w:left="820" w:right="590"/>
        <w:jc w:val="both"/>
      </w:pPr>
      <w:r>
        <w:t>trong phạm vi các cơ quan hành chính nhà nước (ngoại trừ hoạt động trong quan hệ công tác nội bộ), với mục đích chính là đảm bảo trật tự quản lý, hoạt động bình thường của các cơ quan hành chính nhà nước.</w:t>
      </w:r>
    </w:p>
    <w:p w14:paraId="1741CCC8" w14:textId="77777777" w:rsidR="00452B48" w:rsidRDefault="00000000">
      <w:pPr>
        <w:pStyle w:val="BodyText"/>
        <w:spacing w:before="45" w:line="288" w:lineRule="auto"/>
        <w:ind w:left="820" w:right="590" w:firstLine="397"/>
        <w:jc w:val="both"/>
      </w:pPr>
      <w:r>
        <w:t>Nhóm này được gọi là nhóm hành chính công. Quan hệ pháp luật hành chính công được hình thành giữa các bên chủ thể đều mang tư cách có thẩm quyền hành chính nhà nước khi tham gia vào quan hệ pháp luật hành chính đó.</w:t>
      </w:r>
    </w:p>
    <w:p w14:paraId="5259D9F7" w14:textId="77777777" w:rsidR="00452B48" w:rsidRDefault="00000000">
      <w:pPr>
        <w:pStyle w:val="BodyText"/>
        <w:spacing w:before="35" w:line="288" w:lineRule="auto"/>
        <w:ind w:left="820" w:right="590" w:firstLine="397"/>
        <w:jc w:val="both"/>
      </w:pPr>
      <w:r>
        <w:t>Ðây là nhóm những quan hệ thuộc đối tượng điều chỉnh cơ bản của Luật</w:t>
      </w:r>
      <w:r>
        <w:rPr>
          <w:spacing w:val="-1"/>
        </w:rPr>
        <w:t xml:space="preserve"> </w:t>
      </w:r>
      <w:r>
        <w:t>hành</w:t>
      </w:r>
      <w:r>
        <w:rPr>
          <w:spacing w:val="-1"/>
        </w:rPr>
        <w:t xml:space="preserve"> </w:t>
      </w:r>
      <w:r>
        <w:t>chính.</w:t>
      </w:r>
      <w:r>
        <w:rPr>
          <w:spacing w:val="-1"/>
        </w:rPr>
        <w:t xml:space="preserve"> </w:t>
      </w:r>
      <w:r>
        <w:t>Thông</w:t>
      </w:r>
      <w:r>
        <w:rPr>
          <w:spacing w:val="-1"/>
        </w:rPr>
        <w:t xml:space="preserve"> </w:t>
      </w:r>
      <w:r>
        <w:t>qua</w:t>
      </w:r>
      <w:r>
        <w:rPr>
          <w:spacing w:val="-1"/>
        </w:rPr>
        <w:t xml:space="preserve"> </w:t>
      </w:r>
      <w:r>
        <w:t>việc</w:t>
      </w:r>
      <w:r>
        <w:rPr>
          <w:spacing w:val="-1"/>
        </w:rPr>
        <w:t xml:space="preserve"> </w:t>
      </w:r>
      <w:r>
        <w:t>thiết</w:t>
      </w:r>
      <w:r>
        <w:rPr>
          <w:spacing w:val="-1"/>
        </w:rPr>
        <w:t xml:space="preserve"> </w:t>
      </w:r>
      <w:r>
        <w:t>lập</w:t>
      </w:r>
      <w:r>
        <w:rPr>
          <w:spacing w:val="-1"/>
        </w:rPr>
        <w:t xml:space="preserve"> </w:t>
      </w:r>
      <w:r>
        <w:t>những</w:t>
      </w:r>
      <w:r>
        <w:rPr>
          <w:spacing w:val="-1"/>
        </w:rPr>
        <w:t xml:space="preserve"> </w:t>
      </w:r>
      <w:r>
        <w:t>quan</w:t>
      </w:r>
      <w:r>
        <w:rPr>
          <w:spacing w:val="-1"/>
        </w:rPr>
        <w:t xml:space="preserve"> </w:t>
      </w:r>
      <w:r>
        <w:t>hệ</w:t>
      </w:r>
      <w:r>
        <w:rPr>
          <w:spacing w:val="-2"/>
        </w:rPr>
        <w:t xml:space="preserve"> </w:t>
      </w:r>
      <w:r>
        <w:t>loại</w:t>
      </w:r>
      <w:r>
        <w:rPr>
          <w:spacing w:val="-1"/>
        </w:rPr>
        <w:t xml:space="preserve"> </w:t>
      </w:r>
      <w:r>
        <w:t>này,</w:t>
      </w:r>
      <w:r>
        <w:rPr>
          <w:spacing w:val="-1"/>
        </w:rPr>
        <w:t xml:space="preserve"> </w:t>
      </w:r>
      <w:r>
        <w:t>các</w:t>
      </w:r>
      <w:r>
        <w:rPr>
          <w:spacing w:val="-1"/>
        </w:rPr>
        <w:t xml:space="preserve"> </w:t>
      </w:r>
      <w:r>
        <w:t>cơ quan hành chính nhà nước thực hiện các chức năng cơ bản của mình. Những</w:t>
      </w:r>
      <w:r>
        <w:rPr>
          <w:spacing w:val="-2"/>
        </w:rPr>
        <w:t xml:space="preserve"> </w:t>
      </w:r>
      <w:r>
        <w:t>quan</w:t>
      </w:r>
      <w:r>
        <w:rPr>
          <w:spacing w:val="-2"/>
        </w:rPr>
        <w:t xml:space="preserve"> </w:t>
      </w:r>
      <w:r>
        <w:t>hệ</w:t>
      </w:r>
      <w:r>
        <w:rPr>
          <w:spacing w:val="-2"/>
        </w:rPr>
        <w:t xml:space="preserve"> </w:t>
      </w:r>
      <w:r>
        <w:t>này</w:t>
      </w:r>
      <w:r>
        <w:rPr>
          <w:spacing w:val="-2"/>
        </w:rPr>
        <w:t xml:space="preserve"> </w:t>
      </w:r>
      <w:r>
        <w:t>rất</w:t>
      </w:r>
      <w:r>
        <w:rPr>
          <w:spacing w:val="-2"/>
        </w:rPr>
        <w:t xml:space="preserve"> </w:t>
      </w:r>
      <w:r>
        <w:t>đa</w:t>
      </w:r>
      <w:r>
        <w:rPr>
          <w:spacing w:val="-2"/>
        </w:rPr>
        <w:t xml:space="preserve"> </w:t>
      </w:r>
      <w:r>
        <w:t>dạng,</w:t>
      </w:r>
      <w:r>
        <w:rPr>
          <w:spacing w:val="-2"/>
        </w:rPr>
        <w:t xml:space="preserve"> </w:t>
      </w:r>
      <w:r>
        <w:t>phong</w:t>
      </w:r>
      <w:r>
        <w:rPr>
          <w:spacing w:val="-2"/>
        </w:rPr>
        <w:t xml:space="preserve"> </w:t>
      </w:r>
      <w:r>
        <w:t>phú</w:t>
      </w:r>
      <w:r>
        <w:rPr>
          <w:spacing w:val="-2"/>
        </w:rPr>
        <w:t xml:space="preserve"> </w:t>
      </w:r>
      <w:r>
        <w:t>bao</w:t>
      </w:r>
      <w:r>
        <w:rPr>
          <w:spacing w:val="-2"/>
        </w:rPr>
        <w:t xml:space="preserve"> </w:t>
      </w:r>
      <w:r>
        <w:t>gồm</w:t>
      </w:r>
      <w:r>
        <w:rPr>
          <w:spacing w:val="-3"/>
        </w:rPr>
        <w:t xml:space="preserve"> </w:t>
      </w:r>
      <w:r>
        <w:t>những</w:t>
      </w:r>
      <w:r>
        <w:rPr>
          <w:spacing w:val="-2"/>
        </w:rPr>
        <w:t xml:space="preserve"> </w:t>
      </w:r>
      <w:r>
        <w:t>quan</w:t>
      </w:r>
      <w:r>
        <w:rPr>
          <w:spacing w:val="-2"/>
        </w:rPr>
        <w:t xml:space="preserve"> </w:t>
      </w:r>
      <w:r>
        <w:t>hệ</w:t>
      </w:r>
      <w:r>
        <w:rPr>
          <w:spacing w:val="-2"/>
        </w:rPr>
        <w:t xml:space="preserve"> </w:t>
      </w:r>
      <w:r>
        <w:t>được chia thành 2 nhóm nhỏ như sau:</w:t>
      </w:r>
    </w:p>
    <w:p w14:paraId="5C0BB33E" w14:textId="77777777" w:rsidR="00452B48" w:rsidRDefault="00000000">
      <w:pPr>
        <w:spacing w:before="33"/>
        <w:ind w:left="1277"/>
        <w:jc w:val="both"/>
        <w:rPr>
          <w:i/>
          <w:sz w:val="24"/>
        </w:rPr>
      </w:pPr>
      <w:r>
        <w:rPr>
          <w:sz w:val="24"/>
        </w:rPr>
        <w:t>*</w:t>
      </w:r>
      <w:r>
        <w:rPr>
          <w:spacing w:val="-3"/>
          <w:sz w:val="24"/>
        </w:rPr>
        <w:t xml:space="preserve"> </w:t>
      </w:r>
      <w:r>
        <w:rPr>
          <w:i/>
          <w:sz w:val="24"/>
        </w:rPr>
        <w:t>Quan</w:t>
      </w:r>
      <w:r>
        <w:rPr>
          <w:i/>
          <w:spacing w:val="-3"/>
          <w:sz w:val="24"/>
        </w:rPr>
        <w:t xml:space="preserve"> </w:t>
      </w:r>
      <w:r>
        <w:rPr>
          <w:i/>
          <w:sz w:val="24"/>
        </w:rPr>
        <w:t>hệ</w:t>
      </w:r>
      <w:r>
        <w:rPr>
          <w:i/>
          <w:spacing w:val="-3"/>
          <w:sz w:val="24"/>
        </w:rPr>
        <w:t xml:space="preserve"> </w:t>
      </w:r>
      <w:r>
        <w:rPr>
          <w:i/>
          <w:spacing w:val="-5"/>
          <w:sz w:val="24"/>
        </w:rPr>
        <w:t>dọc</w:t>
      </w:r>
    </w:p>
    <w:p w14:paraId="47E83B8C" w14:textId="77777777" w:rsidR="00452B48" w:rsidRDefault="00000000">
      <w:pPr>
        <w:pStyle w:val="ListParagraph"/>
        <w:numPr>
          <w:ilvl w:val="0"/>
          <w:numId w:val="36"/>
        </w:numPr>
        <w:tabs>
          <w:tab w:val="left" w:pos="1484"/>
        </w:tabs>
        <w:spacing w:before="95" w:line="288" w:lineRule="auto"/>
        <w:ind w:right="590" w:firstLine="397"/>
        <w:jc w:val="both"/>
        <w:rPr>
          <w:sz w:val="24"/>
        </w:rPr>
      </w:pPr>
      <w:r>
        <w:rPr>
          <w:sz w:val="24"/>
        </w:rPr>
        <w:t>Quan hệ hình thành giữa cơ quan hành chính nhà nước cấp trên</w:t>
      </w:r>
      <w:r>
        <w:rPr>
          <w:spacing w:val="40"/>
          <w:sz w:val="24"/>
        </w:rPr>
        <w:t xml:space="preserve"> </w:t>
      </w:r>
      <w:r>
        <w:rPr>
          <w:sz w:val="24"/>
        </w:rPr>
        <w:t>với cơ quan hành chính nhà nước cấp dưới theo hệ thống dọc. Ðó là những cơ quan nhà nước có cấp trên, cấp dưới phụ thuộc nhau về chuyên môn kỷ thuật, cơ cấu, tổ chức.</w:t>
      </w:r>
    </w:p>
    <w:p w14:paraId="33414486" w14:textId="77777777" w:rsidR="00452B48" w:rsidRDefault="00000000">
      <w:pPr>
        <w:pStyle w:val="BodyText"/>
        <w:spacing w:before="35" w:line="285" w:lineRule="auto"/>
        <w:ind w:left="820" w:right="590" w:firstLine="397"/>
        <w:jc w:val="both"/>
      </w:pPr>
      <w:r>
        <w:t>Ví dụ: Mối quan hệ giữa Chính phủ với UBND tỉnh Bắc Ninh; Bộ</w:t>
      </w:r>
      <w:r>
        <w:rPr>
          <w:spacing w:val="40"/>
        </w:rPr>
        <w:t xml:space="preserve"> </w:t>
      </w:r>
      <w:r>
        <w:t>Tư pháp với Sở Tư pháp thành phố Hà Nội.</w:t>
      </w:r>
    </w:p>
    <w:p w14:paraId="69EE9A46" w14:textId="77777777" w:rsidR="00452B48" w:rsidRDefault="00000000">
      <w:pPr>
        <w:pStyle w:val="ListParagraph"/>
        <w:numPr>
          <w:ilvl w:val="0"/>
          <w:numId w:val="36"/>
        </w:numPr>
        <w:tabs>
          <w:tab w:val="left" w:pos="1484"/>
        </w:tabs>
        <w:spacing w:line="288" w:lineRule="auto"/>
        <w:ind w:right="590" w:firstLine="397"/>
        <w:jc w:val="both"/>
        <w:rPr>
          <w:sz w:val="24"/>
        </w:rPr>
      </w:pPr>
      <w:r>
        <w:rPr>
          <w:sz w:val="24"/>
        </w:rPr>
        <w:t>Quan hệ hình thành giữa cơ quan hành chính nhà nước có thẩm quyền chuyên môn cấp trên với cơ quan hành chính nhà nước có thẩm quyền chung cấp dưới trực tiếp nhằm thực hiện chức năng theo quy định của pháp luật.</w:t>
      </w:r>
    </w:p>
    <w:p w14:paraId="01A16838" w14:textId="77777777" w:rsidR="00452B48" w:rsidRDefault="00000000">
      <w:pPr>
        <w:pStyle w:val="BodyText"/>
        <w:spacing w:before="35"/>
        <w:ind w:left="1217"/>
        <w:jc w:val="both"/>
      </w:pPr>
      <w:r>
        <w:t>Ví</w:t>
      </w:r>
      <w:r>
        <w:rPr>
          <w:spacing w:val="-5"/>
        </w:rPr>
        <w:t xml:space="preserve"> </w:t>
      </w:r>
      <w:r>
        <w:t>dụ:</w:t>
      </w:r>
      <w:r>
        <w:rPr>
          <w:spacing w:val="-5"/>
        </w:rPr>
        <w:t xml:space="preserve"> </w:t>
      </w:r>
      <w:r>
        <w:t>Mối</w:t>
      </w:r>
      <w:r>
        <w:rPr>
          <w:spacing w:val="-4"/>
        </w:rPr>
        <w:t xml:space="preserve"> </w:t>
      </w:r>
      <w:r>
        <w:t>quan</w:t>
      </w:r>
      <w:r>
        <w:rPr>
          <w:spacing w:val="-4"/>
        </w:rPr>
        <w:t xml:space="preserve"> </w:t>
      </w:r>
      <w:r>
        <w:t>hệ</w:t>
      </w:r>
      <w:r>
        <w:rPr>
          <w:spacing w:val="-4"/>
        </w:rPr>
        <w:t xml:space="preserve"> </w:t>
      </w:r>
      <w:r>
        <w:t>giữa</w:t>
      </w:r>
      <w:r>
        <w:rPr>
          <w:spacing w:val="-5"/>
        </w:rPr>
        <w:t xml:space="preserve"> </w:t>
      </w:r>
      <w:r>
        <w:t>Bộ</w:t>
      </w:r>
      <w:r>
        <w:rPr>
          <w:spacing w:val="-5"/>
        </w:rPr>
        <w:t xml:space="preserve"> </w:t>
      </w:r>
      <w:r>
        <w:t>Tư</w:t>
      </w:r>
      <w:r>
        <w:rPr>
          <w:spacing w:val="-4"/>
        </w:rPr>
        <w:t xml:space="preserve"> </w:t>
      </w:r>
      <w:r>
        <w:t>pháp</w:t>
      </w:r>
      <w:r>
        <w:rPr>
          <w:spacing w:val="-5"/>
        </w:rPr>
        <w:t xml:space="preserve"> </w:t>
      </w:r>
      <w:r>
        <w:t>với</w:t>
      </w:r>
      <w:r>
        <w:rPr>
          <w:spacing w:val="-5"/>
        </w:rPr>
        <w:t xml:space="preserve"> </w:t>
      </w:r>
      <w:r>
        <w:t>UBND</w:t>
      </w:r>
      <w:r>
        <w:rPr>
          <w:spacing w:val="-5"/>
        </w:rPr>
        <w:t xml:space="preserve"> </w:t>
      </w:r>
      <w:r>
        <w:t>tỉnh</w:t>
      </w:r>
      <w:r>
        <w:rPr>
          <w:spacing w:val="-6"/>
        </w:rPr>
        <w:t xml:space="preserve"> </w:t>
      </w:r>
      <w:r>
        <w:t>Bắc</w:t>
      </w:r>
      <w:r>
        <w:rPr>
          <w:spacing w:val="-5"/>
        </w:rPr>
        <w:t xml:space="preserve"> </w:t>
      </w:r>
      <w:r>
        <w:rPr>
          <w:spacing w:val="-2"/>
        </w:rPr>
        <w:t>Ninh.</w:t>
      </w:r>
    </w:p>
    <w:p w14:paraId="2827D854" w14:textId="77777777" w:rsidR="00452B48" w:rsidRDefault="00000000">
      <w:pPr>
        <w:pStyle w:val="ListParagraph"/>
        <w:numPr>
          <w:ilvl w:val="0"/>
          <w:numId w:val="36"/>
        </w:numPr>
        <w:tabs>
          <w:tab w:val="left" w:pos="1469"/>
        </w:tabs>
        <w:spacing w:before="95" w:line="285" w:lineRule="auto"/>
        <w:ind w:right="590" w:firstLine="397"/>
        <w:jc w:val="both"/>
        <w:rPr>
          <w:sz w:val="24"/>
        </w:rPr>
      </w:pPr>
      <w:r>
        <w:rPr>
          <w:sz w:val="24"/>
        </w:rPr>
        <w:t>Quan hệ giữa cơ quan hành chính nhà nước với các đơn vị, cơ sở trực thuộc.</w:t>
      </w:r>
    </w:p>
    <w:p w14:paraId="1BA2D9E6" w14:textId="77777777" w:rsidR="00452B48" w:rsidRDefault="00000000">
      <w:pPr>
        <w:pStyle w:val="BodyText"/>
        <w:spacing w:before="43" w:line="285" w:lineRule="auto"/>
        <w:ind w:left="820" w:right="590" w:firstLine="237"/>
        <w:jc w:val="both"/>
      </w:pPr>
      <w:r>
        <w:t>Ví dụ: Quan hệ giữa Bộ Giáo dục &amp; Ðào tạo với Trường Đại học Thương mại.</w:t>
      </w:r>
    </w:p>
    <w:p w14:paraId="518E0131" w14:textId="77777777" w:rsidR="00452B48" w:rsidRDefault="00000000">
      <w:pPr>
        <w:spacing w:before="43"/>
        <w:ind w:left="1217"/>
        <w:jc w:val="both"/>
        <w:rPr>
          <w:i/>
          <w:sz w:val="24"/>
        </w:rPr>
      </w:pPr>
      <w:r>
        <w:rPr>
          <w:sz w:val="24"/>
        </w:rPr>
        <w:t>*</w:t>
      </w:r>
      <w:r>
        <w:rPr>
          <w:spacing w:val="-3"/>
          <w:sz w:val="24"/>
        </w:rPr>
        <w:t xml:space="preserve"> </w:t>
      </w:r>
      <w:r>
        <w:rPr>
          <w:i/>
          <w:sz w:val="24"/>
        </w:rPr>
        <w:t>Quan</w:t>
      </w:r>
      <w:r>
        <w:rPr>
          <w:i/>
          <w:spacing w:val="-3"/>
          <w:sz w:val="24"/>
        </w:rPr>
        <w:t xml:space="preserve"> </w:t>
      </w:r>
      <w:r>
        <w:rPr>
          <w:i/>
          <w:sz w:val="24"/>
        </w:rPr>
        <w:t>hệ</w:t>
      </w:r>
      <w:r>
        <w:rPr>
          <w:i/>
          <w:spacing w:val="-3"/>
          <w:sz w:val="24"/>
        </w:rPr>
        <w:t xml:space="preserve"> </w:t>
      </w:r>
      <w:r>
        <w:rPr>
          <w:i/>
          <w:spacing w:val="-2"/>
          <w:sz w:val="24"/>
        </w:rPr>
        <w:t>ngang</w:t>
      </w:r>
    </w:p>
    <w:p w14:paraId="4FD09293" w14:textId="77777777" w:rsidR="00452B48" w:rsidRDefault="00000000">
      <w:pPr>
        <w:pStyle w:val="ListParagraph"/>
        <w:numPr>
          <w:ilvl w:val="0"/>
          <w:numId w:val="35"/>
        </w:numPr>
        <w:tabs>
          <w:tab w:val="left" w:pos="1484"/>
        </w:tabs>
        <w:spacing w:before="94" w:line="285" w:lineRule="auto"/>
        <w:ind w:right="590" w:firstLine="397"/>
        <w:jc w:val="both"/>
        <w:rPr>
          <w:sz w:val="24"/>
        </w:rPr>
      </w:pPr>
      <w:r>
        <w:rPr>
          <w:sz w:val="24"/>
        </w:rPr>
        <w:t>Quan hệ hình thành giữa cơ quan hành chính nhà nước có thẩm quyền chung với cơ</w:t>
      </w:r>
      <w:r>
        <w:rPr>
          <w:spacing w:val="-2"/>
          <w:sz w:val="24"/>
        </w:rPr>
        <w:t xml:space="preserve"> </w:t>
      </w:r>
      <w:r>
        <w:rPr>
          <w:sz w:val="24"/>
        </w:rPr>
        <w:t>quan hành chính nhà nước có thẩm quyền chuyên môn cùng cấp.</w:t>
      </w:r>
    </w:p>
    <w:p w14:paraId="0F93E46D" w14:textId="77777777" w:rsidR="00452B48" w:rsidRDefault="00452B48">
      <w:pPr>
        <w:pStyle w:val="BodyText"/>
        <w:spacing w:before="67"/>
      </w:pPr>
    </w:p>
    <w:p w14:paraId="37AEE6F7" w14:textId="77777777" w:rsidR="00452B48" w:rsidRDefault="00000000">
      <w:pPr>
        <w:pStyle w:val="BodyText"/>
        <w:ind w:left="404" w:right="398"/>
        <w:jc w:val="center"/>
      </w:pPr>
      <w:r>
        <w:rPr>
          <w:spacing w:val="-5"/>
        </w:rPr>
        <w:t>186</w:t>
      </w:r>
    </w:p>
    <w:p w14:paraId="4BDF6281" w14:textId="77777777" w:rsidR="00452B48" w:rsidRDefault="00452B48">
      <w:pPr>
        <w:pStyle w:val="BodyText"/>
        <w:jc w:val="center"/>
        <w:sectPr w:rsidR="00452B48">
          <w:pgSz w:w="11900" w:h="16840"/>
          <w:pgMar w:top="1940" w:right="1700" w:bottom="320" w:left="1700" w:header="0" w:footer="89" w:gutter="0"/>
          <w:cols w:space="720"/>
        </w:sectPr>
      </w:pPr>
    </w:p>
    <w:p w14:paraId="53D2C15C" w14:textId="77777777" w:rsidR="00452B48" w:rsidRDefault="00452B48">
      <w:pPr>
        <w:pStyle w:val="BodyText"/>
      </w:pPr>
    </w:p>
    <w:p w14:paraId="5750BFBC" w14:textId="77777777" w:rsidR="00452B48" w:rsidRDefault="00452B48">
      <w:pPr>
        <w:pStyle w:val="BodyText"/>
      </w:pPr>
    </w:p>
    <w:p w14:paraId="4FD87CEB" w14:textId="77777777" w:rsidR="00452B48" w:rsidRDefault="00452B48">
      <w:pPr>
        <w:pStyle w:val="BodyText"/>
        <w:spacing w:before="107"/>
      </w:pPr>
    </w:p>
    <w:p w14:paraId="3F3D133F" w14:textId="77777777" w:rsidR="00452B48" w:rsidRDefault="00000000">
      <w:pPr>
        <w:pStyle w:val="BodyText"/>
        <w:spacing w:line="285" w:lineRule="auto"/>
        <w:ind w:left="710" w:right="700" w:firstLine="397"/>
        <w:jc w:val="both"/>
      </w:pPr>
      <w:r>
        <w:t>Ví dụ: Mối quan hệ giữa UBND tỉnh Bắc Ninh với Sở Thương mại tỉnh Bắc Ninh.</w:t>
      </w:r>
    </w:p>
    <w:p w14:paraId="2518237E" w14:textId="77777777" w:rsidR="00452B48" w:rsidRDefault="00000000">
      <w:pPr>
        <w:pStyle w:val="ListParagraph"/>
        <w:numPr>
          <w:ilvl w:val="0"/>
          <w:numId w:val="35"/>
        </w:numPr>
        <w:tabs>
          <w:tab w:val="left" w:pos="1349"/>
        </w:tabs>
        <w:spacing w:line="288" w:lineRule="auto"/>
        <w:ind w:left="710" w:right="700" w:firstLine="397"/>
        <w:jc w:val="both"/>
        <w:rPr>
          <w:sz w:val="24"/>
        </w:rPr>
      </w:pPr>
      <w:r>
        <w:rPr>
          <w:sz w:val="24"/>
        </w:rPr>
        <w:t>Quan hệ giữa cơ quan hành chính nhà nước có thẩm quyền chuyên môn cùng cấp với nhau. Các cơ quan này không có sự phụ thuộc nhau về mặt tổ chức nhưng theo quy định của pháp luật thì có thể thực hiện 1 trong 2 trường hợp sau:</w:t>
      </w:r>
    </w:p>
    <w:p w14:paraId="2A1656D1" w14:textId="77777777" w:rsidR="00452B48" w:rsidRDefault="00000000">
      <w:pPr>
        <w:pStyle w:val="ListParagraph"/>
        <w:numPr>
          <w:ilvl w:val="1"/>
          <w:numId w:val="35"/>
        </w:numPr>
        <w:tabs>
          <w:tab w:val="left" w:pos="1245"/>
        </w:tabs>
        <w:spacing w:before="35" w:line="285" w:lineRule="auto"/>
        <w:ind w:right="700" w:firstLine="397"/>
        <w:jc w:val="left"/>
        <w:rPr>
          <w:sz w:val="24"/>
        </w:rPr>
      </w:pPr>
      <w:r>
        <w:rPr>
          <w:sz w:val="24"/>
        </w:rPr>
        <w:t>Một khi quyết định vấn đề gì thì cơ quan này phải được sự đồng ý, cho phép hay phê chuẩn của cơ quan kia trong lĩnh vực mình quản lý.</w:t>
      </w:r>
    </w:p>
    <w:p w14:paraId="360D52B0" w14:textId="77777777" w:rsidR="00452B48" w:rsidRDefault="00000000">
      <w:pPr>
        <w:pStyle w:val="BodyText"/>
        <w:spacing w:before="43" w:line="285" w:lineRule="auto"/>
        <w:ind w:left="710" w:right="676" w:firstLine="397"/>
      </w:pPr>
      <w:r>
        <w:t>Ví dụ: Mối quan hệ giữa Bộ Tài chính</w:t>
      </w:r>
      <w:r>
        <w:rPr>
          <w:spacing w:val="-5"/>
        </w:rPr>
        <w:t xml:space="preserve"> </w:t>
      </w:r>
      <w:r>
        <w:t>với Bộ Giáo dục &amp; Ðào tạo</w:t>
      </w:r>
      <w:r>
        <w:rPr>
          <w:spacing w:val="80"/>
          <w:w w:val="150"/>
        </w:rPr>
        <w:t xml:space="preserve"> </w:t>
      </w:r>
      <w:r>
        <w:t>trong việc quản lý ngân sách nhà nước.</w:t>
      </w:r>
    </w:p>
    <w:p w14:paraId="3829FDB5" w14:textId="77777777" w:rsidR="00452B48" w:rsidRDefault="00000000">
      <w:pPr>
        <w:pStyle w:val="ListParagraph"/>
        <w:numPr>
          <w:ilvl w:val="1"/>
          <w:numId w:val="35"/>
        </w:numPr>
        <w:tabs>
          <w:tab w:val="left" w:pos="1245"/>
        </w:tabs>
        <w:ind w:left="1245" w:hanging="138"/>
        <w:jc w:val="left"/>
        <w:rPr>
          <w:sz w:val="24"/>
        </w:rPr>
      </w:pPr>
      <w:r>
        <w:rPr>
          <w:sz w:val="24"/>
        </w:rPr>
        <w:t>Phải</w:t>
      </w:r>
      <w:r>
        <w:rPr>
          <w:spacing w:val="-5"/>
          <w:sz w:val="24"/>
        </w:rPr>
        <w:t xml:space="preserve"> </w:t>
      </w:r>
      <w:r>
        <w:rPr>
          <w:sz w:val="24"/>
        </w:rPr>
        <w:t>phối</w:t>
      </w:r>
      <w:r>
        <w:rPr>
          <w:spacing w:val="-6"/>
          <w:sz w:val="24"/>
        </w:rPr>
        <w:t xml:space="preserve"> </w:t>
      </w:r>
      <w:r>
        <w:rPr>
          <w:sz w:val="24"/>
        </w:rPr>
        <w:t>hợp</w:t>
      </w:r>
      <w:r>
        <w:rPr>
          <w:spacing w:val="-5"/>
          <w:sz w:val="24"/>
        </w:rPr>
        <w:t xml:space="preserve"> </w:t>
      </w:r>
      <w:r>
        <w:rPr>
          <w:sz w:val="24"/>
        </w:rPr>
        <w:t>với</w:t>
      </w:r>
      <w:r>
        <w:rPr>
          <w:spacing w:val="-6"/>
          <w:sz w:val="24"/>
        </w:rPr>
        <w:t xml:space="preserve"> </w:t>
      </w:r>
      <w:r>
        <w:rPr>
          <w:sz w:val="24"/>
        </w:rPr>
        <w:t>nhau</w:t>
      </w:r>
      <w:r>
        <w:rPr>
          <w:spacing w:val="-5"/>
          <w:sz w:val="24"/>
        </w:rPr>
        <w:t xml:space="preserve"> </w:t>
      </w:r>
      <w:r>
        <w:rPr>
          <w:sz w:val="24"/>
        </w:rPr>
        <w:t>trong</w:t>
      </w:r>
      <w:r>
        <w:rPr>
          <w:spacing w:val="-6"/>
          <w:sz w:val="24"/>
        </w:rPr>
        <w:t xml:space="preserve"> </w:t>
      </w:r>
      <w:r>
        <w:rPr>
          <w:sz w:val="24"/>
        </w:rPr>
        <w:t>một</w:t>
      </w:r>
      <w:r>
        <w:rPr>
          <w:spacing w:val="-6"/>
          <w:sz w:val="24"/>
        </w:rPr>
        <w:t xml:space="preserve"> </w:t>
      </w:r>
      <w:r>
        <w:rPr>
          <w:sz w:val="24"/>
        </w:rPr>
        <w:t>số</w:t>
      </w:r>
      <w:r>
        <w:rPr>
          <w:spacing w:val="-4"/>
          <w:sz w:val="24"/>
        </w:rPr>
        <w:t xml:space="preserve"> </w:t>
      </w:r>
      <w:r>
        <w:rPr>
          <w:sz w:val="24"/>
        </w:rPr>
        <w:t>lĩnh</w:t>
      </w:r>
      <w:r>
        <w:rPr>
          <w:spacing w:val="-5"/>
          <w:sz w:val="24"/>
        </w:rPr>
        <w:t xml:space="preserve"> </w:t>
      </w:r>
      <w:r>
        <w:rPr>
          <w:sz w:val="24"/>
        </w:rPr>
        <w:t>vực</w:t>
      </w:r>
      <w:r>
        <w:rPr>
          <w:spacing w:val="-5"/>
          <w:sz w:val="24"/>
        </w:rPr>
        <w:t xml:space="preserve"> </w:t>
      </w:r>
      <w:r>
        <w:rPr>
          <w:sz w:val="24"/>
        </w:rPr>
        <w:t>cụ</w:t>
      </w:r>
      <w:r>
        <w:rPr>
          <w:spacing w:val="-5"/>
          <w:sz w:val="24"/>
        </w:rPr>
        <w:t xml:space="preserve"> </w:t>
      </w:r>
      <w:r>
        <w:rPr>
          <w:spacing w:val="-4"/>
          <w:sz w:val="24"/>
        </w:rPr>
        <w:t>thể.</w:t>
      </w:r>
    </w:p>
    <w:p w14:paraId="3DF6E571" w14:textId="77777777" w:rsidR="00452B48" w:rsidRDefault="00000000">
      <w:pPr>
        <w:pStyle w:val="BodyText"/>
        <w:spacing w:before="94" w:line="285" w:lineRule="auto"/>
        <w:ind w:left="710" w:right="676" w:firstLine="317"/>
      </w:pPr>
      <w:r>
        <w:t>Ví dụ: Thông tư liên Bộ do Bộ giáo dục đào tạo phối hợp với Bộ Tư pháp ban hành về vấn đề liên quan đến việc đào tạo cử nhân Luật</w:t>
      </w:r>
    </w:p>
    <w:p w14:paraId="43CCEDFA" w14:textId="77777777" w:rsidR="00452B48" w:rsidRDefault="00000000">
      <w:pPr>
        <w:pStyle w:val="ListParagraph"/>
        <w:numPr>
          <w:ilvl w:val="0"/>
          <w:numId w:val="35"/>
        </w:numPr>
        <w:tabs>
          <w:tab w:val="left" w:pos="1358"/>
        </w:tabs>
        <w:spacing w:before="44"/>
        <w:ind w:left="1358" w:hanging="251"/>
        <w:jc w:val="left"/>
        <w:rPr>
          <w:sz w:val="24"/>
        </w:rPr>
      </w:pPr>
      <w:r>
        <w:rPr>
          <w:sz w:val="24"/>
        </w:rPr>
        <w:t>Quan</w:t>
      </w:r>
      <w:r>
        <w:rPr>
          <w:spacing w:val="7"/>
          <w:sz w:val="24"/>
        </w:rPr>
        <w:t xml:space="preserve"> </w:t>
      </w:r>
      <w:r>
        <w:rPr>
          <w:sz w:val="24"/>
        </w:rPr>
        <w:t>hệ</w:t>
      </w:r>
      <w:r>
        <w:rPr>
          <w:spacing w:val="8"/>
          <w:sz w:val="24"/>
        </w:rPr>
        <w:t xml:space="preserve"> </w:t>
      </w:r>
      <w:r>
        <w:rPr>
          <w:sz w:val="24"/>
        </w:rPr>
        <w:t>giữa</w:t>
      </w:r>
      <w:r>
        <w:rPr>
          <w:spacing w:val="8"/>
          <w:sz w:val="24"/>
        </w:rPr>
        <w:t xml:space="preserve"> </w:t>
      </w:r>
      <w:r>
        <w:rPr>
          <w:sz w:val="24"/>
        </w:rPr>
        <w:t>cơ</w:t>
      </w:r>
      <w:r>
        <w:rPr>
          <w:spacing w:val="7"/>
          <w:sz w:val="24"/>
        </w:rPr>
        <w:t xml:space="preserve"> </w:t>
      </w:r>
      <w:r>
        <w:rPr>
          <w:sz w:val="24"/>
        </w:rPr>
        <w:t>quan</w:t>
      </w:r>
      <w:r>
        <w:rPr>
          <w:spacing w:val="8"/>
          <w:sz w:val="24"/>
        </w:rPr>
        <w:t xml:space="preserve"> </w:t>
      </w:r>
      <w:r>
        <w:rPr>
          <w:sz w:val="24"/>
        </w:rPr>
        <w:t>hành</w:t>
      </w:r>
      <w:r>
        <w:rPr>
          <w:spacing w:val="8"/>
          <w:sz w:val="24"/>
        </w:rPr>
        <w:t xml:space="preserve"> </w:t>
      </w:r>
      <w:r>
        <w:rPr>
          <w:sz w:val="24"/>
        </w:rPr>
        <w:t>chính</w:t>
      </w:r>
      <w:r>
        <w:rPr>
          <w:spacing w:val="8"/>
          <w:sz w:val="24"/>
        </w:rPr>
        <w:t xml:space="preserve"> </w:t>
      </w:r>
      <w:r>
        <w:rPr>
          <w:sz w:val="24"/>
        </w:rPr>
        <w:t>nhà</w:t>
      </w:r>
      <w:r>
        <w:rPr>
          <w:spacing w:val="7"/>
          <w:sz w:val="24"/>
        </w:rPr>
        <w:t xml:space="preserve"> </w:t>
      </w:r>
      <w:r>
        <w:rPr>
          <w:sz w:val="24"/>
        </w:rPr>
        <w:t>nước</w:t>
      </w:r>
      <w:r>
        <w:rPr>
          <w:spacing w:val="8"/>
          <w:sz w:val="24"/>
        </w:rPr>
        <w:t xml:space="preserve"> </w:t>
      </w:r>
      <w:r>
        <w:rPr>
          <w:sz w:val="24"/>
        </w:rPr>
        <w:t>ở</w:t>
      </w:r>
      <w:r>
        <w:rPr>
          <w:spacing w:val="8"/>
          <w:sz w:val="24"/>
        </w:rPr>
        <w:t xml:space="preserve"> </w:t>
      </w:r>
      <w:r>
        <w:rPr>
          <w:sz w:val="24"/>
        </w:rPr>
        <w:t>địa</w:t>
      </w:r>
      <w:r>
        <w:rPr>
          <w:spacing w:val="7"/>
          <w:sz w:val="24"/>
        </w:rPr>
        <w:t xml:space="preserve"> </w:t>
      </w:r>
      <w:r>
        <w:rPr>
          <w:sz w:val="24"/>
        </w:rPr>
        <w:t>phương</w:t>
      </w:r>
      <w:r>
        <w:rPr>
          <w:spacing w:val="8"/>
          <w:sz w:val="24"/>
        </w:rPr>
        <w:t xml:space="preserve"> </w:t>
      </w:r>
      <w:r>
        <w:rPr>
          <w:sz w:val="24"/>
        </w:rPr>
        <w:t>với</w:t>
      </w:r>
      <w:r>
        <w:rPr>
          <w:spacing w:val="8"/>
          <w:sz w:val="24"/>
        </w:rPr>
        <w:t xml:space="preserve"> </w:t>
      </w:r>
      <w:r>
        <w:rPr>
          <w:spacing w:val="-5"/>
          <w:sz w:val="24"/>
        </w:rPr>
        <w:t>các</w:t>
      </w:r>
    </w:p>
    <w:p w14:paraId="27D26611" w14:textId="77777777" w:rsidR="00452B48" w:rsidRDefault="00000000">
      <w:pPr>
        <w:pStyle w:val="BodyText"/>
        <w:spacing w:before="53"/>
        <w:ind w:left="710"/>
      </w:pPr>
      <w:r>
        <w:t>đơn</w:t>
      </w:r>
      <w:r>
        <w:rPr>
          <w:spacing w:val="-6"/>
        </w:rPr>
        <w:t xml:space="preserve"> </w:t>
      </w:r>
      <w:r>
        <w:t>vị,</w:t>
      </w:r>
      <w:r>
        <w:rPr>
          <w:spacing w:val="-5"/>
        </w:rPr>
        <w:t xml:space="preserve"> </w:t>
      </w:r>
      <w:r>
        <w:t>cơ</w:t>
      </w:r>
      <w:r>
        <w:rPr>
          <w:spacing w:val="-5"/>
        </w:rPr>
        <w:t xml:space="preserve"> </w:t>
      </w:r>
      <w:r>
        <w:t>sở</w:t>
      </w:r>
      <w:r>
        <w:rPr>
          <w:spacing w:val="-5"/>
        </w:rPr>
        <w:t xml:space="preserve"> </w:t>
      </w:r>
      <w:r>
        <w:t>trực</w:t>
      </w:r>
      <w:r>
        <w:rPr>
          <w:spacing w:val="-6"/>
        </w:rPr>
        <w:t xml:space="preserve"> </w:t>
      </w:r>
      <w:r>
        <w:t>thuộc</w:t>
      </w:r>
      <w:r>
        <w:rPr>
          <w:spacing w:val="-5"/>
        </w:rPr>
        <w:t xml:space="preserve"> </w:t>
      </w:r>
      <w:r>
        <w:t>trung</w:t>
      </w:r>
      <w:r>
        <w:rPr>
          <w:spacing w:val="-5"/>
        </w:rPr>
        <w:t xml:space="preserve"> </w:t>
      </w:r>
      <w:r>
        <w:t>ương</w:t>
      </w:r>
      <w:r>
        <w:rPr>
          <w:spacing w:val="-5"/>
        </w:rPr>
        <w:t xml:space="preserve"> </w:t>
      </w:r>
      <w:r>
        <w:t>đóng</w:t>
      </w:r>
      <w:r>
        <w:rPr>
          <w:spacing w:val="-5"/>
        </w:rPr>
        <w:t xml:space="preserve"> </w:t>
      </w:r>
      <w:r>
        <w:t>tại</w:t>
      </w:r>
      <w:r>
        <w:rPr>
          <w:spacing w:val="-6"/>
        </w:rPr>
        <w:t xml:space="preserve"> </w:t>
      </w:r>
      <w:r>
        <w:t>địa</w:t>
      </w:r>
      <w:r>
        <w:rPr>
          <w:spacing w:val="-6"/>
        </w:rPr>
        <w:t xml:space="preserve"> </w:t>
      </w:r>
      <w:r>
        <w:t>phương</w:t>
      </w:r>
      <w:r>
        <w:rPr>
          <w:spacing w:val="-5"/>
        </w:rPr>
        <w:t xml:space="preserve"> đó.</w:t>
      </w:r>
    </w:p>
    <w:p w14:paraId="4DA25046" w14:textId="77777777" w:rsidR="00452B48" w:rsidRDefault="00000000">
      <w:pPr>
        <w:pStyle w:val="BodyText"/>
        <w:spacing w:before="95" w:line="285" w:lineRule="auto"/>
        <w:ind w:left="710" w:right="700" w:firstLine="343"/>
        <w:jc w:val="both"/>
      </w:pPr>
      <w:r>
        <w:t>Ví dụ: quan hệ giữa UBND thành phố Hà Nội với Trường Đại học Thương mại.</w:t>
      </w:r>
    </w:p>
    <w:p w14:paraId="66EE6CD0" w14:textId="77777777" w:rsidR="00452B48" w:rsidRDefault="00000000">
      <w:pPr>
        <w:pStyle w:val="BodyText"/>
        <w:spacing w:before="43" w:line="288" w:lineRule="auto"/>
        <w:ind w:left="710" w:right="699" w:firstLine="397"/>
        <w:jc w:val="both"/>
      </w:pPr>
      <w:r>
        <w:t>Thực tiễn của hoạt động quản lý hành chính nhà nước cho thấy trong một số trường hợp pháp luật quy định có thể trao quyền thực hiện hoạt động chấp hành - điều hành cho một số các cơ quan nhà nước khác (không phải là cơ quan hành chính nhà nước), các tổ chức, cá nhân. Ðiều này có nghĩa là hoạt động quản lý hành chính nhà nước không chỉ do các cơ quan hành chính nhà nước tiến hành.</w:t>
      </w:r>
    </w:p>
    <w:p w14:paraId="63D14A2B" w14:textId="77777777" w:rsidR="00452B48" w:rsidRDefault="00000000">
      <w:pPr>
        <w:pStyle w:val="BodyText"/>
        <w:spacing w:before="33" w:line="288" w:lineRule="auto"/>
        <w:ind w:left="710" w:right="698" w:firstLine="397"/>
        <w:jc w:val="both"/>
      </w:pPr>
      <w:r>
        <w:t>Ngoài ra, mỗi cơ quan nhà nước đều có chức năng cơ bản riêng và muốn hoàn thành chức năng cơ bản của mình, mỗi cơ quan nhà nước</w:t>
      </w:r>
      <w:r>
        <w:rPr>
          <w:spacing w:val="40"/>
        </w:rPr>
        <w:t xml:space="preserve"> </w:t>
      </w:r>
      <w:r>
        <w:t>phải tiến hành những hoạt động như kiểm tra nội bộ, nâng cao trình độ nghiệp vụ chuyên môn của cán bộ, phối hợp hoạt động giữa các bộ phận của cơ quan, công việc văn phòng, đảm bảo những điều kiện vật chất cần thiết. Ðây là hoạt động tổ chức nội bộ còn gọi là quan hệ công tác nội bộ khác với quan hệ pháp luật</w:t>
      </w:r>
      <w:r>
        <w:rPr>
          <w:spacing w:val="-2"/>
        </w:rPr>
        <w:t xml:space="preserve"> </w:t>
      </w:r>
      <w:r>
        <w:t>hành chính, nhưng có quan hệ chặt chẽ với hoạt động hành chính. Nếu hoạt động này được tổ chức tốt thì hiệu quả hoạt</w:t>
      </w:r>
      <w:r>
        <w:rPr>
          <w:spacing w:val="26"/>
        </w:rPr>
        <w:t xml:space="preserve"> </w:t>
      </w:r>
      <w:r>
        <w:t>động</w:t>
      </w:r>
      <w:r>
        <w:rPr>
          <w:spacing w:val="27"/>
        </w:rPr>
        <w:t xml:space="preserve"> </w:t>
      </w:r>
      <w:r>
        <w:t>của</w:t>
      </w:r>
      <w:r>
        <w:rPr>
          <w:spacing w:val="27"/>
        </w:rPr>
        <w:t xml:space="preserve"> </w:t>
      </w:r>
      <w:r>
        <w:t>cơ</w:t>
      </w:r>
      <w:r>
        <w:rPr>
          <w:spacing w:val="27"/>
        </w:rPr>
        <w:t xml:space="preserve"> </w:t>
      </w:r>
      <w:r>
        <w:t>quan</w:t>
      </w:r>
      <w:r>
        <w:rPr>
          <w:spacing w:val="27"/>
        </w:rPr>
        <w:t xml:space="preserve"> </w:t>
      </w:r>
      <w:r>
        <w:t>hành</w:t>
      </w:r>
      <w:r>
        <w:rPr>
          <w:spacing w:val="27"/>
        </w:rPr>
        <w:t xml:space="preserve"> </w:t>
      </w:r>
      <w:r>
        <w:t>chính</w:t>
      </w:r>
      <w:r>
        <w:rPr>
          <w:spacing w:val="27"/>
        </w:rPr>
        <w:t xml:space="preserve"> </w:t>
      </w:r>
      <w:r>
        <w:t>ấy</w:t>
      </w:r>
      <w:r>
        <w:rPr>
          <w:spacing w:val="-3"/>
        </w:rPr>
        <w:t xml:space="preserve"> </w:t>
      </w:r>
      <w:r>
        <w:t>sẽ</w:t>
      </w:r>
      <w:r>
        <w:rPr>
          <w:spacing w:val="27"/>
        </w:rPr>
        <w:t xml:space="preserve"> </w:t>
      </w:r>
      <w:r>
        <w:t>cao</w:t>
      </w:r>
      <w:r>
        <w:rPr>
          <w:spacing w:val="27"/>
        </w:rPr>
        <w:t xml:space="preserve"> </w:t>
      </w:r>
      <w:r>
        <w:t>và</w:t>
      </w:r>
      <w:r>
        <w:rPr>
          <w:spacing w:val="26"/>
        </w:rPr>
        <w:t xml:space="preserve"> </w:t>
      </w:r>
      <w:r>
        <w:t>ngược</w:t>
      </w:r>
      <w:r>
        <w:rPr>
          <w:spacing w:val="26"/>
        </w:rPr>
        <w:t xml:space="preserve"> </w:t>
      </w:r>
      <w:r>
        <w:t>lại,</w:t>
      </w:r>
      <w:r>
        <w:rPr>
          <w:spacing w:val="27"/>
        </w:rPr>
        <w:t xml:space="preserve"> </w:t>
      </w:r>
      <w:r>
        <w:t>nếu</w:t>
      </w:r>
      <w:r>
        <w:rPr>
          <w:spacing w:val="27"/>
        </w:rPr>
        <w:t xml:space="preserve"> </w:t>
      </w:r>
      <w:r>
        <w:t>việc</w:t>
      </w:r>
      <w:r>
        <w:rPr>
          <w:spacing w:val="27"/>
        </w:rPr>
        <w:t xml:space="preserve"> </w:t>
      </w:r>
      <w:r>
        <w:rPr>
          <w:spacing w:val="-5"/>
        </w:rPr>
        <w:t>tổ</w:t>
      </w:r>
    </w:p>
    <w:p w14:paraId="6F172EF5" w14:textId="77777777" w:rsidR="00452B48" w:rsidRDefault="00452B48">
      <w:pPr>
        <w:pStyle w:val="BodyText"/>
        <w:spacing w:before="171"/>
      </w:pPr>
    </w:p>
    <w:p w14:paraId="677156F3" w14:textId="11566F06" w:rsidR="00452B48" w:rsidRDefault="00000000">
      <w:pPr>
        <w:pStyle w:val="BodyText"/>
        <w:ind w:left="404" w:right="398"/>
        <w:jc w:val="center"/>
      </w:pPr>
      <w:r>
        <w:rPr>
          <w:spacing w:val="-5"/>
        </w:rPr>
        <w:t>187</w:t>
      </w:r>
    </w:p>
    <w:p w14:paraId="0221A27D" w14:textId="77777777" w:rsidR="00452B48" w:rsidRDefault="00452B48">
      <w:pPr>
        <w:pStyle w:val="BodyText"/>
        <w:jc w:val="center"/>
        <w:sectPr w:rsidR="00452B48">
          <w:pgSz w:w="11900" w:h="16840"/>
          <w:pgMar w:top="1940" w:right="1700" w:bottom="320" w:left="1700" w:header="0" w:footer="89" w:gutter="0"/>
          <w:cols w:space="720"/>
        </w:sectPr>
      </w:pPr>
    </w:p>
    <w:p w14:paraId="5F6352B3" w14:textId="77777777" w:rsidR="00452B48" w:rsidRDefault="00452B48">
      <w:pPr>
        <w:pStyle w:val="BodyText"/>
      </w:pPr>
    </w:p>
    <w:p w14:paraId="00688D34" w14:textId="77777777" w:rsidR="00452B48" w:rsidRDefault="00452B48">
      <w:pPr>
        <w:pStyle w:val="BodyText"/>
      </w:pPr>
    </w:p>
    <w:p w14:paraId="45FDA4C9" w14:textId="77777777" w:rsidR="00452B48" w:rsidRDefault="00452B48">
      <w:pPr>
        <w:pStyle w:val="BodyText"/>
        <w:spacing w:before="107"/>
      </w:pPr>
    </w:p>
    <w:p w14:paraId="2EA782E5" w14:textId="77777777" w:rsidR="00452B48" w:rsidRDefault="00000000">
      <w:pPr>
        <w:pStyle w:val="BodyText"/>
        <w:spacing w:line="285" w:lineRule="auto"/>
        <w:ind w:left="710" w:right="701"/>
        <w:jc w:val="both"/>
      </w:pPr>
      <w:r>
        <w:t>chức nội bộ quá cồng kềnh thì hoạt động hành chính của cơ quan đó sẽ mang lại hiệu quả không cao.</w:t>
      </w:r>
    </w:p>
    <w:p w14:paraId="6B55652E" w14:textId="77777777" w:rsidR="00452B48" w:rsidRDefault="00000000">
      <w:pPr>
        <w:pStyle w:val="BodyText"/>
        <w:spacing w:before="43" w:line="288" w:lineRule="auto"/>
        <w:ind w:left="710" w:right="699" w:firstLine="397"/>
        <w:jc w:val="both"/>
      </w:pPr>
      <w:r>
        <w:t>*</w:t>
      </w:r>
      <w:r>
        <w:rPr>
          <w:spacing w:val="-3"/>
        </w:rPr>
        <w:t xml:space="preserve"> </w:t>
      </w:r>
      <w:r>
        <w:rPr>
          <w:u w:val="single"/>
        </w:rPr>
        <w:t>Nhóm 2</w:t>
      </w:r>
      <w:r>
        <w:t>: Các quan hệ quản lý hình thành khi các cơ quan hành chính nhà nước thực hiện hoạt động chấp hành và điều hành trong các trường hợp cụ thể liên quan trực tiếp tới các đối tượng không có thẩm quyền hành chính nhà nước hoặc tham gia vào quan hệ đó không với tư cách của cơ quan hành chính nhà nước, với mục đích chính là phục vụ trực tiếp nhân dân, đáp ứng các quyền và lợi hợp pháp của công dân, tổ chức. Cụ thể gồm các nhóm quan hệ sau:</w:t>
      </w:r>
    </w:p>
    <w:p w14:paraId="46177552" w14:textId="77777777" w:rsidR="00452B48" w:rsidRDefault="00000000">
      <w:pPr>
        <w:pStyle w:val="ListParagraph"/>
        <w:numPr>
          <w:ilvl w:val="0"/>
          <w:numId w:val="34"/>
        </w:numPr>
        <w:tabs>
          <w:tab w:val="left" w:pos="1354"/>
        </w:tabs>
        <w:spacing w:before="31" w:line="288" w:lineRule="auto"/>
        <w:ind w:right="700" w:firstLine="397"/>
        <w:jc w:val="both"/>
        <w:rPr>
          <w:sz w:val="24"/>
        </w:rPr>
      </w:pPr>
      <w:r>
        <w:rPr>
          <w:sz w:val="24"/>
        </w:rPr>
        <w:t>Quan hệ giữa cơ quan hành chính nhà nước với các đơn vị kinh tế thuộc các thành phần kinh tế ngoài quốc doanh. Các đơn vị kinh tế này được</w:t>
      </w:r>
      <w:r>
        <w:rPr>
          <w:spacing w:val="-3"/>
          <w:sz w:val="24"/>
        </w:rPr>
        <w:t xml:space="preserve"> </w:t>
      </w:r>
      <w:r>
        <w:rPr>
          <w:sz w:val="24"/>
        </w:rPr>
        <w:t>đặt</w:t>
      </w:r>
      <w:r>
        <w:rPr>
          <w:spacing w:val="-2"/>
          <w:sz w:val="24"/>
        </w:rPr>
        <w:t xml:space="preserve"> </w:t>
      </w:r>
      <w:r>
        <w:rPr>
          <w:sz w:val="24"/>
        </w:rPr>
        <w:t>dưới</w:t>
      </w:r>
      <w:r>
        <w:rPr>
          <w:spacing w:val="-2"/>
          <w:sz w:val="24"/>
        </w:rPr>
        <w:t xml:space="preserve"> </w:t>
      </w:r>
      <w:r>
        <w:rPr>
          <w:sz w:val="24"/>
        </w:rPr>
        <w:t>sự</w:t>
      </w:r>
      <w:r>
        <w:rPr>
          <w:spacing w:val="-3"/>
          <w:sz w:val="24"/>
        </w:rPr>
        <w:t xml:space="preserve"> </w:t>
      </w:r>
      <w:r>
        <w:rPr>
          <w:sz w:val="24"/>
        </w:rPr>
        <w:t>quản</w:t>
      </w:r>
      <w:r>
        <w:rPr>
          <w:spacing w:val="-2"/>
          <w:sz w:val="24"/>
        </w:rPr>
        <w:t xml:space="preserve"> </w:t>
      </w:r>
      <w:r>
        <w:rPr>
          <w:sz w:val="24"/>
        </w:rPr>
        <w:t>lý</w:t>
      </w:r>
      <w:r>
        <w:rPr>
          <w:spacing w:val="-2"/>
          <w:sz w:val="24"/>
        </w:rPr>
        <w:t xml:space="preserve"> </w:t>
      </w:r>
      <w:r>
        <w:rPr>
          <w:sz w:val="24"/>
        </w:rPr>
        <w:t>thường</w:t>
      </w:r>
      <w:r>
        <w:rPr>
          <w:spacing w:val="-2"/>
          <w:sz w:val="24"/>
        </w:rPr>
        <w:t xml:space="preserve"> </w:t>
      </w:r>
      <w:r>
        <w:rPr>
          <w:sz w:val="24"/>
        </w:rPr>
        <w:t>xuyên</w:t>
      </w:r>
      <w:r>
        <w:rPr>
          <w:spacing w:val="-2"/>
          <w:sz w:val="24"/>
        </w:rPr>
        <w:t xml:space="preserve"> </w:t>
      </w:r>
      <w:r>
        <w:rPr>
          <w:sz w:val="24"/>
        </w:rPr>
        <w:t>của</w:t>
      </w:r>
      <w:r>
        <w:rPr>
          <w:spacing w:val="-2"/>
          <w:sz w:val="24"/>
        </w:rPr>
        <w:t xml:space="preserve"> </w:t>
      </w:r>
      <w:r>
        <w:rPr>
          <w:sz w:val="24"/>
        </w:rPr>
        <w:t>cơ</w:t>
      </w:r>
      <w:r>
        <w:rPr>
          <w:spacing w:val="-2"/>
          <w:sz w:val="24"/>
        </w:rPr>
        <w:t xml:space="preserve"> </w:t>
      </w:r>
      <w:r>
        <w:rPr>
          <w:sz w:val="24"/>
        </w:rPr>
        <w:t>quan</w:t>
      </w:r>
      <w:r>
        <w:rPr>
          <w:spacing w:val="-2"/>
          <w:sz w:val="24"/>
        </w:rPr>
        <w:t xml:space="preserve"> </w:t>
      </w:r>
      <w:r>
        <w:rPr>
          <w:sz w:val="24"/>
        </w:rPr>
        <w:t>hành</w:t>
      </w:r>
      <w:r>
        <w:rPr>
          <w:spacing w:val="-2"/>
          <w:sz w:val="24"/>
        </w:rPr>
        <w:t xml:space="preserve"> </w:t>
      </w:r>
      <w:r>
        <w:rPr>
          <w:sz w:val="24"/>
        </w:rPr>
        <w:t>chính</w:t>
      </w:r>
      <w:r>
        <w:rPr>
          <w:spacing w:val="-2"/>
          <w:sz w:val="24"/>
        </w:rPr>
        <w:t xml:space="preserve"> </w:t>
      </w:r>
      <w:r>
        <w:rPr>
          <w:sz w:val="24"/>
        </w:rPr>
        <w:t>nhà</w:t>
      </w:r>
      <w:r>
        <w:rPr>
          <w:spacing w:val="-2"/>
          <w:sz w:val="24"/>
        </w:rPr>
        <w:t xml:space="preserve"> </w:t>
      </w:r>
      <w:r>
        <w:rPr>
          <w:sz w:val="24"/>
        </w:rPr>
        <w:t>nước có thẩm quyền.</w:t>
      </w:r>
    </w:p>
    <w:p w14:paraId="0CFC9BF1" w14:textId="77777777" w:rsidR="00452B48" w:rsidRDefault="00000000">
      <w:pPr>
        <w:pStyle w:val="BodyText"/>
        <w:spacing w:before="36" w:line="285" w:lineRule="auto"/>
        <w:ind w:left="710" w:right="700" w:firstLine="397"/>
        <w:jc w:val="both"/>
      </w:pPr>
      <w:r>
        <w:t>Ví dụ: Giữa UBND tỉnh Bắc Ninh với Công ty Samsung Việt Nam</w:t>
      </w:r>
      <w:r>
        <w:rPr>
          <w:spacing w:val="40"/>
        </w:rPr>
        <w:t xml:space="preserve"> </w:t>
      </w:r>
      <w:r>
        <w:t>tại địa bàn tỉnh.</w:t>
      </w:r>
    </w:p>
    <w:p w14:paraId="51F71529" w14:textId="77777777" w:rsidR="00452B48" w:rsidRDefault="00000000">
      <w:pPr>
        <w:pStyle w:val="ListParagraph"/>
        <w:numPr>
          <w:ilvl w:val="0"/>
          <w:numId w:val="34"/>
        </w:numPr>
        <w:tabs>
          <w:tab w:val="left" w:pos="1348"/>
        </w:tabs>
        <w:ind w:left="1348" w:hanging="241"/>
        <w:jc w:val="both"/>
        <w:rPr>
          <w:sz w:val="24"/>
        </w:rPr>
      </w:pPr>
      <w:r>
        <w:rPr>
          <w:sz w:val="24"/>
        </w:rPr>
        <w:t>Quan</w:t>
      </w:r>
      <w:r>
        <w:rPr>
          <w:spacing w:val="-3"/>
          <w:sz w:val="24"/>
        </w:rPr>
        <w:t xml:space="preserve"> </w:t>
      </w:r>
      <w:r>
        <w:rPr>
          <w:sz w:val="24"/>
        </w:rPr>
        <w:t>hệ</w:t>
      </w:r>
      <w:r>
        <w:rPr>
          <w:spacing w:val="-2"/>
          <w:sz w:val="24"/>
        </w:rPr>
        <w:t xml:space="preserve"> </w:t>
      </w:r>
      <w:r>
        <w:rPr>
          <w:sz w:val="24"/>
        </w:rPr>
        <w:t>giữa</w:t>
      </w:r>
      <w:r>
        <w:rPr>
          <w:spacing w:val="-2"/>
          <w:sz w:val="24"/>
        </w:rPr>
        <w:t xml:space="preserve"> </w:t>
      </w:r>
      <w:r>
        <w:rPr>
          <w:sz w:val="24"/>
        </w:rPr>
        <w:t>cơ</w:t>
      </w:r>
      <w:r>
        <w:rPr>
          <w:spacing w:val="-2"/>
          <w:sz w:val="24"/>
        </w:rPr>
        <w:t xml:space="preserve"> </w:t>
      </w:r>
      <w:r>
        <w:rPr>
          <w:sz w:val="24"/>
        </w:rPr>
        <w:t>quan</w:t>
      </w:r>
      <w:r>
        <w:rPr>
          <w:spacing w:val="-2"/>
          <w:sz w:val="24"/>
        </w:rPr>
        <w:t xml:space="preserve"> </w:t>
      </w:r>
      <w:r>
        <w:rPr>
          <w:sz w:val="24"/>
        </w:rPr>
        <w:t>hành</w:t>
      </w:r>
      <w:r>
        <w:rPr>
          <w:spacing w:val="-2"/>
          <w:sz w:val="24"/>
        </w:rPr>
        <w:t xml:space="preserve"> </w:t>
      </w:r>
      <w:r>
        <w:rPr>
          <w:sz w:val="24"/>
        </w:rPr>
        <w:t>chính</w:t>
      </w:r>
      <w:r>
        <w:rPr>
          <w:spacing w:val="-2"/>
          <w:sz w:val="24"/>
        </w:rPr>
        <w:t xml:space="preserve"> </w:t>
      </w:r>
      <w:r>
        <w:rPr>
          <w:sz w:val="24"/>
        </w:rPr>
        <w:t>nhà</w:t>
      </w:r>
      <w:r>
        <w:rPr>
          <w:spacing w:val="-2"/>
          <w:sz w:val="24"/>
        </w:rPr>
        <w:t xml:space="preserve"> </w:t>
      </w:r>
      <w:r>
        <w:rPr>
          <w:sz w:val="24"/>
        </w:rPr>
        <w:t>nước</w:t>
      </w:r>
      <w:r>
        <w:rPr>
          <w:spacing w:val="-3"/>
          <w:sz w:val="24"/>
        </w:rPr>
        <w:t xml:space="preserve"> </w:t>
      </w:r>
      <w:r>
        <w:rPr>
          <w:sz w:val="24"/>
        </w:rPr>
        <w:t>với</w:t>
      </w:r>
      <w:r>
        <w:rPr>
          <w:spacing w:val="-2"/>
          <w:sz w:val="24"/>
        </w:rPr>
        <w:t xml:space="preserve"> </w:t>
      </w:r>
      <w:r>
        <w:rPr>
          <w:sz w:val="24"/>
        </w:rPr>
        <w:t>các</w:t>
      </w:r>
      <w:r>
        <w:rPr>
          <w:spacing w:val="-2"/>
          <w:sz w:val="24"/>
        </w:rPr>
        <w:t xml:space="preserve"> </w:t>
      </w:r>
      <w:r>
        <w:rPr>
          <w:sz w:val="24"/>
        </w:rPr>
        <w:t>tổ</w:t>
      </w:r>
      <w:r>
        <w:rPr>
          <w:spacing w:val="-2"/>
          <w:sz w:val="24"/>
        </w:rPr>
        <w:t xml:space="preserve"> </w:t>
      </w:r>
      <w:r>
        <w:rPr>
          <w:sz w:val="24"/>
        </w:rPr>
        <w:t>chức</w:t>
      </w:r>
      <w:r>
        <w:rPr>
          <w:spacing w:val="-2"/>
          <w:sz w:val="24"/>
        </w:rPr>
        <w:t xml:space="preserve"> </w:t>
      </w:r>
      <w:r>
        <w:rPr>
          <w:sz w:val="24"/>
        </w:rPr>
        <w:t>xã</w:t>
      </w:r>
      <w:r>
        <w:rPr>
          <w:spacing w:val="-3"/>
          <w:sz w:val="24"/>
        </w:rPr>
        <w:t xml:space="preserve"> </w:t>
      </w:r>
      <w:r>
        <w:rPr>
          <w:spacing w:val="-4"/>
          <w:sz w:val="24"/>
        </w:rPr>
        <w:t>hội,</w:t>
      </w:r>
    </w:p>
    <w:p w14:paraId="0EF3B0F8" w14:textId="77777777" w:rsidR="00452B48" w:rsidRDefault="00000000">
      <w:pPr>
        <w:pStyle w:val="BodyText"/>
        <w:spacing w:before="54"/>
        <w:ind w:left="710"/>
        <w:jc w:val="both"/>
      </w:pPr>
      <w:r>
        <w:t>đoàn</w:t>
      </w:r>
      <w:r>
        <w:rPr>
          <w:spacing w:val="-5"/>
        </w:rPr>
        <w:t xml:space="preserve"> </w:t>
      </w:r>
      <w:r>
        <w:t>thể</w:t>
      </w:r>
      <w:r>
        <w:rPr>
          <w:spacing w:val="-4"/>
        </w:rPr>
        <w:t xml:space="preserve"> </w:t>
      </w:r>
      <w:r>
        <w:t>quần</w:t>
      </w:r>
      <w:r>
        <w:rPr>
          <w:spacing w:val="-5"/>
        </w:rPr>
        <w:t xml:space="preserve"> </w:t>
      </w:r>
      <w:r>
        <w:rPr>
          <w:spacing w:val="-2"/>
        </w:rPr>
        <w:t>chúng.</w:t>
      </w:r>
    </w:p>
    <w:p w14:paraId="35D8E33A" w14:textId="77777777" w:rsidR="00452B48" w:rsidRDefault="00000000">
      <w:pPr>
        <w:pStyle w:val="BodyText"/>
        <w:spacing w:before="94" w:line="285" w:lineRule="auto"/>
        <w:ind w:left="710" w:right="700" w:firstLine="397"/>
        <w:jc w:val="both"/>
      </w:pPr>
      <w:r>
        <w:t>Ví dụ: Quan hệ giữa Chính phủ với Mặt trận Tổ quốc Việt Nam và các tổ chức thành viên của Mặt trận.</w:t>
      </w:r>
    </w:p>
    <w:p w14:paraId="5C91E656" w14:textId="77777777" w:rsidR="00452B48" w:rsidRDefault="00000000">
      <w:pPr>
        <w:pStyle w:val="ListParagraph"/>
        <w:numPr>
          <w:ilvl w:val="0"/>
          <w:numId w:val="34"/>
        </w:numPr>
        <w:tabs>
          <w:tab w:val="left" w:pos="1383"/>
        </w:tabs>
        <w:spacing w:line="285" w:lineRule="auto"/>
        <w:ind w:right="701" w:firstLine="397"/>
        <w:jc w:val="both"/>
        <w:rPr>
          <w:sz w:val="24"/>
        </w:rPr>
      </w:pPr>
      <w:r>
        <w:rPr>
          <w:sz w:val="24"/>
        </w:rPr>
        <w:t>Quan hệ giữa cơ quan hành chính nhà nước với công dân Việt Nam, người nước ngoài, người không quốc tịch đang làm ăn cư trú tại Việt Nam.</w:t>
      </w:r>
    </w:p>
    <w:p w14:paraId="643E48E8" w14:textId="77777777" w:rsidR="00452B48" w:rsidRDefault="00000000">
      <w:pPr>
        <w:pStyle w:val="BodyText"/>
        <w:spacing w:before="45" w:line="285" w:lineRule="auto"/>
        <w:ind w:left="710" w:right="700" w:firstLine="397"/>
        <w:jc w:val="both"/>
      </w:pPr>
      <w:r>
        <w:t>Ví dụ: quan hệ giữa cảnh sát với cá nhân (gồm công dân Việt Nam, người nước</w:t>
      </w:r>
      <w:r>
        <w:rPr>
          <w:spacing w:val="-3"/>
        </w:rPr>
        <w:t xml:space="preserve"> </w:t>
      </w:r>
      <w:r>
        <w:t>ngoài, người không quốc tịch) vi phạm luật giao thông</w:t>
      </w:r>
      <w:r>
        <w:rPr>
          <w:spacing w:val="80"/>
        </w:rPr>
        <w:t xml:space="preserve"> </w:t>
      </w:r>
      <w:r>
        <w:t>đường bộ.</w:t>
      </w:r>
    </w:p>
    <w:p w14:paraId="447FDA0D" w14:textId="77777777" w:rsidR="00452B48" w:rsidRDefault="00000000">
      <w:pPr>
        <w:spacing w:before="44"/>
        <w:ind w:left="1107"/>
        <w:jc w:val="both"/>
        <w:rPr>
          <w:i/>
          <w:sz w:val="24"/>
        </w:rPr>
      </w:pPr>
      <w:r>
        <w:rPr>
          <w:sz w:val="24"/>
        </w:rPr>
        <w:t>*</w:t>
      </w:r>
      <w:r>
        <w:rPr>
          <w:spacing w:val="-4"/>
          <w:sz w:val="24"/>
        </w:rPr>
        <w:t xml:space="preserve"> </w:t>
      </w:r>
      <w:r>
        <w:rPr>
          <w:i/>
          <w:sz w:val="24"/>
        </w:rPr>
        <w:t>Mối</w:t>
      </w:r>
      <w:r>
        <w:rPr>
          <w:i/>
          <w:spacing w:val="-4"/>
          <w:sz w:val="24"/>
        </w:rPr>
        <w:t xml:space="preserve"> </w:t>
      </w:r>
      <w:r>
        <w:rPr>
          <w:i/>
          <w:sz w:val="24"/>
        </w:rPr>
        <w:t>liên</w:t>
      </w:r>
      <w:r>
        <w:rPr>
          <w:i/>
          <w:spacing w:val="-5"/>
          <w:sz w:val="24"/>
        </w:rPr>
        <w:t xml:space="preserve"> </w:t>
      </w:r>
      <w:r>
        <w:rPr>
          <w:i/>
          <w:sz w:val="24"/>
        </w:rPr>
        <w:t>hệ</w:t>
      </w:r>
      <w:r>
        <w:rPr>
          <w:i/>
          <w:spacing w:val="-4"/>
          <w:sz w:val="24"/>
        </w:rPr>
        <w:t xml:space="preserve"> </w:t>
      </w:r>
      <w:r>
        <w:rPr>
          <w:i/>
          <w:sz w:val="24"/>
        </w:rPr>
        <w:t>giữa</w:t>
      </w:r>
      <w:r>
        <w:rPr>
          <w:i/>
          <w:spacing w:val="-4"/>
          <w:sz w:val="24"/>
        </w:rPr>
        <w:t xml:space="preserve"> </w:t>
      </w:r>
      <w:r>
        <w:rPr>
          <w:i/>
          <w:sz w:val="24"/>
        </w:rPr>
        <w:t>hành</w:t>
      </w:r>
      <w:r>
        <w:rPr>
          <w:i/>
          <w:spacing w:val="-4"/>
          <w:sz w:val="24"/>
        </w:rPr>
        <w:t xml:space="preserve"> </w:t>
      </w:r>
      <w:r>
        <w:rPr>
          <w:i/>
          <w:sz w:val="24"/>
        </w:rPr>
        <w:t>chính</w:t>
      </w:r>
      <w:r>
        <w:rPr>
          <w:i/>
          <w:spacing w:val="-4"/>
          <w:sz w:val="24"/>
        </w:rPr>
        <w:t xml:space="preserve"> </w:t>
      </w:r>
      <w:r>
        <w:rPr>
          <w:i/>
          <w:sz w:val="24"/>
        </w:rPr>
        <w:t>tư</w:t>
      </w:r>
      <w:r>
        <w:rPr>
          <w:i/>
          <w:spacing w:val="-5"/>
          <w:sz w:val="24"/>
        </w:rPr>
        <w:t xml:space="preserve"> </w:t>
      </w:r>
      <w:r>
        <w:rPr>
          <w:i/>
          <w:sz w:val="24"/>
        </w:rPr>
        <w:t>và</w:t>
      </w:r>
      <w:r>
        <w:rPr>
          <w:i/>
          <w:spacing w:val="-4"/>
          <w:sz w:val="24"/>
        </w:rPr>
        <w:t xml:space="preserve"> </w:t>
      </w:r>
      <w:r>
        <w:rPr>
          <w:i/>
          <w:sz w:val="24"/>
        </w:rPr>
        <w:t>hành</w:t>
      </w:r>
      <w:r>
        <w:rPr>
          <w:i/>
          <w:spacing w:val="-4"/>
          <w:sz w:val="24"/>
        </w:rPr>
        <w:t xml:space="preserve"> </w:t>
      </w:r>
      <w:r>
        <w:rPr>
          <w:i/>
          <w:sz w:val="24"/>
        </w:rPr>
        <w:t>chính</w:t>
      </w:r>
      <w:r>
        <w:rPr>
          <w:i/>
          <w:spacing w:val="-4"/>
          <w:sz w:val="24"/>
        </w:rPr>
        <w:t xml:space="preserve"> công</w:t>
      </w:r>
    </w:p>
    <w:p w14:paraId="77DD0288" w14:textId="77777777" w:rsidR="00452B48" w:rsidRDefault="00000000">
      <w:pPr>
        <w:pStyle w:val="BodyText"/>
        <w:spacing w:before="95" w:line="288" w:lineRule="auto"/>
        <w:ind w:left="710" w:right="697" w:firstLine="397"/>
        <w:jc w:val="both"/>
      </w:pPr>
      <w:r>
        <w:t>Cần lưu ý rằng mọi sự phân chia chỉ mang tính chất tương đối để tạo điều</w:t>
      </w:r>
      <w:r>
        <w:rPr>
          <w:spacing w:val="-12"/>
        </w:rPr>
        <w:t xml:space="preserve"> </w:t>
      </w:r>
      <w:r>
        <w:t>kiện</w:t>
      </w:r>
      <w:r>
        <w:rPr>
          <w:spacing w:val="-13"/>
        </w:rPr>
        <w:t xml:space="preserve"> </w:t>
      </w:r>
      <w:r>
        <w:t>thuận</w:t>
      </w:r>
      <w:r>
        <w:rPr>
          <w:spacing w:val="-13"/>
        </w:rPr>
        <w:t xml:space="preserve"> </w:t>
      </w:r>
      <w:r>
        <w:t>lợi</w:t>
      </w:r>
      <w:r>
        <w:rPr>
          <w:spacing w:val="-13"/>
        </w:rPr>
        <w:t xml:space="preserve"> </w:t>
      </w:r>
      <w:r>
        <w:t>cho</w:t>
      </w:r>
      <w:r>
        <w:rPr>
          <w:spacing w:val="-12"/>
        </w:rPr>
        <w:t xml:space="preserve"> </w:t>
      </w:r>
      <w:r>
        <w:t>quá</w:t>
      </w:r>
      <w:r>
        <w:rPr>
          <w:spacing w:val="-12"/>
        </w:rPr>
        <w:t xml:space="preserve"> </w:t>
      </w:r>
      <w:r>
        <w:t>trình</w:t>
      </w:r>
      <w:r>
        <w:rPr>
          <w:spacing w:val="-12"/>
        </w:rPr>
        <w:t xml:space="preserve"> </w:t>
      </w:r>
      <w:r>
        <w:t>nghiên</w:t>
      </w:r>
      <w:r>
        <w:rPr>
          <w:spacing w:val="-13"/>
        </w:rPr>
        <w:t xml:space="preserve"> </w:t>
      </w:r>
      <w:r>
        <w:t>cứu.</w:t>
      </w:r>
      <w:r>
        <w:rPr>
          <w:spacing w:val="-13"/>
        </w:rPr>
        <w:t xml:space="preserve"> </w:t>
      </w:r>
      <w:r>
        <w:t>Hai</w:t>
      </w:r>
      <w:r>
        <w:rPr>
          <w:spacing w:val="-13"/>
        </w:rPr>
        <w:t xml:space="preserve"> </w:t>
      </w:r>
      <w:r>
        <w:t>lĩnh</w:t>
      </w:r>
      <w:r>
        <w:rPr>
          <w:spacing w:val="-12"/>
        </w:rPr>
        <w:t xml:space="preserve"> </w:t>
      </w:r>
      <w:r>
        <w:t>vực</w:t>
      </w:r>
      <w:r>
        <w:rPr>
          <w:spacing w:val="-12"/>
        </w:rPr>
        <w:t xml:space="preserve"> </w:t>
      </w:r>
      <w:r>
        <w:t>hành</w:t>
      </w:r>
      <w:r>
        <w:rPr>
          <w:spacing w:val="-12"/>
        </w:rPr>
        <w:t xml:space="preserve"> </w:t>
      </w:r>
      <w:r>
        <w:t>chính</w:t>
      </w:r>
      <w:r>
        <w:rPr>
          <w:spacing w:val="-12"/>
        </w:rPr>
        <w:t xml:space="preserve"> </w:t>
      </w:r>
      <w:r>
        <w:t>tư</w:t>
      </w:r>
      <w:r>
        <w:rPr>
          <w:spacing w:val="-12"/>
        </w:rPr>
        <w:t xml:space="preserve"> </w:t>
      </w:r>
      <w:r>
        <w:t>và hành</w:t>
      </w:r>
      <w:r>
        <w:rPr>
          <w:spacing w:val="-6"/>
        </w:rPr>
        <w:t xml:space="preserve"> </w:t>
      </w:r>
      <w:r>
        <w:t>chính</w:t>
      </w:r>
      <w:r>
        <w:rPr>
          <w:spacing w:val="-6"/>
        </w:rPr>
        <w:t xml:space="preserve"> </w:t>
      </w:r>
      <w:r>
        <w:t>công</w:t>
      </w:r>
      <w:r>
        <w:rPr>
          <w:spacing w:val="-6"/>
        </w:rPr>
        <w:t xml:space="preserve"> </w:t>
      </w:r>
      <w:r>
        <w:t>liên</w:t>
      </w:r>
      <w:r>
        <w:rPr>
          <w:spacing w:val="-6"/>
        </w:rPr>
        <w:t xml:space="preserve"> </w:t>
      </w:r>
      <w:r>
        <w:t>quan</w:t>
      </w:r>
      <w:r>
        <w:rPr>
          <w:spacing w:val="-6"/>
        </w:rPr>
        <w:t xml:space="preserve"> </w:t>
      </w:r>
      <w:r>
        <w:t>trực</w:t>
      </w:r>
      <w:r>
        <w:rPr>
          <w:spacing w:val="-5"/>
        </w:rPr>
        <w:t xml:space="preserve"> </w:t>
      </w:r>
      <w:r>
        <w:t>tiếp</w:t>
      </w:r>
      <w:r>
        <w:rPr>
          <w:spacing w:val="-5"/>
        </w:rPr>
        <w:t xml:space="preserve"> </w:t>
      </w:r>
      <w:r>
        <w:t>và</w:t>
      </w:r>
      <w:r>
        <w:rPr>
          <w:spacing w:val="-5"/>
        </w:rPr>
        <w:t xml:space="preserve"> </w:t>
      </w:r>
      <w:r>
        <w:t>tương</w:t>
      </w:r>
      <w:r>
        <w:rPr>
          <w:spacing w:val="-6"/>
        </w:rPr>
        <w:t xml:space="preserve"> </w:t>
      </w:r>
      <w:r>
        <w:t>hỗ</w:t>
      </w:r>
      <w:r>
        <w:rPr>
          <w:spacing w:val="-5"/>
        </w:rPr>
        <w:t xml:space="preserve"> </w:t>
      </w:r>
      <w:r>
        <w:t>cho</w:t>
      </w:r>
      <w:r>
        <w:rPr>
          <w:spacing w:val="-5"/>
        </w:rPr>
        <w:t xml:space="preserve"> </w:t>
      </w:r>
      <w:r>
        <w:t>mục</w:t>
      </w:r>
      <w:r>
        <w:rPr>
          <w:spacing w:val="-5"/>
        </w:rPr>
        <w:t xml:space="preserve"> </w:t>
      </w:r>
      <w:r>
        <w:t>đích</w:t>
      </w:r>
      <w:r>
        <w:rPr>
          <w:spacing w:val="-6"/>
        </w:rPr>
        <w:t xml:space="preserve"> </w:t>
      </w:r>
      <w:r>
        <w:t>của</w:t>
      </w:r>
      <w:r>
        <w:rPr>
          <w:spacing w:val="-5"/>
        </w:rPr>
        <w:t xml:space="preserve"> </w:t>
      </w:r>
      <w:r>
        <w:t>quản</w:t>
      </w:r>
      <w:r>
        <w:rPr>
          <w:spacing w:val="-6"/>
        </w:rPr>
        <w:t xml:space="preserve"> </w:t>
      </w:r>
      <w:r>
        <w:t>lý hành chính nhà nước. Quản lý hành chính công là cơ sở để bảo đảm hoạt động</w:t>
      </w:r>
      <w:r>
        <w:rPr>
          <w:spacing w:val="-12"/>
        </w:rPr>
        <w:t xml:space="preserve"> </w:t>
      </w:r>
      <w:r>
        <w:t>bình</w:t>
      </w:r>
      <w:r>
        <w:rPr>
          <w:spacing w:val="-12"/>
        </w:rPr>
        <w:t xml:space="preserve"> </w:t>
      </w:r>
      <w:r>
        <w:t>thường</w:t>
      </w:r>
      <w:r>
        <w:rPr>
          <w:spacing w:val="-11"/>
        </w:rPr>
        <w:t xml:space="preserve"> </w:t>
      </w:r>
      <w:r>
        <w:t>của</w:t>
      </w:r>
      <w:r>
        <w:rPr>
          <w:spacing w:val="-11"/>
        </w:rPr>
        <w:t xml:space="preserve"> </w:t>
      </w:r>
      <w:r>
        <w:t>cơ</w:t>
      </w:r>
      <w:r>
        <w:rPr>
          <w:spacing w:val="-11"/>
        </w:rPr>
        <w:t xml:space="preserve"> </w:t>
      </w:r>
      <w:r>
        <w:t>quan</w:t>
      </w:r>
      <w:r>
        <w:rPr>
          <w:spacing w:val="-11"/>
        </w:rPr>
        <w:t xml:space="preserve"> </w:t>
      </w:r>
      <w:r>
        <w:t>hành</w:t>
      </w:r>
      <w:r>
        <w:rPr>
          <w:spacing w:val="-11"/>
        </w:rPr>
        <w:t xml:space="preserve"> </w:t>
      </w:r>
      <w:r>
        <w:t>chính</w:t>
      </w:r>
      <w:r>
        <w:rPr>
          <w:spacing w:val="-11"/>
        </w:rPr>
        <w:t xml:space="preserve"> </w:t>
      </w:r>
      <w:r>
        <w:t>nhà</w:t>
      </w:r>
      <w:r>
        <w:rPr>
          <w:spacing w:val="-11"/>
        </w:rPr>
        <w:t xml:space="preserve"> </w:t>
      </w:r>
      <w:r>
        <w:t>nước.</w:t>
      </w:r>
      <w:r>
        <w:rPr>
          <w:spacing w:val="-12"/>
        </w:rPr>
        <w:t xml:space="preserve"> </w:t>
      </w:r>
      <w:r>
        <w:t>Trong</w:t>
      </w:r>
      <w:r>
        <w:rPr>
          <w:spacing w:val="-12"/>
        </w:rPr>
        <w:t xml:space="preserve"> </w:t>
      </w:r>
      <w:r>
        <w:t>khi</w:t>
      </w:r>
      <w:r>
        <w:rPr>
          <w:spacing w:val="-12"/>
        </w:rPr>
        <w:t xml:space="preserve"> </w:t>
      </w:r>
      <w:r>
        <w:t>đó,</w:t>
      </w:r>
      <w:r>
        <w:rPr>
          <w:spacing w:val="-11"/>
        </w:rPr>
        <w:t xml:space="preserve"> </w:t>
      </w:r>
      <w:r>
        <w:t>quản</w:t>
      </w:r>
      <w:r>
        <w:rPr>
          <w:spacing w:val="-11"/>
        </w:rPr>
        <w:t xml:space="preserve"> </w:t>
      </w:r>
      <w:r>
        <w:t>lý hành</w:t>
      </w:r>
      <w:r>
        <w:rPr>
          <w:spacing w:val="5"/>
        </w:rPr>
        <w:t xml:space="preserve"> </w:t>
      </w:r>
      <w:r>
        <w:t>chính</w:t>
      </w:r>
      <w:r>
        <w:rPr>
          <w:spacing w:val="5"/>
        </w:rPr>
        <w:t xml:space="preserve"> </w:t>
      </w:r>
      <w:r>
        <w:t>tư</w:t>
      </w:r>
      <w:r>
        <w:rPr>
          <w:spacing w:val="6"/>
        </w:rPr>
        <w:t xml:space="preserve"> </w:t>
      </w:r>
      <w:r>
        <w:t>thể</w:t>
      </w:r>
      <w:r>
        <w:rPr>
          <w:spacing w:val="5"/>
        </w:rPr>
        <w:t xml:space="preserve"> </w:t>
      </w:r>
      <w:r>
        <w:t>hiện</w:t>
      </w:r>
      <w:r>
        <w:rPr>
          <w:spacing w:val="5"/>
        </w:rPr>
        <w:t xml:space="preserve"> </w:t>
      </w:r>
      <w:r>
        <w:t>rõ</w:t>
      </w:r>
      <w:r>
        <w:rPr>
          <w:spacing w:val="5"/>
        </w:rPr>
        <w:t xml:space="preserve"> </w:t>
      </w:r>
      <w:r>
        <w:t>trực</w:t>
      </w:r>
      <w:r>
        <w:rPr>
          <w:spacing w:val="5"/>
        </w:rPr>
        <w:t xml:space="preserve"> </w:t>
      </w:r>
      <w:r>
        <w:t>tiếp</w:t>
      </w:r>
      <w:r>
        <w:rPr>
          <w:spacing w:val="5"/>
        </w:rPr>
        <w:t xml:space="preserve"> </w:t>
      </w:r>
      <w:r>
        <w:t>mục</w:t>
      </w:r>
      <w:r>
        <w:rPr>
          <w:spacing w:val="6"/>
        </w:rPr>
        <w:t xml:space="preserve"> </w:t>
      </w:r>
      <w:r>
        <w:t>đích</w:t>
      </w:r>
      <w:r>
        <w:rPr>
          <w:spacing w:val="5"/>
        </w:rPr>
        <w:t xml:space="preserve"> </w:t>
      </w:r>
      <w:r>
        <w:t>của</w:t>
      </w:r>
      <w:r>
        <w:rPr>
          <w:spacing w:val="5"/>
        </w:rPr>
        <w:t xml:space="preserve"> </w:t>
      </w:r>
      <w:r>
        <w:t>quản</w:t>
      </w:r>
      <w:r>
        <w:rPr>
          <w:spacing w:val="5"/>
        </w:rPr>
        <w:t xml:space="preserve"> </w:t>
      </w:r>
      <w:r>
        <w:t>lý</w:t>
      </w:r>
      <w:r>
        <w:rPr>
          <w:spacing w:val="5"/>
        </w:rPr>
        <w:t xml:space="preserve"> </w:t>
      </w:r>
      <w:r>
        <w:t>hành</w:t>
      </w:r>
      <w:r>
        <w:rPr>
          <w:spacing w:val="5"/>
        </w:rPr>
        <w:t xml:space="preserve"> </w:t>
      </w:r>
      <w:r>
        <w:t>chính,</w:t>
      </w:r>
      <w:r>
        <w:rPr>
          <w:spacing w:val="5"/>
        </w:rPr>
        <w:t xml:space="preserve"> </w:t>
      </w:r>
      <w:r>
        <w:rPr>
          <w:spacing w:val="-5"/>
        </w:rPr>
        <w:t>giữ</w:t>
      </w:r>
    </w:p>
    <w:p w14:paraId="74B70521" w14:textId="77777777" w:rsidR="00452B48" w:rsidRDefault="00452B48">
      <w:pPr>
        <w:pStyle w:val="BodyText"/>
        <w:spacing w:before="175"/>
      </w:pPr>
    </w:p>
    <w:p w14:paraId="2C4CA838" w14:textId="77777777" w:rsidR="00452B48" w:rsidRDefault="00000000">
      <w:pPr>
        <w:pStyle w:val="BodyText"/>
        <w:ind w:left="404" w:right="398"/>
        <w:jc w:val="center"/>
      </w:pPr>
      <w:r>
        <w:rPr>
          <w:spacing w:val="-5"/>
        </w:rPr>
        <w:t>188</w:t>
      </w:r>
    </w:p>
    <w:p w14:paraId="13DE2F1C" w14:textId="77777777" w:rsidR="00452B48" w:rsidRDefault="00452B48">
      <w:pPr>
        <w:pStyle w:val="BodyText"/>
        <w:jc w:val="center"/>
        <w:sectPr w:rsidR="00452B48">
          <w:pgSz w:w="11900" w:h="16840"/>
          <w:pgMar w:top="1940" w:right="1700" w:bottom="320" w:left="1700" w:header="0" w:footer="89" w:gutter="0"/>
          <w:cols w:space="720"/>
        </w:sectPr>
      </w:pPr>
    </w:p>
    <w:p w14:paraId="4DC1F294" w14:textId="77777777" w:rsidR="00452B48" w:rsidRDefault="00452B48">
      <w:pPr>
        <w:pStyle w:val="BodyText"/>
      </w:pPr>
    </w:p>
    <w:p w14:paraId="2483F474" w14:textId="77777777" w:rsidR="00452B48" w:rsidRDefault="00452B48">
      <w:pPr>
        <w:pStyle w:val="BodyText"/>
      </w:pPr>
    </w:p>
    <w:p w14:paraId="7545D410" w14:textId="77777777" w:rsidR="00452B48" w:rsidRDefault="00452B48">
      <w:pPr>
        <w:pStyle w:val="BodyText"/>
        <w:spacing w:before="107"/>
      </w:pPr>
    </w:p>
    <w:p w14:paraId="12E5666C" w14:textId="77777777" w:rsidR="00452B48" w:rsidRDefault="00000000">
      <w:pPr>
        <w:pStyle w:val="BodyText"/>
        <w:spacing w:line="285" w:lineRule="auto"/>
        <w:ind w:left="710" w:right="697"/>
        <w:jc w:val="both"/>
      </w:pPr>
      <w:r>
        <w:t>gìn</w:t>
      </w:r>
      <w:r>
        <w:rPr>
          <w:spacing w:val="-4"/>
        </w:rPr>
        <w:t xml:space="preserve"> </w:t>
      </w:r>
      <w:r>
        <w:t>trật</w:t>
      </w:r>
      <w:r>
        <w:rPr>
          <w:spacing w:val="-4"/>
        </w:rPr>
        <w:t xml:space="preserve"> </w:t>
      </w:r>
      <w:r>
        <w:t>tự</w:t>
      </w:r>
      <w:r>
        <w:rPr>
          <w:spacing w:val="-4"/>
        </w:rPr>
        <w:t xml:space="preserve"> </w:t>
      </w:r>
      <w:r>
        <w:t>quản</w:t>
      </w:r>
      <w:r>
        <w:rPr>
          <w:spacing w:val="-4"/>
        </w:rPr>
        <w:t xml:space="preserve"> </w:t>
      </w:r>
      <w:r>
        <w:t>lý</w:t>
      </w:r>
      <w:r>
        <w:rPr>
          <w:spacing w:val="-4"/>
        </w:rPr>
        <w:t xml:space="preserve"> </w:t>
      </w:r>
      <w:r>
        <w:t>xã</w:t>
      </w:r>
      <w:r>
        <w:rPr>
          <w:spacing w:val="-4"/>
        </w:rPr>
        <w:t xml:space="preserve"> </w:t>
      </w:r>
      <w:r>
        <w:t>hội</w:t>
      </w:r>
      <w:r>
        <w:rPr>
          <w:spacing w:val="-4"/>
        </w:rPr>
        <w:t xml:space="preserve"> </w:t>
      </w:r>
      <w:r>
        <w:t>theo</w:t>
      </w:r>
      <w:r>
        <w:rPr>
          <w:spacing w:val="-4"/>
        </w:rPr>
        <w:t xml:space="preserve"> </w:t>
      </w:r>
      <w:r>
        <w:t>nguyện</w:t>
      </w:r>
      <w:r>
        <w:rPr>
          <w:spacing w:val="-4"/>
        </w:rPr>
        <w:t xml:space="preserve"> </w:t>
      </w:r>
      <w:r>
        <w:t>vọng</w:t>
      </w:r>
      <w:r>
        <w:rPr>
          <w:spacing w:val="-4"/>
        </w:rPr>
        <w:t xml:space="preserve"> </w:t>
      </w:r>
      <w:r>
        <w:t>của</w:t>
      </w:r>
      <w:r>
        <w:rPr>
          <w:spacing w:val="-4"/>
        </w:rPr>
        <w:t xml:space="preserve"> </w:t>
      </w:r>
      <w:r>
        <w:t>nhân</w:t>
      </w:r>
      <w:r>
        <w:rPr>
          <w:spacing w:val="-4"/>
        </w:rPr>
        <w:t xml:space="preserve"> </w:t>
      </w:r>
      <w:r>
        <w:t>dân.</w:t>
      </w:r>
      <w:r>
        <w:rPr>
          <w:spacing w:val="-4"/>
        </w:rPr>
        <w:t xml:space="preserve"> </w:t>
      </w:r>
      <w:r>
        <w:t>Trong</w:t>
      </w:r>
      <w:r>
        <w:rPr>
          <w:spacing w:val="-4"/>
        </w:rPr>
        <w:t xml:space="preserve"> </w:t>
      </w:r>
      <w:r>
        <w:t>quá</w:t>
      </w:r>
      <w:r>
        <w:rPr>
          <w:spacing w:val="-4"/>
        </w:rPr>
        <w:t xml:space="preserve"> </w:t>
      </w:r>
      <w:r>
        <w:t>trình quản lý, có những công việc liên quan đến cả hai lĩnh vực hoặc rất khó phân biệt giữa hai phạm vi: hành chính tư và hành chính công.</w:t>
      </w:r>
    </w:p>
    <w:p w14:paraId="0596F369" w14:textId="77777777" w:rsidR="00452B48" w:rsidRDefault="00000000">
      <w:pPr>
        <w:pStyle w:val="Heading5"/>
        <w:numPr>
          <w:ilvl w:val="3"/>
          <w:numId w:val="39"/>
        </w:numPr>
        <w:tabs>
          <w:tab w:val="left" w:pos="1884"/>
        </w:tabs>
        <w:spacing w:before="44"/>
        <w:ind w:left="1884" w:hanging="777"/>
        <w:jc w:val="both"/>
      </w:pPr>
      <w:r>
        <w:t>Phương</w:t>
      </w:r>
      <w:r>
        <w:rPr>
          <w:spacing w:val="-7"/>
        </w:rPr>
        <w:t xml:space="preserve"> </w:t>
      </w:r>
      <w:r>
        <w:t>pháp</w:t>
      </w:r>
      <w:r>
        <w:rPr>
          <w:spacing w:val="-8"/>
        </w:rPr>
        <w:t xml:space="preserve"> </w:t>
      </w:r>
      <w:r>
        <w:t>điều</w:t>
      </w:r>
      <w:r>
        <w:rPr>
          <w:spacing w:val="-8"/>
        </w:rPr>
        <w:t xml:space="preserve"> </w:t>
      </w:r>
      <w:r>
        <w:rPr>
          <w:spacing w:val="-4"/>
        </w:rPr>
        <w:t>chỉnh</w:t>
      </w:r>
    </w:p>
    <w:p w14:paraId="0B04C323" w14:textId="77777777" w:rsidR="00452B48" w:rsidRDefault="00000000">
      <w:pPr>
        <w:pStyle w:val="BodyText"/>
        <w:spacing w:before="94" w:line="288" w:lineRule="auto"/>
        <w:ind w:left="710" w:right="700" w:firstLine="344"/>
        <w:jc w:val="both"/>
      </w:pPr>
      <w:r>
        <w:t>Ðặc trưng của phương pháp điều chỉnh của Luật Hành chính là tính mệnh lệnh đơn phương, xuất phát từ quan hệ quyền uy - phục tùng giữa một bên có quyền nhân danh nhà nước và ra những mệnh lệnh bắt buộc đối với bên có nghĩa vụ phục tùng. Sự áp đặt ý chí này được thể hiện trong các trường hợp sau:</w:t>
      </w:r>
    </w:p>
    <w:p w14:paraId="50BECDD6" w14:textId="77777777" w:rsidR="00452B48" w:rsidRDefault="00000000">
      <w:pPr>
        <w:pStyle w:val="ListParagraph"/>
        <w:numPr>
          <w:ilvl w:val="4"/>
          <w:numId w:val="39"/>
        </w:numPr>
        <w:tabs>
          <w:tab w:val="left" w:pos="1245"/>
        </w:tabs>
        <w:spacing w:before="35" w:line="285" w:lineRule="auto"/>
        <w:ind w:right="700" w:firstLine="397"/>
        <w:rPr>
          <w:sz w:val="24"/>
        </w:rPr>
      </w:pPr>
      <w:r>
        <w:rPr>
          <w:sz w:val="24"/>
        </w:rPr>
        <w:t>Cả hai bên đều có những quyền hạn nhất định do pháp luật quy</w:t>
      </w:r>
      <w:r>
        <w:rPr>
          <w:spacing w:val="40"/>
          <w:sz w:val="24"/>
        </w:rPr>
        <w:t xml:space="preserve"> </w:t>
      </w:r>
      <w:r>
        <w:rPr>
          <w:sz w:val="24"/>
        </w:rPr>
        <w:t>định nhưng bên này quyết định vấn đề gì thì phải được bên kia cho phép, phê chuẩn. Ðây là quan hệ đặc trưng của hành chính công.</w:t>
      </w:r>
    </w:p>
    <w:p w14:paraId="42EB6674" w14:textId="77777777" w:rsidR="00452B48" w:rsidRDefault="00000000">
      <w:pPr>
        <w:pStyle w:val="ListParagraph"/>
        <w:numPr>
          <w:ilvl w:val="4"/>
          <w:numId w:val="39"/>
        </w:numPr>
        <w:tabs>
          <w:tab w:val="left" w:pos="1245"/>
        </w:tabs>
        <w:spacing w:before="45" w:line="285" w:lineRule="auto"/>
        <w:ind w:right="700" w:firstLine="397"/>
        <w:rPr>
          <w:sz w:val="24"/>
        </w:rPr>
      </w:pPr>
      <w:r>
        <w:rPr>
          <w:sz w:val="24"/>
        </w:rPr>
        <w:t>Một bên có quyền đưa ra những yêu cầu, kiến nghị còn bên kia có thẩm quyền xem xét, giải quyết, có thể thỏa mãn những yêu cầu, kiến nghị này hoặc có thể bác bỏ.</w:t>
      </w:r>
    </w:p>
    <w:p w14:paraId="5BC65691" w14:textId="77777777" w:rsidR="00452B48" w:rsidRDefault="00000000">
      <w:pPr>
        <w:pStyle w:val="ListParagraph"/>
        <w:numPr>
          <w:ilvl w:val="4"/>
          <w:numId w:val="39"/>
        </w:numPr>
        <w:tabs>
          <w:tab w:val="left" w:pos="1245"/>
        </w:tabs>
        <w:spacing w:before="44" w:line="285" w:lineRule="auto"/>
        <w:ind w:right="700" w:firstLine="397"/>
        <w:rPr>
          <w:sz w:val="24"/>
        </w:rPr>
      </w:pPr>
      <w:r>
        <w:rPr>
          <w:sz w:val="24"/>
        </w:rPr>
        <w:t>Một bên có quyền ra các mệnh lệnh yêu cầu còn bên kia phải phục tùng các yêu cầu, mệnh lệnh đó.</w:t>
      </w:r>
    </w:p>
    <w:p w14:paraId="62F3DE20" w14:textId="77777777" w:rsidR="00452B48" w:rsidRDefault="00000000">
      <w:pPr>
        <w:pStyle w:val="ListParagraph"/>
        <w:numPr>
          <w:ilvl w:val="4"/>
          <w:numId w:val="39"/>
        </w:numPr>
        <w:tabs>
          <w:tab w:val="left" w:pos="1245"/>
        </w:tabs>
        <w:spacing w:line="288" w:lineRule="auto"/>
        <w:ind w:right="700" w:firstLine="397"/>
        <w:rPr>
          <w:sz w:val="24"/>
        </w:rPr>
      </w:pPr>
      <w:r>
        <w:rPr>
          <w:sz w:val="24"/>
        </w:rPr>
        <w:t>Một bên có quyền áp dụng các biện pháp cưỡng chế hành chính buộc đối tượng quản lý phải thực hiện mệnh lệnh của mình. Sự bất bình đẳng còn thể hiện rõ nét trong tính chất đơn phương và bắt buộc của các quyết định hành chính.</w:t>
      </w:r>
    </w:p>
    <w:p w14:paraId="409D6F94" w14:textId="77777777" w:rsidR="00452B48" w:rsidRDefault="00000000">
      <w:pPr>
        <w:pStyle w:val="BodyText"/>
        <w:spacing w:before="36" w:line="288" w:lineRule="auto"/>
        <w:ind w:left="710" w:right="700" w:firstLine="397"/>
        <w:jc w:val="both"/>
      </w:pPr>
      <w:r>
        <w:t>Các cơ quan hành chính nhà nước và các chủ thể quản lý hành chính nhà nước, dựa vào thẩm quyền của mình trên cơ sở phân tích, đánh giá tình hình có quyền ra những mệnh lệnh hoặc đề ra các biện pháp quản lý thích hợp đối với từng đối tượng quản lý cụ thể. Những quyết định ấy có tính chất đơn phương vì chúng thể hiện ý chí của chủ thể quản lý hành chính nhà nước trên cơ sở quyền lực đã được pháp luật quy định.</w:t>
      </w:r>
    </w:p>
    <w:p w14:paraId="72CE6791" w14:textId="77777777" w:rsidR="00452B48" w:rsidRDefault="00000000">
      <w:pPr>
        <w:pStyle w:val="BodyText"/>
        <w:spacing w:before="32" w:line="288" w:lineRule="auto"/>
        <w:ind w:left="710" w:right="699" w:firstLine="397"/>
        <w:jc w:val="both"/>
      </w:pPr>
      <w:r>
        <w:t>Ngoài ra, có những trường hợp phương pháp thoả thuận được áp dụng trong quan hệ pháp luật hành chính, còn gọi là “quan hệ pháp luật hành chính theo chiều ngang”. Cụ thể như khi ban hành các văn bản liên bộ, liên ngành, liên tịch... (ví dụ: Thông tư Liên Bộ của Bộ Tư pháp và Bộ</w:t>
      </w:r>
      <w:r>
        <w:rPr>
          <w:spacing w:val="-2"/>
        </w:rPr>
        <w:t xml:space="preserve"> </w:t>
      </w:r>
      <w:r>
        <w:t>Xây</w:t>
      </w:r>
      <w:r>
        <w:rPr>
          <w:spacing w:val="-2"/>
        </w:rPr>
        <w:t xml:space="preserve"> </w:t>
      </w:r>
      <w:r>
        <w:t>dựng;</w:t>
      </w:r>
      <w:r>
        <w:rPr>
          <w:spacing w:val="-1"/>
        </w:rPr>
        <w:t xml:space="preserve"> </w:t>
      </w:r>
      <w:r>
        <w:t>Thông</w:t>
      </w:r>
      <w:r>
        <w:rPr>
          <w:spacing w:val="-2"/>
        </w:rPr>
        <w:t xml:space="preserve"> </w:t>
      </w:r>
      <w:r>
        <w:t>tư</w:t>
      </w:r>
      <w:r>
        <w:rPr>
          <w:spacing w:val="-1"/>
        </w:rPr>
        <w:t xml:space="preserve"> </w:t>
      </w:r>
      <w:r>
        <w:t>liên</w:t>
      </w:r>
      <w:r>
        <w:rPr>
          <w:spacing w:val="-2"/>
        </w:rPr>
        <w:t xml:space="preserve"> </w:t>
      </w:r>
      <w:r>
        <w:t>tịch</w:t>
      </w:r>
      <w:r>
        <w:rPr>
          <w:spacing w:val="-2"/>
        </w:rPr>
        <w:t xml:space="preserve"> </w:t>
      </w:r>
      <w:r>
        <w:t>giữa</w:t>
      </w:r>
      <w:r>
        <w:rPr>
          <w:spacing w:val="-1"/>
        </w:rPr>
        <w:t xml:space="preserve"> </w:t>
      </w:r>
      <w:r>
        <w:t>Mặt</w:t>
      </w:r>
      <w:r>
        <w:rPr>
          <w:spacing w:val="-2"/>
        </w:rPr>
        <w:t xml:space="preserve"> </w:t>
      </w:r>
      <w:r>
        <w:t>trận</w:t>
      </w:r>
      <w:r>
        <w:rPr>
          <w:spacing w:val="-2"/>
        </w:rPr>
        <w:t xml:space="preserve"> </w:t>
      </w:r>
      <w:r>
        <w:t>Tổ</w:t>
      </w:r>
      <w:r>
        <w:rPr>
          <w:spacing w:val="-2"/>
        </w:rPr>
        <w:t xml:space="preserve"> </w:t>
      </w:r>
      <w:r>
        <w:t>Quốc</w:t>
      </w:r>
      <w:r>
        <w:rPr>
          <w:spacing w:val="-1"/>
        </w:rPr>
        <w:t xml:space="preserve"> </w:t>
      </w:r>
      <w:r>
        <w:t>Việt</w:t>
      </w:r>
      <w:r>
        <w:rPr>
          <w:spacing w:val="-2"/>
        </w:rPr>
        <w:t xml:space="preserve"> </w:t>
      </w:r>
      <w:r>
        <w:t>Nam</w:t>
      </w:r>
      <w:r>
        <w:rPr>
          <w:spacing w:val="-1"/>
        </w:rPr>
        <w:t xml:space="preserve"> </w:t>
      </w:r>
      <w:r>
        <w:t>và</w:t>
      </w:r>
      <w:r>
        <w:rPr>
          <w:spacing w:val="-2"/>
        </w:rPr>
        <w:t xml:space="preserve"> </w:t>
      </w:r>
      <w:r>
        <w:rPr>
          <w:spacing w:val="-5"/>
        </w:rPr>
        <w:t>Bộ</w:t>
      </w:r>
    </w:p>
    <w:p w14:paraId="7368079B" w14:textId="77777777" w:rsidR="00452B48" w:rsidRDefault="00452B48">
      <w:pPr>
        <w:pStyle w:val="BodyText"/>
        <w:spacing w:before="216"/>
      </w:pPr>
    </w:p>
    <w:p w14:paraId="78F8AEBB" w14:textId="3BEDFCB1" w:rsidR="00452B48" w:rsidRDefault="00000000">
      <w:pPr>
        <w:pStyle w:val="BodyText"/>
        <w:spacing w:before="1"/>
        <w:ind w:left="404" w:right="398"/>
        <w:jc w:val="center"/>
      </w:pPr>
      <w:r>
        <w:rPr>
          <w:spacing w:val="-5"/>
        </w:rPr>
        <w:t>189</w:t>
      </w:r>
    </w:p>
    <w:p w14:paraId="77542BA6" w14:textId="77777777" w:rsidR="00452B48" w:rsidRDefault="00452B48">
      <w:pPr>
        <w:pStyle w:val="BodyText"/>
        <w:jc w:val="center"/>
        <w:sectPr w:rsidR="00452B48">
          <w:pgSz w:w="11900" w:h="16840"/>
          <w:pgMar w:top="1940" w:right="1700" w:bottom="320" w:left="1700" w:header="0" w:footer="89" w:gutter="0"/>
          <w:cols w:space="720"/>
        </w:sectPr>
      </w:pPr>
    </w:p>
    <w:p w14:paraId="731B78E9" w14:textId="77777777" w:rsidR="00452B48" w:rsidRDefault="00452B48">
      <w:pPr>
        <w:pStyle w:val="BodyText"/>
      </w:pPr>
    </w:p>
    <w:p w14:paraId="7FFA7B5A" w14:textId="77777777" w:rsidR="00452B48" w:rsidRDefault="00452B48">
      <w:pPr>
        <w:pStyle w:val="BodyText"/>
      </w:pPr>
    </w:p>
    <w:p w14:paraId="475B1D83" w14:textId="77777777" w:rsidR="00452B48" w:rsidRDefault="00452B48">
      <w:pPr>
        <w:pStyle w:val="BodyText"/>
        <w:spacing w:before="107"/>
      </w:pPr>
    </w:p>
    <w:p w14:paraId="0D880123" w14:textId="77777777" w:rsidR="00452B48" w:rsidRDefault="00000000">
      <w:pPr>
        <w:pStyle w:val="BodyText"/>
        <w:spacing w:line="288" w:lineRule="auto"/>
        <w:ind w:left="710" w:right="700"/>
        <w:jc w:val="both"/>
      </w:pPr>
      <w:r>
        <w:t>giáo dục). Tuy nhiên, các “quan hệ pháp Luật Hành chính theo chiều ngang” cũng là tiền đề cho sự xuất hiện “quan hệ pháp Luật Hành chính theo chiều dọc”. Suy cho cùng, các quan hệ pháp luật hành chính cũng không hoàn toàn bình đẳng tuyệt đối. Trên những đặc quyền hành chính và thể chế hành chính, các bên chấp nhận những đề nghị của nhau, cùng phục vụ cho mục đích quản lý hành chính nhà nước.</w:t>
      </w:r>
    </w:p>
    <w:p w14:paraId="35A04753" w14:textId="77777777" w:rsidR="00452B48" w:rsidRDefault="00000000">
      <w:pPr>
        <w:pStyle w:val="BodyText"/>
        <w:spacing w:before="33" w:line="285" w:lineRule="auto"/>
        <w:ind w:left="710" w:right="699" w:firstLine="397"/>
        <w:jc w:val="both"/>
      </w:pPr>
      <w:r>
        <w:t>Phương pháp mệnh lệnh đơn phương trong Luật hành chính được</w:t>
      </w:r>
      <w:r>
        <w:rPr>
          <w:spacing w:val="40"/>
        </w:rPr>
        <w:t xml:space="preserve"> </w:t>
      </w:r>
      <w:r>
        <w:t>xây dựng trên các nguyên tắc sau:</w:t>
      </w:r>
    </w:p>
    <w:p w14:paraId="60DD0A0D" w14:textId="77777777" w:rsidR="00452B48" w:rsidRDefault="00000000">
      <w:pPr>
        <w:pStyle w:val="ListParagraph"/>
        <w:numPr>
          <w:ilvl w:val="4"/>
          <w:numId w:val="39"/>
        </w:numPr>
        <w:tabs>
          <w:tab w:val="left" w:pos="1245"/>
        </w:tabs>
        <w:spacing w:line="285" w:lineRule="auto"/>
        <w:ind w:right="701" w:firstLine="397"/>
        <w:rPr>
          <w:sz w:val="24"/>
        </w:rPr>
      </w:pPr>
      <w:r>
        <w:rPr>
          <w:sz w:val="24"/>
        </w:rPr>
        <w:t>Một bên được nhân danh nhà nước sử</w:t>
      </w:r>
      <w:r>
        <w:rPr>
          <w:spacing w:val="-1"/>
          <w:sz w:val="24"/>
        </w:rPr>
        <w:t xml:space="preserve"> </w:t>
      </w:r>
      <w:r>
        <w:rPr>
          <w:sz w:val="24"/>
        </w:rPr>
        <w:t>dụng quyền lực để đưa</w:t>
      </w:r>
      <w:r>
        <w:rPr>
          <w:spacing w:val="-1"/>
          <w:sz w:val="24"/>
        </w:rPr>
        <w:t xml:space="preserve"> </w:t>
      </w:r>
      <w:r>
        <w:rPr>
          <w:sz w:val="24"/>
        </w:rPr>
        <w:t>ra</w:t>
      </w:r>
      <w:r>
        <w:rPr>
          <w:spacing w:val="-1"/>
          <w:sz w:val="24"/>
        </w:rPr>
        <w:t xml:space="preserve"> </w:t>
      </w:r>
      <w:r>
        <w:rPr>
          <w:sz w:val="24"/>
        </w:rPr>
        <w:t>các quyết định hành chính còn bên kia phải tuân theo những quyết định ấy.</w:t>
      </w:r>
    </w:p>
    <w:p w14:paraId="1AD778D4" w14:textId="77777777" w:rsidR="00452B48" w:rsidRDefault="00000000">
      <w:pPr>
        <w:pStyle w:val="ListParagraph"/>
        <w:numPr>
          <w:ilvl w:val="4"/>
          <w:numId w:val="39"/>
        </w:numPr>
        <w:tabs>
          <w:tab w:val="left" w:pos="1246"/>
        </w:tabs>
        <w:spacing w:line="288" w:lineRule="auto"/>
        <w:ind w:right="699" w:firstLine="397"/>
        <w:rPr>
          <w:sz w:val="24"/>
        </w:rPr>
      </w:pPr>
      <w:r>
        <w:rPr>
          <w:sz w:val="24"/>
        </w:rPr>
        <w:t>Quyết định hành chính phải thuộc phạm vi thẩm quyền của bên nhân danh nhà nước, vì lợi ích nhà nước, lợi ích xã hội, trên cơ sở pháp luật có hiệu lực bắt buộc thi hành đối với các bên hữu quan và được đảm bảo thi hành bằng sự cưỡng chế nhà nước.</w:t>
      </w:r>
    </w:p>
    <w:p w14:paraId="57432A44" w14:textId="77777777" w:rsidR="00452B48" w:rsidRDefault="00000000">
      <w:pPr>
        <w:pStyle w:val="BodyText"/>
        <w:spacing w:before="36" w:line="285" w:lineRule="auto"/>
        <w:ind w:left="710" w:right="700" w:firstLine="397"/>
        <w:jc w:val="both"/>
      </w:pPr>
      <w:r>
        <w:t>Tóm lại, Luật Hành chính là ngành luật độc lập trong hệ thống pháp luật Việt Nam, có đối tượng điều chỉnh và phương pháp điều chỉnh đặc thù gắn liền với khái niệm quản lý hành chính nhà nước.</w:t>
      </w:r>
    </w:p>
    <w:p w14:paraId="46B956F5" w14:textId="77777777" w:rsidR="00452B48" w:rsidRDefault="00000000">
      <w:pPr>
        <w:pStyle w:val="Heading3"/>
        <w:numPr>
          <w:ilvl w:val="1"/>
          <w:numId w:val="39"/>
        </w:numPr>
        <w:tabs>
          <w:tab w:val="left" w:pos="1526"/>
        </w:tabs>
        <w:spacing w:before="184"/>
        <w:ind w:left="1526" w:hanging="419"/>
        <w:jc w:val="both"/>
      </w:pPr>
      <w:r>
        <w:t>QUAN</w:t>
      </w:r>
      <w:r>
        <w:rPr>
          <w:spacing w:val="-7"/>
        </w:rPr>
        <w:t xml:space="preserve"> </w:t>
      </w:r>
      <w:r>
        <w:t>HỆ</w:t>
      </w:r>
      <w:r>
        <w:rPr>
          <w:spacing w:val="-6"/>
        </w:rPr>
        <w:t xml:space="preserve"> </w:t>
      </w:r>
      <w:r>
        <w:t>PHÁP</w:t>
      </w:r>
      <w:r>
        <w:rPr>
          <w:spacing w:val="-7"/>
        </w:rPr>
        <w:t xml:space="preserve"> </w:t>
      </w:r>
      <w:r>
        <w:t>LUẬT</w:t>
      </w:r>
      <w:r>
        <w:rPr>
          <w:spacing w:val="-7"/>
        </w:rPr>
        <w:t xml:space="preserve"> </w:t>
      </w:r>
      <w:r>
        <w:t>HÀNH</w:t>
      </w:r>
      <w:r>
        <w:rPr>
          <w:spacing w:val="-7"/>
        </w:rPr>
        <w:t xml:space="preserve"> </w:t>
      </w:r>
      <w:r>
        <w:rPr>
          <w:spacing w:val="-2"/>
        </w:rPr>
        <w:t>CHÍNH</w:t>
      </w:r>
    </w:p>
    <w:p w14:paraId="4F49D031" w14:textId="77777777" w:rsidR="00452B48" w:rsidRDefault="00000000">
      <w:pPr>
        <w:pStyle w:val="Heading4"/>
        <w:numPr>
          <w:ilvl w:val="2"/>
          <w:numId w:val="39"/>
        </w:numPr>
        <w:tabs>
          <w:tab w:val="left" w:pos="1706"/>
        </w:tabs>
        <w:spacing w:before="93"/>
        <w:ind w:left="1706" w:hanging="599"/>
        <w:jc w:val="both"/>
      </w:pPr>
      <w:r>
        <w:t>Khái</w:t>
      </w:r>
      <w:r>
        <w:rPr>
          <w:spacing w:val="-5"/>
        </w:rPr>
        <w:t xml:space="preserve"> </w:t>
      </w:r>
      <w:r>
        <w:t>niệm</w:t>
      </w:r>
      <w:r>
        <w:rPr>
          <w:spacing w:val="-5"/>
        </w:rPr>
        <w:t xml:space="preserve"> </w:t>
      </w:r>
      <w:r>
        <w:t>và</w:t>
      </w:r>
      <w:r>
        <w:rPr>
          <w:spacing w:val="-5"/>
        </w:rPr>
        <w:t xml:space="preserve"> </w:t>
      </w:r>
      <w:r>
        <w:t>đặc</w:t>
      </w:r>
      <w:r>
        <w:rPr>
          <w:spacing w:val="-5"/>
        </w:rPr>
        <w:t xml:space="preserve"> </w:t>
      </w:r>
      <w:r>
        <w:rPr>
          <w:spacing w:val="-4"/>
        </w:rPr>
        <w:t>điểm</w:t>
      </w:r>
    </w:p>
    <w:p w14:paraId="5DC4C3D0" w14:textId="77777777" w:rsidR="00452B48" w:rsidRDefault="00000000">
      <w:pPr>
        <w:pStyle w:val="BodyText"/>
        <w:spacing w:before="95" w:line="288" w:lineRule="auto"/>
        <w:ind w:left="710" w:right="700" w:firstLine="397"/>
        <w:jc w:val="both"/>
      </w:pPr>
      <w:r>
        <w:t>Quan hệ pháp luật hành chính là những quan hệ xã hội phát sinh trong lĩnh vực chấp hành và điều hành của nhà nước được điều chỉnh bởi quy</w:t>
      </w:r>
      <w:r>
        <w:rPr>
          <w:spacing w:val="-1"/>
        </w:rPr>
        <w:t xml:space="preserve"> </w:t>
      </w:r>
      <w:r>
        <w:t>phạm</w:t>
      </w:r>
      <w:r>
        <w:rPr>
          <w:spacing w:val="-1"/>
        </w:rPr>
        <w:t xml:space="preserve"> </w:t>
      </w:r>
      <w:r>
        <w:t>pháp luật</w:t>
      </w:r>
      <w:r>
        <w:rPr>
          <w:spacing w:val="-1"/>
        </w:rPr>
        <w:t xml:space="preserve"> </w:t>
      </w:r>
      <w:r>
        <w:t>hành chính</w:t>
      </w:r>
      <w:r>
        <w:rPr>
          <w:spacing w:val="-1"/>
        </w:rPr>
        <w:t xml:space="preserve"> </w:t>
      </w:r>
      <w:r>
        <w:t>giữa</w:t>
      </w:r>
      <w:r>
        <w:rPr>
          <w:spacing w:val="-1"/>
        </w:rPr>
        <w:t xml:space="preserve"> </w:t>
      </w:r>
      <w:r>
        <w:t>những</w:t>
      </w:r>
      <w:r>
        <w:rPr>
          <w:spacing w:val="-1"/>
        </w:rPr>
        <w:t xml:space="preserve"> </w:t>
      </w:r>
      <w:r>
        <w:t>chủ</w:t>
      </w:r>
      <w:r>
        <w:rPr>
          <w:spacing w:val="-1"/>
        </w:rPr>
        <w:t xml:space="preserve"> </w:t>
      </w:r>
      <w:r>
        <w:t>thể mang</w:t>
      </w:r>
      <w:r>
        <w:rPr>
          <w:spacing w:val="-1"/>
        </w:rPr>
        <w:t xml:space="preserve"> </w:t>
      </w:r>
      <w:r>
        <w:t>quyền</w:t>
      </w:r>
      <w:r>
        <w:rPr>
          <w:spacing w:val="-1"/>
        </w:rPr>
        <w:t xml:space="preserve"> </w:t>
      </w:r>
      <w:r>
        <w:t>và</w:t>
      </w:r>
      <w:r>
        <w:rPr>
          <w:spacing w:val="-1"/>
        </w:rPr>
        <w:t xml:space="preserve"> </w:t>
      </w:r>
      <w:r>
        <w:t>nghĩa vụ đối với nhau theo quy định của pháp luật hành chính.</w:t>
      </w:r>
    </w:p>
    <w:p w14:paraId="6098DE7F" w14:textId="77777777" w:rsidR="00452B48" w:rsidRDefault="00000000">
      <w:pPr>
        <w:pStyle w:val="BodyText"/>
        <w:spacing w:before="36" w:line="285" w:lineRule="auto"/>
        <w:ind w:left="710" w:right="700" w:firstLine="397"/>
        <w:jc w:val="both"/>
      </w:pPr>
      <w:r>
        <w:t>Quan hệ pháp luật hành chính là một dạng của quan hệ pháp luật, do vậy ngoài mang những đặc điểm của một quan hệ pháp luật nói chung, quan hệ pháp luật hành chính còn có những đặc điểm riêng sau:</w:t>
      </w:r>
    </w:p>
    <w:p w14:paraId="639CA978" w14:textId="77777777" w:rsidR="00452B48" w:rsidRDefault="00000000">
      <w:pPr>
        <w:pStyle w:val="ListParagraph"/>
        <w:numPr>
          <w:ilvl w:val="0"/>
          <w:numId w:val="33"/>
        </w:numPr>
        <w:tabs>
          <w:tab w:val="left" w:pos="1245"/>
        </w:tabs>
        <w:spacing w:before="44" w:line="288" w:lineRule="auto"/>
        <w:ind w:right="700" w:firstLine="397"/>
        <w:rPr>
          <w:sz w:val="24"/>
        </w:rPr>
      </w:pPr>
      <w:r>
        <w:rPr>
          <w:sz w:val="24"/>
        </w:rPr>
        <w:t>Quan hệ pháp luật hành chính chủ yếu chỉ phát sinh trong quá trình quản lý hành</w:t>
      </w:r>
      <w:r>
        <w:rPr>
          <w:spacing w:val="-3"/>
          <w:sz w:val="24"/>
        </w:rPr>
        <w:t xml:space="preserve"> </w:t>
      </w:r>
      <w:r>
        <w:rPr>
          <w:sz w:val="24"/>
        </w:rPr>
        <w:t>chính nhà nước trên các lĩnh vực khác nhau của đời</w:t>
      </w:r>
      <w:r>
        <w:rPr>
          <w:spacing w:val="-1"/>
          <w:sz w:val="24"/>
        </w:rPr>
        <w:t xml:space="preserve"> </w:t>
      </w:r>
      <w:r>
        <w:rPr>
          <w:sz w:val="24"/>
        </w:rPr>
        <w:t>sống xã hội, luôn gắn</w:t>
      </w:r>
      <w:r>
        <w:rPr>
          <w:spacing w:val="-3"/>
          <w:sz w:val="24"/>
        </w:rPr>
        <w:t xml:space="preserve"> </w:t>
      </w:r>
      <w:r>
        <w:rPr>
          <w:sz w:val="24"/>
        </w:rPr>
        <w:t>liền với hoạt động chấp hành và điều hành của nhà nước, chúng vừa thể hiện lợi ích của các bên tham gia quan hệ vừa thể hiện những yêu cầu và mục đích của hoạt động chấp hành - điều hành.</w:t>
      </w:r>
    </w:p>
    <w:p w14:paraId="0C1E39B0" w14:textId="77777777" w:rsidR="00452B48" w:rsidRDefault="00452B48">
      <w:pPr>
        <w:pStyle w:val="BodyText"/>
      </w:pPr>
    </w:p>
    <w:p w14:paraId="7E97C749" w14:textId="77777777" w:rsidR="00452B48" w:rsidRDefault="00452B48">
      <w:pPr>
        <w:pStyle w:val="BodyText"/>
        <w:spacing w:before="90"/>
      </w:pPr>
    </w:p>
    <w:p w14:paraId="1FC53E1F" w14:textId="77777777" w:rsidR="00452B48" w:rsidRDefault="00000000">
      <w:pPr>
        <w:pStyle w:val="BodyText"/>
        <w:ind w:left="404" w:right="398"/>
        <w:jc w:val="center"/>
      </w:pPr>
      <w:r>
        <w:rPr>
          <w:spacing w:val="-5"/>
        </w:rPr>
        <w:t>190</w:t>
      </w:r>
    </w:p>
    <w:p w14:paraId="6CECF5D0" w14:textId="77777777" w:rsidR="00452B48" w:rsidRDefault="00452B48">
      <w:pPr>
        <w:pStyle w:val="BodyText"/>
        <w:jc w:val="center"/>
        <w:sectPr w:rsidR="00452B48">
          <w:pgSz w:w="11900" w:h="16840"/>
          <w:pgMar w:top="1940" w:right="1700" w:bottom="320" w:left="1700" w:header="0" w:footer="89" w:gutter="0"/>
          <w:cols w:space="720"/>
        </w:sectPr>
      </w:pPr>
    </w:p>
    <w:p w14:paraId="599F2280" w14:textId="77777777" w:rsidR="00452B48" w:rsidRDefault="00452B48">
      <w:pPr>
        <w:pStyle w:val="BodyText"/>
      </w:pPr>
    </w:p>
    <w:p w14:paraId="48FB5EBE" w14:textId="77777777" w:rsidR="00452B48" w:rsidRDefault="00452B48">
      <w:pPr>
        <w:pStyle w:val="BodyText"/>
      </w:pPr>
    </w:p>
    <w:p w14:paraId="6E6E7B7C" w14:textId="77777777" w:rsidR="00452B48" w:rsidRDefault="00452B48">
      <w:pPr>
        <w:pStyle w:val="BodyText"/>
        <w:spacing w:before="107"/>
      </w:pPr>
    </w:p>
    <w:p w14:paraId="1F84236F" w14:textId="77777777" w:rsidR="00452B48" w:rsidRDefault="00000000">
      <w:pPr>
        <w:pStyle w:val="ListParagraph"/>
        <w:numPr>
          <w:ilvl w:val="0"/>
          <w:numId w:val="33"/>
        </w:numPr>
        <w:tabs>
          <w:tab w:val="left" w:pos="1245"/>
        </w:tabs>
        <w:spacing w:before="0" w:line="288" w:lineRule="auto"/>
        <w:ind w:right="699" w:firstLine="397"/>
        <w:rPr>
          <w:sz w:val="24"/>
        </w:rPr>
      </w:pPr>
      <w:r>
        <w:rPr>
          <w:sz w:val="24"/>
        </w:rPr>
        <w:t>Quan hệ pháp luật hành chính có thể phát sinh giữa tất cả các loại chủ thể như cơ quan nhà nước, tổ chức xã hội, công dân, người nước ngoài...nhưng ít nhất một bên trong quan hệ phải là cơ quan hành chính nhà</w:t>
      </w:r>
      <w:r>
        <w:rPr>
          <w:spacing w:val="-2"/>
          <w:sz w:val="24"/>
        </w:rPr>
        <w:t xml:space="preserve"> </w:t>
      </w:r>
      <w:r>
        <w:rPr>
          <w:sz w:val="24"/>
        </w:rPr>
        <w:t>nước hoặc cơ quan nhà nước khác hoặc tổ chức, cá nhân được trao quyền</w:t>
      </w:r>
      <w:r>
        <w:rPr>
          <w:spacing w:val="-1"/>
          <w:sz w:val="24"/>
        </w:rPr>
        <w:t xml:space="preserve"> </w:t>
      </w:r>
      <w:r>
        <w:rPr>
          <w:sz w:val="24"/>
        </w:rPr>
        <w:t>quản</w:t>
      </w:r>
      <w:r>
        <w:rPr>
          <w:spacing w:val="-1"/>
          <w:sz w:val="24"/>
        </w:rPr>
        <w:t xml:space="preserve"> </w:t>
      </w:r>
      <w:r>
        <w:rPr>
          <w:sz w:val="24"/>
        </w:rPr>
        <w:t>lý.</w:t>
      </w:r>
      <w:r>
        <w:rPr>
          <w:spacing w:val="-1"/>
          <w:sz w:val="24"/>
        </w:rPr>
        <w:t xml:space="preserve"> </w:t>
      </w:r>
      <w:r>
        <w:rPr>
          <w:sz w:val="24"/>
        </w:rPr>
        <w:t>Ðiều</w:t>
      </w:r>
      <w:r>
        <w:rPr>
          <w:spacing w:val="-1"/>
          <w:sz w:val="24"/>
        </w:rPr>
        <w:t xml:space="preserve"> </w:t>
      </w:r>
      <w:r>
        <w:rPr>
          <w:sz w:val="24"/>
        </w:rPr>
        <w:t>này</w:t>
      </w:r>
      <w:r>
        <w:rPr>
          <w:spacing w:val="-1"/>
          <w:sz w:val="24"/>
        </w:rPr>
        <w:t xml:space="preserve"> </w:t>
      </w:r>
      <w:r>
        <w:rPr>
          <w:sz w:val="24"/>
        </w:rPr>
        <w:t>có</w:t>
      </w:r>
      <w:r>
        <w:rPr>
          <w:spacing w:val="-1"/>
          <w:sz w:val="24"/>
        </w:rPr>
        <w:t xml:space="preserve"> </w:t>
      </w:r>
      <w:r>
        <w:rPr>
          <w:sz w:val="24"/>
        </w:rPr>
        <w:t>nghĩa</w:t>
      </w:r>
      <w:r>
        <w:rPr>
          <w:spacing w:val="-1"/>
          <w:sz w:val="24"/>
        </w:rPr>
        <w:t xml:space="preserve"> </w:t>
      </w:r>
      <w:r>
        <w:rPr>
          <w:sz w:val="24"/>
        </w:rPr>
        <w:t>là</w:t>
      </w:r>
      <w:r>
        <w:rPr>
          <w:spacing w:val="-1"/>
          <w:sz w:val="24"/>
        </w:rPr>
        <w:t xml:space="preserve"> </w:t>
      </w:r>
      <w:r>
        <w:rPr>
          <w:sz w:val="24"/>
        </w:rPr>
        <w:t>quan</w:t>
      </w:r>
      <w:r>
        <w:rPr>
          <w:spacing w:val="-1"/>
          <w:sz w:val="24"/>
        </w:rPr>
        <w:t xml:space="preserve"> </w:t>
      </w:r>
      <w:r>
        <w:rPr>
          <w:sz w:val="24"/>
        </w:rPr>
        <w:t>hệ</w:t>
      </w:r>
      <w:r>
        <w:rPr>
          <w:spacing w:val="-1"/>
          <w:sz w:val="24"/>
        </w:rPr>
        <w:t xml:space="preserve"> </w:t>
      </w:r>
      <w:r>
        <w:rPr>
          <w:sz w:val="24"/>
        </w:rPr>
        <w:t>giữa</w:t>
      </w:r>
      <w:r>
        <w:rPr>
          <w:spacing w:val="-1"/>
          <w:sz w:val="24"/>
        </w:rPr>
        <w:t xml:space="preserve"> </w:t>
      </w:r>
      <w:r>
        <w:rPr>
          <w:sz w:val="24"/>
        </w:rPr>
        <w:t>công</w:t>
      </w:r>
      <w:r>
        <w:rPr>
          <w:spacing w:val="-1"/>
          <w:sz w:val="24"/>
        </w:rPr>
        <w:t xml:space="preserve"> </w:t>
      </w:r>
      <w:r>
        <w:rPr>
          <w:sz w:val="24"/>
        </w:rPr>
        <w:t>dân</w:t>
      </w:r>
      <w:r>
        <w:rPr>
          <w:spacing w:val="-1"/>
          <w:sz w:val="24"/>
        </w:rPr>
        <w:t xml:space="preserve"> </w:t>
      </w:r>
      <w:r>
        <w:rPr>
          <w:sz w:val="24"/>
        </w:rPr>
        <w:t>với</w:t>
      </w:r>
      <w:r>
        <w:rPr>
          <w:spacing w:val="-1"/>
          <w:sz w:val="24"/>
        </w:rPr>
        <w:t xml:space="preserve"> </w:t>
      </w:r>
      <w:r>
        <w:rPr>
          <w:sz w:val="24"/>
        </w:rPr>
        <w:t>công</w:t>
      </w:r>
      <w:r>
        <w:rPr>
          <w:spacing w:val="-1"/>
          <w:sz w:val="24"/>
        </w:rPr>
        <w:t xml:space="preserve"> </w:t>
      </w:r>
      <w:r>
        <w:rPr>
          <w:sz w:val="24"/>
        </w:rPr>
        <w:t>dân, tổ chức</w:t>
      </w:r>
      <w:r>
        <w:rPr>
          <w:spacing w:val="-2"/>
          <w:sz w:val="24"/>
        </w:rPr>
        <w:t xml:space="preserve"> </w:t>
      </w:r>
      <w:r>
        <w:rPr>
          <w:sz w:val="24"/>
        </w:rPr>
        <w:t>với tổ chức hay tổ chức với một công dân nào đó (không mang quyền lực hành chính nhà nước) thì không thể hình thành quan hệ pháp luật hành chính.</w:t>
      </w:r>
    </w:p>
    <w:p w14:paraId="2B5015A5" w14:textId="77777777" w:rsidR="00452B48" w:rsidRDefault="00000000">
      <w:pPr>
        <w:pStyle w:val="ListParagraph"/>
        <w:numPr>
          <w:ilvl w:val="0"/>
          <w:numId w:val="33"/>
        </w:numPr>
        <w:tabs>
          <w:tab w:val="left" w:pos="1245"/>
        </w:tabs>
        <w:spacing w:before="31" w:line="285" w:lineRule="auto"/>
        <w:ind w:right="700" w:firstLine="397"/>
        <w:rPr>
          <w:sz w:val="24"/>
        </w:rPr>
      </w:pPr>
      <w:r>
        <w:rPr>
          <w:sz w:val="24"/>
        </w:rPr>
        <w:t>Quan hệ pháp luật hành chính có thể phát sinh do đề nghị hợp pháp của bất kỳ bên</w:t>
      </w:r>
      <w:r>
        <w:rPr>
          <w:spacing w:val="-3"/>
          <w:sz w:val="24"/>
        </w:rPr>
        <w:t xml:space="preserve"> </w:t>
      </w:r>
      <w:r>
        <w:rPr>
          <w:sz w:val="24"/>
        </w:rPr>
        <w:t>nào, sự thỏa thuận của bên kia không phải là điều kiện bắt buộc cho sự hình thành quan hệ.</w:t>
      </w:r>
    </w:p>
    <w:p w14:paraId="3A5B16E2" w14:textId="77777777" w:rsidR="00452B48" w:rsidRDefault="00000000">
      <w:pPr>
        <w:pStyle w:val="ListParagraph"/>
        <w:numPr>
          <w:ilvl w:val="0"/>
          <w:numId w:val="33"/>
        </w:numPr>
        <w:tabs>
          <w:tab w:val="left" w:pos="1245"/>
        </w:tabs>
        <w:spacing w:before="44" w:line="285" w:lineRule="auto"/>
        <w:ind w:right="700" w:firstLine="397"/>
        <w:rPr>
          <w:sz w:val="24"/>
        </w:rPr>
      </w:pPr>
      <w:r>
        <w:rPr>
          <w:sz w:val="24"/>
        </w:rPr>
        <w:t>Các tranh chấp phát sinh trong quan hệ pháp luật hành chính phần lớn được giải</w:t>
      </w:r>
      <w:r>
        <w:rPr>
          <w:spacing w:val="-2"/>
          <w:sz w:val="24"/>
        </w:rPr>
        <w:t xml:space="preserve"> </w:t>
      </w:r>
      <w:r>
        <w:rPr>
          <w:sz w:val="24"/>
        </w:rPr>
        <w:t>quyết theo trình tự, thủ tục hành chính và chủ yếu thuộc thẩm quyền của cơ quan hành chính nhà nước.</w:t>
      </w:r>
    </w:p>
    <w:p w14:paraId="5389C1EE" w14:textId="77777777" w:rsidR="00452B48" w:rsidRDefault="00000000">
      <w:pPr>
        <w:pStyle w:val="ListParagraph"/>
        <w:numPr>
          <w:ilvl w:val="0"/>
          <w:numId w:val="33"/>
        </w:numPr>
        <w:tabs>
          <w:tab w:val="left" w:pos="1246"/>
        </w:tabs>
        <w:spacing w:before="45" w:line="285" w:lineRule="auto"/>
        <w:ind w:right="700" w:firstLine="397"/>
        <w:rPr>
          <w:sz w:val="24"/>
        </w:rPr>
      </w:pPr>
      <w:r>
        <w:rPr>
          <w:sz w:val="24"/>
        </w:rPr>
        <w:t>Trong quan hệ pháp luật hành chính, bên vi phạm phải chịu trách nhiệm</w:t>
      </w:r>
      <w:r>
        <w:rPr>
          <w:spacing w:val="-2"/>
          <w:sz w:val="24"/>
        </w:rPr>
        <w:t xml:space="preserve"> </w:t>
      </w:r>
      <w:r>
        <w:rPr>
          <w:sz w:val="24"/>
        </w:rPr>
        <w:t>trước</w:t>
      </w:r>
      <w:r>
        <w:rPr>
          <w:spacing w:val="-2"/>
          <w:sz w:val="24"/>
        </w:rPr>
        <w:t xml:space="preserve"> </w:t>
      </w:r>
      <w:r>
        <w:rPr>
          <w:sz w:val="24"/>
        </w:rPr>
        <w:t>nhà</w:t>
      </w:r>
      <w:r>
        <w:rPr>
          <w:spacing w:val="-3"/>
          <w:sz w:val="24"/>
        </w:rPr>
        <w:t xml:space="preserve"> </w:t>
      </w:r>
      <w:r>
        <w:rPr>
          <w:sz w:val="24"/>
        </w:rPr>
        <w:t>nước</w:t>
      </w:r>
      <w:r>
        <w:rPr>
          <w:spacing w:val="-2"/>
          <w:sz w:val="24"/>
        </w:rPr>
        <w:t xml:space="preserve"> </w:t>
      </w:r>
      <w:r>
        <w:rPr>
          <w:sz w:val="24"/>
        </w:rPr>
        <w:t>chứ</w:t>
      </w:r>
      <w:r>
        <w:rPr>
          <w:spacing w:val="-2"/>
          <w:sz w:val="24"/>
        </w:rPr>
        <w:t xml:space="preserve"> </w:t>
      </w:r>
      <w:r>
        <w:rPr>
          <w:sz w:val="24"/>
        </w:rPr>
        <w:t>không</w:t>
      </w:r>
      <w:r>
        <w:rPr>
          <w:spacing w:val="-2"/>
          <w:sz w:val="24"/>
        </w:rPr>
        <w:t xml:space="preserve"> </w:t>
      </w:r>
      <w:r>
        <w:rPr>
          <w:sz w:val="24"/>
        </w:rPr>
        <w:t>phải</w:t>
      </w:r>
      <w:r>
        <w:rPr>
          <w:spacing w:val="-2"/>
          <w:sz w:val="24"/>
        </w:rPr>
        <w:t xml:space="preserve"> </w:t>
      </w:r>
      <w:r>
        <w:rPr>
          <w:sz w:val="24"/>
        </w:rPr>
        <w:t>chịu</w:t>
      </w:r>
      <w:r>
        <w:rPr>
          <w:spacing w:val="-2"/>
          <w:sz w:val="24"/>
        </w:rPr>
        <w:t xml:space="preserve"> </w:t>
      </w:r>
      <w:r>
        <w:rPr>
          <w:sz w:val="24"/>
        </w:rPr>
        <w:t>trách</w:t>
      </w:r>
      <w:r>
        <w:rPr>
          <w:spacing w:val="-2"/>
          <w:sz w:val="24"/>
        </w:rPr>
        <w:t xml:space="preserve"> </w:t>
      </w:r>
      <w:r>
        <w:rPr>
          <w:sz w:val="24"/>
        </w:rPr>
        <w:t>nhiệm</w:t>
      </w:r>
      <w:r>
        <w:rPr>
          <w:spacing w:val="-2"/>
          <w:sz w:val="24"/>
        </w:rPr>
        <w:t xml:space="preserve"> </w:t>
      </w:r>
      <w:r>
        <w:rPr>
          <w:sz w:val="24"/>
        </w:rPr>
        <w:t>trước</w:t>
      </w:r>
      <w:r>
        <w:rPr>
          <w:spacing w:val="-2"/>
          <w:sz w:val="24"/>
        </w:rPr>
        <w:t xml:space="preserve"> </w:t>
      </w:r>
      <w:r>
        <w:rPr>
          <w:sz w:val="24"/>
        </w:rPr>
        <w:t>bên</w:t>
      </w:r>
      <w:r>
        <w:rPr>
          <w:spacing w:val="-2"/>
          <w:sz w:val="24"/>
        </w:rPr>
        <w:t xml:space="preserve"> </w:t>
      </w:r>
      <w:r>
        <w:rPr>
          <w:sz w:val="24"/>
        </w:rPr>
        <w:t>kia</w:t>
      </w:r>
      <w:r>
        <w:rPr>
          <w:spacing w:val="-2"/>
          <w:sz w:val="24"/>
        </w:rPr>
        <w:t xml:space="preserve"> </w:t>
      </w:r>
      <w:r>
        <w:rPr>
          <w:sz w:val="24"/>
        </w:rPr>
        <w:t>của quan hệ pháp luật hành chính.</w:t>
      </w:r>
    </w:p>
    <w:p w14:paraId="66E19B87" w14:textId="77777777" w:rsidR="00452B48" w:rsidRDefault="00000000">
      <w:pPr>
        <w:pStyle w:val="Heading4"/>
        <w:numPr>
          <w:ilvl w:val="2"/>
          <w:numId w:val="39"/>
        </w:numPr>
        <w:tabs>
          <w:tab w:val="left" w:pos="1706"/>
        </w:tabs>
        <w:spacing w:before="44"/>
        <w:ind w:left="1706" w:hanging="599"/>
        <w:jc w:val="both"/>
      </w:pPr>
      <w:r>
        <w:t>Chủ</w:t>
      </w:r>
      <w:r>
        <w:rPr>
          <w:spacing w:val="-7"/>
        </w:rPr>
        <w:t xml:space="preserve"> </w:t>
      </w:r>
      <w:r>
        <w:t>thể</w:t>
      </w:r>
      <w:r>
        <w:rPr>
          <w:spacing w:val="-5"/>
        </w:rPr>
        <w:t xml:space="preserve"> </w:t>
      </w:r>
      <w:r>
        <w:t>và</w:t>
      </w:r>
      <w:r>
        <w:rPr>
          <w:spacing w:val="-6"/>
        </w:rPr>
        <w:t xml:space="preserve"> </w:t>
      </w:r>
      <w:r>
        <w:t>khách</w:t>
      </w:r>
      <w:r>
        <w:rPr>
          <w:spacing w:val="-7"/>
        </w:rPr>
        <w:t xml:space="preserve"> </w:t>
      </w:r>
      <w:r>
        <w:t>thể</w:t>
      </w:r>
      <w:r>
        <w:rPr>
          <w:spacing w:val="-5"/>
        </w:rPr>
        <w:t xml:space="preserve"> </w:t>
      </w:r>
      <w:r>
        <w:t>của</w:t>
      </w:r>
      <w:r>
        <w:rPr>
          <w:spacing w:val="-6"/>
        </w:rPr>
        <w:t xml:space="preserve"> </w:t>
      </w:r>
      <w:r>
        <w:t>quan</w:t>
      </w:r>
      <w:r>
        <w:rPr>
          <w:spacing w:val="-6"/>
        </w:rPr>
        <w:t xml:space="preserve"> </w:t>
      </w:r>
      <w:r>
        <w:t>hệ</w:t>
      </w:r>
      <w:r>
        <w:rPr>
          <w:spacing w:val="-6"/>
        </w:rPr>
        <w:t xml:space="preserve"> </w:t>
      </w:r>
      <w:r>
        <w:t>pháp</w:t>
      </w:r>
      <w:r>
        <w:rPr>
          <w:spacing w:val="-6"/>
        </w:rPr>
        <w:t xml:space="preserve"> </w:t>
      </w:r>
      <w:r>
        <w:t>luật</w:t>
      </w:r>
      <w:r>
        <w:rPr>
          <w:spacing w:val="-6"/>
        </w:rPr>
        <w:t xml:space="preserve"> </w:t>
      </w:r>
      <w:r>
        <w:t>hành</w:t>
      </w:r>
      <w:r>
        <w:rPr>
          <w:spacing w:val="-7"/>
        </w:rPr>
        <w:t xml:space="preserve"> </w:t>
      </w:r>
      <w:r>
        <w:rPr>
          <w:spacing w:val="-2"/>
        </w:rPr>
        <w:t>chính</w:t>
      </w:r>
    </w:p>
    <w:p w14:paraId="78188299" w14:textId="77777777" w:rsidR="00452B48" w:rsidRDefault="00000000">
      <w:pPr>
        <w:pStyle w:val="Heading5"/>
        <w:numPr>
          <w:ilvl w:val="3"/>
          <w:numId w:val="39"/>
        </w:numPr>
        <w:tabs>
          <w:tab w:val="left" w:pos="1885"/>
        </w:tabs>
        <w:spacing w:before="94"/>
        <w:ind w:left="1885" w:hanging="778"/>
        <w:jc w:val="both"/>
      </w:pPr>
      <w:r>
        <w:t>Chủ</w:t>
      </w:r>
      <w:r>
        <w:rPr>
          <w:spacing w:val="-7"/>
        </w:rPr>
        <w:t xml:space="preserve"> </w:t>
      </w:r>
      <w:r>
        <w:t>thể</w:t>
      </w:r>
      <w:r>
        <w:rPr>
          <w:spacing w:val="-6"/>
        </w:rPr>
        <w:t xml:space="preserve"> </w:t>
      </w:r>
      <w:r>
        <w:t>của</w:t>
      </w:r>
      <w:r>
        <w:rPr>
          <w:spacing w:val="-6"/>
        </w:rPr>
        <w:t xml:space="preserve"> </w:t>
      </w:r>
      <w:r>
        <w:t>quan</w:t>
      </w:r>
      <w:r>
        <w:rPr>
          <w:spacing w:val="-7"/>
        </w:rPr>
        <w:t xml:space="preserve"> </w:t>
      </w:r>
      <w:r>
        <w:t>hệ</w:t>
      </w:r>
      <w:r>
        <w:rPr>
          <w:spacing w:val="-6"/>
        </w:rPr>
        <w:t xml:space="preserve"> </w:t>
      </w:r>
      <w:r>
        <w:t>pháp</w:t>
      </w:r>
      <w:r>
        <w:rPr>
          <w:spacing w:val="-6"/>
        </w:rPr>
        <w:t xml:space="preserve"> </w:t>
      </w:r>
      <w:r>
        <w:t>luật</w:t>
      </w:r>
      <w:r>
        <w:rPr>
          <w:spacing w:val="-6"/>
        </w:rPr>
        <w:t xml:space="preserve"> </w:t>
      </w:r>
      <w:r>
        <w:t>hành</w:t>
      </w:r>
      <w:r>
        <w:rPr>
          <w:spacing w:val="-6"/>
        </w:rPr>
        <w:t xml:space="preserve"> </w:t>
      </w:r>
      <w:r>
        <w:rPr>
          <w:spacing w:val="-2"/>
        </w:rPr>
        <w:t>chính</w:t>
      </w:r>
    </w:p>
    <w:p w14:paraId="5F5731C0" w14:textId="77777777" w:rsidR="00452B48" w:rsidRDefault="00000000">
      <w:pPr>
        <w:pStyle w:val="BodyText"/>
        <w:spacing w:before="95" w:line="288" w:lineRule="auto"/>
        <w:ind w:left="710" w:right="694" w:firstLine="397"/>
        <w:jc w:val="both"/>
      </w:pPr>
      <w:r>
        <w:t>Chủ thể của quan hệ pháp luật hành chính là các cơ quan, tổ chức, cá nhân</w:t>
      </w:r>
      <w:r>
        <w:rPr>
          <w:spacing w:val="-13"/>
        </w:rPr>
        <w:t xml:space="preserve"> </w:t>
      </w:r>
      <w:r>
        <w:t>có</w:t>
      </w:r>
      <w:r>
        <w:rPr>
          <w:spacing w:val="-13"/>
        </w:rPr>
        <w:t xml:space="preserve"> </w:t>
      </w:r>
      <w:r>
        <w:t>năng</w:t>
      </w:r>
      <w:r>
        <w:rPr>
          <w:spacing w:val="-12"/>
        </w:rPr>
        <w:t xml:space="preserve"> </w:t>
      </w:r>
      <w:r>
        <w:t>lực</w:t>
      </w:r>
      <w:r>
        <w:rPr>
          <w:spacing w:val="-12"/>
        </w:rPr>
        <w:t xml:space="preserve"> </w:t>
      </w:r>
      <w:r>
        <w:t>chủ</w:t>
      </w:r>
      <w:r>
        <w:rPr>
          <w:spacing w:val="-12"/>
        </w:rPr>
        <w:t xml:space="preserve"> </w:t>
      </w:r>
      <w:r>
        <w:t>thể</w:t>
      </w:r>
      <w:r>
        <w:rPr>
          <w:spacing w:val="-12"/>
        </w:rPr>
        <w:t xml:space="preserve"> </w:t>
      </w:r>
      <w:r>
        <w:t>tham</w:t>
      </w:r>
      <w:r>
        <w:rPr>
          <w:spacing w:val="-12"/>
        </w:rPr>
        <w:t xml:space="preserve"> </w:t>
      </w:r>
      <w:r>
        <w:t>gia</w:t>
      </w:r>
      <w:r>
        <w:rPr>
          <w:spacing w:val="-12"/>
        </w:rPr>
        <w:t xml:space="preserve"> </w:t>
      </w:r>
      <w:r>
        <w:t>vào</w:t>
      </w:r>
      <w:r>
        <w:rPr>
          <w:spacing w:val="-12"/>
        </w:rPr>
        <w:t xml:space="preserve"> </w:t>
      </w:r>
      <w:r>
        <w:t>quan</w:t>
      </w:r>
      <w:r>
        <w:rPr>
          <w:spacing w:val="-12"/>
        </w:rPr>
        <w:t xml:space="preserve"> </w:t>
      </w:r>
      <w:r>
        <w:t>hệ</w:t>
      </w:r>
      <w:r>
        <w:rPr>
          <w:spacing w:val="-12"/>
        </w:rPr>
        <w:t xml:space="preserve"> </w:t>
      </w:r>
      <w:r>
        <w:t>pháp</w:t>
      </w:r>
      <w:r>
        <w:rPr>
          <w:spacing w:val="-12"/>
        </w:rPr>
        <w:t xml:space="preserve"> </w:t>
      </w:r>
      <w:r>
        <w:t>luật</w:t>
      </w:r>
      <w:r>
        <w:rPr>
          <w:spacing w:val="-13"/>
        </w:rPr>
        <w:t xml:space="preserve"> </w:t>
      </w:r>
      <w:r>
        <w:t>hành</w:t>
      </w:r>
      <w:r>
        <w:rPr>
          <w:spacing w:val="-13"/>
        </w:rPr>
        <w:t xml:space="preserve"> </w:t>
      </w:r>
      <w:r>
        <w:t>chính,</w:t>
      </w:r>
      <w:r>
        <w:rPr>
          <w:spacing w:val="-13"/>
        </w:rPr>
        <w:t xml:space="preserve"> </w:t>
      </w:r>
      <w:r>
        <w:t xml:space="preserve">mang </w:t>
      </w:r>
      <w:r>
        <w:rPr>
          <w:spacing w:val="-4"/>
        </w:rPr>
        <w:t>quyền</w:t>
      </w:r>
      <w:r>
        <w:rPr>
          <w:spacing w:val="-9"/>
        </w:rPr>
        <w:t xml:space="preserve"> </w:t>
      </w:r>
      <w:r>
        <w:rPr>
          <w:spacing w:val="-4"/>
        </w:rPr>
        <w:t>và</w:t>
      </w:r>
      <w:r>
        <w:rPr>
          <w:spacing w:val="-9"/>
        </w:rPr>
        <w:t xml:space="preserve"> </w:t>
      </w:r>
      <w:r>
        <w:rPr>
          <w:spacing w:val="-4"/>
        </w:rPr>
        <w:t>nghĩa</w:t>
      </w:r>
      <w:r>
        <w:rPr>
          <w:spacing w:val="-9"/>
        </w:rPr>
        <w:t xml:space="preserve"> </w:t>
      </w:r>
      <w:r>
        <w:rPr>
          <w:spacing w:val="-4"/>
        </w:rPr>
        <w:t>vụ</w:t>
      </w:r>
      <w:r>
        <w:rPr>
          <w:spacing w:val="-9"/>
        </w:rPr>
        <w:t xml:space="preserve"> </w:t>
      </w:r>
      <w:r>
        <w:rPr>
          <w:spacing w:val="-4"/>
        </w:rPr>
        <w:t>đối</w:t>
      </w:r>
      <w:r>
        <w:rPr>
          <w:spacing w:val="-9"/>
        </w:rPr>
        <w:t xml:space="preserve"> </w:t>
      </w:r>
      <w:r>
        <w:rPr>
          <w:spacing w:val="-4"/>
        </w:rPr>
        <w:t>với</w:t>
      </w:r>
      <w:r>
        <w:rPr>
          <w:spacing w:val="-9"/>
        </w:rPr>
        <w:t xml:space="preserve"> </w:t>
      </w:r>
      <w:r>
        <w:rPr>
          <w:spacing w:val="-4"/>
        </w:rPr>
        <w:t>nhau</w:t>
      </w:r>
      <w:r>
        <w:rPr>
          <w:spacing w:val="-9"/>
        </w:rPr>
        <w:t xml:space="preserve"> </w:t>
      </w:r>
      <w:r>
        <w:rPr>
          <w:spacing w:val="-4"/>
        </w:rPr>
        <w:t>theo</w:t>
      </w:r>
      <w:r>
        <w:rPr>
          <w:spacing w:val="-9"/>
        </w:rPr>
        <w:t xml:space="preserve"> </w:t>
      </w:r>
      <w:r>
        <w:rPr>
          <w:spacing w:val="-4"/>
        </w:rPr>
        <w:t>quy</w:t>
      </w:r>
      <w:r>
        <w:rPr>
          <w:spacing w:val="-8"/>
        </w:rPr>
        <w:t xml:space="preserve"> </w:t>
      </w:r>
      <w:r>
        <w:rPr>
          <w:spacing w:val="-4"/>
        </w:rPr>
        <w:t>định</w:t>
      </w:r>
      <w:r>
        <w:rPr>
          <w:spacing w:val="-9"/>
        </w:rPr>
        <w:t xml:space="preserve"> </w:t>
      </w:r>
      <w:r>
        <w:rPr>
          <w:spacing w:val="-4"/>
        </w:rPr>
        <w:t>của</w:t>
      </w:r>
      <w:r>
        <w:rPr>
          <w:spacing w:val="-9"/>
        </w:rPr>
        <w:t xml:space="preserve"> </w:t>
      </w:r>
      <w:r>
        <w:rPr>
          <w:spacing w:val="-4"/>
        </w:rPr>
        <w:t>pháp</w:t>
      </w:r>
      <w:r>
        <w:rPr>
          <w:spacing w:val="-9"/>
        </w:rPr>
        <w:t xml:space="preserve"> </w:t>
      </w:r>
      <w:r>
        <w:rPr>
          <w:spacing w:val="-4"/>
        </w:rPr>
        <w:t>luật</w:t>
      </w:r>
      <w:r>
        <w:rPr>
          <w:spacing w:val="-9"/>
        </w:rPr>
        <w:t xml:space="preserve"> </w:t>
      </w:r>
      <w:r>
        <w:rPr>
          <w:spacing w:val="-4"/>
        </w:rPr>
        <w:t>hành</w:t>
      </w:r>
      <w:r>
        <w:rPr>
          <w:spacing w:val="-9"/>
        </w:rPr>
        <w:t xml:space="preserve"> </w:t>
      </w:r>
      <w:r>
        <w:rPr>
          <w:spacing w:val="-4"/>
        </w:rPr>
        <w:t>chính.</w:t>
      </w:r>
      <w:r>
        <w:rPr>
          <w:spacing w:val="-9"/>
        </w:rPr>
        <w:t xml:space="preserve"> </w:t>
      </w:r>
      <w:r>
        <w:rPr>
          <w:spacing w:val="-4"/>
        </w:rPr>
        <w:t xml:space="preserve">Như </w:t>
      </w:r>
      <w:r>
        <w:rPr>
          <w:spacing w:val="-2"/>
        </w:rPr>
        <w:t>vậy,</w:t>
      </w:r>
      <w:r>
        <w:rPr>
          <w:spacing w:val="-15"/>
        </w:rPr>
        <w:t xml:space="preserve"> </w:t>
      </w:r>
      <w:r>
        <w:rPr>
          <w:spacing w:val="-2"/>
        </w:rPr>
        <w:t>điều</w:t>
      </w:r>
      <w:r>
        <w:rPr>
          <w:spacing w:val="-13"/>
        </w:rPr>
        <w:t xml:space="preserve"> </w:t>
      </w:r>
      <w:r>
        <w:rPr>
          <w:spacing w:val="-2"/>
        </w:rPr>
        <w:t>kiện</w:t>
      </w:r>
      <w:r>
        <w:rPr>
          <w:spacing w:val="-13"/>
        </w:rPr>
        <w:t xml:space="preserve"> </w:t>
      </w:r>
      <w:r>
        <w:rPr>
          <w:spacing w:val="-2"/>
        </w:rPr>
        <w:t>để</w:t>
      </w:r>
      <w:r>
        <w:rPr>
          <w:spacing w:val="-13"/>
        </w:rPr>
        <w:t xml:space="preserve"> </w:t>
      </w:r>
      <w:r>
        <w:rPr>
          <w:spacing w:val="-2"/>
        </w:rPr>
        <w:t>các</w:t>
      </w:r>
      <w:r>
        <w:rPr>
          <w:spacing w:val="-13"/>
        </w:rPr>
        <w:t xml:space="preserve"> </w:t>
      </w:r>
      <w:r>
        <w:rPr>
          <w:spacing w:val="-2"/>
        </w:rPr>
        <w:t>cơ</w:t>
      </w:r>
      <w:r>
        <w:rPr>
          <w:spacing w:val="-13"/>
        </w:rPr>
        <w:t xml:space="preserve"> </w:t>
      </w:r>
      <w:r>
        <w:rPr>
          <w:spacing w:val="-2"/>
        </w:rPr>
        <w:t>quan,</w:t>
      </w:r>
      <w:r>
        <w:rPr>
          <w:spacing w:val="-13"/>
        </w:rPr>
        <w:t xml:space="preserve"> </w:t>
      </w:r>
      <w:r>
        <w:rPr>
          <w:spacing w:val="-2"/>
        </w:rPr>
        <w:t>tổ</w:t>
      </w:r>
      <w:r>
        <w:rPr>
          <w:spacing w:val="-13"/>
        </w:rPr>
        <w:t xml:space="preserve"> </w:t>
      </w:r>
      <w:r>
        <w:rPr>
          <w:spacing w:val="-2"/>
        </w:rPr>
        <w:t>chức,</w:t>
      </w:r>
      <w:r>
        <w:rPr>
          <w:spacing w:val="-13"/>
        </w:rPr>
        <w:t xml:space="preserve"> </w:t>
      </w:r>
      <w:r>
        <w:rPr>
          <w:spacing w:val="-2"/>
        </w:rPr>
        <w:t>cá</w:t>
      </w:r>
      <w:r>
        <w:rPr>
          <w:spacing w:val="-13"/>
        </w:rPr>
        <w:t xml:space="preserve"> </w:t>
      </w:r>
      <w:r>
        <w:rPr>
          <w:spacing w:val="-2"/>
        </w:rPr>
        <w:t>nhân</w:t>
      </w:r>
      <w:r>
        <w:rPr>
          <w:spacing w:val="-13"/>
        </w:rPr>
        <w:t xml:space="preserve"> </w:t>
      </w:r>
      <w:r>
        <w:rPr>
          <w:spacing w:val="-2"/>
        </w:rPr>
        <w:t>trở</w:t>
      </w:r>
      <w:r>
        <w:rPr>
          <w:spacing w:val="-13"/>
        </w:rPr>
        <w:t xml:space="preserve"> </w:t>
      </w:r>
      <w:r>
        <w:rPr>
          <w:spacing w:val="-2"/>
        </w:rPr>
        <w:t>thành</w:t>
      </w:r>
      <w:r>
        <w:rPr>
          <w:spacing w:val="-13"/>
        </w:rPr>
        <w:t xml:space="preserve"> </w:t>
      </w:r>
      <w:r>
        <w:rPr>
          <w:spacing w:val="-2"/>
        </w:rPr>
        <w:t>chủ</w:t>
      </w:r>
      <w:r>
        <w:rPr>
          <w:spacing w:val="-13"/>
        </w:rPr>
        <w:t xml:space="preserve"> </w:t>
      </w:r>
      <w:r>
        <w:rPr>
          <w:spacing w:val="-2"/>
        </w:rPr>
        <w:t>thể</w:t>
      </w:r>
      <w:r>
        <w:rPr>
          <w:spacing w:val="-13"/>
        </w:rPr>
        <w:t xml:space="preserve"> </w:t>
      </w:r>
      <w:r>
        <w:rPr>
          <w:spacing w:val="-2"/>
        </w:rPr>
        <w:t>của</w:t>
      </w:r>
      <w:r>
        <w:rPr>
          <w:spacing w:val="-13"/>
        </w:rPr>
        <w:t xml:space="preserve"> </w:t>
      </w:r>
      <w:r>
        <w:rPr>
          <w:spacing w:val="-2"/>
        </w:rPr>
        <w:t>quan</w:t>
      </w:r>
      <w:r>
        <w:rPr>
          <w:spacing w:val="-13"/>
        </w:rPr>
        <w:t xml:space="preserve"> </w:t>
      </w:r>
      <w:r>
        <w:rPr>
          <w:spacing w:val="-2"/>
        </w:rPr>
        <w:t xml:space="preserve">hệ </w:t>
      </w:r>
      <w:r>
        <w:rPr>
          <w:spacing w:val="-4"/>
        </w:rPr>
        <w:t>pháp</w:t>
      </w:r>
      <w:r>
        <w:rPr>
          <w:spacing w:val="-11"/>
        </w:rPr>
        <w:t xml:space="preserve"> </w:t>
      </w:r>
      <w:r>
        <w:rPr>
          <w:spacing w:val="-4"/>
        </w:rPr>
        <w:t>luật</w:t>
      </w:r>
      <w:r>
        <w:rPr>
          <w:spacing w:val="-11"/>
        </w:rPr>
        <w:t xml:space="preserve"> </w:t>
      </w:r>
      <w:r>
        <w:rPr>
          <w:spacing w:val="-4"/>
        </w:rPr>
        <w:t>hành</w:t>
      </w:r>
      <w:r>
        <w:rPr>
          <w:spacing w:val="-11"/>
        </w:rPr>
        <w:t xml:space="preserve"> </w:t>
      </w:r>
      <w:r>
        <w:rPr>
          <w:spacing w:val="-4"/>
        </w:rPr>
        <w:t>chính</w:t>
      </w:r>
      <w:r>
        <w:rPr>
          <w:spacing w:val="-11"/>
        </w:rPr>
        <w:t xml:space="preserve"> </w:t>
      </w:r>
      <w:r>
        <w:rPr>
          <w:spacing w:val="-4"/>
        </w:rPr>
        <w:t>là</w:t>
      </w:r>
      <w:r>
        <w:rPr>
          <w:spacing w:val="-11"/>
        </w:rPr>
        <w:t xml:space="preserve"> </w:t>
      </w:r>
      <w:r>
        <w:rPr>
          <w:spacing w:val="-4"/>
        </w:rPr>
        <w:t>các</w:t>
      </w:r>
      <w:r>
        <w:rPr>
          <w:spacing w:val="-11"/>
        </w:rPr>
        <w:t xml:space="preserve"> </w:t>
      </w:r>
      <w:r>
        <w:rPr>
          <w:spacing w:val="-4"/>
        </w:rPr>
        <w:t>cơ</w:t>
      </w:r>
      <w:r>
        <w:rPr>
          <w:spacing w:val="-11"/>
        </w:rPr>
        <w:t xml:space="preserve"> </w:t>
      </w:r>
      <w:r>
        <w:rPr>
          <w:spacing w:val="-4"/>
        </w:rPr>
        <w:t>quan,</w:t>
      </w:r>
      <w:r>
        <w:rPr>
          <w:spacing w:val="-11"/>
        </w:rPr>
        <w:t xml:space="preserve"> </w:t>
      </w:r>
      <w:r>
        <w:rPr>
          <w:spacing w:val="-4"/>
        </w:rPr>
        <w:t>tổ</w:t>
      </w:r>
      <w:r>
        <w:rPr>
          <w:spacing w:val="-11"/>
        </w:rPr>
        <w:t xml:space="preserve"> </w:t>
      </w:r>
      <w:r>
        <w:rPr>
          <w:spacing w:val="-4"/>
        </w:rPr>
        <w:t>chức,</w:t>
      </w:r>
      <w:r>
        <w:rPr>
          <w:spacing w:val="-11"/>
        </w:rPr>
        <w:t xml:space="preserve"> </w:t>
      </w:r>
      <w:r>
        <w:rPr>
          <w:spacing w:val="-4"/>
        </w:rPr>
        <w:t>cá</w:t>
      </w:r>
      <w:r>
        <w:rPr>
          <w:spacing w:val="-11"/>
        </w:rPr>
        <w:t xml:space="preserve"> </w:t>
      </w:r>
      <w:r>
        <w:rPr>
          <w:spacing w:val="-4"/>
        </w:rPr>
        <w:t>nhân</w:t>
      </w:r>
      <w:r>
        <w:rPr>
          <w:spacing w:val="-11"/>
        </w:rPr>
        <w:t xml:space="preserve"> </w:t>
      </w:r>
      <w:r>
        <w:rPr>
          <w:spacing w:val="-4"/>
        </w:rPr>
        <w:t>đó</w:t>
      </w:r>
      <w:r>
        <w:rPr>
          <w:spacing w:val="-11"/>
        </w:rPr>
        <w:t xml:space="preserve"> </w:t>
      </w:r>
      <w:r>
        <w:rPr>
          <w:spacing w:val="-4"/>
        </w:rPr>
        <w:t>phải</w:t>
      </w:r>
      <w:r>
        <w:rPr>
          <w:spacing w:val="-11"/>
        </w:rPr>
        <w:t xml:space="preserve"> </w:t>
      </w:r>
      <w:r>
        <w:rPr>
          <w:spacing w:val="-4"/>
        </w:rPr>
        <w:t>có</w:t>
      </w:r>
      <w:r>
        <w:rPr>
          <w:spacing w:val="-11"/>
        </w:rPr>
        <w:t xml:space="preserve"> </w:t>
      </w:r>
      <w:r>
        <w:rPr>
          <w:spacing w:val="-4"/>
        </w:rPr>
        <w:t>năng</w:t>
      </w:r>
      <w:r>
        <w:rPr>
          <w:spacing w:val="-11"/>
        </w:rPr>
        <w:t xml:space="preserve"> </w:t>
      </w:r>
      <w:r>
        <w:rPr>
          <w:spacing w:val="-4"/>
        </w:rPr>
        <w:t>lực</w:t>
      </w:r>
      <w:r>
        <w:rPr>
          <w:spacing w:val="-11"/>
        </w:rPr>
        <w:t xml:space="preserve"> </w:t>
      </w:r>
      <w:r>
        <w:rPr>
          <w:spacing w:val="-4"/>
        </w:rPr>
        <w:t xml:space="preserve">chủ </w:t>
      </w:r>
      <w:r>
        <w:t>thể</w:t>
      </w:r>
      <w:r>
        <w:rPr>
          <w:spacing w:val="-15"/>
        </w:rPr>
        <w:t xml:space="preserve"> </w:t>
      </w:r>
      <w:r>
        <w:t>phù</w:t>
      </w:r>
      <w:r>
        <w:rPr>
          <w:spacing w:val="-15"/>
        </w:rPr>
        <w:t xml:space="preserve"> </w:t>
      </w:r>
      <w:r>
        <w:t>hợp</w:t>
      </w:r>
      <w:r>
        <w:rPr>
          <w:spacing w:val="-15"/>
        </w:rPr>
        <w:t xml:space="preserve"> </w:t>
      </w:r>
      <w:r>
        <w:t>với</w:t>
      </w:r>
      <w:r>
        <w:rPr>
          <w:spacing w:val="-15"/>
        </w:rPr>
        <w:t xml:space="preserve"> </w:t>
      </w:r>
      <w:r>
        <w:t>quan</w:t>
      </w:r>
      <w:r>
        <w:rPr>
          <w:spacing w:val="-15"/>
        </w:rPr>
        <w:t xml:space="preserve"> </w:t>
      </w:r>
      <w:r>
        <w:t>hệ</w:t>
      </w:r>
      <w:r>
        <w:rPr>
          <w:spacing w:val="-15"/>
        </w:rPr>
        <w:t xml:space="preserve"> </w:t>
      </w:r>
      <w:r>
        <w:t>pháp</w:t>
      </w:r>
      <w:r>
        <w:rPr>
          <w:spacing w:val="-15"/>
        </w:rPr>
        <w:t xml:space="preserve"> </w:t>
      </w:r>
      <w:r>
        <w:t>luật</w:t>
      </w:r>
      <w:r>
        <w:rPr>
          <w:spacing w:val="-15"/>
        </w:rPr>
        <w:t xml:space="preserve"> </w:t>
      </w:r>
      <w:r>
        <w:t>hành</w:t>
      </w:r>
      <w:r>
        <w:rPr>
          <w:spacing w:val="-15"/>
        </w:rPr>
        <w:t xml:space="preserve"> </w:t>
      </w:r>
      <w:r>
        <w:t>chính</w:t>
      </w:r>
      <w:r>
        <w:rPr>
          <w:spacing w:val="-15"/>
        </w:rPr>
        <w:t xml:space="preserve"> </w:t>
      </w:r>
      <w:r>
        <w:t>mà</w:t>
      </w:r>
      <w:r>
        <w:rPr>
          <w:spacing w:val="-15"/>
        </w:rPr>
        <w:t xml:space="preserve"> </w:t>
      </w:r>
      <w:r>
        <w:t>họ</w:t>
      </w:r>
      <w:r>
        <w:rPr>
          <w:spacing w:val="-15"/>
        </w:rPr>
        <w:t xml:space="preserve"> </w:t>
      </w:r>
      <w:r>
        <w:t>tham</w:t>
      </w:r>
      <w:r>
        <w:rPr>
          <w:spacing w:val="-15"/>
        </w:rPr>
        <w:t xml:space="preserve"> </w:t>
      </w:r>
      <w:r>
        <w:t>gia.</w:t>
      </w:r>
    </w:p>
    <w:p w14:paraId="2F1C6A7E" w14:textId="77777777" w:rsidR="00452B48" w:rsidRDefault="00000000">
      <w:pPr>
        <w:pStyle w:val="BodyText"/>
        <w:spacing w:before="33" w:line="288" w:lineRule="auto"/>
        <w:ind w:left="710" w:right="700" w:firstLine="397"/>
        <w:jc w:val="both"/>
      </w:pPr>
      <w:r>
        <w:t>Xét về mặt thuật ngữ, năng lực chủ thể là khả năng pháp lý của cơ quan, tổ chức hoặc cá nhân tham gia vào quan hệ pháp luật hành chính với tư cách là chủ thể của quan hệ đó. Tuỳ thuộc vào tư cách của các cơ quan, tổ chức và cá nhân, mà năng lực chủ thể của họ có những điểm khác nhau về nội dung, thời điểm phát sinh và các yếu tố chi phối.</w:t>
      </w:r>
    </w:p>
    <w:p w14:paraId="702E3225" w14:textId="77777777" w:rsidR="00452B48" w:rsidRDefault="00000000">
      <w:pPr>
        <w:pStyle w:val="BodyText"/>
        <w:spacing w:before="34" w:line="285" w:lineRule="auto"/>
        <w:ind w:left="710" w:right="700" w:firstLine="397"/>
        <w:jc w:val="both"/>
      </w:pPr>
      <w:r>
        <w:t>Nhìn</w:t>
      </w:r>
      <w:r>
        <w:rPr>
          <w:spacing w:val="-1"/>
        </w:rPr>
        <w:t xml:space="preserve"> </w:t>
      </w:r>
      <w:r>
        <w:t>chung,</w:t>
      </w:r>
      <w:r>
        <w:rPr>
          <w:spacing w:val="-1"/>
        </w:rPr>
        <w:t xml:space="preserve"> </w:t>
      </w:r>
      <w:r>
        <w:t>năng</w:t>
      </w:r>
      <w:r>
        <w:rPr>
          <w:spacing w:val="-2"/>
        </w:rPr>
        <w:t xml:space="preserve"> </w:t>
      </w:r>
      <w:r>
        <w:t>lực</w:t>
      </w:r>
      <w:r>
        <w:rPr>
          <w:spacing w:val="-1"/>
        </w:rPr>
        <w:t xml:space="preserve"> </w:t>
      </w:r>
      <w:r>
        <w:t>chủ</w:t>
      </w:r>
      <w:r>
        <w:rPr>
          <w:spacing w:val="-2"/>
        </w:rPr>
        <w:t xml:space="preserve"> </w:t>
      </w:r>
      <w:r>
        <w:t>thể</w:t>
      </w:r>
      <w:r>
        <w:rPr>
          <w:spacing w:val="-1"/>
        </w:rPr>
        <w:t xml:space="preserve"> </w:t>
      </w:r>
      <w:r>
        <w:t>của</w:t>
      </w:r>
      <w:r>
        <w:rPr>
          <w:spacing w:val="-2"/>
        </w:rPr>
        <w:t xml:space="preserve"> </w:t>
      </w:r>
      <w:r>
        <w:t>các</w:t>
      </w:r>
      <w:r>
        <w:rPr>
          <w:spacing w:val="-1"/>
        </w:rPr>
        <w:t xml:space="preserve"> </w:t>
      </w:r>
      <w:r>
        <w:t>cơ</w:t>
      </w:r>
      <w:r>
        <w:rPr>
          <w:spacing w:val="-2"/>
        </w:rPr>
        <w:t xml:space="preserve"> </w:t>
      </w:r>
      <w:r>
        <w:t>quan,</w:t>
      </w:r>
      <w:r>
        <w:rPr>
          <w:spacing w:val="-2"/>
        </w:rPr>
        <w:t xml:space="preserve"> </w:t>
      </w:r>
      <w:r>
        <w:t>tổ</w:t>
      </w:r>
      <w:r>
        <w:rPr>
          <w:spacing w:val="-2"/>
        </w:rPr>
        <w:t xml:space="preserve"> </w:t>
      </w:r>
      <w:r>
        <w:t>chức,</w:t>
      </w:r>
      <w:r>
        <w:rPr>
          <w:spacing w:val="-2"/>
        </w:rPr>
        <w:t xml:space="preserve"> </w:t>
      </w:r>
      <w:r>
        <w:t>cá</w:t>
      </w:r>
      <w:r>
        <w:rPr>
          <w:spacing w:val="-2"/>
        </w:rPr>
        <w:t xml:space="preserve"> </w:t>
      </w:r>
      <w:r>
        <w:t>nhân</w:t>
      </w:r>
      <w:r>
        <w:rPr>
          <w:spacing w:val="-1"/>
        </w:rPr>
        <w:t xml:space="preserve"> </w:t>
      </w:r>
      <w:r>
        <w:t>được xem xét ở những khía cạnh chủ yếu sau:</w:t>
      </w:r>
    </w:p>
    <w:p w14:paraId="3746B57F" w14:textId="77777777" w:rsidR="00452B48" w:rsidRDefault="00452B48">
      <w:pPr>
        <w:pStyle w:val="BodyText"/>
        <w:spacing w:before="225"/>
      </w:pPr>
    </w:p>
    <w:p w14:paraId="2EAD8CF3" w14:textId="3403DF07" w:rsidR="00452B48" w:rsidRDefault="00000000">
      <w:pPr>
        <w:pStyle w:val="BodyText"/>
        <w:ind w:left="404" w:right="398"/>
        <w:jc w:val="center"/>
      </w:pPr>
      <w:r>
        <w:rPr>
          <w:spacing w:val="-5"/>
        </w:rPr>
        <w:t>191</w:t>
      </w:r>
    </w:p>
    <w:p w14:paraId="53050883" w14:textId="77777777" w:rsidR="00452B48" w:rsidRDefault="00452B48">
      <w:pPr>
        <w:pStyle w:val="BodyText"/>
        <w:jc w:val="center"/>
        <w:sectPr w:rsidR="00452B48">
          <w:pgSz w:w="11900" w:h="16840"/>
          <w:pgMar w:top="1940" w:right="1700" w:bottom="320" w:left="1700" w:header="0" w:footer="89" w:gutter="0"/>
          <w:cols w:space="720"/>
        </w:sectPr>
      </w:pPr>
    </w:p>
    <w:p w14:paraId="03247950" w14:textId="77777777" w:rsidR="00452B48" w:rsidRDefault="00452B48">
      <w:pPr>
        <w:pStyle w:val="BodyText"/>
      </w:pPr>
    </w:p>
    <w:p w14:paraId="294E9EDF" w14:textId="77777777" w:rsidR="00452B48" w:rsidRDefault="00452B48">
      <w:pPr>
        <w:pStyle w:val="BodyText"/>
      </w:pPr>
    </w:p>
    <w:p w14:paraId="48319C51" w14:textId="77777777" w:rsidR="00452B48" w:rsidRDefault="00452B48">
      <w:pPr>
        <w:pStyle w:val="BodyText"/>
        <w:spacing w:before="107"/>
      </w:pPr>
    </w:p>
    <w:p w14:paraId="3246AEF6" w14:textId="77777777" w:rsidR="00452B48" w:rsidRDefault="00000000">
      <w:pPr>
        <w:pStyle w:val="ListParagraph"/>
        <w:numPr>
          <w:ilvl w:val="0"/>
          <w:numId w:val="32"/>
        </w:numPr>
        <w:tabs>
          <w:tab w:val="left" w:pos="1267"/>
        </w:tabs>
        <w:spacing w:before="0" w:line="285" w:lineRule="auto"/>
        <w:ind w:right="700" w:firstLine="397"/>
        <w:rPr>
          <w:sz w:val="24"/>
        </w:rPr>
      </w:pPr>
      <w:r>
        <w:rPr>
          <w:sz w:val="24"/>
        </w:rPr>
        <w:t>Năng lực chủ thể của cơ quan nhà nước phát sinh khi cơ quan đó được thành lập và chấm dứt khi cơ quan đó bị giải thể.</w:t>
      </w:r>
    </w:p>
    <w:p w14:paraId="5CB2DD8B" w14:textId="77777777" w:rsidR="00452B48" w:rsidRDefault="00000000">
      <w:pPr>
        <w:pStyle w:val="BodyText"/>
        <w:spacing w:before="43" w:line="288" w:lineRule="auto"/>
        <w:ind w:left="710" w:right="695" w:firstLine="397"/>
        <w:jc w:val="both"/>
      </w:pPr>
      <w:r>
        <w:t>Năng lực này được pháp luật hành chính quy định phù hợp với chức năng, nhiệm vụ, quyền hạn của cơ quan đó trong</w:t>
      </w:r>
      <w:r>
        <w:rPr>
          <w:spacing w:val="-15"/>
        </w:rPr>
        <w:t xml:space="preserve"> </w:t>
      </w:r>
      <w:r>
        <w:t>quản lý hành chính nhà nước. Ví dụ: Do có thẩm quyền xử phạt vi phạm hành chính, nên các cơ quan</w:t>
      </w:r>
      <w:r>
        <w:rPr>
          <w:spacing w:val="-1"/>
        </w:rPr>
        <w:t xml:space="preserve"> </w:t>
      </w:r>
      <w:r>
        <w:t>thanh</w:t>
      </w:r>
      <w:r>
        <w:rPr>
          <w:spacing w:val="-2"/>
        </w:rPr>
        <w:t xml:space="preserve"> </w:t>
      </w:r>
      <w:r>
        <w:t>tra</w:t>
      </w:r>
      <w:r>
        <w:rPr>
          <w:spacing w:val="-1"/>
        </w:rPr>
        <w:t xml:space="preserve"> </w:t>
      </w:r>
      <w:r>
        <w:t>chuyên</w:t>
      </w:r>
      <w:r>
        <w:rPr>
          <w:spacing w:val="-1"/>
        </w:rPr>
        <w:t xml:space="preserve"> </w:t>
      </w:r>
      <w:r>
        <w:t>ngành</w:t>
      </w:r>
      <w:r>
        <w:rPr>
          <w:spacing w:val="-2"/>
        </w:rPr>
        <w:t xml:space="preserve"> </w:t>
      </w:r>
      <w:r>
        <w:t>mới</w:t>
      </w:r>
      <w:r>
        <w:rPr>
          <w:spacing w:val="-2"/>
        </w:rPr>
        <w:t xml:space="preserve"> </w:t>
      </w:r>
      <w:r>
        <w:t>có</w:t>
      </w:r>
      <w:r>
        <w:rPr>
          <w:spacing w:val="-2"/>
        </w:rPr>
        <w:t xml:space="preserve"> </w:t>
      </w:r>
      <w:r>
        <w:t>khả</w:t>
      </w:r>
      <w:r>
        <w:rPr>
          <w:spacing w:val="-1"/>
        </w:rPr>
        <w:t xml:space="preserve"> </w:t>
      </w:r>
      <w:r>
        <w:t>năng</w:t>
      </w:r>
      <w:r>
        <w:rPr>
          <w:spacing w:val="-1"/>
        </w:rPr>
        <w:t xml:space="preserve"> </w:t>
      </w:r>
      <w:r>
        <w:t>tham</w:t>
      </w:r>
      <w:r>
        <w:rPr>
          <w:spacing w:val="-2"/>
        </w:rPr>
        <w:t xml:space="preserve"> </w:t>
      </w:r>
      <w:r>
        <w:t>gia</w:t>
      </w:r>
      <w:r>
        <w:rPr>
          <w:spacing w:val="-1"/>
        </w:rPr>
        <w:t xml:space="preserve"> </w:t>
      </w:r>
      <w:r>
        <w:t>vào</w:t>
      </w:r>
      <w:r>
        <w:rPr>
          <w:spacing w:val="-2"/>
        </w:rPr>
        <w:t xml:space="preserve"> </w:t>
      </w:r>
      <w:r>
        <w:t>quan</w:t>
      </w:r>
      <w:r>
        <w:rPr>
          <w:spacing w:val="-2"/>
        </w:rPr>
        <w:t xml:space="preserve"> </w:t>
      </w:r>
      <w:r>
        <w:t>hệ</w:t>
      </w:r>
      <w:r>
        <w:rPr>
          <w:spacing w:val="-2"/>
        </w:rPr>
        <w:t xml:space="preserve"> </w:t>
      </w:r>
      <w:r>
        <w:t>pháp luật</w:t>
      </w:r>
      <w:r>
        <w:rPr>
          <w:spacing w:val="-13"/>
        </w:rPr>
        <w:t xml:space="preserve"> </w:t>
      </w:r>
      <w:r>
        <w:t>hành</w:t>
      </w:r>
      <w:r>
        <w:rPr>
          <w:spacing w:val="-13"/>
        </w:rPr>
        <w:t xml:space="preserve"> </w:t>
      </w:r>
      <w:r>
        <w:t>chính</w:t>
      </w:r>
      <w:r>
        <w:rPr>
          <w:spacing w:val="-13"/>
        </w:rPr>
        <w:t xml:space="preserve"> </w:t>
      </w:r>
      <w:r>
        <w:t>về</w:t>
      </w:r>
      <w:r>
        <w:rPr>
          <w:spacing w:val="-13"/>
        </w:rPr>
        <w:t xml:space="preserve"> </w:t>
      </w:r>
      <w:r>
        <w:t>xử</w:t>
      </w:r>
      <w:r>
        <w:rPr>
          <w:spacing w:val="-13"/>
        </w:rPr>
        <w:t xml:space="preserve"> </w:t>
      </w:r>
      <w:r>
        <w:t>phạt</w:t>
      </w:r>
      <w:r>
        <w:rPr>
          <w:spacing w:val="-13"/>
        </w:rPr>
        <w:t xml:space="preserve"> </w:t>
      </w:r>
      <w:r>
        <w:t>vi</w:t>
      </w:r>
      <w:r>
        <w:rPr>
          <w:spacing w:val="-13"/>
        </w:rPr>
        <w:t xml:space="preserve"> </w:t>
      </w:r>
      <w:r>
        <w:t>phạm</w:t>
      </w:r>
      <w:r>
        <w:rPr>
          <w:spacing w:val="-13"/>
        </w:rPr>
        <w:t xml:space="preserve"> </w:t>
      </w:r>
      <w:r>
        <w:t>hành</w:t>
      </w:r>
      <w:r>
        <w:rPr>
          <w:spacing w:val="-13"/>
        </w:rPr>
        <w:t xml:space="preserve"> </w:t>
      </w:r>
      <w:r>
        <w:t>chính</w:t>
      </w:r>
      <w:r>
        <w:rPr>
          <w:spacing w:val="-13"/>
        </w:rPr>
        <w:t xml:space="preserve"> </w:t>
      </w:r>
      <w:r>
        <w:t>đối</w:t>
      </w:r>
      <w:r>
        <w:rPr>
          <w:spacing w:val="-13"/>
        </w:rPr>
        <w:t xml:space="preserve"> </w:t>
      </w:r>
      <w:r>
        <w:t>với</w:t>
      </w:r>
      <w:r>
        <w:rPr>
          <w:spacing w:val="-13"/>
        </w:rPr>
        <w:t xml:space="preserve"> </w:t>
      </w:r>
      <w:r>
        <w:t>các</w:t>
      </w:r>
      <w:r>
        <w:rPr>
          <w:spacing w:val="-13"/>
        </w:rPr>
        <w:t xml:space="preserve"> </w:t>
      </w:r>
      <w:r>
        <w:t>tổ</w:t>
      </w:r>
      <w:r>
        <w:rPr>
          <w:spacing w:val="-13"/>
        </w:rPr>
        <w:t xml:space="preserve"> </w:t>
      </w:r>
      <w:r>
        <w:t>chức,</w:t>
      </w:r>
      <w:r>
        <w:rPr>
          <w:spacing w:val="-13"/>
        </w:rPr>
        <w:t xml:space="preserve"> </w:t>
      </w:r>
      <w:r>
        <w:t>cá</w:t>
      </w:r>
      <w:r>
        <w:rPr>
          <w:spacing w:val="-13"/>
        </w:rPr>
        <w:t xml:space="preserve"> </w:t>
      </w:r>
      <w:r>
        <w:t xml:space="preserve">nhân </w:t>
      </w:r>
      <w:r>
        <w:rPr>
          <w:spacing w:val="-2"/>
        </w:rPr>
        <w:t>vi</w:t>
      </w:r>
      <w:r>
        <w:rPr>
          <w:spacing w:val="-13"/>
        </w:rPr>
        <w:t xml:space="preserve"> </w:t>
      </w:r>
      <w:r>
        <w:rPr>
          <w:spacing w:val="-2"/>
        </w:rPr>
        <w:t>phạm</w:t>
      </w:r>
      <w:r>
        <w:rPr>
          <w:spacing w:val="-13"/>
        </w:rPr>
        <w:t xml:space="preserve"> </w:t>
      </w:r>
      <w:r>
        <w:rPr>
          <w:spacing w:val="-2"/>
        </w:rPr>
        <w:t>hành</w:t>
      </w:r>
      <w:r>
        <w:rPr>
          <w:spacing w:val="-13"/>
        </w:rPr>
        <w:t xml:space="preserve"> </w:t>
      </w:r>
      <w:r>
        <w:rPr>
          <w:spacing w:val="-2"/>
        </w:rPr>
        <w:t>chính;</w:t>
      </w:r>
      <w:r>
        <w:rPr>
          <w:spacing w:val="-13"/>
        </w:rPr>
        <w:t xml:space="preserve"> </w:t>
      </w:r>
      <w:r>
        <w:rPr>
          <w:spacing w:val="-2"/>
        </w:rPr>
        <w:t>mặt</w:t>
      </w:r>
      <w:r>
        <w:rPr>
          <w:spacing w:val="-13"/>
        </w:rPr>
        <w:t xml:space="preserve"> </w:t>
      </w:r>
      <w:r>
        <w:rPr>
          <w:spacing w:val="-2"/>
        </w:rPr>
        <w:t>khác,</w:t>
      </w:r>
      <w:r>
        <w:rPr>
          <w:spacing w:val="-13"/>
        </w:rPr>
        <w:t xml:space="preserve"> </w:t>
      </w:r>
      <w:r>
        <w:rPr>
          <w:spacing w:val="-2"/>
        </w:rPr>
        <w:t>vì</w:t>
      </w:r>
      <w:r>
        <w:rPr>
          <w:spacing w:val="-13"/>
        </w:rPr>
        <w:t xml:space="preserve"> </w:t>
      </w:r>
      <w:r>
        <w:rPr>
          <w:spacing w:val="-2"/>
        </w:rPr>
        <w:t>Thanh</w:t>
      </w:r>
      <w:r>
        <w:rPr>
          <w:spacing w:val="-13"/>
        </w:rPr>
        <w:t xml:space="preserve"> </w:t>
      </w:r>
      <w:r>
        <w:rPr>
          <w:spacing w:val="-2"/>
        </w:rPr>
        <w:t>tra</w:t>
      </w:r>
      <w:r>
        <w:rPr>
          <w:spacing w:val="-13"/>
        </w:rPr>
        <w:t xml:space="preserve"> </w:t>
      </w:r>
      <w:r>
        <w:rPr>
          <w:spacing w:val="-2"/>
        </w:rPr>
        <w:t>Chính</w:t>
      </w:r>
      <w:r>
        <w:rPr>
          <w:spacing w:val="-13"/>
        </w:rPr>
        <w:t xml:space="preserve"> </w:t>
      </w:r>
      <w:r>
        <w:rPr>
          <w:spacing w:val="-2"/>
        </w:rPr>
        <w:t>phủ</w:t>
      </w:r>
      <w:r>
        <w:rPr>
          <w:spacing w:val="-12"/>
        </w:rPr>
        <w:t xml:space="preserve"> </w:t>
      </w:r>
      <w:r>
        <w:rPr>
          <w:spacing w:val="-2"/>
        </w:rPr>
        <w:t>là</w:t>
      </w:r>
      <w:r>
        <w:rPr>
          <w:spacing w:val="-13"/>
        </w:rPr>
        <w:t xml:space="preserve"> </w:t>
      </w:r>
      <w:r>
        <w:rPr>
          <w:spacing w:val="-2"/>
        </w:rPr>
        <w:t>cơ</w:t>
      </w:r>
      <w:r>
        <w:rPr>
          <w:spacing w:val="-13"/>
        </w:rPr>
        <w:t xml:space="preserve"> </w:t>
      </w:r>
      <w:r>
        <w:rPr>
          <w:spacing w:val="-2"/>
        </w:rPr>
        <w:t>quan</w:t>
      </w:r>
      <w:r>
        <w:rPr>
          <w:spacing w:val="-12"/>
        </w:rPr>
        <w:t xml:space="preserve"> </w:t>
      </w:r>
      <w:r>
        <w:rPr>
          <w:spacing w:val="-2"/>
        </w:rPr>
        <w:t>của</w:t>
      </w:r>
      <w:r>
        <w:rPr>
          <w:spacing w:val="-13"/>
        </w:rPr>
        <w:t xml:space="preserve"> </w:t>
      </w:r>
      <w:r>
        <w:rPr>
          <w:spacing w:val="-2"/>
        </w:rPr>
        <w:t xml:space="preserve">Chính </w:t>
      </w:r>
      <w:r>
        <w:t>phủ</w:t>
      </w:r>
      <w:r>
        <w:rPr>
          <w:spacing w:val="-9"/>
        </w:rPr>
        <w:t xml:space="preserve"> </w:t>
      </w:r>
      <w:r>
        <w:t>chịu</w:t>
      </w:r>
      <w:r>
        <w:rPr>
          <w:spacing w:val="-9"/>
        </w:rPr>
        <w:t xml:space="preserve"> </w:t>
      </w:r>
      <w:r>
        <w:t>trách</w:t>
      </w:r>
      <w:r>
        <w:rPr>
          <w:spacing w:val="-8"/>
        </w:rPr>
        <w:t xml:space="preserve"> </w:t>
      </w:r>
      <w:r>
        <w:t>nhiệm</w:t>
      </w:r>
      <w:r>
        <w:rPr>
          <w:spacing w:val="-9"/>
        </w:rPr>
        <w:t xml:space="preserve"> </w:t>
      </w:r>
      <w:r>
        <w:t>trước</w:t>
      </w:r>
      <w:r>
        <w:rPr>
          <w:spacing w:val="-9"/>
        </w:rPr>
        <w:t xml:space="preserve"> </w:t>
      </w:r>
      <w:r>
        <w:t>Chính</w:t>
      </w:r>
      <w:r>
        <w:rPr>
          <w:spacing w:val="-9"/>
        </w:rPr>
        <w:t xml:space="preserve"> </w:t>
      </w:r>
      <w:r>
        <w:t>phủ</w:t>
      </w:r>
      <w:r>
        <w:rPr>
          <w:spacing w:val="-9"/>
        </w:rPr>
        <w:t xml:space="preserve"> </w:t>
      </w:r>
      <w:r>
        <w:t>thực</w:t>
      </w:r>
      <w:r>
        <w:rPr>
          <w:spacing w:val="-9"/>
        </w:rPr>
        <w:t xml:space="preserve"> </w:t>
      </w:r>
      <w:r>
        <w:t>hiện</w:t>
      </w:r>
      <w:r>
        <w:rPr>
          <w:spacing w:val="-9"/>
        </w:rPr>
        <w:t xml:space="preserve"> </w:t>
      </w:r>
      <w:r>
        <w:t>quản</w:t>
      </w:r>
      <w:r>
        <w:rPr>
          <w:spacing w:val="-9"/>
        </w:rPr>
        <w:t xml:space="preserve"> </w:t>
      </w:r>
      <w:r>
        <w:t>lý</w:t>
      </w:r>
      <w:r>
        <w:rPr>
          <w:spacing w:val="-5"/>
        </w:rPr>
        <w:t xml:space="preserve"> </w:t>
      </w:r>
      <w:r>
        <w:t>nhà</w:t>
      </w:r>
      <w:r>
        <w:rPr>
          <w:spacing w:val="-8"/>
        </w:rPr>
        <w:t xml:space="preserve"> </w:t>
      </w:r>
      <w:r>
        <w:t>nước</w:t>
      </w:r>
      <w:r>
        <w:rPr>
          <w:spacing w:val="-9"/>
        </w:rPr>
        <w:t xml:space="preserve"> </w:t>
      </w:r>
      <w:r>
        <w:t>về</w:t>
      </w:r>
      <w:r>
        <w:rPr>
          <w:spacing w:val="-9"/>
        </w:rPr>
        <w:t xml:space="preserve"> </w:t>
      </w:r>
      <w:r>
        <w:t xml:space="preserve">công </w:t>
      </w:r>
      <w:r>
        <w:rPr>
          <w:spacing w:val="-2"/>
        </w:rPr>
        <w:t>tác</w:t>
      </w:r>
      <w:r>
        <w:rPr>
          <w:spacing w:val="-11"/>
        </w:rPr>
        <w:t xml:space="preserve"> </w:t>
      </w:r>
      <w:r>
        <w:rPr>
          <w:spacing w:val="-2"/>
        </w:rPr>
        <w:t>thanh</w:t>
      </w:r>
      <w:r>
        <w:rPr>
          <w:spacing w:val="-12"/>
        </w:rPr>
        <w:t xml:space="preserve"> </w:t>
      </w:r>
      <w:r>
        <w:rPr>
          <w:spacing w:val="-2"/>
        </w:rPr>
        <w:t>tra</w:t>
      </w:r>
      <w:r>
        <w:rPr>
          <w:spacing w:val="-11"/>
        </w:rPr>
        <w:t xml:space="preserve"> </w:t>
      </w:r>
      <w:r>
        <w:rPr>
          <w:spacing w:val="-2"/>
        </w:rPr>
        <w:t>và</w:t>
      </w:r>
      <w:r>
        <w:rPr>
          <w:spacing w:val="-12"/>
        </w:rPr>
        <w:t xml:space="preserve"> </w:t>
      </w:r>
      <w:r>
        <w:rPr>
          <w:spacing w:val="-2"/>
        </w:rPr>
        <w:t>thực</w:t>
      </w:r>
      <w:r>
        <w:rPr>
          <w:spacing w:val="-12"/>
        </w:rPr>
        <w:t xml:space="preserve"> </w:t>
      </w:r>
      <w:r>
        <w:rPr>
          <w:spacing w:val="-2"/>
        </w:rPr>
        <w:t>hiện</w:t>
      </w:r>
      <w:r>
        <w:rPr>
          <w:spacing w:val="-12"/>
        </w:rPr>
        <w:t xml:space="preserve"> </w:t>
      </w:r>
      <w:r>
        <w:rPr>
          <w:spacing w:val="-2"/>
        </w:rPr>
        <w:t>nhiệm</w:t>
      </w:r>
      <w:r>
        <w:rPr>
          <w:spacing w:val="-12"/>
        </w:rPr>
        <w:t xml:space="preserve"> </w:t>
      </w:r>
      <w:r>
        <w:rPr>
          <w:spacing w:val="-2"/>
        </w:rPr>
        <w:t>vụ,</w:t>
      </w:r>
      <w:r>
        <w:rPr>
          <w:spacing w:val="-11"/>
        </w:rPr>
        <w:t xml:space="preserve"> </w:t>
      </w:r>
      <w:r>
        <w:rPr>
          <w:spacing w:val="-2"/>
        </w:rPr>
        <w:t>quyền</w:t>
      </w:r>
      <w:r>
        <w:rPr>
          <w:spacing w:val="-11"/>
        </w:rPr>
        <w:t xml:space="preserve"> </w:t>
      </w:r>
      <w:r>
        <w:rPr>
          <w:spacing w:val="-2"/>
        </w:rPr>
        <w:t>hạn</w:t>
      </w:r>
      <w:r>
        <w:rPr>
          <w:spacing w:val="-11"/>
        </w:rPr>
        <w:t xml:space="preserve"> </w:t>
      </w:r>
      <w:r>
        <w:rPr>
          <w:spacing w:val="-2"/>
        </w:rPr>
        <w:t>thanh</w:t>
      </w:r>
      <w:r>
        <w:rPr>
          <w:spacing w:val="-11"/>
        </w:rPr>
        <w:t xml:space="preserve"> </w:t>
      </w:r>
      <w:r>
        <w:rPr>
          <w:spacing w:val="-2"/>
        </w:rPr>
        <w:t>tra</w:t>
      </w:r>
      <w:r>
        <w:rPr>
          <w:spacing w:val="-11"/>
        </w:rPr>
        <w:t xml:space="preserve"> </w:t>
      </w:r>
      <w:r>
        <w:rPr>
          <w:spacing w:val="-2"/>
        </w:rPr>
        <w:t>trong</w:t>
      </w:r>
      <w:r>
        <w:rPr>
          <w:spacing w:val="-11"/>
        </w:rPr>
        <w:t xml:space="preserve"> </w:t>
      </w:r>
      <w:r>
        <w:rPr>
          <w:spacing w:val="-2"/>
        </w:rPr>
        <w:t>phạm</w:t>
      </w:r>
      <w:r>
        <w:rPr>
          <w:spacing w:val="-12"/>
        </w:rPr>
        <w:t xml:space="preserve"> </w:t>
      </w:r>
      <w:r>
        <w:rPr>
          <w:spacing w:val="-2"/>
        </w:rPr>
        <w:t>vi</w:t>
      </w:r>
      <w:r>
        <w:rPr>
          <w:spacing w:val="-11"/>
        </w:rPr>
        <w:t xml:space="preserve"> </w:t>
      </w:r>
      <w:r>
        <w:rPr>
          <w:spacing w:val="-2"/>
        </w:rPr>
        <w:t xml:space="preserve">quản </w:t>
      </w:r>
      <w:r>
        <w:t>lý</w:t>
      </w:r>
      <w:r>
        <w:rPr>
          <w:spacing w:val="-5"/>
        </w:rPr>
        <w:t xml:space="preserve"> </w:t>
      </w:r>
      <w:r>
        <w:t>nhà</w:t>
      </w:r>
      <w:r>
        <w:rPr>
          <w:spacing w:val="-8"/>
        </w:rPr>
        <w:t xml:space="preserve"> </w:t>
      </w:r>
      <w:r>
        <w:t>nước</w:t>
      </w:r>
      <w:r>
        <w:rPr>
          <w:spacing w:val="-8"/>
        </w:rPr>
        <w:t xml:space="preserve"> </w:t>
      </w:r>
      <w:r>
        <w:t>của</w:t>
      </w:r>
      <w:r>
        <w:rPr>
          <w:spacing w:val="-9"/>
        </w:rPr>
        <w:t xml:space="preserve"> </w:t>
      </w:r>
      <w:r>
        <w:t>Chính</w:t>
      </w:r>
      <w:r>
        <w:rPr>
          <w:spacing w:val="-9"/>
        </w:rPr>
        <w:t xml:space="preserve"> </w:t>
      </w:r>
      <w:r>
        <w:t>phủ</w:t>
      </w:r>
      <w:r>
        <w:rPr>
          <w:spacing w:val="-9"/>
        </w:rPr>
        <w:t xml:space="preserve"> </w:t>
      </w:r>
      <w:r>
        <w:t>nên</w:t>
      </w:r>
      <w:r>
        <w:rPr>
          <w:spacing w:val="-9"/>
        </w:rPr>
        <w:t xml:space="preserve"> </w:t>
      </w:r>
      <w:r>
        <w:t>Thanh</w:t>
      </w:r>
      <w:r>
        <w:rPr>
          <w:spacing w:val="-8"/>
        </w:rPr>
        <w:t xml:space="preserve"> </w:t>
      </w:r>
      <w:r>
        <w:t>tra</w:t>
      </w:r>
      <w:r>
        <w:rPr>
          <w:spacing w:val="-9"/>
        </w:rPr>
        <w:t xml:space="preserve"> </w:t>
      </w:r>
      <w:r>
        <w:t>Chính</w:t>
      </w:r>
      <w:r>
        <w:rPr>
          <w:spacing w:val="-8"/>
        </w:rPr>
        <w:t xml:space="preserve"> </w:t>
      </w:r>
      <w:r>
        <w:t>phủ</w:t>
      </w:r>
      <w:r>
        <w:rPr>
          <w:spacing w:val="-9"/>
        </w:rPr>
        <w:t xml:space="preserve"> </w:t>
      </w:r>
      <w:r>
        <w:t>có</w:t>
      </w:r>
      <w:r>
        <w:rPr>
          <w:spacing w:val="-9"/>
        </w:rPr>
        <w:t xml:space="preserve"> </w:t>
      </w:r>
      <w:r>
        <w:t>khả</w:t>
      </w:r>
      <w:r>
        <w:rPr>
          <w:spacing w:val="-8"/>
        </w:rPr>
        <w:t xml:space="preserve"> </w:t>
      </w:r>
      <w:r>
        <w:t>năng</w:t>
      </w:r>
      <w:r>
        <w:rPr>
          <w:spacing w:val="-9"/>
        </w:rPr>
        <w:t xml:space="preserve"> </w:t>
      </w:r>
      <w:r>
        <w:t>tham</w:t>
      </w:r>
      <w:r>
        <w:rPr>
          <w:spacing w:val="-9"/>
        </w:rPr>
        <w:t xml:space="preserve"> </w:t>
      </w:r>
      <w:r>
        <w:t>gia vào quan hệ pháp luật hành chính với Chính phủ</w:t>
      </w:r>
      <w:r>
        <w:rPr>
          <w:spacing w:val="-1"/>
        </w:rPr>
        <w:t xml:space="preserve"> </w:t>
      </w:r>
      <w:r>
        <w:t>trong việc soạn thảo các văn</w:t>
      </w:r>
      <w:r>
        <w:rPr>
          <w:spacing w:val="-6"/>
        </w:rPr>
        <w:t xml:space="preserve"> </w:t>
      </w:r>
      <w:r>
        <w:t>bản</w:t>
      </w:r>
      <w:r>
        <w:rPr>
          <w:spacing w:val="-6"/>
        </w:rPr>
        <w:t xml:space="preserve"> </w:t>
      </w:r>
      <w:r>
        <w:t>quy</w:t>
      </w:r>
      <w:r>
        <w:rPr>
          <w:spacing w:val="-6"/>
        </w:rPr>
        <w:t xml:space="preserve"> </w:t>
      </w:r>
      <w:r>
        <w:t>phạm</w:t>
      </w:r>
      <w:r>
        <w:rPr>
          <w:spacing w:val="-6"/>
        </w:rPr>
        <w:t xml:space="preserve"> </w:t>
      </w:r>
      <w:r>
        <w:t>pháp</w:t>
      </w:r>
      <w:r>
        <w:rPr>
          <w:spacing w:val="-6"/>
        </w:rPr>
        <w:t xml:space="preserve"> </w:t>
      </w:r>
      <w:r>
        <w:t>luật</w:t>
      </w:r>
      <w:r>
        <w:rPr>
          <w:spacing w:val="-6"/>
        </w:rPr>
        <w:t xml:space="preserve"> </w:t>
      </w:r>
      <w:r>
        <w:t>của</w:t>
      </w:r>
      <w:r>
        <w:rPr>
          <w:spacing w:val="-6"/>
        </w:rPr>
        <w:t xml:space="preserve"> </w:t>
      </w:r>
      <w:r>
        <w:t>Chính</w:t>
      </w:r>
      <w:r>
        <w:rPr>
          <w:spacing w:val="-6"/>
        </w:rPr>
        <w:t xml:space="preserve"> </w:t>
      </w:r>
      <w:r>
        <w:t>phủ</w:t>
      </w:r>
      <w:r>
        <w:rPr>
          <w:spacing w:val="-6"/>
        </w:rPr>
        <w:t xml:space="preserve"> </w:t>
      </w:r>
      <w:r>
        <w:t>về</w:t>
      </w:r>
      <w:r>
        <w:rPr>
          <w:spacing w:val="-6"/>
        </w:rPr>
        <w:t xml:space="preserve"> </w:t>
      </w:r>
      <w:r>
        <w:t>công</w:t>
      </w:r>
      <w:r>
        <w:rPr>
          <w:spacing w:val="-6"/>
        </w:rPr>
        <w:t xml:space="preserve"> </w:t>
      </w:r>
      <w:r>
        <w:t>tác</w:t>
      </w:r>
      <w:r>
        <w:rPr>
          <w:spacing w:val="-6"/>
        </w:rPr>
        <w:t xml:space="preserve"> </w:t>
      </w:r>
      <w:r>
        <w:t>thanh</w:t>
      </w:r>
      <w:r>
        <w:rPr>
          <w:spacing w:val="-6"/>
        </w:rPr>
        <w:t xml:space="preserve"> </w:t>
      </w:r>
      <w:r>
        <w:t>tra</w:t>
      </w:r>
      <w:r>
        <w:rPr>
          <w:spacing w:val="-6"/>
        </w:rPr>
        <w:t xml:space="preserve"> </w:t>
      </w:r>
      <w:r>
        <w:t>khi</w:t>
      </w:r>
      <w:r>
        <w:rPr>
          <w:spacing w:val="-6"/>
        </w:rPr>
        <w:t xml:space="preserve"> </w:t>
      </w:r>
      <w:r>
        <w:t>được Chính</w:t>
      </w:r>
      <w:r>
        <w:rPr>
          <w:spacing w:val="-9"/>
        </w:rPr>
        <w:t xml:space="preserve"> </w:t>
      </w:r>
      <w:r>
        <w:t>phủ</w:t>
      </w:r>
      <w:r>
        <w:rPr>
          <w:spacing w:val="-8"/>
        </w:rPr>
        <w:t xml:space="preserve"> </w:t>
      </w:r>
      <w:r>
        <w:t>chỉ</w:t>
      </w:r>
      <w:r>
        <w:rPr>
          <w:spacing w:val="-9"/>
        </w:rPr>
        <w:t xml:space="preserve"> </w:t>
      </w:r>
      <w:r>
        <w:t>định</w:t>
      </w:r>
      <w:r>
        <w:rPr>
          <w:spacing w:val="-8"/>
        </w:rPr>
        <w:t xml:space="preserve"> </w:t>
      </w:r>
      <w:r>
        <w:t>làm</w:t>
      </w:r>
      <w:r>
        <w:rPr>
          <w:spacing w:val="-8"/>
        </w:rPr>
        <w:t xml:space="preserve"> </w:t>
      </w:r>
      <w:r>
        <w:t>cơ</w:t>
      </w:r>
      <w:r>
        <w:rPr>
          <w:spacing w:val="-9"/>
        </w:rPr>
        <w:t xml:space="preserve"> </w:t>
      </w:r>
      <w:r>
        <w:t>quan</w:t>
      </w:r>
      <w:r>
        <w:rPr>
          <w:spacing w:val="-9"/>
        </w:rPr>
        <w:t xml:space="preserve"> </w:t>
      </w:r>
      <w:r>
        <w:t>chủ</w:t>
      </w:r>
      <w:r>
        <w:rPr>
          <w:spacing w:val="-8"/>
        </w:rPr>
        <w:t xml:space="preserve"> </w:t>
      </w:r>
      <w:r>
        <w:t>trì</w:t>
      </w:r>
      <w:r>
        <w:rPr>
          <w:spacing w:val="-9"/>
        </w:rPr>
        <w:t xml:space="preserve"> </w:t>
      </w:r>
      <w:r>
        <w:t>soạn</w:t>
      </w:r>
      <w:r>
        <w:rPr>
          <w:spacing w:val="-9"/>
        </w:rPr>
        <w:t xml:space="preserve"> </w:t>
      </w:r>
      <w:r>
        <w:t>thảo</w:t>
      </w:r>
      <w:r>
        <w:rPr>
          <w:spacing w:val="-8"/>
        </w:rPr>
        <w:t xml:space="preserve"> </w:t>
      </w:r>
      <w:r>
        <w:t>các</w:t>
      </w:r>
      <w:r>
        <w:rPr>
          <w:spacing w:val="-8"/>
        </w:rPr>
        <w:t xml:space="preserve"> </w:t>
      </w:r>
      <w:r>
        <w:t>văn</w:t>
      </w:r>
      <w:r>
        <w:rPr>
          <w:spacing w:val="-9"/>
        </w:rPr>
        <w:t xml:space="preserve"> </w:t>
      </w:r>
      <w:r>
        <w:t>bản</w:t>
      </w:r>
      <w:r>
        <w:rPr>
          <w:spacing w:val="-9"/>
        </w:rPr>
        <w:t xml:space="preserve"> </w:t>
      </w:r>
      <w:r>
        <w:t>đó.</w:t>
      </w:r>
    </w:p>
    <w:p w14:paraId="54EA16F4" w14:textId="77777777" w:rsidR="00452B48" w:rsidRDefault="00000000">
      <w:pPr>
        <w:pStyle w:val="ListParagraph"/>
        <w:numPr>
          <w:ilvl w:val="0"/>
          <w:numId w:val="32"/>
        </w:numPr>
        <w:tabs>
          <w:tab w:val="left" w:pos="1260"/>
        </w:tabs>
        <w:spacing w:before="26" w:line="288" w:lineRule="auto"/>
        <w:ind w:right="696" w:firstLine="397"/>
        <w:rPr>
          <w:sz w:val="24"/>
        </w:rPr>
      </w:pPr>
      <w:r>
        <w:rPr>
          <w:sz w:val="24"/>
        </w:rPr>
        <w:t xml:space="preserve">Năng lực chủ thể của cán bộ, công chức phát sinh khi cá nhân được Nhà nước giao đảm nhiệm một công vụ, chức vụ nhất định trong bộ máy </w:t>
      </w:r>
      <w:r>
        <w:rPr>
          <w:spacing w:val="-2"/>
          <w:sz w:val="24"/>
        </w:rPr>
        <w:t>nhà</w:t>
      </w:r>
      <w:r>
        <w:rPr>
          <w:spacing w:val="-13"/>
          <w:sz w:val="24"/>
        </w:rPr>
        <w:t xml:space="preserve"> </w:t>
      </w:r>
      <w:r>
        <w:rPr>
          <w:spacing w:val="-2"/>
          <w:sz w:val="24"/>
        </w:rPr>
        <w:t>nước</w:t>
      </w:r>
      <w:r>
        <w:rPr>
          <w:spacing w:val="-12"/>
          <w:sz w:val="24"/>
        </w:rPr>
        <w:t xml:space="preserve"> </w:t>
      </w:r>
      <w:r>
        <w:rPr>
          <w:spacing w:val="-2"/>
          <w:sz w:val="24"/>
        </w:rPr>
        <w:t>và</w:t>
      </w:r>
      <w:r>
        <w:rPr>
          <w:spacing w:val="-13"/>
          <w:sz w:val="24"/>
        </w:rPr>
        <w:t xml:space="preserve"> </w:t>
      </w:r>
      <w:r>
        <w:rPr>
          <w:spacing w:val="-2"/>
          <w:sz w:val="24"/>
        </w:rPr>
        <w:t>chấm</w:t>
      </w:r>
      <w:r>
        <w:rPr>
          <w:spacing w:val="-13"/>
          <w:sz w:val="24"/>
        </w:rPr>
        <w:t xml:space="preserve"> </w:t>
      </w:r>
      <w:r>
        <w:rPr>
          <w:spacing w:val="-2"/>
          <w:sz w:val="24"/>
        </w:rPr>
        <w:t>dứt</w:t>
      </w:r>
      <w:r>
        <w:rPr>
          <w:spacing w:val="-12"/>
          <w:sz w:val="24"/>
        </w:rPr>
        <w:t xml:space="preserve"> </w:t>
      </w:r>
      <w:r>
        <w:rPr>
          <w:spacing w:val="-2"/>
          <w:sz w:val="24"/>
        </w:rPr>
        <w:t>khi</w:t>
      </w:r>
      <w:r>
        <w:rPr>
          <w:spacing w:val="-13"/>
          <w:sz w:val="24"/>
        </w:rPr>
        <w:t xml:space="preserve"> </w:t>
      </w:r>
      <w:r>
        <w:rPr>
          <w:spacing w:val="-2"/>
          <w:sz w:val="24"/>
        </w:rPr>
        <w:t>không</w:t>
      </w:r>
      <w:r>
        <w:rPr>
          <w:spacing w:val="-12"/>
          <w:sz w:val="24"/>
        </w:rPr>
        <w:t xml:space="preserve"> </w:t>
      </w:r>
      <w:r>
        <w:rPr>
          <w:spacing w:val="-2"/>
          <w:sz w:val="24"/>
        </w:rPr>
        <w:t>còn</w:t>
      </w:r>
      <w:r>
        <w:rPr>
          <w:spacing w:val="-13"/>
          <w:sz w:val="24"/>
        </w:rPr>
        <w:t xml:space="preserve"> </w:t>
      </w:r>
      <w:r>
        <w:rPr>
          <w:spacing w:val="-2"/>
          <w:sz w:val="24"/>
        </w:rPr>
        <w:t>đảm</w:t>
      </w:r>
      <w:r>
        <w:rPr>
          <w:spacing w:val="-13"/>
          <w:sz w:val="24"/>
        </w:rPr>
        <w:t xml:space="preserve"> </w:t>
      </w:r>
      <w:r>
        <w:rPr>
          <w:spacing w:val="-2"/>
          <w:sz w:val="24"/>
        </w:rPr>
        <w:t>nhiệm</w:t>
      </w:r>
      <w:r>
        <w:rPr>
          <w:spacing w:val="-13"/>
          <w:sz w:val="24"/>
        </w:rPr>
        <w:t xml:space="preserve"> </w:t>
      </w:r>
      <w:r>
        <w:rPr>
          <w:spacing w:val="-2"/>
          <w:sz w:val="24"/>
        </w:rPr>
        <w:t>công</w:t>
      </w:r>
      <w:r>
        <w:rPr>
          <w:spacing w:val="-13"/>
          <w:sz w:val="24"/>
        </w:rPr>
        <w:t xml:space="preserve"> </w:t>
      </w:r>
      <w:r>
        <w:rPr>
          <w:spacing w:val="-2"/>
          <w:sz w:val="24"/>
        </w:rPr>
        <w:t>vụ,</w:t>
      </w:r>
      <w:r>
        <w:rPr>
          <w:spacing w:val="-12"/>
          <w:sz w:val="24"/>
        </w:rPr>
        <w:t xml:space="preserve"> </w:t>
      </w:r>
      <w:r>
        <w:rPr>
          <w:spacing w:val="-2"/>
          <w:sz w:val="24"/>
        </w:rPr>
        <w:t>chức</w:t>
      </w:r>
      <w:r>
        <w:rPr>
          <w:spacing w:val="-13"/>
          <w:sz w:val="24"/>
        </w:rPr>
        <w:t xml:space="preserve"> </w:t>
      </w:r>
      <w:r>
        <w:rPr>
          <w:spacing w:val="-2"/>
          <w:sz w:val="24"/>
        </w:rPr>
        <w:t>vụ</w:t>
      </w:r>
      <w:r>
        <w:rPr>
          <w:spacing w:val="-13"/>
          <w:sz w:val="24"/>
        </w:rPr>
        <w:t xml:space="preserve"> </w:t>
      </w:r>
      <w:r>
        <w:rPr>
          <w:spacing w:val="-2"/>
          <w:sz w:val="24"/>
        </w:rPr>
        <w:t>đó.</w:t>
      </w:r>
      <w:r>
        <w:rPr>
          <w:spacing w:val="-12"/>
          <w:sz w:val="24"/>
        </w:rPr>
        <w:t xml:space="preserve"> </w:t>
      </w:r>
      <w:r>
        <w:rPr>
          <w:spacing w:val="-2"/>
          <w:sz w:val="24"/>
        </w:rPr>
        <w:t xml:space="preserve">Năng </w:t>
      </w:r>
      <w:r>
        <w:rPr>
          <w:sz w:val="24"/>
        </w:rPr>
        <w:t>lực</w:t>
      </w:r>
      <w:r>
        <w:rPr>
          <w:spacing w:val="-3"/>
          <w:sz w:val="24"/>
        </w:rPr>
        <w:t xml:space="preserve"> </w:t>
      </w:r>
      <w:r>
        <w:rPr>
          <w:sz w:val="24"/>
        </w:rPr>
        <w:t>này</w:t>
      </w:r>
      <w:r>
        <w:rPr>
          <w:spacing w:val="-3"/>
          <w:sz w:val="24"/>
        </w:rPr>
        <w:t xml:space="preserve"> </w:t>
      </w:r>
      <w:r>
        <w:rPr>
          <w:sz w:val="24"/>
        </w:rPr>
        <w:t>được</w:t>
      </w:r>
      <w:r>
        <w:rPr>
          <w:spacing w:val="-3"/>
          <w:sz w:val="24"/>
        </w:rPr>
        <w:t xml:space="preserve"> </w:t>
      </w:r>
      <w:r>
        <w:rPr>
          <w:sz w:val="24"/>
        </w:rPr>
        <w:t>pháp</w:t>
      </w:r>
      <w:r>
        <w:rPr>
          <w:spacing w:val="-3"/>
          <w:sz w:val="24"/>
        </w:rPr>
        <w:t xml:space="preserve"> </w:t>
      </w:r>
      <w:r>
        <w:rPr>
          <w:sz w:val="24"/>
        </w:rPr>
        <w:t>luật</w:t>
      </w:r>
      <w:r>
        <w:rPr>
          <w:spacing w:val="-3"/>
          <w:sz w:val="24"/>
        </w:rPr>
        <w:t xml:space="preserve"> </w:t>
      </w:r>
      <w:r>
        <w:rPr>
          <w:sz w:val="24"/>
        </w:rPr>
        <w:t>hành</w:t>
      </w:r>
      <w:r>
        <w:rPr>
          <w:spacing w:val="-3"/>
          <w:sz w:val="24"/>
        </w:rPr>
        <w:t xml:space="preserve"> </w:t>
      </w:r>
      <w:r>
        <w:rPr>
          <w:sz w:val="24"/>
        </w:rPr>
        <w:t>chính</w:t>
      </w:r>
      <w:r>
        <w:rPr>
          <w:spacing w:val="-3"/>
          <w:sz w:val="24"/>
        </w:rPr>
        <w:t xml:space="preserve"> </w:t>
      </w:r>
      <w:r>
        <w:rPr>
          <w:sz w:val="24"/>
        </w:rPr>
        <w:t>quy</w:t>
      </w:r>
      <w:r>
        <w:rPr>
          <w:spacing w:val="-3"/>
          <w:sz w:val="24"/>
        </w:rPr>
        <w:t xml:space="preserve"> </w:t>
      </w:r>
      <w:r>
        <w:rPr>
          <w:sz w:val="24"/>
        </w:rPr>
        <w:t>định</w:t>
      </w:r>
      <w:r>
        <w:rPr>
          <w:spacing w:val="-3"/>
          <w:sz w:val="24"/>
        </w:rPr>
        <w:t xml:space="preserve"> </w:t>
      </w:r>
      <w:r>
        <w:rPr>
          <w:sz w:val="24"/>
        </w:rPr>
        <w:t>phù</w:t>
      </w:r>
      <w:r>
        <w:rPr>
          <w:spacing w:val="-3"/>
          <w:sz w:val="24"/>
        </w:rPr>
        <w:t xml:space="preserve"> </w:t>
      </w:r>
      <w:r>
        <w:rPr>
          <w:sz w:val="24"/>
        </w:rPr>
        <w:t>hợp</w:t>
      </w:r>
      <w:r>
        <w:rPr>
          <w:spacing w:val="-3"/>
          <w:sz w:val="24"/>
        </w:rPr>
        <w:t xml:space="preserve"> </w:t>
      </w:r>
      <w:r>
        <w:rPr>
          <w:sz w:val="24"/>
        </w:rPr>
        <w:t>với</w:t>
      </w:r>
      <w:r>
        <w:rPr>
          <w:spacing w:val="-4"/>
          <w:sz w:val="24"/>
        </w:rPr>
        <w:t xml:space="preserve"> </w:t>
      </w:r>
      <w:r>
        <w:rPr>
          <w:sz w:val="24"/>
        </w:rPr>
        <w:t>năng</w:t>
      </w:r>
      <w:r>
        <w:rPr>
          <w:spacing w:val="-3"/>
          <w:sz w:val="24"/>
        </w:rPr>
        <w:t xml:space="preserve"> </w:t>
      </w:r>
      <w:r>
        <w:rPr>
          <w:sz w:val="24"/>
        </w:rPr>
        <w:t>lực</w:t>
      </w:r>
      <w:r>
        <w:rPr>
          <w:spacing w:val="-3"/>
          <w:sz w:val="24"/>
        </w:rPr>
        <w:t xml:space="preserve"> </w:t>
      </w:r>
      <w:r>
        <w:rPr>
          <w:sz w:val="24"/>
        </w:rPr>
        <w:t>chủ</w:t>
      </w:r>
      <w:r>
        <w:rPr>
          <w:spacing w:val="-3"/>
          <w:sz w:val="24"/>
        </w:rPr>
        <w:t xml:space="preserve"> </w:t>
      </w:r>
      <w:r>
        <w:rPr>
          <w:sz w:val="24"/>
        </w:rPr>
        <w:t>thể của</w:t>
      </w:r>
      <w:r>
        <w:rPr>
          <w:spacing w:val="-15"/>
          <w:sz w:val="24"/>
        </w:rPr>
        <w:t xml:space="preserve"> </w:t>
      </w:r>
      <w:r>
        <w:rPr>
          <w:sz w:val="24"/>
        </w:rPr>
        <w:t>cơ</w:t>
      </w:r>
      <w:r>
        <w:rPr>
          <w:spacing w:val="-15"/>
          <w:sz w:val="24"/>
        </w:rPr>
        <w:t xml:space="preserve"> </w:t>
      </w:r>
      <w:r>
        <w:rPr>
          <w:sz w:val="24"/>
        </w:rPr>
        <w:t>quan</w:t>
      </w:r>
      <w:r>
        <w:rPr>
          <w:spacing w:val="-15"/>
          <w:sz w:val="24"/>
        </w:rPr>
        <w:t xml:space="preserve"> </w:t>
      </w:r>
      <w:r>
        <w:rPr>
          <w:sz w:val="24"/>
        </w:rPr>
        <w:t>và</w:t>
      </w:r>
      <w:r>
        <w:rPr>
          <w:spacing w:val="-15"/>
          <w:sz w:val="24"/>
        </w:rPr>
        <w:t xml:space="preserve"> </w:t>
      </w:r>
      <w:r>
        <w:rPr>
          <w:sz w:val="24"/>
        </w:rPr>
        <w:t>vị</w:t>
      </w:r>
      <w:r>
        <w:rPr>
          <w:spacing w:val="-15"/>
          <w:sz w:val="24"/>
        </w:rPr>
        <w:t xml:space="preserve"> </w:t>
      </w:r>
      <w:r>
        <w:rPr>
          <w:sz w:val="24"/>
        </w:rPr>
        <w:t>trí</w:t>
      </w:r>
      <w:r>
        <w:rPr>
          <w:spacing w:val="-15"/>
          <w:sz w:val="24"/>
        </w:rPr>
        <w:t xml:space="preserve"> </w:t>
      </w:r>
      <w:r>
        <w:rPr>
          <w:sz w:val="24"/>
        </w:rPr>
        <w:t>công</w:t>
      </w:r>
      <w:r>
        <w:rPr>
          <w:spacing w:val="-15"/>
          <w:sz w:val="24"/>
        </w:rPr>
        <w:t xml:space="preserve"> </w:t>
      </w:r>
      <w:r>
        <w:rPr>
          <w:sz w:val="24"/>
        </w:rPr>
        <w:t>tác</w:t>
      </w:r>
      <w:r>
        <w:rPr>
          <w:spacing w:val="-15"/>
          <w:sz w:val="24"/>
        </w:rPr>
        <w:t xml:space="preserve"> </w:t>
      </w:r>
      <w:r>
        <w:rPr>
          <w:sz w:val="24"/>
        </w:rPr>
        <w:t>của</w:t>
      </w:r>
      <w:r>
        <w:rPr>
          <w:spacing w:val="-15"/>
          <w:sz w:val="24"/>
        </w:rPr>
        <w:t xml:space="preserve"> </w:t>
      </w:r>
      <w:r>
        <w:rPr>
          <w:sz w:val="24"/>
        </w:rPr>
        <w:t>cán</w:t>
      </w:r>
      <w:r>
        <w:rPr>
          <w:spacing w:val="-15"/>
          <w:sz w:val="24"/>
        </w:rPr>
        <w:t xml:space="preserve"> </w:t>
      </w:r>
      <w:r>
        <w:rPr>
          <w:sz w:val="24"/>
        </w:rPr>
        <w:t>bộ,</w:t>
      </w:r>
      <w:r>
        <w:rPr>
          <w:spacing w:val="-15"/>
          <w:sz w:val="24"/>
        </w:rPr>
        <w:t xml:space="preserve"> </w:t>
      </w:r>
      <w:r>
        <w:rPr>
          <w:sz w:val="24"/>
        </w:rPr>
        <w:t>công</w:t>
      </w:r>
      <w:r>
        <w:rPr>
          <w:spacing w:val="-15"/>
          <w:sz w:val="24"/>
        </w:rPr>
        <w:t xml:space="preserve"> </w:t>
      </w:r>
      <w:r>
        <w:rPr>
          <w:sz w:val="24"/>
        </w:rPr>
        <w:t>chức</w:t>
      </w:r>
      <w:r>
        <w:rPr>
          <w:spacing w:val="-15"/>
          <w:sz w:val="24"/>
        </w:rPr>
        <w:t xml:space="preserve"> </w:t>
      </w:r>
      <w:r>
        <w:rPr>
          <w:sz w:val="24"/>
        </w:rPr>
        <w:t>đó.</w:t>
      </w:r>
      <w:r>
        <w:rPr>
          <w:spacing w:val="-15"/>
          <w:sz w:val="24"/>
        </w:rPr>
        <w:t xml:space="preserve"> </w:t>
      </w:r>
      <w:r>
        <w:rPr>
          <w:sz w:val="24"/>
        </w:rPr>
        <w:t>Ví</w:t>
      </w:r>
      <w:r>
        <w:rPr>
          <w:spacing w:val="-15"/>
          <w:sz w:val="24"/>
        </w:rPr>
        <w:t xml:space="preserve"> </w:t>
      </w:r>
      <w:r>
        <w:rPr>
          <w:sz w:val="24"/>
        </w:rPr>
        <w:t>dụ:</w:t>
      </w:r>
      <w:r>
        <w:rPr>
          <w:spacing w:val="-15"/>
          <w:sz w:val="24"/>
        </w:rPr>
        <w:t xml:space="preserve"> </w:t>
      </w:r>
      <w:r>
        <w:rPr>
          <w:sz w:val="24"/>
        </w:rPr>
        <w:t>Uỷ</w:t>
      </w:r>
      <w:r>
        <w:rPr>
          <w:spacing w:val="-15"/>
          <w:sz w:val="24"/>
        </w:rPr>
        <w:t xml:space="preserve"> </w:t>
      </w:r>
      <w:r>
        <w:rPr>
          <w:sz w:val="24"/>
        </w:rPr>
        <w:t>ban</w:t>
      </w:r>
      <w:r>
        <w:rPr>
          <w:spacing w:val="-15"/>
          <w:sz w:val="24"/>
        </w:rPr>
        <w:t xml:space="preserve"> </w:t>
      </w:r>
      <w:r>
        <w:rPr>
          <w:sz w:val="24"/>
        </w:rPr>
        <w:t>nhân dân là cơ quan hành chính nhà nước có thẩm quyền chung nên có thẩm quyền</w:t>
      </w:r>
      <w:r>
        <w:rPr>
          <w:spacing w:val="-12"/>
          <w:sz w:val="24"/>
        </w:rPr>
        <w:t xml:space="preserve"> </w:t>
      </w:r>
      <w:r>
        <w:rPr>
          <w:sz w:val="24"/>
        </w:rPr>
        <w:t>xử</w:t>
      </w:r>
      <w:r>
        <w:rPr>
          <w:spacing w:val="-12"/>
          <w:sz w:val="24"/>
        </w:rPr>
        <w:t xml:space="preserve"> </w:t>
      </w:r>
      <w:r>
        <w:rPr>
          <w:sz w:val="24"/>
        </w:rPr>
        <w:t>phạt</w:t>
      </w:r>
      <w:r>
        <w:rPr>
          <w:spacing w:val="-12"/>
          <w:sz w:val="24"/>
        </w:rPr>
        <w:t xml:space="preserve"> </w:t>
      </w:r>
      <w:r>
        <w:rPr>
          <w:sz w:val="24"/>
        </w:rPr>
        <w:t>các</w:t>
      </w:r>
      <w:r>
        <w:rPr>
          <w:spacing w:val="-12"/>
          <w:sz w:val="24"/>
        </w:rPr>
        <w:t xml:space="preserve"> </w:t>
      </w:r>
      <w:r>
        <w:rPr>
          <w:sz w:val="24"/>
        </w:rPr>
        <w:t>vi</w:t>
      </w:r>
      <w:r>
        <w:rPr>
          <w:spacing w:val="-12"/>
          <w:sz w:val="24"/>
        </w:rPr>
        <w:t xml:space="preserve"> </w:t>
      </w:r>
      <w:r>
        <w:rPr>
          <w:sz w:val="24"/>
        </w:rPr>
        <w:t>phạm</w:t>
      </w:r>
      <w:r>
        <w:rPr>
          <w:spacing w:val="-12"/>
          <w:sz w:val="24"/>
        </w:rPr>
        <w:t xml:space="preserve"> </w:t>
      </w:r>
      <w:r>
        <w:rPr>
          <w:sz w:val="24"/>
        </w:rPr>
        <w:t>hành</w:t>
      </w:r>
      <w:r>
        <w:rPr>
          <w:spacing w:val="-12"/>
          <w:sz w:val="24"/>
        </w:rPr>
        <w:t xml:space="preserve"> </w:t>
      </w:r>
      <w:r>
        <w:rPr>
          <w:sz w:val="24"/>
        </w:rPr>
        <w:t>chính</w:t>
      </w:r>
      <w:r>
        <w:rPr>
          <w:spacing w:val="-12"/>
          <w:sz w:val="24"/>
        </w:rPr>
        <w:t xml:space="preserve"> </w:t>
      </w:r>
      <w:r>
        <w:rPr>
          <w:sz w:val="24"/>
        </w:rPr>
        <w:t>phát</w:t>
      </w:r>
      <w:r>
        <w:rPr>
          <w:spacing w:val="-12"/>
          <w:sz w:val="24"/>
        </w:rPr>
        <w:t xml:space="preserve"> </w:t>
      </w:r>
      <w:r>
        <w:rPr>
          <w:sz w:val="24"/>
        </w:rPr>
        <w:t>sinh</w:t>
      </w:r>
      <w:r>
        <w:rPr>
          <w:spacing w:val="-12"/>
          <w:sz w:val="24"/>
        </w:rPr>
        <w:t xml:space="preserve"> </w:t>
      </w:r>
      <w:r>
        <w:rPr>
          <w:sz w:val="24"/>
        </w:rPr>
        <w:t>trên</w:t>
      </w:r>
      <w:r>
        <w:rPr>
          <w:spacing w:val="-12"/>
          <w:sz w:val="24"/>
        </w:rPr>
        <w:t xml:space="preserve"> </w:t>
      </w:r>
      <w:r>
        <w:rPr>
          <w:sz w:val="24"/>
        </w:rPr>
        <w:t>các</w:t>
      </w:r>
      <w:r>
        <w:rPr>
          <w:spacing w:val="-12"/>
          <w:sz w:val="24"/>
        </w:rPr>
        <w:t xml:space="preserve"> </w:t>
      </w:r>
      <w:r>
        <w:rPr>
          <w:sz w:val="24"/>
        </w:rPr>
        <w:t>lĩnh</w:t>
      </w:r>
      <w:r>
        <w:rPr>
          <w:spacing w:val="-12"/>
          <w:sz w:val="24"/>
        </w:rPr>
        <w:t xml:space="preserve"> </w:t>
      </w:r>
      <w:r>
        <w:rPr>
          <w:sz w:val="24"/>
        </w:rPr>
        <w:t>vực</w:t>
      </w:r>
      <w:r>
        <w:rPr>
          <w:spacing w:val="-12"/>
          <w:sz w:val="24"/>
        </w:rPr>
        <w:t xml:space="preserve"> </w:t>
      </w:r>
      <w:r>
        <w:rPr>
          <w:sz w:val="24"/>
        </w:rPr>
        <w:t>của</w:t>
      </w:r>
      <w:r>
        <w:rPr>
          <w:spacing w:val="-12"/>
          <w:sz w:val="24"/>
        </w:rPr>
        <w:t xml:space="preserve"> </w:t>
      </w:r>
      <w:r>
        <w:rPr>
          <w:sz w:val="24"/>
        </w:rPr>
        <w:t xml:space="preserve">quản lý hành chính nhà nước ở địa phương. Tuy nhiên, không phải là bất kỳ ai </w:t>
      </w:r>
      <w:r>
        <w:rPr>
          <w:spacing w:val="-2"/>
          <w:sz w:val="24"/>
        </w:rPr>
        <w:t>trong</w:t>
      </w:r>
      <w:r>
        <w:rPr>
          <w:spacing w:val="-12"/>
          <w:sz w:val="24"/>
        </w:rPr>
        <w:t xml:space="preserve"> </w:t>
      </w:r>
      <w:r>
        <w:rPr>
          <w:spacing w:val="-2"/>
          <w:sz w:val="24"/>
        </w:rPr>
        <w:t>uỷ</w:t>
      </w:r>
      <w:r>
        <w:rPr>
          <w:spacing w:val="-13"/>
          <w:sz w:val="24"/>
        </w:rPr>
        <w:t xml:space="preserve"> </w:t>
      </w:r>
      <w:r>
        <w:rPr>
          <w:spacing w:val="-2"/>
          <w:sz w:val="24"/>
        </w:rPr>
        <w:t>ban</w:t>
      </w:r>
      <w:r>
        <w:rPr>
          <w:spacing w:val="-13"/>
          <w:sz w:val="24"/>
        </w:rPr>
        <w:t xml:space="preserve"> </w:t>
      </w:r>
      <w:r>
        <w:rPr>
          <w:spacing w:val="-2"/>
          <w:sz w:val="24"/>
        </w:rPr>
        <w:t>nhân</w:t>
      </w:r>
      <w:r>
        <w:rPr>
          <w:spacing w:val="-13"/>
          <w:sz w:val="24"/>
        </w:rPr>
        <w:t xml:space="preserve"> </w:t>
      </w:r>
      <w:r>
        <w:rPr>
          <w:spacing w:val="-2"/>
          <w:sz w:val="24"/>
        </w:rPr>
        <w:t>dân</w:t>
      </w:r>
      <w:r>
        <w:rPr>
          <w:spacing w:val="-12"/>
          <w:sz w:val="24"/>
        </w:rPr>
        <w:t xml:space="preserve"> </w:t>
      </w:r>
      <w:r>
        <w:rPr>
          <w:spacing w:val="-2"/>
          <w:sz w:val="24"/>
        </w:rPr>
        <w:t>đều</w:t>
      </w:r>
      <w:r>
        <w:rPr>
          <w:spacing w:val="-13"/>
          <w:sz w:val="24"/>
        </w:rPr>
        <w:t xml:space="preserve"> </w:t>
      </w:r>
      <w:r>
        <w:rPr>
          <w:spacing w:val="-2"/>
          <w:sz w:val="24"/>
        </w:rPr>
        <w:t>có</w:t>
      </w:r>
      <w:r>
        <w:rPr>
          <w:spacing w:val="-13"/>
          <w:sz w:val="24"/>
        </w:rPr>
        <w:t xml:space="preserve"> </w:t>
      </w:r>
      <w:r>
        <w:rPr>
          <w:spacing w:val="-2"/>
          <w:sz w:val="24"/>
        </w:rPr>
        <w:t>khả</w:t>
      </w:r>
      <w:r>
        <w:rPr>
          <w:spacing w:val="-13"/>
          <w:sz w:val="24"/>
        </w:rPr>
        <w:t xml:space="preserve"> </w:t>
      </w:r>
      <w:r>
        <w:rPr>
          <w:spacing w:val="-2"/>
          <w:sz w:val="24"/>
        </w:rPr>
        <w:t>năng</w:t>
      </w:r>
      <w:r>
        <w:rPr>
          <w:spacing w:val="-13"/>
          <w:sz w:val="24"/>
        </w:rPr>
        <w:t xml:space="preserve"> </w:t>
      </w:r>
      <w:r>
        <w:rPr>
          <w:spacing w:val="-2"/>
          <w:sz w:val="24"/>
        </w:rPr>
        <w:t>tham</w:t>
      </w:r>
      <w:r>
        <w:rPr>
          <w:spacing w:val="-13"/>
          <w:sz w:val="24"/>
        </w:rPr>
        <w:t xml:space="preserve"> </w:t>
      </w:r>
      <w:r>
        <w:rPr>
          <w:spacing w:val="-2"/>
          <w:sz w:val="24"/>
        </w:rPr>
        <w:t>gia</w:t>
      </w:r>
      <w:r>
        <w:rPr>
          <w:spacing w:val="-13"/>
          <w:sz w:val="24"/>
        </w:rPr>
        <w:t xml:space="preserve"> </w:t>
      </w:r>
      <w:r>
        <w:rPr>
          <w:spacing w:val="-2"/>
          <w:sz w:val="24"/>
        </w:rPr>
        <w:t>vào</w:t>
      </w:r>
      <w:r>
        <w:rPr>
          <w:spacing w:val="-13"/>
          <w:sz w:val="24"/>
        </w:rPr>
        <w:t xml:space="preserve"> </w:t>
      </w:r>
      <w:r>
        <w:rPr>
          <w:spacing w:val="-2"/>
          <w:sz w:val="24"/>
        </w:rPr>
        <w:t>quan</w:t>
      </w:r>
      <w:r>
        <w:rPr>
          <w:spacing w:val="-13"/>
          <w:sz w:val="24"/>
        </w:rPr>
        <w:t xml:space="preserve"> </w:t>
      </w:r>
      <w:r>
        <w:rPr>
          <w:spacing w:val="-2"/>
          <w:sz w:val="24"/>
        </w:rPr>
        <w:t>hệ</w:t>
      </w:r>
      <w:r>
        <w:rPr>
          <w:spacing w:val="-13"/>
          <w:sz w:val="24"/>
        </w:rPr>
        <w:t xml:space="preserve"> </w:t>
      </w:r>
      <w:r>
        <w:rPr>
          <w:spacing w:val="-2"/>
          <w:sz w:val="24"/>
        </w:rPr>
        <w:t>pháp</w:t>
      </w:r>
      <w:r>
        <w:rPr>
          <w:spacing w:val="-13"/>
          <w:sz w:val="24"/>
        </w:rPr>
        <w:t xml:space="preserve"> </w:t>
      </w:r>
      <w:r>
        <w:rPr>
          <w:spacing w:val="-2"/>
          <w:sz w:val="24"/>
        </w:rPr>
        <w:t>luật</w:t>
      </w:r>
      <w:r>
        <w:rPr>
          <w:spacing w:val="-12"/>
          <w:sz w:val="24"/>
        </w:rPr>
        <w:t xml:space="preserve"> </w:t>
      </w:r>
      <w:r>
        <w:rPr>
          <w:spacing w:val="-2"/>
          <w:sz w:val="24"/>
        </w:rPr>
        <w:t xml:space="preserve">hành </w:t>
      </w:r>
      <w:r>
        <w:rPr>
          <w:sz w:val="24"/>
        </w:rPr>
        <w:t>chính với tư cách là chủ thể xử phạt vi phạm hành chính. Khả năng này được</w:t>
      </w:r>
      <w:r>
        <w:rPr>
          <w:spacing w:val="-6"/>
          <w:sz w:val="24"/>
        </w:rPr>
        <w:t xml:space="preserve"> </w:t>
      </w:r>
      <w:r>
        <w:rPr>
          <w:sz w:val="24"/>
        </w:rPr>
        <w:t>pháp</w:t>
      </w:r>
      <w:r>
        <w:rPr>
          <w:spacing w:val="-6"/>
          <w:sz w:val="24"/>
        </w:rPr>
        <w:t xml:space="preserve"> </w:t>
      </w:r>
      <w:r>
        <w:rPr>
          <w:sz w:val="24"/>
        </w:rPr>
        <w:t>luật</w:t>
      </w:r>
      <w:r>
        <w:rPr>
          <w:spacing w:val="-7"/>
          <w:sz w:val="24"/>
        </w:rPr>
        <w:t xml:space="preserve"> </w:t>
      </w:r>
      <w:r>
        <w:rPr>
          <w:sz w:val="24"/>
        </w:rPr>
        <w:t>quy</w:t>
      </w:r>
      <w:r>
        <w:rPr>
          <w:spacing w:val="-6"/>
          <w:sz w:val="24"/>
        </w:rPr>
        <w:t xml:space="preserve"> </w:t>
      </w:r>
      <w:r>
        <w:rPr>
          <w:sz w:val="24"/>
        </w:rPr>
        <w:t>định</w:t>
      </w:r>
      <w:r>
        <w:rPr>
          <w:spacing w:val="-6"/>
          <w:sz w:val="24"/>
        </w:rPr>
        <w:t xml:space="preserve"> </w:t>
      </w:r>
      <w:r>
        <w:rPr>
          <w:sz w:val="24"/>
        </w:rPr>
        <w:t>chỉ</w:t>
      </w:r>
      <w:r>
        <w:rPr>
          <w:spacing w:val="-6"/>
          <w:sz w:val="24"/>
        </w:rPr>
        <w:t xml:space="preserve"> </w:t>
      </w:r>
      <w:r>
        <w:rPr>
          <w:sz w:val="24"/>
        </w:rPr>
        <w:t>thuộc</w:t>
      </w:r>
      <w:r>
        <w:rPr>
          <w:spacing w:val="-7"/>
          <w:sz w:val="24"/>
        </w:rPr>
        <w:t xml:space="preserve"> </w:t>
      </w:r>
      <w:r>
        <w:rPr>
          <w:sz w:val="24"/>
        </w:rPr>
        <w:t>về</w:t>
      </w:r>
      <w:r>
        <w:rPr>
          <w:spacing w:val="-7"/>
          <w:sz w:val="24"/>
        </w:rPr>
        <w:t xml:space="preserve"> </w:t>
      </w:r>
      <w:r>
        <w:rPr>
          <w:sz w:val="24"/>
        </w:rPr>
        <w:t>Chủ</w:t>
      </w:r>
      <w:r>
        <w:rPr>
          <w:spacing w:val="-6"/>
          <w:sz w:val="24"/>
        </w:rPr>
        <w:t xml:space="preserve"> </w:t>
      </w:r>
      <w:r>
        <w:rPr>
          <w:sz w:val="24"/>
        </w:rPr>
        <w:t>tịch</w:t>
      </w:r>
      <w:r>
        <w:rPr>
          <w:spacing w:val="-6"/>
          <w:sz w:val="24"/>
        </w:rPr>
        <w:t xml:space="preserve"> </w:t>
      </w:r>
      <w:r>
        <w:rPr>
          <w:sz w:val="24"/>
        </w:rPr>
        <w:t>Uỷ</w:t>
      </w:r>
      <w:r>
        <w:rPr>
          <w:spacing w:val="-7"/>
          <w:sz w:val="24"/>
        </w:rPr>
        <w:t xml:space="preserve"> </w:t>
      </w:r>
      <w:r>
        <w:rPr>
          <w:sz w:val="24"/>
        </w:rPr>
        <w:t>ban</w:t>
      </w:r>
      <w:r>
        <w:rPr>
          <w:spacing w:val="-6"/>
          <w:sz w:val="24"/>
        </w:rPr>
        <w:t xml:space="preserve"> </w:t>
      </w:r>
      <w:r>
        <w:rPr>
          <w:sz w:val="24"/>
        </w:rPr>
        <w:t>Nhân</w:t>
      </w:r>
      <w:r>
        <w:rPr>
          <w:spacing w:val="-6"/>
          <w:sz w:val="24"/>
        </w:rPr>
        <w:t xml:space="preserve"> </w:t>
      </w:r>
      <w:r>
        <w:rPr>
          <w:sz w:val="24"/>
        </w:rPr>
        <w:t>dân</w:t>
      </w:r>
      <w:r>
        <w:rPr>
          <w:spacing w:val="-6"/>
          <w:sz w:val="24"/>
        </w:rPr>
        <w:t xml:space="preserve"> </w:t>
      </w:r>
      <w:r>
        <w:rPr>
          <w:sz w:val="24"/>
        </w:rPr>
        <w:t>hoặc</w:t>
      </w:r>
      <w:r>
        <w:rPr>
          <w:spacing w:val="-6"/>
          <w:sz w:val="24"/>
        </w:rPr>
        <w:t xml:space="preserve"> </w:t>
      </w:r>
      <w:r>
        <w:rPr>
          <w:sz w:val="24"/>
        </w:rPr>
        <w:t>Phó Chủ</w:t>
      </w:r>
      <w:r>
        <w:rPr>
          <w:spacing w:val="-6"/>
          <w:sz w:val="24"/>
        </w:rPr>
        <w:t xml:space="preserve"> </w:t>
      </w:r>
      <w:r>
        <w:rPr>
          <w:sz w:val="24"/>
        </w:rPr>
        <w:t>tịch</w:t>
      </w:r>
      <w:r>
        <w:rPr>
          <w:spacing w:val="-7"/>
          <w:sz w:val="24"/>
        </w:rPr>
        <w:t xml:space="preserve"> </w:t>
      </w:r>
      <w:r>
        <w:rPr>
          <w:sz w:val="24"/>
        </w:rPr>
        <w:t>được</w:t>
      </w:r>
      <w:r>
        <w:rPr>
          <w:spacing w:val="-7"/>
          <w:sz w:val="24"/>
        </w:rPr>
        <w:t xml:space="preserve"> </w:t>
      </w:r>
      <w:r>
        <w:rPr>
          <w:sz w:val="24"/>
        </w:rPr>
        <w:t>Chủ</w:t>
      </w:r>
      <w:r>
        <w:rPr>
          <w:spacing w:val="-7"/>
          <w:sz w:val="24"/>
        </w:rPr>
        <w:t xml:space="preserve"> </w:t>
      </w:r>
      <w:r>
        <w:rPr>
          <w:sz w:val="24"/>
        </w:rPr>
        <w:t>tịch</w:t>
      </w:r>
      <w:r>
        <w:rPr>
          <w:spacing w:val="-6"/>
          <w:sz w:val="24"/>
        </w:rPr>
        <w:t xml:space="preserve"> </w:t>
      </w:r>
      <w:r>
        <w:rPr>
          <w:sz w:val="24"/>
        </w:rPr>
        <w:t>uỷ</w:t>
      </w:r>
      <w:r>
        <w:rPr>
          <w:spacing w:val="-7"/>
          <w:sz w:val="24"/>
        </w:rPr>
        <w:t xml:space="preserve"> </w:t>
      </w:r>
      <w:r>
        <w:rPr>
          <w:sz w:val="24"/>
        </w:rPr>
        <w:t>quyền</w:t>
      </w:r>
      <w:r>
        <w:rPr>
          <w:spacing w:val="-7"/>
          <w:sz w:val="24"/>
        </w:rPr>
        <w:t xml:space="preserve"> </w:t>
      </w:r>
      <w:r>
        <w:rPr>
          <w:sz w:val="24"/>
        </w:rPr>
        <w:t>khi</w:t>
      </w:r>
      <w:r>
        <w:rPr>
          <w:spacing w:val="-7"/>
          <w:sz w:val="24"/>
        </w:rPr>
        <w:t xml:space="preserve"> </w:t>
      </w:r>
      <w:r>
        <w:rPr>
          <w:sz w:val="24"/>
        </w:rPr>
        <w:t>Chủ</w:t>
      </w:r>
      <w:r>
        <w:rPr>
          <w:spacing w:val="-7"/>
          <w:sz w:val="24"/>
        </w:rPr>
        <w:t xml:space="preserve"> </w:t>
      </w:r>
      <w:r>
        <w:rPr>
          <w:sz w:val="24"/>
        </w:rPr>
        <w:t>tịch</w:t>
      </w:r>
      <w:r>
        <w:rPr>
          <w:spacing w:val="-6"/>
          <w:sz w:val="24"/>
        </w:rPr>
        <w:t xml:space="preserve"> </w:t>
      </w:r>
      <w:r>
        <w:rPr>
          <w:sz w:val="24"/>
        </w:rPr>
        <w:t>vắng</w:t>
      </w:r>
      <w:r>
        <w:rPr>
          <w:spacing w:val="-6"/>
          <w:sz w:val="24"/>
        </w:rPr>
        <w:t xml:space="preserve"> </w:t>
      </w:r>
      <w:r>
        <w:rPr>
          <w:sz w:val="24"/>
        </w:rPr>
        <w:t>mặt.</w:t>
      </w:r>
    </w:p>
    <w:p w14:paraId="337F7957" w14:textId="77777777" w:rsidR="00452B48" w:rsidRDefault="00000000">
      <w:pPr>
        <w:pStyle w:val="ListParagraph"/>
        <w:numPr>
          <w:ilvl w:val="0"/>
          <w:numId w:val="32"/>
        </w:numPr>
        <w:tabs>
          <w:tab w:val="left" w:pos="1283"/>
        </w:tabs>
        <w:spacing w:before="26" w:line="288" w:lineRule="auto"/>
        <w:ind w:right="700" w:firstLine="397"/>
        <w:rPr>
          <w:sz w:val="24"/>
        </w:rPr>
      </w:pPr>
      <w:r>
        <w:rPr>
          <w:sz w:val="24"/>
        </w:rPr>
        <w:t>Năng lực chủ thể của tổ chức xã hội, đơn vị kinh tế, đơn vị vũ trang, đơn vị hành chính - sự nghiệp... (gọi chung là tổ chức) phát sinh khi nhà nước quy định quyền và nghĩa vụ của tổ chức đó trong quản lý hành</w:t>
      </w:r>
      <w:r>
        <w:rPr>
          <w:spacing w:val="-2"/>
          <w:sz w:val="24"/>
        </w:rPr>
        <w:t xml:space="preserve"> </w:t>
      </w:r>
      <w:r>
        <w:rPr>
          <w:sz w:val="24"/>
        </w:rPr>
        <w:t>chính</w:t>
      </w:r>
      <w:r>
        <w:rPr>
          <w:spacing w:val="-2"/>
          <w:sz w:val="24"/>
        </w:rPr>
        <w:t xml:space="preserve"> </w:t>
      </w:r>
      <w:r>
        <w:rPr>
          <w:sz w:val="24"/>
        </w:rPr>
        <w:t>nhà</w:t>
      </w:r>
      <w:r>
        <w:rPr>
          <w:spacing w:val="-2"/>
          <w:sz w:val="24"/>
        </w:rPr>
        <w:t xml:space="preserve"> </w:t>
      </w:r>
      <w:r>
        <w:rPr>
          <w:sz w:val="24"/>
        </w:rPr>
        <w:t>nước</w:t>
      </w:r>
      <w:r>
        <w:rPr>
          <w:spacing w:val="-2"/>
          <w:sz w:val="24"/>
        </w:rPr>
        <w:t xml:space="preserve"> </w:t>
      </w:r>
      <w:r>
        <w:rPr>
          <w:sz w:val="24"/>
        </w:rPr>
        <w:t>và</w:t>
      </w:r>
      <w:r>
        <w:rPr>
          <w:spacing w:val="-2"/>
          <w:sz w:val="24"/>
        </w:rPr>
        <w:t xml:space="preserve"> </w:t>
      </w:r>
      <w:r>
        <w:rPr>
          <w:sz w:val="24"/>
        </w:rPr>
        <w:t>chấm</w:t>
      </w:r>
      <w:r>
        <w:rPr>
          <w:spacing w:val="-2"/>
          <w:sz w:val="24"/>
        </w:rPr>
        <w:t xml:space="preserve"> </w:t>
      </w:r>
      <w:r>
        <w:rPr>
          <w:sz w:val="24"/>
        </w:rPr>
        <w:t>dứt</w:t>
      </w:r>
      <w:r>
        <w:rPr>
          <w:spacing w:val="-2"/>
          <w:sz w:val="24"/>
        </w:rPr>
        <w:t xml:space="preserve"> </w:t>
      </w:r>
      <w:r>
        <w:rPr>
          <w:sz w:val="24"/>
        </w:rPr>
        <w:t>khi</w:t>
      </w:r>
      <w:r>
        <w:rPr>
          <w:spacing w:val="-2"/>
          <w:sz w:val="24"/>
        </w:rPr>
        <w:t xml:space="preserve"> </w:t>
      </w:r>
      <w:r>
        <w:rPr>
          <w:sz w:val="24"/>
        </w:rPr>
        <w:t>không</w:t>
      </w:r>
      <w:r>
        <w:rPr>
          <w:spacing w:val="-2"/>
          <w:sz w:val="24"/>
        </w:rPr>
        <w:t xml:space="preserve"> </w:t>
      </w:r>
      <w:r>
        <w:rPr>
          <w:sz w:val="24"/>
        </w:rPr>
        <w:t>còn</w:t>
      </w:r>
      <w:r>
        <w:rPr>
          <w:spacing w:val="-2"/>
          <w:sz w:val="24"/>
        </w:rPr>
        <w:t xml:space="preserve"> </w:t>
      </w:r>
      <w:r>
        <w:rPr>
          <w:sz w:val="24"/>
        </w:rPr>
        <w:t>những</w:t>
      </w:r>
      <w:r>
        <w:rPr>
          <w:spacing w:val="-2"/>
          <w:sz w:val="24"/>
        </w:rPr>
        <w:t xml:space="preserve"> </w:t>
      </w:r>
      <w:r>
        <w:rPr>
          <w:sz w:val="24"/>
        </w:rPr>
        <w:t>quy</w:t>
      </w:r>
      <w:r>
        <w:rPr>
          <w:spacing w:val="-2"/>
          <w:sz w:val="24"/>
        </w:rPr>
        <w:t xml:space="preserve"> </w:t>
      </w:r>
      <w:r>
        <w:rPr>
          <w:sz w:val="24"/>
        </w:rPr>
        <w:t>định</w:t>
      </w:r>
      <w:r>
        <w:rPr>
          <w:spacing w:val="-2"/>
          <w:sz w:val="24"/>
        </w:rPr>
        <w:t xml:space="preserve"> </w:t>
      </w:r>
      <w:r>
        <w:rPr>
          <w:sz w:val="24"/>
        </w:rPr>
        <w:t>đó</w:t>
      </w:r>
      <w:r>
        <w:rPr>
          <w:spacing w:val="-1"/>
          <w:sz w:val="24"/>
        </w:rPr>
        <w:t xml:space="preserve"> </w:t>
      </w:r>
      <w:r>
        <w:rPr>
          <w:sz w:val="24"/>
        </w:rPr>
        <w:t>hoặc tổ chức bị giải thể.</w:t>
      </w:r>
    </w:p>
    <w:p w14:paraId="3C5ECB42" w14:textId="77777777" w:rsidR="00452B48" w:rsidRDefault="00000000">
      <w:pPr>
        <w:pStyle w:val="BodyText"/>
        <w:spacing w:before="34" w:line="288" w:lineRule="auto"/>
        <w:ind w:left="710" w:right="700" w:firstLine="343"/>
        <w:jc w:val="both"/>
      </w:pPr>
      <w:r>
        <w:t>Do không có chức năng quản lý nhà nước nên các tổ chức nêu trên thường</w:t>
      </w:r>
      <w:r>
        <w:rPr>
          <w:spacing w:val="-1"/>
        </w:rPr>
        <w:t xml:space="preserve"> </w:t>
      </w:r>
      <w:r>
        <w:t>tham gia</w:t>
      </w:r>
      <w:r>
        <w:rPr>
          <w:spacing w:val="1"/>
        </w:rPr>
        <w:t xml:space="preserve"> </w:t>
      </w:r>
      <w:r>
        <w:t>vào các</w:t>
      </w:r>
      <w:r>
        <w:rPr>
          <w:spacing w:val="1"/>
        </w:rPr>
        <w:t xml:space="preserve"> </w:t>
      </w:r>
      <w:r>
        <w:t>quan hệ</w:t>
      </w:r>
      <w:r>
        <w:rPr>
          <w:spacing w:val="1"/>
        </w:rPr>
        <w:t xml:space="preserve"> </w:t>
      </w:r>
      <w:r>
        <w:t>pháp</w:t>
      </w:r>
      <w:r>
        <w:rPr>
          <w:spacing w:val="1"/>
        </w:rPr>
        <w:t xml:space="preserve"> </w:t>
      </w:r>
      <w:r>
        <w:t>luật hành chính với tư cách là</w:t>
      </w:r>
      <w:r>
        <w:rPr>
          <w:spacing w:val="1"/>
        </w:rPr>
        <w:t xml:space="preserve"> </w:t>
      </w:r>
      <w:r>
        <w:rPr>
          <w:spacing w:val="-5"/>
        </w:rPr>
        <w:t>chủ</w:t>
      </w:r>
    </w:p>
    <w:p w14:paraId="1BA875DA" w14:textId="77777777" w:rsidR="00452B48" w:rsidRDefault="00452B48">
      <w:pPr>
        <w:pStyle w:val="BodyText"/>
        <w:spacing w:before="49"/>
      </w:pPr>
    </w:p>
    <w:p w14:paraId="28BDDBA0" w14:textId="77777777" w:rsidR="00452B48" w:rsidRDefault="00000000">
      <w:pPr>
        <w:pStyle w:val="BodyText"/>
        <w:ind w:left="404" w:right="398"/>
        <w:jc w:val="center"/>
      </w:pPr>
      <w:r>
        <w:rPr>
          <w:spacing w:val="-5"/>
        </w:rPr>
        <w:t>192</w:t>
      </w:r>
    </w:p>
    <w:p w14:paraId="169F6225" w14:textId="77777777" w:rsidR="00452B48" w:rsidRDefault="00452B48">
      <w:pPr>
        <w:pStyle w:val="BodyText"/>
        <w:jc w:val="center"/>
        <w:sectPr w:rsidR="00452B48">
          <w:pgSz w:w="11900" w:h="16840"/>
          <w:pgMar w:top="1940" w:right="1700" w:bottom="320" w:left="1700" w:header="0" w:footer="89" w:gutter="0"/>
          <w:cols w:space="720"/>
        </w:sectPr>
      </w:pPr>
    </w:p>
    <w:p w14:paraId="7B84D0D2" w14:textId="77777777" w:rsidR="00452B48" w:rsidRDefault="00452B48">
      <w:pPr>
        <w:pStyle w:val="BodyText"/>
      </w:pPr>
    </w:p>
    <w:p w14:paraId="314C0F03" w14:textId="77777777" w:rsidR="00452B48" w:rsidRDefault="00452B48">
      <w:pPr>
        <w:pStyle w:val="BodyText"/>
      </w:pPr>
    </w:p>
    <w:p w14:paraId="4DE8B058" w14:textId="77777777" w:rsidR="00452B48" w:rsidRDefault="00452B48">
      <w:pPr>
        <w:pStyle w:val="BodyText"/>
        <w:spacing w:before="107"/>
      </w:pPr>
    </w:p>
    <w:p w14:paraId="72C1FA08" w14:textId="77777777" w:rsidR="00452B48" w:rsidRDefault="00000000">
      <w:pPr>
        <w:pStyle w:val="BodyText"/>
        <w:spacing w:line="288" w:lineRule="auto"/>
        <w:ind w:left="710" w:right="700"/>
        <w:jc w:val="both"/>
      </w:pPr>
      <w:r>
        <w:t>thể thường. Cá biệt trong một số trường hợp, khi được nhà nước trao quyền quản lý hành chính nhà nước đối với một số công việc cụ thể, các tổ</w:t>
      </w:r>
      <w:r>
        <w:rPr>
          <w:spacing w:val="-1"/>
        </w:rPr>
        <w:t xml:space="preserve"> </w:t>
      </w:r>
      <w:r>
        <w:t>chức</w:t>
      </w:r>
      <w:r>
        <w:rPr>
          <w:spacing w:val="-1"/>
        </w:rPr>
        <w:t xml:space="preserve"> </w:t>
      </w:r>
      <w:r>
        <w:t>này</w:t>
      </w:r>
      <w:r>
        <w:rPr>
          <w:spacing w:val="-1"/>
        </w:rPr>
        <w:t xml:space="preserve"> </w:t>
      </w:r>
      <w:r>
        <w:t>có</w:t>
      </w:r>
      <w:r>
        <w:rPr>
          <w:spacing w:val="-1"/>
        </w:rPr>
        <w:t xml:space="preserve"> </w:t>
      </w:r>
      <w:r>
        <w:t>thể</w:t>
      </w:r>
      <w:r>
        <w:rPr>
          <w:spacing w:val="-1"/>
        </w:rPr>
        <w:t xml:space="preserve"> </w:t>
      </w:r>
      <w:r>
        <w:t>tham</w:t>
      </w:r>
      <w:r>
        <w:rPr>
          <w:spacing w:val="-1"/>
        </w:rPr>
        <w:t xml:space="preserve"> </w:t>
      </w:r>
      <w:r>
        <w:t>gia</w:t>
      </w:r>
      <w:r>
        <w:rPr>
          <w:spacing w:val="-1"/>
        </w:rPr>
        <w:t xml:space="preserve"> </w:t>
      </w:r>
      <w:r>
        <w:t>vào</w:t>
      </w:r>
      <w:r>
        <w:rPr>
          <w:spacing w:val="-1"/>
        </w:rPr>
        <w:t xml:space="preserve"> </w:t>
      </w:r>
      <w:r>
        <w:t>quan</w:t>
      </w:r>
      <w:r>
        <w:rPr>
          <w:spacing w:val="-1"/>
        </w:rPr>
        <w:t xml:space="preserve"> </w:t>
      </w:r>
      <w:r>
        <w:t>hệ</w:t>
      </w:r>
      <w:r>
        <w:rPr>
          <w:spacing w:val="-1"/>
        </w:rPr>
        <w:t xml:space="preserve"> </w:t>
      </w:r>
      <w:r>
        <w:t>pháp</w:t>
      </w:r>
      <w:r>
        <w:rPr>
          <w:spacing w:val="-1"/>
        </w:rPr>
        <w:t xml:space="preserve"> </w:t>
      </w:r>
      <w:r>
        <w:t>luật</w:t>
      </w:r>
      <w:r>
        <w:rPr>
          <w:spacing w:val="-1"/>
        </w:rPr>
        <w:t xml:space="preserve"> </w:t>
      </w:r>
      <w:r>
        <w:t>hành</w:t>
      </w:r>
      <w:r>
        <w:rPr>
          <w:spacing w:val="-1"/>
        </w:rPr>
        <w:t xml:space="preserve"> </w:t>
      </w:r>
      <w:r>
        <w:t>chính</w:t>
      </w:r>
      <w:r>
        <w:rPr>
          <w:spacing w:val="-1"/>
        </w:rPr>
        <w:t xml:space="preserve"> </w:t>
      </w:r>
      <w:r>
        <w:t>với</w:t>
      </w:r>
      <w:r>
        <w:rPr>
          <w:spacing w:val="-1"/>
        </w:rPr>
        <w:t xml:space="preserve"> </w:t>
      </w:r>
      <w:r>
        <w:t>tư</w:t>
      </w:r>
      <w:r>
        <w:rPr>
          <w:spacing w:val="-1"/>
        </w:rPr>
        <w:t xml:space="preserve"> </w:t>
      </w:r>
      <w:r>
        <w:t>cách là chủ thể đặc biệt.</w:t>
      </w:r>
    </w:p>
    <w:p w14:paraId="16A1EB7C" w14:textId="77777777" w:rsidR="00452B48" w:rsidRDefault="00000000">
      <w:pPr>
        <w:pStyle w:val="ListParagraph"/>
        <w:numPr>
          <w:ilvl w:val="0"/>
          <w:numId w:val="32"/>
        </w:numPr>
        <w:tabs>
          <w:tab w:val="left" w:pos="1266"/>
        </w:tabs>
        <w:spacing w:before="35" w:line="285" w:lineRule="auto"/>
        <w:ind w:right="700" w:firstLine="397"/>
        <w:rPr>
          <w:sz w:val="24"/>
        </w:rPr>
      </w:pPr>
      <w:r>
        <w:rPr>
          <w:sz w:val="24"/>
        </w:rPr>
        <w:t>Năng lực chủ thể của cá nhân được biểu hiện trong tổng thể năng lực pháp luật hành chính và năng lực hành vi hành chính.</w:t>
      </w:r>
    </w:p>
    <w:p w14:paraId="5CD3C126" w14:textId="77777777" w:rsidR="00452B48" w:rsidRDefault="00000000">
      <w:pPr>
        <w:pStyle w:val="BodyText"/>
        <w:spacing w:before="43" w:line="288" w:lineRule="auto"/>
        <w:ind w:left="710" w:right="699" w:firstLine="397"/>
        <w:jc w:val="both"/>
      </w:pPr>
      <w:r>
        <w:t>Khác với năng lực chủ thể của cơ quan nhà nước, tổ chức xã hội và cán bộ, công chức, năng lực chủ thể của cá nhân được xem xét cụ thể</w:t>
      </w:r>
      <w:r>
        <w:rPr>
          <w:spacing w:val="80"/>
        </w:rPr>
        <w:t xml:space="preserve"> </w:t>
      </w:r>
      <w:r>
        <w:t>trên</w:t>
      </w:r>
      <w:r>
        <w:rPr>
          <w:spacing w:val="-3"/>
        </w:rPr>
        <w:t xml:space="preserve"> </w:t>
      </w:r>
      <w:r>
        <w:t>hai</w:t>
      </w:r>
      <w:r>
        <w:rPr>
          <w:spacing w:val="-3"/>
        </w:rPr>
        <w:t xml:space="preserve"> </w:t>
      </w:r>
      <w:r>
        <w:t>phương</w:t>
      </w:r>
      <w:r>
        <w:rPr>
          <w:spacing w:val="-3"/>
        </w:rPr>
        <w:t xml:space="preserve"> </w:t>
      </w:r>
      <w:r>
        <w:t>diện:</w:t>
      </w:r>
      <w:r>
        <w:rPr>
          <w:spacing w:val="-3"/>
        </w:rPr>
        <w:t xml:space="preserve"> </w:t>
      </w:r>
      <w:r>
        <w:t>Năng</w:t>
      </w:r>
      <w:r>
        <w:rPr>
          <w:spacing w:val="-3"/>
        </w:rPr>
        <w:t xml:space="preserve"> </w:t>
      </w:r>
      <w:r>
        <w:t>lực</w:t>
      </w:r>
      <w:r>
        <w:rPr>
          <w:spacing w:val="-3"/>
        </w:rPr>
        <w:t xml:space="preserve"> </w:t>
      </w:r>
      <w:r>
        <w:t>pháp</w:t>
      </w:r>
      <w:r>
        <w:rPr>
          <w:spacing w:val="-3"/>
        </w:rPr>
        <w:t xml:space="preserve"> </w:t>
      </w:r>
      <w:r>
        <w:t>luật</w:t>
      </w:r>
      <w:r>
        <w:rPr>
          <w:spacing w:val="-3"/>
        </w:rPr>
        <w:t xml:space="preserve"> </w:t>
      </w:r>
      <w:r>
        <w:t>và</w:t>
      </w:r>
      <w:r>
        <w:rPr>
          <w:spacing w:val="-3"/>
        </w:rPr>
        <w:t xml:space="preserve"> </w:t>
      </w:r>
      <w:r>
        <w:t>năng</w:t>
      </w:r>
      <w:r>
        <w:rPr>
          <w:spacing w:val="-3"/>
        </w:rPr>
        <w:t xml:space="preserve"> </w:t>
      </w:r>
      <w:r>
        <w:t>lực</w:t>
      </w:r>
      <w:r>
        <w:rPr>
          <w:spacing w:val="-3"/>
        </w:rPr>
        <w:t xml:space="preserve"> </w:t>
      </w:r>
      <w:r>
        <w:t>hành</w:t>
      </w:r>
      <w:r>
        <w:rPr>
          <w:spacing w:val="-3"/>
        </w:rPr>
        <w:t xml:space="preserve"> </w:t>
      </w:r>
      <w:r>
        <w:t>vi</w:t>
      </w:r>
      <w:r>
        <w:rPr>
          <w:spacing w:val="-3"/>
        </w:rPr>
        <w:t xml:space="preserve"> </w:t>
      </w:r>
      <w:r>
        <w:t>hành</w:t>
      </w:r>
      <w:r>
        <w:rPr>
          <w:spacing w:val="-3"/>
        </w:rPr>
        <w:t xml:space="preserve"> </w:t>
      </w:r>
      <w:r>
        <w:t>chính. Sở dĩ có điểm khác biệt này là khi xem xét năng lực chủ thể của cơ quan nhà nước, tổ chức và cán bộ, công chức chúng ta không cần xem xét tới phương diện khả năng thực tế của các cơ quan, tổ chức và cán bộ, cống chức đó nữa (vì khả năng này đã được nhà nước thừa nhận khi bầu bổ nhiệm cán bộ, công chức hoặc khi thành lập cơ quan, tổ chức đó). Mặt khác, việc tham gia vào quan hệ pháp luật hành chính của các cá nhân không chỉ phụ thuộc vào quy định của pháp luật hành chính mà còn phụ thuộc nhiều vào khả năng thực tế của mỗi cá nhân.</w:t>
      </w:r>
    </w:p>
    <w:p w14:paraId="42A5A51F" w14:textId="77777777" w:rsidR="00452B48" w:rsidRDefault="00000000">
      <w:pPr>
        <w:pStyle w:val="BodyText"/>
        <w:spacing w:before="27" w:line="288" w:lineRule="auto"/>
        <w:ind w:left="710" w:right="700" w:firstLine="397"/>
        <w:jc w:val="both"/>
      </w:pPr>
      <w:r>
        <w:t>Năng</w:t>
      </w:r>
      <w:r>
        <w:rPr>
          <w:spacing w:val="-1"/>
        </w:rPr>
        <w:t xml:space="preserve"> </w:t>
      </w:r>
      <w:r>
        <w:t>lực</w:t>
      </w:r>
      <w:r>
        <w:rPr>
          <w:spacing w:val="-1"/>
        </w:rPr>
        <w:t xml:space="preserve"> </w:t>
      </w:r>
      <w:r>
        <w:t>pháp luật</w:t>
      </w:r>
      <w:r>
        <w:rPr>
          <w:spacing w:val="-1"/>
        </w:rPr>
        <w:t xml:space="preserve"> </w:t>
      </w:r>
      <w:r>
        <w:t>hành</w:t>
      </w:r>
      <w:r>
        <w:rPr>
          <w:spacing w:val="-1"/>
        </w:rPr>
        <w:t xml:space="preserve"> </w:t>
      </w:r>
      <w:r>
        <w:t>chính</w:t>
      </w:r>
      <w:r>
        <w:rPr>
          <w:spacing w:val="-1"/>
        </w:rPr>
        <w:t xml:space="preserve"> </w:t>
      </w:r>
      <w:r>
        <w:t>của</w:t>
      </w:r>
      <w:r>
        <w:rPr>
          <w:spacing w:val="-1"/>
        </w:rPr>
        <w:t xml:space="preserve"> </w:t>
      </w:r>
      <w:r>
        <w:t>cá</w:t>
      </w:r>
      <w:r>
        <w:rPr>
          <w:spacing w:val="-1"/>
        </w:rPr>
        <w:t xml:space="preserve"> </w:t>
      </w:r>
      <w:r>
        <w:t>nhân</w:t>
      </w:r>
      <w:r>
        <w:rPr>
          <w:spacing w:val="-1"/>
        </w:rPr>
        <w:t xml:space="preserve"> </w:t>
      </w:r>
      <w:r>
        <w:t>là</w:t>
      </w:r>
      <w:r>
        <w:rPr>
          <w:spacing w:val="-1"/>
        </w:rPr>
        <w:t xml:space="preserve"> </w:t>
      </w:r>
      <w:r>
        <w:t>khả năng</w:t>
      </w:r>
      <w:r>
        <w:rPr>
          <w:spacing w:val="-1"/>
        </w:rPr>
        <w:t xml:space="preserve"> </w:t>
      </w:r>
      <w:r>
        <w:t>cá</w:t>
      </w:r>
      <w:r>
        <w:rPr>
          <w:spacing w:val="-1"/>
        </w:rPr>
        <w:t xml:space="preserve"> </w:t>
      </w:r>
      <w:r>
        <w:t>nhân</w:t>
      </w:r>
      <w:r>
        <w:rPr>
          <w:spacing w:val="-1"/>
        </w:rPr>
        <w:t xml:space="preserve"> </w:t>
      </w:r>
      <w:r>
        <w:t>được hưởng các quyền và phải thực hiện các nghĩa vụ pháp lý hành chính nhất định do Nhà nước quy định. Năng lực pháp luật hành chính của cá nhân là thuộc tính pháp lý hành chính phản ánh địa vị pháp lý hành chính của các cá nhân.</w:t>
      </w:r>
    </w:p>
    <w:p w14:paraId="67BC79B1" w14:textId="77777777" w:rsidR="00452B48" w:rsidRDefault="00000000">
      <w:pPr>
        <w:pStyle w:val="BodyText"/>
        <w:spacing w:before="35" w:line="288" w:lineRule="auto"/>
        <w:ind w:left="710" w:right="700" w:firstLine="397"/>
        <w:jc w:val="both"/>
      </w:pPr>
      <w:r>
        <w:t>Do năng lực pháp luật hành chính của cá nhân hoàn toàn tuỳ thuộc vào</w:t>
      </w:r>
      <w:r>
        <w:rPr>
          <w:spacing w:val="-2"/>
        </w:rPr>
        <w:t xml:space="preserve"> </w:t>
      </w:r>
      <w:r>
        <w:t>những</w:t>
      </w:r>
      <w:r>
        <w:rPr>
          <w:spacing w:val="-2"/>
        </w:rPr>
        <w:t xml:space="preserve"> </w:t>
      </w:r>
      <w:r>
        <w:t>quy</w:t>
      </w:r>
      <w:r>
        <w:rPr>
          <w:spacing w:val="-1"/>
        </w:rPr>
        <w:t xml:space="preserve"> </w:t>
      </w:r>
      <w:r>
        <w:t>định</w:t>
      </w:r>
      <w:r>
        <w:rPr>
          <w:spacing w:val="-1"/>
        </w:rPr>
        <w:t xml:space="preserve"> </w:t>
      </w:r>
      <w:r>
        <w:t>cụ</w:t>
      </w:r>
      <w:r>
        <w:rPr>
          <w:spacing w:val="-2"/>
        </w:rPr>
        <w:t xml:space="preserve"> </w:t>
      </w:r>
      <w:r>
        <w:t>thể</w:t>
      </w:r>
      <w:r>
        <w:rPr>
          <w:spacing w:val="-1"/>
        </w:rPr>
        <w:t xml:space="preserve"> </w:t>
      </w:r>
      <w:r>
        <w:t>của</w:t>
      </w:r>
      <w:r>
        <w:rPr>
          <w:spacing w:val="-1"/>
        </w:rPr>
        <w:t xml:space="preserve"> </w:t>
      </w:r>
      <w:r>
        <w:t>pháp</w:t>
      </w:r>
      <w:r>
        <w:rPr>
          <w:spacing w:val="-1"/>
        </w:rPr>
        <w:t xml:space="preserve"> </w:t>
      </w:r>
      <w:r>
        <w:t>luật</w:t>
      </w:r>
      <w:r>
        <w:rPr>
          <w:spacing w:val="-2"/>
        </w:rPr>
        <w:t xml:space="preserve"> </w:t>
      </w:r>
      <w:r>
        <w:t>nên</w:t>
      </w:r>
      <w:r>
        <w:rPr>
          <w:spacing w:val="-2"/>
        </w:rPr>
        <w:t xml:space="preserve"> </w:t>
      </w:r>
      <w:r>
        <w:t>năng</w:t>
      </w:r>
      <w:r>
        <w:rPr>
          <w:spacing w:val="-1"/>
        </w:rPr>
        <w:t xml:space="preserve"> </w:t>
      </w:r>
      <w:r>
        <w:t>lực</w:t>
      </w:r>
      <w:r>
        <w:rPr>
          <w:spacing w:val="-2"/>
        </w:rPr>
        <w:t xml:space="preserve"> </w:t>
      </w:r>
      <w:r>
        <w:t>này</w:t>
      </w:r>
      <w:r>
        <w:rPr>
          <w:spacing w:val="-2"/>
        </w:rPr>
        <w:t xml:space="preserve"> </w:t>
      </w:r>
      <w:r>
        <w:t>sẽ</w:t>
      </w:r>
      <w:r>
        <w:rPr>
          <w:spacing w:val="-1"/>
        </w:rPr>
        <w:t xml:space="preserve"> </w:t>
      </w:r>
      <w:r>
        <w:t>thay</w:t>
      </w:r>
      <w:r>
        <w:rPr>
          <w:spacing w:val="-1"/>
        </w:rPr>
        <w:t xml:space="preserve"> </w:t>
      </w:r>
      <w:r>
        <w:t>đổi</w:t>
      </w:r>
      <w:r>
        <w:rPr>
          <w:spacing w:val="-2"/>
        </w:rPr>
        <w:t xml:space="preserve"> </w:t>
      </w:r>
      <w:r>
        <w:t>khi pháp luật thay đổi và có thể bị nhà nước hạn chế trong một số trường</w:t>
      </w:r>
      <w:r>
        <w:rPr>
          <w:spacing w:val="40"/>
        </w:rPr>
        <w:t xml:space="preserve"> </w:t>
      </w:r>
      <w:r>
        <w:t>hợp. Ví dụ, người phạm tội có thể bị toà án áp dụng hình phạt bổ sung, cấm đảm nhiệm chức vụ, cấm hành nghề hoặc làm công việc nhất định.</w:t>
      </w:r>
    </w:p>
    <w:p w14:paraId="44955690" w14:textId="77777777" w:rsidR="00452B48" w:rsidRDefault="00000000">
      <w:pPr>
        <w:pStyle w:val="BodyText"/>
        <w:spacing w:before="33" w:line="288" w:lineRule="auto"/>
        <w:ind w:left="710" w:right="699" w:firstLine="397"/>
        <w:jc w:val="both"/>
      </w:pPr>
      <w:r>
        <w:t>Năng lực hành vi hành chính của cá nhân là khả năng của cá nhân được Nhà nước thừa nhận mà với khả năng đó họ có thể tự mình thực hiện các quyền và nghĩa vụ pháp lý hành chính đồng thời phải gánh chịu những hậu quả pháp lý nhất định do những hành vi của mình mang lại.</w:t>
      </w:r>
    </w:p>
    <w:p w14:paraId="3026B54B" w14:textId="77777777" w:rsidR="00452B48" w:rsidRDefault="00000000">
      <w:pPr>
        <w:pStyle w:val="BodyText"/>
        <w:spacing w:before="36" w:line="288" w:lineRule="auto"/>
        <w:ind w:left="763" w:right="699" w:firstLine="343"/>
        <w:jc w:val="both"/>
      </w:pPr>
      <w:r>
        <w:t>Tuỳ thuộc vào tính chất, nội dung của từng loại quan hệ pháp luật hành</w:t>
      </w:r>
      <w:r>
        <w:rPr>
          <w:spacing w:val="-2"/>
        </w:rPr>
        <w:t xml:space="preserve"> </w:t>
      </w:r>
      <w:r>
        <w:t>chính</w:t>
      </w:r>
      <w:r>
        <w:rPr>
          <w:spacing w:val="-1"/>
        </w:rPr>
        <w:t xml:space="preserve"> </w:t>
      </w:r>
      <w:r>
        <w:t>cụ</w:t>
      </w:r>
      <w:r>
        <w:rPr>
          <w:spacing w:val="-2"/>
        </w:rPr>
        <w:t xml:space="preserve"> </w:t>
      </w:r>
      <w:r>
        <w:t>thể</w:t>
      </w:r>
      <w:r>
        <w:rPr>
          <w:spacing w:val="-2"/>
        </w:rPr>
        <w:t xml:space="preserve"> </w:t>
      </w:r>
      <w:r>
        <w:t>mà</w:t>
      </w:r>
      <w:r>
        <w:rPr>
          <w:spacing w:val="-1"/>
        </w:rPr>
        <w:t xml:space="preserve"> </w:t>
      </w:r>
      <w:r>
        <w:t>nhà</w:t>
      </w:r>
      <w:r>
        <w:rPr>
          <w:spacing w:val="-2"/>
        </w:rPr>
        <w:t xml:space="preserve"> </w:t>
      </w:r>
      <w:r>
        <w:t>nước</w:t>
      </w:r>
      <w:r>
        <w:rPr>
          <w:spacing w:val="-1"/>
        </w:rPr>
        <w:t xml:space="preserve"> </w:t>
      </w:r>
      <w:r>
        <w:t>đòi</w:t>
      </w:r>
      <w:r>
        <w:rPr>
          <w:spacing w:val="-2"/>
        </w:rPr>
        <w:t xml:space="preserve"> </w:t>
      </w:r>
      <w:r>
        <w:t>hỏi</w:t>
      </w:r>
      <w:r>
        <w:rPr>
          <w:spacing w:val="-2"/>
        </w:rPr>
        <w:t xml:space="preserve"> </w:t>
      </w:r>
      <w:r>
        <w:t>cá</w:t>
      </w:r>
      <w:r>
        <w:rPr>
          <w:spacing w:val="-3"/>
        </w:rPr>
        <w:t xml:space="preserve"> </w:t>
      </w:r>
      <w:r>
        <w:t>nhân</w:t>
      </w:r>
      <w:r>
        <w:rPr>
          <w:spacing w:val="-2"/>
        </w:rPr>
        <w:t xml:space="preserve"> </w:t>
      </w:r>
      <w:r>
        <w:t>phải</w:t>
      </w:r>
      <w:r>
        <w:rPr>
          <w:spacing w:val="-2"/>
        </w:rPr>
        <w:t xml:space="preserve"> </w:t>
      </w:r>
      <w:r>
        <w:t>đáp</w:t>
      </w:r>
      <w:r>
        <w:rPr>
          <w:spacing w:val="-2"/>
        </w:rPr>
        <w:t xml:space="preserve"> </w:t>
      </w:r>
      <w:r>
        <w:t>ứng</w:t>
      </w:r>
      <w:r>
        <w:rPr>
          <w:spacing w:val="-2"/>
        </w:rPr>
        <w:t xml:space="preserve"> </w:t>
      </w:r>
      <w:r>
        <w:t>những</w:t>
      </w:r>
      <w:r>
        <w:rPr>
          <w:spacing w:val="-1"/>
        </w:rPr>
        <w:t xml:space="preserve"> </w:t>
      </w:r>
      <w:r>
        <w:rPr>
          <w:spacing w:val="-4"/>
        </w:rPr>
        <w:t>điều</w:t>
      </w:r>
    </w:p>
    <w:p w14:paraId="5805D610" w14:textId="138FE963" w:rsidR="00452B48" w:rsidRDefault="00000000">
      <w:pPr>
        <w:pStyle w:val="BodyText"/>
        <w:spacing w:before="245"/>
        <w:ind w:left="404" w:right="398"/>
        <w:jc w:val="center"/>
      </w:pPr>
      <w:r>
        <w:rPr>
          <w:spacing w:val="-5"/>
        </w:rPr>
        <w:t>193</w:t>
      </w:r>
    </w:p>
    <w:p w14:paraId="72F1F927" w14:textId="77777777" w:rsidR="00452B48" w:rsidRDefault="00452B48">
      <w:pPr>
        <w:pStyle w:val="BodyText"/>
        <w:jc w:val="center"/>
        <w:sectPr w:rsidR="00452B48">
          <w:pgSz w:w="11900" w:h="16840"/>
          <w:pgMar w:top="1940" w:right="1700" w:bottom="320" w:left="1700" w:header="0" w:footer="89" w:gutter="0"/>
          <w:cols w:space="720"/>
        </w:sectPr>
      </w:pPr>
    </w:p>
    <w:p w14:paraId="47F04919" w14:textId="77777777" w:rsidR="00452B48" w:rsidRDefault="00452B48">
      <w:pPr>
        <w:pStyle w:val="BodyText"/>
      </w:pPr>
    </w:p>
    <w:p w14:paraId="68312EB4" w14:textId="77777777" w:rsidR="00452B48" w:rsidRDefault="00452B48">
      <w:pPr>
        <w:pStyle w:val="BodyText"/>
      </w:pPr>
    </w:p>
    <w:p w14:paraId="41D99B70" w14:textId="77777777" w:rsidR="00452B48" w:rsidRDefault="00452B48">
      <w:pPr>
        <w:pStyle w:val="BodyText"/>
        <w:spacing w:before="107"/>
      </w:pPr>
    </w:p>
    <w:p w14:paraId="542CEEAE" w14:textId="77777777" w:rsidR="00452B48" w:rsidRDefault="00000000">
      <w:pPr>
        <w:pStyle w:val="BodyText"/>
        <w:spacing w:line="288" w:lineRule="auto"/>
        <w:ind w:left="710" w:right="700"/>
        <w:jc w:val="both"/>
      </w:pPr>
      <w:r>
        <w:t>kiện nhất định về độ tuổi, tình trạng sức khỏe, trình độ đào tạo, khả năng tài chính... khi tham gia vào quan hệ đó. Việc quy định các điều kiện trên là cần thiết để bảo dảm hiệu lực của quản lý hành chính nhà nước và đe cao trách nhiệm của các cá nhân trong quan hệ pháp luật hành chính.</w:t>
      </w:r>
    </w:p>
    <w:p w14:paraId="5ACD5EA1" w14:textId="77777777" w:rsidR="00452B48" w:rsidRDefault="00000000">
      <w:pPr>
        <w:pStyle w:val="BodyText"/>
        <w:spacing w:before="35" w:line="288" w:lineRule="auto"/>
        <w:ind w:left="710" w:right="700" w:firstLine="397"/>
        <w:jc w:val="both"/>
      </w:pPr>
      <w:r>
        <w:t>Tuỳ thuộc vào tính chất và nội dung của các loại quan hệ pháp luật hành chính cụ thể mà pháp luật có thể quy định độ tuổi tối thiểu hay tối đa để xác định năng lực hành vi hành chính của cá nhân. Ví dụ: Cá nhân phải</w:t>
      </w:r>
      <w:r>
        <w:rPr>
          <w:spacing w:val="-1"/>
        </w:rPr>
        <w:t xml:space="preserve"> </w:t>
      </w:r>
      <w:r>
        <w:t>từ đủ</w:t>
      </w:r>
      <w:r>
        <w:rPr>
          <w:spacing w:val="-1"/>
        </w:rPr>
        <w:t xml:space="preserve"> </w:t>
      </w:r>
      <w:r>
        <w:t>14 tuổi</w:t>
      </w:r>
      <w:r>
        <w:rPr>
          <w:spacing w:val="-1"/>
        </w:rPr>
        <w:t xml:space="preserve"> </w:t>
      </w:r>
      <w:r>
        <w:t>trở</w:t>
      </w:r>
      <w:r>
        <w:rPr>
          <w:spacing w:val="-1"/>
        </w:rPr>
        <w:t xml:space="preserve"> </w:t>
      </w:r>
      <w:r>
        <w:t>lên mới</w:t>
      </w:r>
      <w:r>
        <w:rPr>
          <w:spacing w:val="-1"/>
        </w:rPr>
        <w:t xml:space="preserve"> </w:t>
      </w:r>
      <w:r>
        <w:t>có</w:t>
      </w:r>
      <w:r>
        <w:rPr>
          <w:spacing w:val="-1"/>
        </w:rPr>
        <w:t xml:space="preserve"> </w:t>
      </w:r>
      <w:r>
        <w:t>thể bị</w:t>
      </w:r>
      <w:r>
        <w:rPr>
          <w:spacing w:val="-1"/>
        </w:rPr>
        <w:t xml:space="preserve"> </w:t>
      </w:r>
      <w:r>
        <w:t>xử phạt</w:t>
      </w:r>
      <w:r>
        <w:rPr>
          <w:spacing w:val="-1"/>
        </w:rPr>
        <w:t xml:space="preserve"> </w:t>
      </w:r>
      <w:r>
        <w:t>vi</w:t>
      </w:r>
      <w:r>
        <w:rPr>
          <w:spacing w:val="-1"/>
        </w:rPr>
        <w:t xml:space="preserve"> </w:t>
      </w:r>
      <w:r>
        <w:t>phạm</w:t>
      </w:r>
      <w:r>
        <w:rPr>
          <w:spacing w:val="-1"/>
        </w:rPr>
        <w:t xml:space="preserve"> </w:t>
      </w:r>
      <w:r>
        <w:t>hành</w:t>
      </w:r>
      <w:r>
        <w:rPr>
          <w:spacing w:val="-1"/>
        </w:rPr>
        <w:t xml:space="preserve"> </w:t>
      </w:r>
      <w:r>
        <w:t>chính;</w:t>
      </w:r>
      <w:r>
        <w:rPr>
          <w:spacing w:val="-1"/>
        </w:rPr>
        <w:t xml:space="preserve"> </w:t>
      </w:r>
      <w:r>
        <w:t>công dân từ đủ 12 tuổi đến dưới 18 tuổi mới có thể bị áp dụng biện pháp đưa vào trường giáo dưỡng.</w:t>
      </w:r>
    </w:p>
    <w:p w14:paraId="13B42307" w14:textId="77777777" w:rsidR="00452B48" w:rsidRDefault="00000000">
      <w:pPr>
        <w:pStyle w:val="BodyText"/>
        <w:spacing w:before="33" w:line="288" w:lineRule="auto"/>
        <w:ind w:left="710" w:right="699" w:firstLine="397"/>
        <w:jc w:val="both"/>
      </w:pPr>
      <w:r>
        <w:t>Ngoài độ tuổi, tình trạng sức khoẻ là điều kiện phổ biến để xác định năng lực hành vi hành chính của cá nhân theo nguyên tắc: Người mắc bệnh tâm thần</w:t>
      </w:r>
      <w:r>
        <w:rPr>
          <w:spacing w:val="-1"/>
        </w:rPr>
        <w:t xml:space="preserve"> </w:t>
      </w:r>
      <w:r>
        <w:t>hoặc mắc</w:t>
      </w:r>
      <w:r>
        <w:rPr>
          <w:spacing w:val="-1"/>
        </w:rPr>
        <w:t xml:space="preserve"> </w:t>
      </w:r>
      <w:r>
        <w:t>các bệnh</w:t>
      </w:r>
      <w:r>
        <w:rPr>
          <w:spacing w:val="-1"/>
        </w:rPr>
        <w:t xml:space="preserve"> </w:t>
      </w:r>
      <w:r>
        <w:t>khác</w:t>
      </w:r>
      <w:r>
        <w:rPr>
          <w:spacing w:val="-1"/>
        </w:rPr>
        <w:t xml:space="preserve"> </w:t>
      </w:r>
      <w:r>
        <w:t>làm</w:t>
      </w:r>
      <w:r>
        <w:rPr>
          <w:spacing w:val="-1"/>
        </w:rPr>
        <w:t xml:space="preserve"> </w:t>
      </w:r>
      <w:r>
        <w:t>mất</w:t>
      </w:r>
      <w:r>
        <w:rPr>
          <w:spacing w:val="-1"/>
        </w:rPr>
        <w:t xml:space="preserve"> </w:t>
      </w:r>
      <w:r>
        <w:t>khả</w:t>
      </w:r>
      <w:r>
        <w:rPr>
          <w:spacing w:val="-1"/>
        </w:rPr>
        <w:t xml:space="preserve"> </w:t>
      </w:r>
      <w:r>
        <w:t>năng</w:t>
      </w:r>
      <w:r>
        <w:rPr>
          <w:spacing w:val="-1"/>
        </w:rPr>
        <w:t xml:space="preserve"> </w:t>
      </w:r>
      <w:r>
        <w:t>nhận</w:t>
      </w:r>
      <w:r>
        <w:rPr>
          <w:spacing w:val="-1"/>
        </w:rPr>
        <w:t xml:space="preserve"> </w:t>
      </w:r>
      <w:r>
        <w:t>thức</w:t>
      </w:r>
      <w:r>
        <w:rPr>
          <w:spacing w:val="-1"/>
        </w:rPr>
        <w:t xml:space="preserve"> </w:t>
      </w:r>
      <w:r>
        <w:t>hoặc khả năng điều khiển hành vi của mình thì không có năng lực hành vi</w:t>
      </w:r>
      <w:r>
        <w:rPr>
          <w:spacing w:val="40"/>
        </w:rPr>
        <w:t xml:space="preserve"> </w:t>
      </w:r>
      <w:r>
        <w:t>hành chính đối với mọi loại quan hệ pháp luật hành chính.</w:t>
      </w:r>
    </w:p>
    <w:p w14:paraId="00B08389" w14:textId="77777777" w:rsidR="00452B48" w:rsidRDefault="00000000">
      <w:pPr>
        <w:pStyle w:val="BodyText"/>
        <w:spacing w:before="34" w:line="288" w:lineRule="auto"/>
        <w:ind w:left="710" w:right="699" w:firstLine="397"/>
        <w:jc w:val="both"/>
      </w:pPr>
      <w:r>
        <w:t>Trình độ đào tạo, khả năng tài chính cũng là điều kiện xác định năng lực hành vi hành chính của cá nhân đối với một số loại quan hệ pháp luật hành chính nhất định. Ví dụ, Công dân Việt Nam phải có trình độ cử</w:t>
      </w:r>
      <w:r>
        <w:rPr>
          <w:spacing w:val="40"/>
        </w:rPr>
        <w:t xml:space="preserve"> </w:t>
      </w:r>
      <w:r>
        <w:t>nhân luật mới được tuyển chọn và bổ nhiệm làm thẩm phán; Cá nhân</w:t>
      </w:r>
      <w:r>
        <w:rPr>
          <w:spacing w:val="40"/>
        </w:rPr>
        <w:t xml:space="preserve"> </w:t>
      </w:r>
      <w:r>
        <w:t>phải</w:t>
      </w:r>
      <w:r>
        <w:rPr>
          <w:spacing w:val="-1"/>
        </w:rPr>
        <w:t xml:space="preserve"> </w:t>
      </w:r>
      <w:r>
        <w:t>có</w:t>
      </w:r>
      <w:r>
        <w:rPr>
          <w:spacing w:val="-1"/>
        </w:rPr>
        <w:t xml:space="preserve"> </w:t>
      </w:r>
      <w:r>
        <w:t>một</w:t>
      </w:r>
      <w:r>
        <w:rPr>
          <w:spacing w:val="-1"/>
        </w:rPr>
        <w:t xml:space="preserve"> </w:t>
      </w:r>
      <w:r>
        <w:t>số</w:t>
      </w:r>
      <w:r>
        <w:rPr>
          <w:spacing w:val="-1"/>
        </w:rPr>
        <w:t xml:space="preserve"> </w:t>
      </w:r>
      <w:r>
        <w:t>lượng</w:t>
      </w:r>
      <w:r>
        <w:rPr>
          <w:spacing w:val="-1"/>
        </w:rPr>
        <w:t xml:space="preserve"> </w:t>
      </w:r>
      <w:r>
        <w:t>vốn</w:t>
      </w:r>
      <w:r>
        <w:rPr>
          <w:spacing w:val="-1"/>
        </w:rPr>
        <w:t xml:space="preserve"> </w:t>
      </w:r>
      <w:r>
        <w:t>nhất</w:t>
      </w:r>
      <w:r>
        <w:rPr>
          <w:spacing w:val="-1"/>
        </w:rPr>
        <w:t xml:space="preserve"> </w:t>
      </w:r>
      <w:r>
        <w:t>định</w:t>
      </w:r>
      <w:r>
        <w:rPr>
          <w:spacing w:val="-1"/>
        </w:rPr>
        <w:t xml:space="preserve"> </w:t>
      </w:r>
      <w:r>
        <w:t>mới</w:t>
      </w:r>
      <w:r>
        <w:rPr>
          <w:spacing w:val="-1"/>
        </w:rPr>
        <w:t xml:space="preserve"> </w:t>
      </w:r>
      <w:r>
        <w:t>được</w:t>
      </w:r>
      <w:r>
        <w:rPr>
          <w:spacing w:val="-1"/>
        </w:rPr>
        <w:t xml:space="preserve"> </w:t>
      </w:r>
      <w:r>
        <w:t>thành</w:t>
      </w:r>
      <w:r>
        <w:rPr>
          <w:spacing w:val="-1"/>
        </w:rPr>
        <w:t xml:space="preserve"> </w:t>
      </w:r>
      <w:r>
        <w:t>lập</w:t>
      </w:r>
      <w:r>
        <w:rPr>
          <w:spacing w:val="-1"/>
        </w:rPr>
        <w:t xml:space="preserve"> </w:t>
      </w:r>
      <w:r>
        <w:t>doanh</w:t>
      </w:r>
      <w:r>
        <w:rPr>
          <w:spacing w:val="-1"/>
        </w:rPr>
        <w:t xml:space="preserve"> </w:t>
      </w:r>
      <w:r>
        <w:t>nghiệp</w:t>
      </w:r>
      <w:r>
        <w:rPr>
          <w:spacing w:val="-1"/>
        </w:rPr>
        <w:t xml:space="preserve"> </w:t>
      </w:r>
      <w:r>
        <w:t>mà pháp luật đòi hỏi phải có vốn pháp định.</w:t>
      </w:r>
    </w:p>
    <w:p w14:paraId="0EB2D6E5" w14:textId="77777777" w:rsidR="00452B48" w:rsidRDefault="00000000">
      <w:pPr>
        <w:pStyle w:val="BodyText"/>
        <w:spacing w:before="33" w:line="288" w:lineRule="auto"/>
        <w:ind w:left="710" w:right="699" w:firstLine="397"/>
        <w:jc w:val="both"/>
      </w:pPr>
      <w:r>
        <w:t>Như vậy, đối với cá nhân thì thời điểm phát sinh năng lực pháp luật hành chính và năng lực hành vi hành chính không giống nhau. Mặt khác, năng lực hành vi hành chính của cá nhân không chỉ phụ thuộc vào khả năng thực tế của cá nhân, mà nhiều khi còn phụ thuộc vào cách thức nhà nước thừa nhận khả năng thực tế đó. Nhà nước có thể mặc nhiên thừa nhận năng lực hành vi hành chính của cá nhân khi họ có đủ những điều kiện</w:t>
      </w:r>
      <w:r>
        <w:rPr>
          <w:spacing w:val="-1"/>
        </w:rPr>
        <w:t xml:space="preserve"> </w:t>
      </w:r>
      <w:r>
        <w:t>nhất</w:t>
      </w:r>
      <w:r>
        <w:rPr>
          <w:spacing w:val="-1"/>
        </w:rPr>
        <w:t xml:space="preserve"> </w:t>
      </w:r>
      <w:r>
        <w:t>định</w:t>
      </w:r>
      <w:r>
        <w:rPr>
          <w:spacing w:val="-1"/>
        </w:rPr>
        <w:t xml:space="preserve"> </w:t>
      </w:r>
      <w:r>
        <w:t>hoặc</w:t>
      </w:r>
      <w:r>
        <w:rPr>
          <w:spacing w:val="-1"/>
        </w:rPr>
        <w:t xml:space="preserve"> </w:t>
      </w:r>
      <w:r>
        <w:t>thông</w:t>
      </w:r>
      <w:r>
        <w:rPr>
          <w:spacing w:val="-1"/>
        </w:rPr>
        <w:t xml:space="preserve"> </w:t>
      </w:r>
      <w:r>
        <w:t>qua</w:t>
      </w:r>
      <w:r>
        <w:rPr>
          <w:spacing w:val="-1"/>
        </w:rPr>
        <w:t xml:space="preserve"> </w:t>
      </w:r>
      <w:r>
        <w:t>những</w:t>
      </w:r>
      <w:r>
        <w:rPr>
          <w:spacing w:val="-1"/>
        </w:rPr>
        <w:t xml:space="preserve"> </w:t>
      </w:r>
      <w:r>
        <w:t>hành</w:t>
      </w:r>
      <w:r>
        <w:rPr>
          <w:spacing w:val="-1"/>
        </w:rPr>
        <w:t xml:space="preserve"> </w:t>
      </w:r>
      <w:r>
        <w:t>vi</w:t>
      </w:r>
      <w:r>
        <w:rPr>
          <w:spacing w:val="-1"/>
        </w:rPr>
        <w:t xml:space="preserve"> </w:t>
      </w:r>
      <w:r>
        <w:t>pháp</w:t>
      </w:r>
      <w:r>
        <w:rPr>
          <w:spacing w:val="-1"/>
        </w:rPr>
        <w:t xml:space="preserve"> </w:t>
      </w:r>
      <w:r>
        <w:t>lý</w:t>
      </w:r>
      <w:r>
        <w:rPr>
          <w:spacing w:val="-1"/>
        </w:rPr>
        <w:t xml:space="preserve"> </w:t>
      </w:r>
      <w:r>
        <w:t>cụ</w:t>
      </w:r>
      <w:r>
        <w:rPr>
          <w:spacing w:val="-1"/>
        </w:rPr>
        <w:t xml:space="preserve"> </w:t>
      </w:r>
      <w:r>
        <w:t>thể</w:t>
      </w:r>
      <w:r>
        <w:rPr>
          <w:spacing w:val="-1"/>
        </w:rPr>
        <w:t xml:space="preserve"> </w:t>
      </w:r>
      <w:r>
        <w:t>để thừa</w:t>
      </w:r>
      <w:r>
        <w:rPr>
          <w:spacing w:val="-1"/>
        </w:rPr>
        <w:t xml:space="preserve"> </w:t>
      </w:r>
      <w:r>
        <w:t>nhận năng lực đó. Ví dụ: Người từ đủ 18 tuổi trở lên được lái xe mô tô hai bánh, xe mô tô ba bánh có dung tích xi lanh từ 50</w:t>
      </w:r>
      <w:r>
        <w:rPr>
          <w:spacing w:val="-2"/>
        </w:rPr>
        <w:t xml:space="preserve"> </w:t>
      </w:r>
      <w:r>
        <w:t>cm</w:t>
      </w:r>
      <w:r>
        <w:rPr>
          <w:vertAlign w:val="superscript"/>
        </w:rPr>
        <w:t>3</w:t>
      </w:r>
      <w:r>
        <w:t xml:space="preserve"> trở lên và các loại xe có kết cấu tương tự. Tuy nhiên, năng lực hành vi hành chính của các</w:t>
      </w:r>
      <w:r>
        <w:rPr>
          <w:spacing w:val="40"/>
        </w:rPr>
        <w:t xml:space="preserve"> </w:t>
      </w:r>
      <w:r>
        <w:t>cá nhân này trong việc điều khiển các loại xe nêu trên không mặc nhiên phát</w:t>
      </w:r>
      <w:r>
        <w:rPr>
          <w:spacing w:val="31"/>
        </w:rPr>
        <w:t xml:space="preserve"> </w:t>
      </w:r>
      <w:r>
        <w:t>sinh</w:t>
      </w:r>
      <w:r>
        <w:rPr>
          <w:spacing w:val="31"/>
        </w:rPr>
        <w:t xml:space="preserve"> </w:t>
      </w:r>
      <w:r>
        <w:t>khi</w:t>
      </w:r>
      <w:r>
        <w:rPr>
          <w:spacing w:val="32"/>
        </w:rPr>
        <w:t xml:space="preserve"> </w:t>
      </w:r>
      <w:r>
        <w:t>họ</w:t>
      </w:r>
      <w:r>
        <w:rPr>
          <w:spacing w:val="32"/>
        </w:rPr>
        <w:t xml:space="preserve"> </w:t>
      </w:r>
      <w:r>
        <w:t>đủ</w:t>
      </w:r>
      <w:r>
        <w:rPr>
          <w:spacing w:val="31"/>
        </w:rPr>
        <w:t xml:space="preserve"> </w:t>
      </w:r>
      <w:r>
        <w:t>18</w:t>
      </w:r>
      <w:r>
        <w:rPr>
          <w:spacing w:val="32"/>
        </w:rPr>
        <w:t xml:space="preserve"> </w:t>
      </w:r>
      <w:r>
        <w:t>tuổi</w:t>
      </w:r>
      <w:r>
        <w:rPr>
          <w:spacing w:val="31"/>
        </w:rPr>
        <w:t xml:space="preserve"> </w:t>
      </w:r>
      <w:r>
        <w:t>mà</w:t>
      </w:r>
      <w:r>
        <w:rPr>
          <w:spacing w:val="32"/>
        </w:rPr>
        <w:t xml:space="preserve"> </w:t>
      </w:r>
      <w:r>
        <w:t>năng</w:t>
      </w:r>
      <w:r>
        <w:rPr>
          <w:spacing w:val="31"/>
        </w:rPr>
        <w:t xml:space="preserve"> </w:t>
      </w:r>
      <w:r>
        <w:t>lực</w:t>
      </w:r>
      <w:r>
        <w:rPr>
          <w:spacing w:val="31"/>
        </w:rPr>
        <w:t xml:space="preserve"> </w:t>
      </w:r>
      <w:r>
        <w:t>này</w:t>
      </w:r>
      <w:r>
        <w:rPr>
          <w:spacing w:val="32"/>
        </w:rPr>
        <w:t xml:space="preserve"> </w:t>
      </w:r>
      <w:r>
        <w:t>chỉ</w:t>
      </w:r>
      <w:r>
        <w:rPr>
          <w:spacing w:val="31"/>
        </w:rPr>
        <w:t xml:space="preserve"> </w:t>
      </w:r>
      <w:r>
        <w:t>được</w:t>
      </w:r>
      <w:r>
        <w:rPr>
          <w:spacing w:val="31"/>
        </w:rPr>
        <w:t xml:space="preserve"> </w:t>
      </w:r>
      <w:r>
        <w:t>nhà</w:t>
      </w:r>
      <w:r>
        <w:rPr>
          <w:spacing w:val="32"/>
        </w:rPr>
        <w:t xml:space="preserve"> </w:t>
      </w:r>
      <w:r>
        <w:t>nước</w:t>
      </w:r>
      <w:r>
        <w:rPr>
          <w:spacing w:val="31"/>
        </w:rPr>
        <w:t xml:space="preserve"> </w:t>
      </w:r>
      <w:r>
        <w:rPr>
          <w:spacing w:val="-4"/>
        </w:rPr>
        <w:t>thừa</w:t>
      </w:r>
    </w:p>
    <w:p w14:paraId="7DEAC48A" w14:textId="77777777" w:rsidR="00452B48" w:rsidRDefault="00452B48">
      <w:pPr>
        <w:pStyle w:val="BodyText"/>
        <w:spacing w:before="38"/>
      </w:pPr>
    </w:p>
    <w:p w14:paraId="3282D410" w14:textId="77777777" w:rsidR="00452B48" w:rsidRDefault="00000000">
      <w:pPr>
        <w:pStyle w:val="BodyText"/>
        <w:ind w:left="404" w:right="398"/>
        <w:jc w:val="center"/>
      </w:pPr>
      <w:r>
        <w:rPr>
          <w:spacing w:val="-5"/>
        </w:rPr>
        <w:t>194</w:t>
      </w:r>
    </w:p>
    <w:p w14:paraId="600E37A9" w14:textId="77777777" w:rsidR="00452B48" w:rsidRDefault="00452B48">
      <w:pPr>
        <w:pStyle w:val="BodyText"/>
        <w:jc w:val="center"/>
        <w:sectPr w:rsidR="00452B48">
          <w:pgSz w:w="11900" w:h="16840"/>
          <w:pgMar w:top="1940" w:right="1700" w:bottom="320" w:left="1700" w:header="0" w:footer="89" w:gutter="0"/>
          <w:cols w:space="720"/>
        </w:sectPr>
      </w:pPr>
    </w:p>
    <w:p w14:paraId="1C7A4409" w14:textId="77777777" w:rsidR="00452B48" w:rsidRDefault="00452B48">
      <w:pPr>
        <w:pStyle w:val="BodyText"/>
      </w:pPr>
    </w:p>
    <w:p w14:paraId="1990C77E" w14:textId="77777777" w:rsidR="00452B48" w:rsidRDefault="00452B48">
      <w:pPr>
        <w:pStyle w:val="BodyText"/>
      </w:pPr>
    </w:p>
    <w:p w14:paraId="6241E56B" w14:textId="77777777" w:rsidR="00452B48" w:rsidRDefault="00452B48">
      <w:pPr>
        <w:pStyle w:val="BodyText"/>
        <w:spacing w:before="107"/>
      </w:pPr>
    </w:p>
    <w:p w14:paraId="150B2000" w14:textId="77777777" w:rsidR="00452B48" w:rsidRDefault="00000000">
      <w:pPr>
        <w:pStyle w:val="BodyText"/>
        <w:spacing w:line="285" w:lineRule="auto"/>
        <w:ind w:left="710" w:right="701"/>
        <w:jc w:val="both"/>
      </w:pPr>
      <w:r>
        <w:t>nhận khi họ được cơ quan nhà nước có thẩm quyền cấp giấy phép lái xe phù hợp với các loại xe đó.</w:t>
      </w:r>
    </w:p>
    <w:p w14:paraId="66D76994" w14:textId="77777777" w:rsidR="00452B48" w:rsidRDefault="00000000">
      <w:pPr>
        <w:pStyle w:val="Heading4"/>
        <w:numPr>
          <w:ilvl w:val="3"/>
          <w:numId w:val="39"/>
        </w:numPr>
        <w:tabs>
          <w:tab w:val="left" w:pos="1886"/>
        </w:tabs>
        <w:spacing w:before="42"/>
        <w:ind w:left="1886" w:hanging="779"/>
        <w:jc w:val="both"/>
      </w:pPr>
      <w:r>
        <w:t>Khách</w:t>
      </w:r>
      <w:r>
        <w:rPr>
          <w:spacing w:val="-8"/>
        </w:rPr>
        <w:t xml:space="preserve"> </w:t>
      </w:r>
      <w:r>
        <w:t>thể</w:t>
      </w:r>
      <w:r>
        <w:rPr>
          <w:spacing w:val="-6"/>
        </w:rPr>
        <w:t xml:space="preserve"> </w:t>
      </w:r>
      <w:r>
        <w:t>của</w:t>
      </w:r>
      <w:r>
        <w:rPr>
          <w:spacing w:val="-8"/>
        </w:rPr>
        <w:t xml:space="preserve"> </w:t>
      </w:r>
      <w:r>
        <w:t>quan</w:t>
      </w:r>
      <w:r>
        <w:rPr>
          <w:spacing w:val="-7"/>
        </w:rPr>
        <w:t xml:space="preserve"> </w:t>
      </w:r>
      <w:r>
        <w:t>hệ</w:t>
      </w:r>
      <w:r>
        <w:rPr>
          <w:spacing w:val="-7"/>
        </w:rPr>
        <w:t xml:space="preserve"> </w:t>
      </w:r>
      <w:r>
        <w:t>pháp</w:t>
      </w:r>
      <w:r>
        <w:rPr>
          <w:spacing w:val="-6"/>
        </w:rPr>
        <w:t xml:space="preserve"> </w:t>
      </w:r>
      <w:r>
        <w:t>luật</w:t>
      </w:r>
      <w:r>
        <w:rPr>
          <w:spacing w:val="-8"/>
        </w:rPr>
        <w:t xml:space="preserve"> </w:t>
      </w:r>
      <w:r>
        <w:t>hành</w:t>
      </w:r>
      <w:r>
        <w:rPr>
          <w:spacing w:val="-7"/>
        </w:rPr>
        <w:t xml:space="preserve"> </w:t>
      </w:r>
      <w:r>
        <w:rPr>
          <w:spacing w:val="-2"/>
        </w:rPr>
        <w:t>chính</w:t>
      </w:r>
    </w:p>
    <w:p w14:paraId="70FA3AD7" w14:textId="77777777" w:rsidR="00452B48" w:rsidRDefault="00000000">
      <w:pPr>
        <w:pStyle w:val="BodyText"/>
        <w:spacing w:before="95" w:line="288" w:lineRule="auto"/>
        <w:ind w:left="710" w:right="700" w:firstLine="344"/>
        <w:jc w:val="both"/>
      </w:pPr>
      <w:r>
        <w:t>Trong quản lý hành chính nhà nước, các lợi ích trực tiếp thúc đẩy các cơ quan, tổ chức, cá nhân tham gia vào các quan hệ pháp luật hành chính rất đa dạng. Chúng có thể là lợi ích của nhà nước hay quyền lợi chính đáng của các cá nhân, tổ chức. Tuy nhiên, các lợi ích đó chỉ được bảo đảm nếu chúng phù hợp với các trật tự quản lí hành chính nhà nước.</w:t>
      </w:r>
    </w:p>
    <w:p w14:paraId="4AB02F68" w14:textId="77777777" w:rsidR="00452B48" w:rsidRDefault="00000000">
      <w:pPr>
        <w:pStyle w:val="BodyText"/>
        <w:spacing w:before="34" w:line="288" w:lineRule="auto"/>
        <w:ind w:left="710" w:right="700" w:firstLine="397"/>
        <w:jc w:val="both"/>
      </w:pPr>
      <w:r>
        <w:t>Pháp luật hành chính xác lập và bảo vệ các trật tự quản lí hành chính nhà nước trên các lĩnh vực khác nhau của đời sống xã hội phù hợp với điều</w:t>
      </w:r>
      <w:r>
        <w:rPr>
          <w:spacing w:val="-5"/>
        </w:rPr>
        <w:t xml:space="preserve"> </w:t>
      </w:r>
      <w:r>
        <w:t>kiện</w:t>
      </w:r>
      <w:r>
        <w:rPr>
          <w:spacing w:val="-5"/>
        </w:rPr>
        <w:t xml:space="preserve"> </w:t>
      </w:r>
      <w:r>
        <w:t>phát</w:t>
      </w:r>
      <w:r>
        <w:rPr>
          <w:spacing w:val="-5"/>
        </w:rPr>
        <w:t xml:space="preserve"> </w:t>
      </w:r>
      <w:r>
        <w:t>triển</w:t>
      </w:r>
      <w:r>
        <w:rPr>
          <w:spacing w:val="-5"/>
        </w:rPr>
        <w:t xml:space="preserve"> </w:t>
      </w:r>
      <w:r>
        <w:t>kinh</w:t>
      </w:r>
      <w:r>
        <w:rPr>
          <w:spacing w:val="-5"/>
        </w:rPr>
        <w:t xml:space="preserve"> </w:t>
      </w:r>
      <w:r>
        <w:t>tế</w:t>
      </w:r>
      <w:r>
        <w:rPr>
          <w:spacing w:val="-4"/>
        </w:rPr>
        <w:t xml:space="preserve"> </w:t>
      </w:r>
      <w:r>
        <w:t>-</w:t>
      </w:r>
      <w:r>
        <w:rPr>
          <w:spacing w:val="-5"/>
        </w:rPr>
        <w:t xml:space="preserve"> </w:t>
      </w:r>
      <w:r>
        <w:t>xã</w:t>
      </w:r>
      <w:r>
        <w:rPr>
          <w:spacing w:val="-5"/>
        </w:rPr>
        <w:t xml:space="preserve"> </w:t>
      </w:r>
      <w:r>
        <w:t>hội</w:t>
      </w:r>
      <w:r>
        <w:rPr>
          <w:spacing w:val="-5"/>
        </w:rPr>
        <w:t xml:space="preserve"> </w:t>
      </w:r>
      <w:r>
        <w:t>và</w:t>
      </w:r>
      <w:r>
        <w:rPr>
          <w:spacing w:val="-4"/>
        </w:rPr>
        <w:t xml:space="preserve"> </w:t>
      </w:r>
      <w:r>
        <w:t>định</w:t>
      </w:r>
      <w:r>
        <w:rPr>
          <w:spacing w:val="-5"/>
        </w:rPr>
        <w:t xml:space="preserve"> </w:t>
      </w:r>
      <w:r>
        <w:t>hướng</w:t>
      </w:r>
      <w:r>
        <w:rPr>
          <w:spacing w:val="-5"/>
        </w:rPr>
        <w:t xml:space="preserve"> </w:t>
      </w:r>
      <w:r>
        <w:t>quản</w:t>
      </w:r>
      <w:r>
        <w:rPr>
          <w:spacing w:val="-5"/>
        </w:rPr>
        <w:t xml:space="preserve"> </w:t>
      </w:r>
      <w:r>
        <w:t>lý</w:t>
      </w:r>
      <w:r>
        <w:rPr>
          <w:spacing w:val="-5"/>
        </w:rPr>
        <w:t xml:space="preserve"> </w:t>
      </w:r>
      <w:r>
        <w:t>hành</w:t>
      </w:r>
      <w:r>
        <w:rPr>
          <w:spacing w:val="-5"/>
        </w:rPr>
        <w:t xml:space="preserve"> </w:t>
      </w:r>
      <w:r>
        <w:t>chính</w:t>
      </w:r>
      <w:r>
        <w:rPr>
          <w:spacing w:val="-5"/>
        </w:rPr>
        <w:t xml:space="preserve"> </w:t>
      </w:r>
      <w:r>
        <w:t>nhà nước trong từng giai đoạn phát triển của đất nước trên cơ sở bảo đảm hài hòa lợi ích của nhà nước, quyền lợi chính đáng của các cá nhân, tổ chức.</w:t>
      </w:r>
    </w:p>
    <w:p w14:paraId="641798CC" w14:textId="77777777" w:rsidR="00452B48" w:rsidRDefault="00000000">
      <w:pPr>
        <w:pStyle w:val="BodyText"/>
        <w:spacing w:before="34" w:line="288" w:lineRule="auto"/>
        <w:ind w:left="710" w:right="700" w:firstLine="397"/>
        <w:jc w:val="both"/>
      </w:pPr>
      <w:r>
        <w:t>Từ những nhận định trên có thể thấy, cho dù những lợi ích trực tiếp thúc đẩy các chủ thể tham gia vào quan hệ pháp luật hành chính có đa dạng đến đâu thì khách thể chung của các quan hệ pháp luật hành chính vẫn là các trật tự quản lí hành chính nhà nước.</w:t>
      </w:r>
    </w:p>
    <w:p w14:paraId="784DB926" w14:textId="77777777" w:rsidR="00452B48" w:rsidRDefault="00000000">
      <w:pPr>
        <w:pStyle w:val="BodyText"/>
        <w:spacing w:before="35" w:line="288" w:lineRule="auto"/>
        <w:ind w:left="710" w:right="699" w:firstLine="397"/>
        <w:jc w:val="both"/>
      </w:pPr>
      <w:r>
        <w:t>Tuỳ thuộc vào từng lĩnh vực phát sinh, các quan hệ pháp luật hành chính</w:t>
      </w:r>
      <w:r>
        <w:rPr>
          <w:spacing w:val="-3"/>
        </w:rPr>
        <w:t xml:space="preserve"> </w:t>
      </w:r>
      <w:r>
        <w:t>sẽ</w:t>
      </w:r>
      <w:r>
        <w:rPr>
          <w:spacing w:val="-2"/>
        </w:rPr>
        <w:t xml:space="preserve"> </w:t>
      </w:r>
      <w:r>
        <w:t>có</w:t>
      </w:r>
      <w:r>
        <w:rPr>
          <w:spacing w:val="-3"/>
        </w:rPr>
        <w:t xml:space="preserve"> </w:t>
      </w:r>
      <w:r>
        <w:t>những</w:t>
      </w:r>
      <w:r>
        <w:rPr>
          <w:spacing w:val="-2"/>
        </w:rPr>
        <w:t xml:space="preserve"> </w:t>
      </w:r>
      <w:r>
        <w:t>khách</w:t>
      </w:r>
      <w:r>
        <w:rPr>
          <w:spacing w:val="-2"/>
        </w:rPr>
        <w:t xml:space="preserve"> </w:t>
      </w:r>
      <w:r>
        <w:t>thể</w:t>
      </w:r>
      <w:r>
        <w:rPr>
          <w:spacing w:val="-2"/>
        </w:rPr>
        <w:t xml:space="preserve"> </w:t>
      </w:r>
      <w:r>
        <w:t>là</w:t>
      </w:r>
      <w:r>
        <w:rPr>
          <w:spacing w:val="-2"/>
        </w:rPr>
        <w:t xml:space="preserve"> </w:t>
      </w:r>
      <w:r>
        <w:t>trật</w:t>
      </w:r>
      <w:r>
        <w:rPr>
          <w:spacing w:val="-3"/>
        </w:rPr>
        <w:t xml:space="preserve"> </w:t>
      </w:r>
      <w:r>
        <w:t>tự</w:t>
      </w:r>
      <w:r>
        <w:rPr>
          <w:spacing w:val="-2"/>
        </w:rPr>
        <w:t xml:space="preserve"> </w:t>
      </w:r>
      <w:r>
        <w:t>quản</w:t>
      </w:r>
      <w:r>
        <w:rPr>
          <w:spacing w:val="-2"/>
        </w:rPr>
        <w:t xml:space="preserve"> </w:t>
      </w:r>
      <w:r>
        <w:t>lý</w:t>
      </w:r>
      <w:r>
        <w:rPr>
          <w:spacing w:val="-2"/>
        </w:rPr>
        <w:t xml:space="preserve"> </w:t>
      </w:r>
      <w:r>
        <w:t>hành</w:t>
      </w:r>
      <w:r>
        <w:rPr>
          <w:spacing w:val="-2"/>
        </w:rPr>
        <w:t xml:space="preserve"> </w:t>
      </w:r>
      <w:r>
        <w:t>chính</w:t>
      </w:r>
      <w:r>
        <w:rPr>
          <w:spacing w:val="-2"/>
        </w:rPr>
        <w:t xml:space="preserve"> </w:t>
      </w:r>
      <w:r>
        <w:t>nhà</w:t>
      </w:r>
      <w:r>
        <w:rPr>
          <w:spacing w:val="-2"/>
        </w:rPr>
        <w:t xml:space="preserve"> </w:t>
      </w:r>
      <w:r>
        <w:t>nước</w:t>
      </w:r>
      <w:r>
        <w:rPr>
          <w:spacing w:val="-2"/>
        </w:rPr>
        <w:t xml:space="preserve"> </w:t>
      </w:r>
      <w:r>
        <w:t>tương ứng với lĩnh vực đó. Ví dụ: Các quan hệ pháp luật hành chính về giải quyết khiếu nại, tố cáo đều có chung khách thể là trật tự quản lý hành chính nhà nước về giải quyết khiếu nại, tố cáo.</w:t>
      </w:r>
    </w:p>
    <w:p w14:paraId="58C4EE59" w14:textId="77777777" w:rsidR="00452B48" w:rsidRDefault="00000000">
      <w:pPr>
        <w:pStyle w:val="Heading3"/>
        <w:numPr>
          <w:ilvl w:val="1"/>
          <w:numId w:val="39"/>
        </w:numPr>
        <w:tabs>
          <w:tab w:val="left" w:pos="1623"/>
        </w:tabs>
        <w:spacing w:before="174" w:line="285" w:lineRule="auto"/>
        <w:ind w:right="699" w:firstLine="397"/>
      </w:pPr>
      <w:r>
        <w:t>VI</w:t>
      </w:r>
      <w:r>
        <w:rPr>
          <w:spacing w:val="80"/>
        </w:rPr>
        <w:t xml:space="preserve"> </w:t>
      </w:r>
      <w:r>
        <w:t>PHẠM</w:t>
      </w:r>
      <w:r>
        <w:rPr>
          <w:spacing w:val="80"/>
        </w:rPr>
        <w:t xml:space="preserve"> </w:t>
      </w:r>
      <w:r>
        <w:t>PHÁP</w:t>
      </w:r>
      <w:r>
        <w:rPr>
          <w:spacing w:val="80"/>
        </w:rPr>
        <w:t xml:space="preserve"> </w:t>
      </w:r>
      <w:r>
        <w:t>LUẬT</w:t>
      </w:r>
      <w:r>
        <w:rPr>
          <w:spacing w:val="80"/>
        </w:rPr>
        <w:t xml:space="preserve"> </w:t>
      </w:r>
      <w:r>
        <w:t>HÀNH</w:t>
      </w:r>
      <w:r>
        <w:rPr>
          <w:spacing w:val="80"/>
        </w:rPr>
        <w:t xml:space="preserve"> </w:t>
      </w:r>
      <w:r>
        <w:t>CHÍNH</w:t>
      </w:r>
      <w:r>
        <w:rPr>
          <w:spacing w:val="80"/>
        </w:rPr>
        <w:t xml:space="preserve"> </w:t>
      </w:r>
      <w:r>
        <w:t>VÀ</w:t>
      </w:r>
      <w:r>
        <w:rPr>
          <w:spacing w:val="80"/>
        </w:rPr>
        <w:t xml:space="preserve"> </w:t>
      </w:r>
      <w:r>
        <w:t>TRÁCH NHIỆM HÀNH CHÍNH</w:t>
      </w:r>
    </w:p>
    <w:p w14:paraId="15F8BCCD" w14:textId="77777777" w:rsidR="00452B48" w:rsidRDefault="00000000">
      <w:pPr>
        <w:pStyle w:val="Heading4"/>
        <w:numPr>
          <w:ilvl w:val="2"/>
          <w:numId w:val="39"/>
        </w:numPr>
        <w:tabs>
          <w:tab w:val="left" w:pos="1704"/>
        </w:tabs>
        <w:spacing w:before="43"/>
        <w:ind w:left="1704" w:hanging="597"/>
        <w:jc w:val="both"/>
      </w:pPr>
      <w:r>
        <w:t>Vi</w:t>
      </w:r>
      <w:r>
        <w:rPr>
          <w:spacing w:val="-6"/>
        </w:rPr>
        <w:t xml:space="preserve"> </w:t>
      </w:r>
      <w:r>
        <w:t>phạm</w:t>
      </w:r>
      <w:r>
        <w:rPr>
          <w:spacing w:val="-7"/>
        </w:rPr>
        <w:t xml:space="preserve"> </w:t>
      </w:r>
      <w:r>
        <w:t>pháp</w:t>
      </w:r>
      <w:r>
        <w:rPr>
          <w:spacing w:val="-6"/>
        </w:rPr>
        <w:t xml:space="preserve"> </w:t>
      </w:r>
      <w:r>
        <w:t>luật</w:t>
      </w:r>
      <w:r>
        <w:rPr>
          <w:spacing w:val="-6"/>
        </w:rPr>
        <w:t xml:space="preserve"> </w:t>
      </w:r>
      <w:r>
        <w:t>hành</w:t>
      </w:r>
      <w:r>
        <w:rPr>
          <w:spacing w:val="-6"/>
        </w:rPr>
        <w:t xml:space="preserve"> </w:t>
      </w:r>
      <w:r>
        <w:rPr>
          <w:spacing w:val="-2"/>
        </w:rPr>
        <w:t>chính</w:t>
      </w:r>
    </w:p>
    <w:p w14:paraId="026FD09B" w14:textId="77777777" w:rsidR="00452B48" w:rsidRDefault="00000000">
      <w:pPr>
        <w:pStyle w:val="ListParagraph"/>
        <w:numPr>
          <w:ilvl w:val="0"/>
          <w:numId w:val="31"/>
        </w:numPr>
        <w:tabs>
          <w:tab w:val="left" w:pos="1346"/>
        </w:tabs>
        <w:spacing w:before="94"/>
        <w:ind w:left="1346" w:hanging="239"/>
        <w:jc w:val="both"/>
        <w:rPr>
          <w:i/>
          <w:sz w:val="24"/>
        </w:rPr>
      </w:pPr>
      <w:r>
        <w:rPr>
          <w:i/>
          <w:sz w:val="24"/>
        </w:rPr>
        <w:t>Định</w:t>
      </w:r>
      <w:r>
        <w:rPr>
          <w:i/>
          <w:spacing w:val="-6"/>
          <w:sz w:val="24"/>
        </w:rPr>
        <w:t xml:space="preserve"> </w:t>
      </w:r>
      <w:r>
        <w:rPr>
          <w:i/>
          <w:sz w:val="24"/>
        </w:rPr>
        <w:t>nghĩa</w:t>
      </w:r>
      <w:r>
        <w:rPr>
          <w:i/>
          <w:spacing w:val="-6"/>
          <w:sz w:val="24"/>
        </w:rPr>
        <w:t xml:space="preserve"> </w:t>
      </w:r>
      <w:r>
        <w:rPr>
          <w:i/>
          <w:sz w:val="24"/>
        </w:rPr>
        <w:t>vi</w:t>
      </w:r>
      <w:r>
        <w:rPr>
          <w:i/>
          <w:spacing w:val="-5"/>
          <w:sz w:val="24"/>
        </w:rPr>
        <w:t xml:space="preserve"> </w:t>
      </w:r>
      <w:r>
        <w:rPr>
          <w:i/>
          <w:sz w:val="24"/>
        </w:rPr>
        <w:t>phạm</w:t>
      </w:r>
      <w:r>
        <w:rPr>
          <w:i/>
          <w:spacing w:val="-6"/>
          <w:sz w:val="24"/>
        </w:rPr>
        <w:t xml:space="preserve"> </w:t>
      </w:r>
      <w:r>
        <w:rPr>
          <w:i/>
          <w:sz w:val="24"/>
        </w:rPr>
        <w:t>hành</w:t>
      </w:r>
      <w:r>
        <w:rPr>
          <w:i/>
          <w:spacing w:val="-6"/>
          <w:sz w:val="24"/>
        </w:rPr>
        <w:t xml:space="preserve"> </w:t>
      </w:r>
      <w:r>
        <w:rPr>
          <w:i/>
          <w:spacing w:val="-2"/>
          <w:sz w:val="24"/>
        </w:rPr>
        <w:t>chính</w:t>
      </w:r>
    </w:p>
    <w:p w14:paraId="16A26C67" w14:textId="77777777" w:rsidR="00452B48" w:rsidRDefault="00000000">
      <w:pPr>
        <w:pStyle w:val="BodyText"/>
        <w:spacing w:before="95" w:line="288" w:lineRule="auto"/>
        <w:ind w:left="710" w:right="700" w:firstLine="397"/>
        <w:jc w:val="both"/>
      </w:pPr>
      <w:r>
        <w:t>Vi phạm hành chính là loại vi phạm pháp luật xảy ra khá phổ biến trong</w:t>
      </w:r>
      <w:r>
        <w:rPr>
          <w:spacing w:val="-2"/>
        </w:rPr>
        <w:t xml:space="preserve"> </w:t>
      </w:r>
      <w:r>
        <w:t>đời</w:t>
      </w:r>
      <w:r>
        <w:rPr>
          <w:spacing w:val="-2"/>
        </w:rPr>
        <w:t xml:space="preserve"> </w:t>
      </w:r>
      <w:r>
        <w:t>sống</w:t>
      </w:r>
      <w:r>
        <w:rPr>
          <w:spacing w:val="-2"/>
        </w:rPr>
        <w:t xml:space="preserve"> </w:t>
      </w:r>
      <w:r>
        <w:t>xã</w:t>
      </w:r>
      <w:r>
        <w:rPr>
          <w:spacing w:val="-2"/>
        </w:rPr>
        <w:t xml:space="preserve"> </w:t>
      </w:r>
      <w:r>
        <w:t>hội.</w:t>
      </w:r>
      <w:r>
        <w:rPr>
          <w:spacing w:val="-2"/>
        </w:rPr>
        <w:t xml:space="preserve"> </w:t>
      </w:r>
      <w:r>
        <w:t>Tuy</w:t>
      </w:r>
      <w:r>
        <w:rPr>
          <w:spacing w:val="-2"/>
        </w:rPr>
        <w:t xml:space="preserve"> </w:t>
      </w:r>
      <w:r>
        <w:t>nhiên</w:t>
      </w:r>
      <w:r>
        <w:rPr>
          <w:spacing w:val="-2"/>
        </w:rPr>
        <w:t xml:space="preserve"> </w:t>
      </w:r>
      <w:r>
        <w:t>mức</w:t>
      </w:r>
      <w:r>
        <w:rPr>
          <w:spacing w:val="-2"/>
        </w:rPr>
        <w:t xml:space="preserve"> </w:t>
      </w:r>
      <w:r>
        <w:t>độ</w:t>
      </w:r>
      <w:r>
        <w:rPr>
          <w:spacing w:val="-2"/>
        </w:rPr>
        <w:t xml:space="preserve"> </w:t>
      </w:r>
      <w:r>
        <w:t>nguy</w:t>
      </w:r>
      <w:r>
        <w:rPr>
          <w:spacing w:val="-2"/>
        </w:rPr>
        <w:t xml:space="preserve"> </w:t>
      </w:r>
      <w:r>
        <w:t>hiểm</w:t>
      </w:r>
      <w:r>
        <w:rPr>
          <w:spacing w:val="-2"/>
        </w:rPr>
        <w:t xml:space="preserve"> </w:t>
      </w:r>
      <w:r>
        <w:t>của</w:t>
      </w:r>
      <w:r>
        <w:rPr>
          <w:spacing w:val="-2"/>
        </w:rPr>
        <w:t xml:space="preserve"> </w:t>
      </w:r>
      <w:r>
        <w:t>loại</w:t>
      </w:r>
      <w:r>
        <w:rPr>
          <w:spacing w:val="-3"/>
        </w:rPr>
        <w:t xml:space="preserve"> </w:t>
      </w:r>
      <w:r>
        <w:t>vi</w:t>
      </w:r>
      <w:r>
        <w:rPr>
          <w:spacing w:val="-3"/>
        </w:rPr>
        <w:t xml:space="preserve"> </w:t>
      </w:r>
      <w:r>
        <w:t>phạm</w:t>
      </w:r>
      <w:r>
        <w:rPr>
          <w:spacing w:val="-2"/>
        </w:rPr>
        <w:t xml:space="preserve"> </w:t>
      </w:r>
      <w:r>
        <w:t>này thấp hơn so với tội phạm. Để xác định rõ tính chất và mức độ nguy hiểm cho</w:t>
      </w:r>
      <w:r>
        <w:rPr>
          <w:spacing w:val="-1"/>
        </w:rPr>
        <w:t xml:space="preserve"> </w:t>
      </w:r>
      <w:r>
        <w:t>xã</w:t>
      </w:r>
      <w:r>
        <w:rPr>
          <w:spacing w:val="-1"/>
        </w:rPr>
        <w:t xml:space="preserve"> </w:t>
      </w:r>
      <w:r>
        <w:t>hội</w:t>
      </w:r>
      <w:r>
        <w:rPr>
          <w:spacing w:val="-1"/>
        </w:rPr>
        <w:t xml:space="preserve"> </w:t>
      </w:r>
      <w:r>
        <w:t>của</w:t>
      </w:r>
      <w:r>
        <w:rPr>
          <w:spacing w:val="-1"/>
        </w:rPr>
        <w:t xml:space="preserve"> </w:t>
      </w:r>
      <w:r>
        <w:t>loại</w:t>
      </w:r>
      <w:r>
        <w:rPr>
          <w:spacing w:val="-1"/>
        </w:rPr>
        <w:t xml:space="preserve"> </w:t>
      </w:r>
      <w:r>
        <w:t>vi</w:t>
      </w:r>
      <w:r>
        <w:rPr>
          <w:spacing w:val="-1"/>
        </w:rPr>
        <w:t xml:space="preserve"> </w:t>
      </w:r>
      <w:r>
        <w:t>phạm</w:t>
      </w:r>
      <w:r>
        <w:rPr>
          <w:spacing w:val="-1"/>
        </w:rPr>
        <w:t xml:space="preserve"> </w:t>
      </w:r>
      <w:r>
        <w:t>này, đặc</w:t>
      </w:r>
      <w:r>
        <w:rPr>
          <w:spacing w:val="-1"/>
        </w:rPr>
        <w:t xml:space="preserve"> </w:t>
      </w:r>
      <w:r>
        <w:t>biệt</w:t>
      </w:r>
      <w:r>
        <w:rPr>
          <w:spacing w:val="-1"/>
        </w:rPr>
        <w:t xml:space="preserve"> </w:t>
      </w:r>
      <w:r>
        <w:t>xác định</w:t>
      </w:r>
      <w:r>
        <w:rPr>
          <w:spacing w:val="-1"/>
        </w:rPr>
        <w:t xml:space="preserve"> </w:t>
      </w:r>
      <w:r>
        <w:t>ranh</w:t>
      </w:r>
      <w:r>
        <w:rPr>
          <w:spacing w:val="-1"/>
        </w:rPr>
        <w:t xml:space="preserve"> </w:t>
      </w:r>
      <w:r>
        <w:t>giới</w:t>
      </w:r>
      <w:r>
        <w:rPr>
          <w:spacing w:val="-1"/>
        </w:rPr>
        <w:t xml:space="preserve"> </w:t>
      </w:r>
      <w:r>
        <w:t>giữa</w:t>
      </w:r>
      <w:r>
        <w:rPr>
          <w:spacing w:val="-1"/>
        </w:rPr>
        <w:t xml:space="preserve"> </w:t>
      </w:r>
      <w:r>
        <w:t>vi</w:t>
      </w:r>
      <w:r>
        <w:rPr>
          <w:spacing w:val="-1"/>
        </w:rPr>
        <w:t xml:space="preserve"> </w:t>
      </w:r>
      <w:r>
        <w:t>phạm hành</w:t>
      </w:r>
      <w:r>
        <w:rPr>
          <w:spacing w:val="-2"/>
        </w:rPr>
        <w:t xml:space="preserve"> </w:t>
      </w:r>
      <w:r>
        <w:t>chính</w:t>
      </w:r>
      <w:r>
        <w:rPr>
          <w:spacing w:val="-1"/>
        </w:rPr>
        <w:t xml:space="preserve"> </w:t>
      </w:r>
      <w:r>
        <w:t>và</w:t>
      </w:r>
      <w:r>
        <w:rPr>
          <w:spacing w:val="-1"/>
        </w:rPr>
        <w:t xml:space="preserve"> </w:t>
      </w:r>
      <w:r>
        <w:t>tội</w:t>
      </w:r>
      <w:r>
        <w:rPr>
          <w:spacing w:val="-2"/>
        </w:rPr>
        <w:t xml:space="preserve"> </w:t>
      </w:r>
      <w:r>
        <w:t>phạm</w:t>
      </w:r>
      <w:r>
        <w:rPr>
          <w:spacing w:val="-2"/>
        </w:rPr>
        <w:t xml:space="preserve"> </w:t>
      </w:r>
      <w:r>
        <w:t>nhằm</w:t>
      </w:r>
      <w:r>
        <w:rPr>
          <w:spacing w:val="-2"/>
        </w:rPr>
        <w:t xml:space="preserve"> </w:t>
      </w:r>
      <w:r>
        <w:t>tạo</w:t>
      </w:r>
      <w:r>
        <w:rPr>
          <w:spacing w:val="-2"/>
        </w:rPr>
        <w:t xml:space="preserve"> </w:t>
      </w:r>
      <w:r>
        <w:t>cơ</w:t>
      </w:r>
      <w:r>
        <w:rPr>
          <w:spacing w:val="-1"/>
        </w:rPr>
        <w:t xml:space="preserve"> </w:t>
      </w:r>
      <w:r>
        <w:t>sở</w:t>
      </w:r>
      <w:r>
        <w:rPr>
          <w:spacing w:val="-1"/>
        </w:rPr>
        <w:t xml:space="preserve"> </w:t>
      </w:r>
      <w:r>
        <w:t>cần</w:t>
      </w:r>
      <w:r>
        <w:rPr>
          <w:spacing w:val="-1"/>
        </w:rPr>
        <w:t xml:space="preserve"> </w:t>
      </w:r>
      <w:r>
        <w:t>thiết</w:t>
      </w:r>
      <w:r>
        <w:rPr>
          <w:spacing w:val="-2"/>
        </w:rPr>
        <w:t xml:space="preserve"> </w:t>
      </w:r>
      <w:r>
        <w:t>cho</w:t>
      </w:r>
      <w:r>
        <w:rPr>
          <w:spacing w:val="-1"/>
        </w:rPr>
        <w:t xml:space="preserve"> </w:t>
      </w:r>
      <w:r>
        <w:t>việc</w:t>
      </w:r>
      <w:r>
        <w:rPr>
          <w:spacing w:val="-1"/>
        </w:rPr>
        <w:t xml:space="preserve"> </w:t>
      </w:r>
      <w:r>
        <w:t>xử</w:t>
      </w:r>
      <w:r>
        <w:rPr>
          <w:spacing w:val="-1"/>
        </w:rPr>
        <w:t xml:space="preserve"> </w:t>
      </w:r>
      <w:r>
        <w:t>lý</w:t>
      </w:r>
      <w:r>
        <w:rPr>
          <w:spacing w:val="-1"/>
        </w:rPr>
        <w:t xml:space="preserve"> </w:t>
      </w:r>
      <w:r>
        <w:t>cũng</w:t>
      </w:r>
      <w:r>
        <w:rPr>
          <w:spacing w:val="-2"/>
        </w:rPr>
        <w:t xml:space="preserve"> </w:t>
      </w:r>
      <w:r>
        <w:rPr>
          <w:spacing w:val="-5"/>
        </w:rPr>
        <w:t>như</w:t>
      </w:r>
    </w:p>
    <w:p w14:paraId="702577B2" w14:textId="77777777" w:rsidR="00452B48" w:rsidRDefault="00452B48">
      <w:pPr>
        <w:pStyle w:val="BodyText"/>
      </w:pPr>
    </w:p>
    <w:p w14:paraId="686DD50F" w14:textId="77777777" w:rsidR="00452B48" w:rsidRDefault="00452B48">
      <w:pPr>
        <w:pStyle w:val="BodyText"/>
        <w:spacing w:before="90"/>
      </w:pPr>
    </w:p>
    <w:p w14:paraId="589381C8" w14:textId="12F92647" w:rsidR="00452B48" w:rsidRDefault="00000000">
      <w:pPr>
        <w:pStyle w:val="BodyText"/>
        <w:ind w:left="404" w:right="398"/>
        <w:jc w:val="center"/>
      </w:pPr>
      <w:r>
        <w:rPr>
          <w:spacing w:val="-5"/>
        </w:rPr>
        <w:t>195</w:t>
      </w:r>
    </w:p>
    <w:p w14:paraId="2DE6ADA0" w14:textId="77777777" w:rsidR="00452B48" w:rsidRDefault="00452B48">
      <w:pPr>
        <w:pStyle w:val="BodyText"/>
        <w:jc w:val="center"/>
        <w:sectPr w:rsidR="00452B48">
          <w:pgSz w:w="11900" w:h="16840"/>
          <w:pgMar w:top="1940" w:right="1700" w:bottom="320" w:left="1700" w:header="0" w:footer="89" w:gutter="0"/>
          <w:cols w:space="720"/>
        </w:sectPr>
      </w:pPr>
    </w:p>
    <w:p w14:paraId="059F900C" w14:textId="77777777" w:rsidR="00452B48" w:rsidRDefault="00452B48">
      <w:pPr>
        <w:pStyle w:val="BodyText"/>
      </w:pPr>
    </w:p>
    <w:p w14:paraId="5565C352" w14:textId="77777777" w:rsidR="00452B48" w:rsidRDefault="00452B48">
      <w:pPr>
        <w:pStyle w:val="BodyText"/>
      </w:pPr>
    </w:p>
    <w:p w14:paraId="3C030C03" w14:textId="77777777" w:rsidR="00452B48" w:rsidRDefault="00452B48">
      <w:pPr>
        <w:pStyle w:val="BodyText"/>
        <w:spacing w:before="107"/>
      </w:pPr>
    </w:p>
    <w:p w14:paraId="5BF0A628" w14:textId="77777777" w:rsidR="00452B48" w:rsidRDefault="00000000">
      <w:pPr>
        <w:pStyle w:val="BodyText"/>
        <w:spacing w:line="285" w:lineRule="auto"/>
        <w:ind w:left="710" w:right="700"/>
        <w:jc w:val="both"/>
      </w:pPr>
      <w:r>
        <w:t>đấu tranh phòng, chống có hiệu quả các vi phạm hành chính việc đưa ra một định nghĩa thống nhất về vi phạm hành chính là thực sự cần thiết.</w:t>
      </w:r>
    </w:p>
    <w:p w14:paraId="3A2328EB" w14:textId="77777777" w:rsidR="00452B48" w:rsidRDefault="00000000">
      <w:pPr>
        <w:spacing w:before="43" w:line="288" w:lineRule="auto"/>
        <w:ind w:left="710" w:right="699" w:firstLine="397"/>
        <w:jc w:val="both"/>
        <w:rPr>
          <w:sz w:val="24"/>
        </w:rPr>
      </w:pPr>
      <w:r>
        <w:rPr>
          <w:sz w:val="24"/>
        </w:rPr>
        <w:t>Định nghĩa vi phạm hành chính lần đầu tiên được ghi nhận tại Điều</w:t>
      </w:r>
      <w:r>
        <w:rPr>
          <w:spacing w:val="40"/>
          <w:sz w:val="24"/>
        </w:rPr>
        <w:t xml:space="preserve"> </w:t>
      </w:r>
      <w:r>
        <w:rPr>
          <w:sz w:val="24"/>
        </w:rPr>
        <w:t xml:space="preserve">1, Pháp lệnh xử phạt vi phạm hành chính ngày 30/11/1989 như sau: </w:t>
      </w:r>
      <w:r>
        <w:rPr>
          <w:i/>
          <w:sz w:val="24"/>
        </w:rPr>
        <w:t>“Vi phạm hành chính là hành vi do cá nhân, tổ chức thực hiện một cách cố ý hoặc vô ý, xâm phạm các quy tắc quản lý nhà nước mà không phải là tội phạm hình sự và theo quy định của pháp luật phải xử phạt vi phạm hành chính”</w:t>
      </w:r>
      <w:r>
        <w:rPr>
          <w:sz w:val="24"/>
        </w:rPr>
        <w:t>. Cùng với tiến trình phát triển của xã hội Việt Nam, khái niệm vi phạm hành chính cũng đã được thay đổi cho phù hợp. Cụ thể khái niệm này</w:t>
      </w:r>
      <w:r>
        <w:rPr>
          <w:spacing w:val="-1"/>
          <w:sz w:val="24"/>
        </w:rPr>
        <w:t xml:space="preserve"> </w:t>
      </w:r>
      <w:r>
        <w:rPr>
          <w:sz w:val="24"/>
        </w:rPr>
        <w:t>đã</w:t>
      </w:r>
      <w:r>
        <w:rPr>
          <w:spacing w:val="-1"/>
          <w:sz w:val="24"/>
        </w:rPr>
        <w:t xml:space="preserve"> </w:t>
      </w:r>
      <w:r>
        <w:rPr>
          <w:sz w:val="24"/>
        </w:rPr>
        <w:t>được</w:t>
      </w:r>
      <w:r>
        <w:rPr>
          <w:spacing w:val="-1"/>
          <w:sz w:val="24"/>
        </w:rPr>
        <w:t xml:space="preserve"> </w:t>
      </w:r>
      <w:r>
        <w:rPr>
          <w:sz w:val="24"/>
        </w:rPr>
        <w:t>điều</w:t>
      </w:r>
      <w:r>
        <w:rPr>
          <w:spacing w:val="-1"/>
          <w:sz w:val="24"/>
        </w:rPr>
        <w:t xml:space="preserve"> </w:t>
      </w:r>
      <w:r>
        <w:rPr>
          <w:sz w:val="24"/>
        </w:rPr>
        <w:t>chỉnh</w:t>
      </w:r>
      <w:r>
        <w:rPr>
          <w:spacing w:val="-1"/>
          <w:sz w:val="24"/>
        </w:rPr>
        <w:t xml:space="preserve"> </w:t>
      </w:r>
      <w:r>
        <w:rPr>
          <w:sz w:val="24"/>
        </w:rPr>
        <w:t>tại</w:t>
      </w:r>
      <w:r>
        <w:rPr>
          <w:spacing w:val="-1"/>
          <w:sz w:val="24"/>
        </w:rPr>
        <w:t xml:space="preserve"> </w:t>
      </w:r>
      <w:r>
        <w:rPr>
          <w:sz w:val="24"/>
        </w:rPr>
        <w:t>Khoản</w:t>
      </w:r>
      <w:r>
        <w:rPr>
          <w:spacing w:val="-1"/>
          <w:sz w:val="24"/>
        </w:rPr>
        <w:t xml:space="preserve"> </w:t>
      </w:r>
      <w:r>
        <w:rPr>
          <w:sz w:val="24"/>
        </w:rPr>
        <w:t>2</w:t>
      </w:r>
      <w:r>
        <w:rPr>
          <w:spacing w:val="-1"/>
          <w:sz w:val="24"/>
        </w:rPr>
        <w:t xml:space="preserve"> </w:t>
      </w:r>
      <w:r>
        <w:rPr>
          <w:sz w:val="24"/>
        </w:rPr>
        <w:t>Điều</w:t>
      </w:r>
      <w:r>
        <w:rPr>
          <w:spacing w:val="-1"/>
          <w:sz w:val="24"/>
        </w:rPr>
        <w:t xml:space="preserve"> </w:t>
      </w:r>
      <w:r>
        <w:rPr>
          <w:sz w:val="24"/>
        </w:rPr>
        <w:t>1</w:t>
      </w:r>
      <w:r>
        <w:rPr>
          <w:spacing w:val="-1"/>
          <w:sz w:val="24"/>
        </w:rPr>
        <w:t xml:space="preserve"> </w:t>
      </w:r>
      <w:r>
        <w:rPr>
          <w:sz w:val="24"/>
        </w:rPr>
        <w:t>Pháp</w:t>
      </w:r>
      <w:r>
        <w:rPr>
          <w:spacing w:val="-1"/>
          <w:sz w:val="24"/>
        </w:rPr>
        <w:t xml:space="preserve"> </w:t>
      </w:r>
      <w:r>
        <w:rPr>
          <w:sz w:val="24"/>
        </w:rPr>
        <w:t>lệnh</w:t>
      </w:r>
      <w:r>
        <w:rPr>
          <w:spacing w:val="-1"/>
          <w:sz w:val="24"/>
        </w:rPr>
        <w:t xml:space="preserve"> </w:t>
      </w:r>
      <w:r>
        <w:rPr>
          <w:sz w:val="24"/>
        </w:rPr>
        <w:t>xử</w:t>
      </w:r>
      <w:r>
        <w:rPr>
          <w:spacing w:val="-1"/>
          <w:sz w:val="24"/>
        </w:rPr>
        <w:t xml:space="preserve"> </w:t>
      </w:r>
      <w:r>
        <w:rPr>
          <w:sz w:val="24"/>
        </w:rPr>
        <w:t>lý</w:t>
      </w:r>
      <w:r>
        <w:rPr>
          <w:spacing w:val="-1"/>
          <w:sz w:val="24"/>
        </w:rPr>
        <w:t xml:space="preserve"> </w:t>
      </w:r>
      <w:r>
        <w:rPr>
          <w:sz w:val="24"/>
        </w:rPr>
        <w:t>vi</w:t>
      </w:r>
      <w:r>
        <w:rPr>
          <w:spacing w:val="-1"/>
          <w:sz w:val="24"/>
        </w:rPr>
        <w:t xml:space="preserve"> </w:t>
      </w:r>
      <w:r>
        <w:rPr>
          <w:sz w:val="24"/>
        </w:rPr>
        <w:t>phạm</w:t>
      </w:r>
      <w:r>
        <w:rPr>
          <w:spacing w:val="-1"/>
          <w:sz w:val="24"/>
        </w:rPr>
        <w:t xml:space="preserve"> </w:t>
      </w:r>
      <w:r>
        <w:rPr>
          <w:sz w:val="24"/>
        </w:rPr>
        <w:t>hành chính năm 1995; tại Khoản 2 Điều 1 Pháp lệnh xử lý vi phạm hành chính năm</w:t>
      </w:r>
      <w:r>
        <w:rPr>
          <w:spacing w:val="-4"/>
          <w:sz w:val="24"/>
        </w:rPr>
        <w:t xml:space="preserve"> </w:t>
      </w:r>
      <w:r>
        <w:rPr>
          <w:sz w:val="24"/>
        </w:rPr>
        <w:t>2002;</w:t>
      </w:r>
      <w:r>
        <w:rPr>
          <w:spacing w:val="40"/>
          <w:sz w:val="24"/>
        </w:rPr>
        <w:t xml:space="preserve"> </w:t>
      </w:r>
      <w:r>
        <w:rPr>
          <w:sz w:val="24"/>
        </w:rPr>
        <w:t>tại</w:t>
      </w:r>
      <w:r>
        <w:rPr>
          <w:spacing w:val="-4"/>
          <w:sz w:val="24"/>
        </w:rPr>
        <w:t xml:space="preserve"> </w:t>
      </w:r>
      <w:r>
        <w:rPr>
          <w:sz w:val="24"/>
        </w:rPr>
        <w:t>Khoản</w:t>
      </w:r>
      <w:r>
        <w:rPr>
          <w:spacing w:val="-4"/>
          <w:sz w:val="24"/>
        </w:rPr>
        <w:t xml:space="preserve"> </w:t>
      </w:r>
      <w:r>
        <w:rPr>
          <w:sz w:val="24"/>
        </w:rPr>
        <w:t>1</w:t>
      </w:r>
      <w:r>
        <w:rPr>
          <w:spacing w:val="-4"/>
          <w:sz w:val="24"/>
        </w:rPr>
        <w:t xml:space="preserve"> </w:t>
      </w:r>
      <w:r>
        <w:rPr>
          <w:sz w:val="24"/>
        </w:rPr>
        <w:t>Điều</w:t>
      </w:r>
      <w:r>
        <w:rPr>
          <w:spacing w:val="-4"/>
          <w:sz w:val="24"/>
        </w:rPr>
        <w:t xml:space="preserve"> </w:t>
      </w:r>
      <w:r>
        <w:rPr>
          <w:sz w:val="24"/>
        </w:rPr>
        <w:t>2</w:t>
      </w:r>
      <w:r>
        <w:rPr>
          <w:spacing w:val="-4"/>
          <w:sz w:val="24"/>
        </w:rPr>
        <w:t xml:space="preserve"> </w:t>
      </w:r>
      <w:r>
        <w:rPr>
          <w:sz w:val="24"/>
        </w:rPr>
        <w:t>Luật</w:t>
      </w:r>
      <w:r>
        <w:rPr>
          <w:spacing w:val="-4"/>
          <w:sz w:val="24"/>
        </w:rPr>
        <w:t xml:space="preserve"> </w:t>
      </w:r>
      <w:r>
        <w:rPr>
          <w:sz w:val="24"/>
        </w:rPr>
        <w:t>Xử</w:t>
      </w:r>
      <w:r>
        <w:rPr>
          <w:spacing w:val="-4"/>
          <w:sz w:val="24"/>
        </w:rPr>
        <w:t xml:space="preserve"> </w:t>
      </w:r>
      <w:r>
        <w:rPr>
          <w:sz w:val="24"/>
        </w:rPr>
        <w:t>lý</w:t>
      </w:r>
      <w:r>
        <w:rPr>
          <w:spacing w:val="-4"/>
          <w:sz w:val="24"/>
        </w:rPr>
        <w:t xml:space="preserve"> </w:t>
      </w:r>
      <w:r>
        <w:rPr>
          <w:sz w:val="24"/>
        </w:rPr>
        <w:t>vi</w:t>
      </w:r>
      <w:r>
        <w:rPr>
          <w:spacing w:val="-4"/>
          <w:sz w:val="24"/>
        </w:rPr>
        <w:t xml:space="preserve"> </w:t>
      </w:r>
      <w:r>
        <w:rPr>
          <w:sz w:val="24"/>
        </w:rPr>
        <w:t>phạm</w:t>
      </w:r>
      <w:r>
        <w:rPr>
          <w:spacing w:val="-4"/>
          <w:sz w:val="24"/>
        </w:rPr>
        <w:t xml:space="preserve"> </w:t>
      </w:r>
      <w:r>
        <w:rPr>
          <w:sz w:val="24"/>
        </w:rPr>
        <w:t>hành</w:t>
      </w:r>
      <w:r>
        <w:rPr>
          <w:spacing w:val="-4"/>
          <w:sz w:val="24"/>
        </w:rPr>
        <w:t xml:space="preserve"> </w:t>
      </w:r>
      <w:r>
        <w:rPr>
          <w:sz w:val="24"/>
        </w:rPr>
        <w:t>chính</w:t>
      </w:r>
      <w:r>
        <w:rPr>
          <w:spacing w:val="-4"/>
          <w:sz w:val="24"/>
        </w:rPr>
        <w:t xml:space="preserve"> </w:t>
      </w:r>
      <w:r>
        <w:rPr>
          <w:sz w:val="24"/>
        </w:rPr>
        <w:t>năm</w:t>
      </w:r>
      <w:r>
        <w:rPr>
          <w:spacing w:val="-4"/>
          <w:sz w:val="24"/>
        </w:rPr>
        <w:t xml:space="preserve"> </w:t>
      </w:r>
      <w:r>
        <w:rPr>
          <w:sz w:val="24"/>
        </w:rPr>
        <w:t>2012. Tuy có sự khác nhau về cách diễn đạt, nhưng khái niệm vi phạm hành chính tại các văn bản pháp luật này đều thống nhất với nhau về các dấu hiệu bản chất của vi phạm hành chính: “</w:t>
      </w:r>
      <w:r>
        <w:rPr>
          <w:i/>
          <w:sz w:val="24"/>
        </w:rPr>
        <w:t>Vi phạm hành chính là hành vi</w:t>
      </w:r>
      <w:r>
        <w:rPr>
          <w:i/>
          <w:spacing w:val="40"/>
          <w:sz w:val="24"/>
        </w:rPr>
        <w:t xml:space="preserve"> </w:t>
      </w:r>
      <w:r>
        <w:rPr>
          <w:i/>
          <w:sz w:val="24"/>
        </w:rPr>
        <w:t>có lỗi do cá nhân, tổ chức thực hiện, vi phạm quy định của pháp luật về quản lý nhà nước mà không phải là tội phạm và theo quy định của pháp luật phải bị xử phạt vi phạm hành chính</w:t>
      </w:r>
      <w:r>
        <w:rPr>
          <w:sz w:val="24"/>
        </w:rPr>
        <w:t>”.</w:t>
      </w:r>
    </w:p>
    <w:p w14:paraId="71E597C9" w14:textId="77777777" w:rsidR="00452B48" w:rsidRDefault="00000000">
      <w:pPr>
        <w:pStyle w:val="BodyText"/>
        <w:spacing w:before="21" w:line="285" w:lineRule="auto"/>
        <w:ind w:left="710" w:right="701" w:firstLine="508"/>
        <w:jc w:val="both"/>
      </w:pPr>
      <w:r>
        <w:t>Như</w:t>
      </w:r>
      <w:r>
        <w:rPr>
          <w:spacing w:val="-7"/>
        </w:rPr>
        <w:t xml:space="preserve"> </w:t>
      </w:r>
      <w:r>
        <w:t>vậy,</w:t>
      </w:r>
      <w:r>
        <w:rPr>
          <w:spacing w:val="-8"/>
        </w:rPr>
        <w:t xml:space="preserve"> </w:t>
      </w:r>
      <w:r>
        <w:t>vi</w:t>
      </w:r>
      <w:r>
        <w:rPr>
          <w:spacing w:val="-8"/>
        </w:rPr>
        <w:t xml:space="preserve"> </w:t>
      </w:r>
      <w:r>
        <w:t>phạm</w:t>
      </w:r>
      <w:r>
        <w:rPr>
          <w:spacing w:val="-8"/>
        </w:rPr>
        <w:t xml:space="preserve"> </w:t>
      </w:r>
      <w:r>
        <w:t>hành</w:t>
      </w:r>
      <w:r>
        <w:rPr>
          <w:spacing w:val="-8"/>
        </w:rPr>
        <w:t xml:space="preserve"> </w:t>
      </w:r>
      <w:r>
        <w:t>chính</w:t>
      </w:r>
      <w:r>
        <w:rPr>
          <w:spacing w:val="-8"/>
        </w:rPr>
        <w:t xml:space="preserve"> </w:t>
      </w:r>
      <w:r>
        <w:t>là</w:t>
      </w:r>
      <w:r>
        <w:rPr>
          <w:spacing w:val="-8"/>
        </w:rPr>
        <w:t xml:space="preserve"> </w:t>
      </w:r>
      <w:r>
        <w:t>hành</w:t>
      </w:r>
      <w:r>
        <w:rPr>
          <w:spacing w:val="-8"/>
        </w:rPr>
        <w:t xml:space="preserve"> </w:t>
      </w:r>
      <w:r>
        <w:t>vi</w:t>
      </w:r>
      <w:r>
        <w:rPr>
          <w:spacing w:val="-8"/>
        </w:rPr>
        <w:t xml:space="preserve"> </w:t>
      </w:r>
      <w:r>
        <w:t>trái</w:t>
      </w:r>
      <w:r>
        <w:rPr>
          <w:spacing w:val="-8"/>
        </w:rPr>
        <w:t xml:space="preserve"> </w:t>
      </w:r>
      <w:r>
        <w:t>pháp</w:t>
      </w:r>
      <w:r>
        <w:rPr>
          <w:spacing w:val="-8"/>
        </w:rPr>
        <w:t xml:space="preserve"> </w:t>
      </w:r>
      <w:r>
        <w:t>luật</w:t>
      </w:r>
      <w:r>
        <w:rPr>
          <w:spacing w:val="-8"/>
        </w:rPr>
        <w:t xml:space="preserve"> </w:t>
      </w:r>
      <w:r>
        <w:t>hành</w:t>
      </w:r>
      <w:r>
        <w:rPr>
          <w:spacing w:val="-8"/>
        </w:rPr>
        <w:t xml:space="preserve"> </w:t>
      </w:r>
      <w:r>
        <w:t>chính,</w:t>
      </w:r>
      <w:r>
        <w:rPr>
          <w:spacing w:val="-8"/>
        </w:rPr>
        <w:t xml:space="preserve"> </w:t>
      </w:r>
      <w:r>
        <w:t>có lỗi,</w:t>
      </w:r>
      <w:r>
        <w:rPr>
          <w:spacing w:val="-1"/>
        </w:rPr>
        <w:t xml:space="preserve"> </w:t>
      </w:r>
      <w:r>
        <w:t>do chủ</w:t>
      </w:r>
      <w:r>
        <w:rPr>
          <w:spacing w:val="-1"/>
        </w:rPr>
        <w:t xml:space="preserve"> </w:t>
      </w:r>
      <w:r>
        <w:t>thể có năng</w:t>
      </w:r>
      <w:r>
        <w:rPr>
          <w:spacing w:val="-1"/>
        </w:rPr>
        <w:t xml:space="preserve"> </w:t>
      </w:r>
      <w:r>
        <w:t>lực trách</w:t>
      </w:r>
      <w:r>
        <w:rPr>
          <w:spacing w:val="-1"/>
        </w:rPr>
        <w:t xml:space="preserve"> </w:t>
      </w:r>
      <w:r>
        <w:t>nhiệm</w:t>
      </w:r>
      <w:r>
        <w:rPr>
          <w:spacing w:val="-1"/>
        </w:rPr>
        <w:t xml:space="preserve"> </w:t>
      </w:r>
      <w:r>
        <w:t>hành chính thực hiện vi phạm</w:t>
      </w:r>
      <w:r>
        <w:rPr>
          <w:spacing w:val="-1"/>
        </w:rPr>
        <w:t xml:space="preserve"> </w:t>
      </w:r>
      <w:r>
        <w:t>các quy</w:t>
      </w:r>
      <w:r>
        <w:rPr>
          <w:spacing w:val="-9"/>
        </w:rPr>
        <w:t xml:space="preserve"> </w:t>
      </w:r>
      <w:r>
        <w:t>định</w:t>
      </w:r>
      <w:r>
        <w:rPr>
          <w:spacing w:val="-10"/>
        </w:rPr>
        <w:t xml:space="preserve"> </w:t>
      </w:r>
      <w:r>
        <w:t>của</w:t>
      </w:r>
      <w:r>
        <w:rPr>
          <w:spacing w:val="-9"/>
        </w:rPr>
        <w:t xml:space="preserve"> </w:t>
      </w:r>
      <w:r>
        <w:t>pháp</w:t>
      </w:r>
      <w:r>
        <w:rPr>
          <w:spacing w:val="-9"/>
        </w:rPr>
        <w:t xml:space="preserve"> </w:t>
      </w:r>
      <w:r>
        <w:t>luật</w:t>
      </w:r>
      <w:r>
        <w:rPr>
          <w:spacing w:val="-9"/>
        </w:rPr>
        <w:t xml:space="preserve"> </w:t>
      </w:r>
      <w:r>
        <w:t>về</w:t>
      </w:r>
      <w:r>
        <w:rPr>
          <w:spacing w:val="-10"/>
        </w:rPr>
        <w:t xml:space="preserve"> </w:t>
      </w:r>
      <w:r>
        <w:t>quản</w:t>
      </w:r>
      <w:r>
        <w:rPr>
          <w:spacing w:val="-10"/>
        </w:rPr>
        <w:t xml:space="preserve"> </w:t>
      </w:r>
      <w:r>
        <w:t>lý</w:t>
      </w:r>
      <w:r>
        <w:rPr>
          <w:spacing w:val="-10"/>
        </w:rPr>
        <w:t xml:space="preserve"> </w:t>
      </w:r>
      <w:r>
        <w:t>nhà</w:t>
      </w:r>
      <w:r>
        <w:rPr>
          <w:spacing w:val="-9"/>
        </w:rPr>
        <w:t xml:space="preserve"> </w:t>
      </w:r>
      <w:r>
        <w:t>nước</w:t>
      </w:r>
      <w:r>
        <w:rPr>
          <w:spacing w:val="-10"/>
        </w:rPr>
        <w:t xml:space="preserve"> </w:t>
      </w:r>
      <w:r>
        <w:t>mà</w:t>
      </w:r>
      <w:r>
        <w:rPr>
          <w:spacing w:val="-9"/>
        </w:rPr>
        <w:t xml:space="preserve"> </w:t>
      </w:r>
      <w:r>
        <w:t>không</w:t>
      </w:r>
      <w:r>
        <w:rPr>
          <w:spacing w:val="-9"/>
        </w:rPr>
        <w:t xml:space="preserve"> </w:t>
      </w:r>
      <w:r>
        <w:t>phải</w:t>
      </w:r>
      <w:r>
        <w:rPr>
          <w:spacing w:val="-10"/>
        </w:rPr>
        <w:t xml:space="preserve"> </w:t>
      </w:r>
      <w:r>
        <w:t>là</w:t>
      </w:r>
      <w:r>
        <w:rPr>
          <w:spacing w:val="-9"/>
        </w:rPr>
        <w:t xml:space="preserve"> </w:t>
      </w:r>
      <w:r>
        <w:t>tội</w:t>
      </w:r>
      <w:r>
        <w:rPr>
          <w:spacing w:val="-9"/>
        </w:rPr>
        <w:t xml:space="preserve"> </w:t>
      </w:r>
      <w:r>
        <w:t>phạm.</w:t>
      </w:r>
    </w:p>
    <w:p w14:paraId="0FFCE0C0" w14:textId="77777777" w:rsidR="00452B48" w:rsidRDefault="00000000">
      <w:pPr>
        <w:pStyle w:val="ListParagraph"/>
        <w:numPr>
          <w:ilvl w:val="0"/>
          <w:numId w:val="31"/>
        </w:numPr>
        <w:tabs>
          <w:tab w:val="left" w:pos="1346"/>
        </w:tabs>
        <w:spacing w:before="44"/>
        <w:ind w:left="1346" w:hanging="239"/>
        <w:jc w:val="both"/>
        <w:rPr>
          <w:i/>
          <w:sz w:val="24"/>
        </w:rPr>
      </w:pPr>
      <w:r>
        <w:rPr>
          <w:i/>
          <w:sz w:val="24"/>
        </w:rPr>
        <w:t>Các</w:t>
      </w:r>
      <w:r>
        <w:rPr>
          <w:i/>
          <w:spacing w:val="-4"/>
          <w:sz w:val="24"/>
        </w:rPr>
        <w:t xml:space="preserve"> </w:t>
      </w:r>
      <w:r>
        <w:rPr>
          <w:i/>
          <w:sz w:val="24"/>
        </w:rPr>
        <w:t>yếu</w:t>
      </w:r>
      <w:r>
        <w:rPr>
          <w:i/>
          <w:spacing w:val="-5"/>
          <w:sz w:val="24"/>
        </w:rPr>
        <w:t xml:space="preserve"> </w:t>
      </w:r>
      <w:r>
        <w:rPr>
          <w:i/>
          <w:sz w:val="24"/>
        </w:rPr>
        <w:t>tố</w:t>
      </w:r>
      <w:r>
        <w:rPr>
          <w:i/>
          <w:spacing w:val="-4"/>
          <w:sz w:val="24"/>
        </w:rPr>
        <w:t xml:space="preserve"> </w:t>
      </w:r>
      <w:r>
        <w:rPr>
          <w:i/>
          <w:sz w:val="24"/>
        </w:rPr>
        <w:t>cấu</w:t>
      </w:r>
      <w:r>
        <w:rPr>
          <w:i/>
          <w:spacing w:val="-4"/>
          <w:sz w:val="24"/>
        </w:rPr>
        <w:t xml:space="preserve"> </w:t>
      </w:r>
      <w:r>
        <w:rPr>
          <w:i/>
          <w:sz w:val="24"/>
        </w:rPr>
        <w:t>thành</w:t>
      </w:r>
      <w:r>
        <w:rPr>
          <w:i/>
          <w:spacing w:val="-4"/>
          <w:sz w:val="24"/>
        </w:rPr>
        <w:t xml:space="preserve"> </w:t>
      </w:r>
      <w:r>
        <w:rPr>
          <w:i/>
          <w:sz w:val="24"/>
        </w:rPr>
        <w:t>vi</w:t>
      </w:r>
      <w:r>
        <w:rPr>
          <w:i/>
          <w:spacing w:val="-4"/>
          <w:sz w:val="24"/>
        </w:rPr>
        <w:t xml:space="preserve"> </w:t>
      </w:r>
      <w:r>
        <w:rPr>
          <w:i/>
          <w:sz w:val="24"/>
        </w:rPr>
        <w:t>phạm</w:t>
      </w:r>
      <w:r>
        <w:rPr>
          <w:i/>
          <w:spacing w:val="-5"/>
          <w:sz w:val="24"/>
        </w:rPr>
        <w:t xml:space="preserve"> </w:t>
      </w:r>
      <w:r>
        <w:rPr>
          <w:i/>
          <w:sz w:val="24"/>
        </w:rPr>
        <w:t>hành</w:t>
      </w:r>
      <w:r>
        <w:rPr>
          <w:i/>
          <w:spacing w:val="-4"/>
          <w:sz w:val="24"/>
        </w:rPr>
        <w:t xml:space="preserve"> </w:t>
      </w:r>
      <w:r>
        <w:rPr>
          <w:i/>
          <w:spacing w:val="-2"/>
          <w:sz w:val="24"/>
        </w:rPr>
        <w:t>chính</w:t>
      </w:r>
    </w:p>
    <w:p w14:paraId="7346DA6C" w14:textId="77777777" w:rsidR="00452B48" w:rsidRDefault="00000000">
      <w:pPr>
        <w:pStyle w:val="BodyText"/>
        <w:spacing w:before="95" w:line="288" w:lineRule="auto"/>
        <w:ind w:left="710" w:right="695" w:firstLine="397"/>
        <w:jc w:val="both"/>
      </w:pPr>
      <w:r>
        <w:t>Để xác định một hành vi xảy ra trong thực tiễn có là hành vi vi phạm hành</w:t>
      </w:r>
      <w:r>
        <w:rPr>
          <w:spacing w:val="-11"/>
        </w:rPr>
        <w:t xml:space="preserve"> </w:t>
      </w:r>
      <w:r>
        <w:t>chính</w:t>
      </w:r>
      <w:r>
        <w:rPr>
          <w:spacing w:val="-11"/>
        </w:rPr>
        <w:t xml:space="preserve"> </w:t>
      </w:r>
      <w:r>
        <w:t>hay</w:t>
      </w:r>
      <w:r>
        <w:rPr>
          <w:spacing w:val="-11"/>
        </w:rPr>
        <w:t xml:space="preserve"> </w:t>
      </w:r>
      <w:r>
        <w:t>không</w:t>
      </w:r>
      <w:r>
        <w:rPr>
          <w:spacing w:val="-11"/>
        </w:rPr>
        <w:t xml:space="preserve"> </w:t>
      </w:r>
      <w:r>
        <w:t>thì</w:t>
      </w:r>
      <w:r>
        <w:rPr>
          <w:spacing w:val="-11"/>
        </w:rPr>
        <w:t xml:space="preserve"> </w:t>
      </w:r>
      <w:r>
        <w:t>phải</w:t>
      </w:r>
      <w:r>
        <w:rPr>
          <w:spacing w:val="-11"/>
        </w:rPr>
        <w:t xml:space="preserve"> </w:t>
      </w:r>
      <w:r>
        <w:t>căn</w:t>
      </w:r>
      <w:r>
        <w:rPr>
          <w:spacing w:val="-11"/>
        </w:rPr>
        <w:t xml:space="preserve"> </w:t>
      </w:r>
      <w:r>
        <w:t>cứ</w:t>
      </w:r>
      <w:r>
        <w:rPr>
          <w:spacing w:val="-11"/>
        </w:rPr>
        <w:t xml:space="preserve"> </w:t>
      </w:r>
      <w:r>
        <w:t>vào</w:t>
      </w:r>
      <w:r>
        <w:rPr>
          <w:spacing w:val="-11"/>
        </w:rPr>
        <w:t xml:space="preserve"> </w:t>
      </w:r>
      <w:r>
        <w:t>các</w:t>
      </w:r>
      <w:r>
        <w:rPr>
          <w:spacing w:val="-11"/>
        </w:rPr>
        <w:t xml:space="preserve"> </w:t>
      </w:r>
      <w:r>
        <w:t>dấu</w:t>
      </w:r>
      <w:r>
        <w:rPr>
          <w:spacing w:val="-11"/>
        </w:rPr>
        <w:t xml:space="preserve"> </w:t>
      </w:r>
      <w:r>
        <w:t>hiệu</w:t>
      </w:r>
      <w:r>
        <w:rPr>
          <w:spacing w:val="-11"/>
        </w:rPr>
        <w:t xml:space="preserve"> </w:t>
      </w:r>
      <w:r>
        <w:t>pháp</w:t>
      </w:r>
      <w:r>
        <w:rPr>
          <w:spacing w:val="-11"/>
        </w:rPr>
        <w:t xml:space="preserve"> </w:t>
      </w:r>
      <w:r>
        <w:t>lý</w:t>
      </w:r>
      <w:r>
        <w:rPr>
          <w:spacing w:val="-11"/>
        </w:rPr>
        <w:t xml:space="preserve"> </w:t>
      </w:r>
      <w:r>
        <w:t>của</w:t>
      </w:r>
      <w:r>
        <w:rPr>
          <w:spacing w:val="-11"/>
        </w:rPr>
        <w:t xml:space="preserve"> </w:t>
      </w:r>
      <w:r>
        <w:t>các</w:t>
      </w:r>
      <w:r>
        <w:rPr>
          <w:spacing w:val="-11"/>
        </w:rPr>
        <w:t xml:space="preserve"> </w:t>
      </w:r>
      <w:r>
        <w:t xml:space="preserve">yếu </w:t>
      </w:r>
      <w:r>
        <w:rPr>
          <w:spacing w:val="-2"/>
        </w:rPr>
        <w:t>tố</w:t>
      </w:r>
      <w:r>
        <w:rPr>
          <w:spacing w:val="-13"/>
        </w:rPr>
        <w:t xml:space="preserve"> </w:t>
      </w:r>
      <w:r>
        <w:rPr>
          <w:spacing w:val="-2"/>
        </w:rPr>
        <w:t>cấu</w:t>
      </w:r>
      <w:r>
        <w:rPr>
          <w:spacing w:val="-12"/>
        </w:rPr>
        <w:t xml:space="preserve"> </w:t>
      </w:r>
      <w:r>
        <w:rPr>
          <w:spacing w:val="-2"/>
        </w:rPr>
        <w:t>thành</w:t>
      </w:r>
      <w:r>
        <w:rPr>
          <w:spacing w:val="-12"/>
        </w:rPr>
        <w:t xml:space="preserve"> </w:t>
      </w:r>
      <w:r>
        <w:rPr>
          <w:spacing w:val="-2"/>
        </w:rPr>
        <w:t>loại</w:t>
      </w:r>
      <w:r>
        <w:rPr>
          <w:spacing w:val="-13"/>
        </w:rPr>
        <w:t xml:space="preserve"> </w:t>
      </w:r>
      <w:r>
        <w:rPr>
          <w:spacing w:val="-2"/>
        </w:rPr>
        <w:t>vi</w:t>
      </w:r>
      <w:r>
        <w:rPr>
          <w:spacing w:val="-13"/>
        </w:rPr>
        <w:t xml:space="preserve"> </w:t>
      </w:r>
      <w:r>
        <w:rPr>
          <w:spacing w:val="-2"/>
        </w:rPr>
        <w:t>phạm</w:t>
      </w:r>
      <w:r>
        <w:rPr>
          <w:spacing w:val="-13"/>
        </w:rPr>
        <w:t xml:space="preserve"> </w:t>
      </w:r>
      <w:r>
        <w:rPr>
          <w:spacing w:val="-2"/>
        </w:rPr>
        <w:t>pháp</w:t>
      </w:r>
      <w:r>
        <w:rPr>
          <w:spacing w:val="-13"/>
        </w:rPr>
        <w:t xml:space="preserve"> </w:t>
      </w:r>
      <w:r>
        <w:rPr>
          <w:spacing w:val="-2"/>
        </w:rPr>
        <w:t>luật</w:t>
      </w:r>
      <w:r>
        <w:rPr>
          <w:spacing w:val="-13"/>
        </w:rPr>
        <w:t xml:space="preserve"> </w:t>
      </w:r>
      <w:r>
        <w:rPr>
          <w:spacing w:val="-2"/>
        </w:rPr>
        <w:t>này.</w:t>
      </w:r>
      <w:r>
        <w:rPr>
          <w:spacing w:val="-13"/>
        </w:rPr>
        <w:t xml:space="preserve"> </w:t>
      </w:r>
      <w:r>
        <w:rPr>
          <w:spacing w:val="-2"/>
        </w:rPr>
        <w:t>Giống</w:t>
      </w:r>
      <w:r>
        <w:rPr>
          <w:spacing w:val="-12"/>
        </w:rPr>
        <w:t xml:space="preserve"> </w:t>
      </w:r>
      <w:r>
        <w:rPr>
          <w:spacing w:val="-2"/>
        </w:rPr>
        <w:t>như</w:t>
      </w:r>
      <w:r>
        <w:rPr>
          <w:spacing w:val="-13"/>
        </w:rPr>
        <w:t xml:space="preserve"> </w:t>
      </w:r>
      <w:r>
        <w:rPr>
          <w:spacing w:val="-2"/>
        </w:rPr>
        <w:t>bất</w:t>
      </w:r>
      <w:r>
        <w:rPr>
          <w:spacing w:val="-12"/>
        </w:rPr>
        <w:t xml:space="preserve"> </w:t>
      </w:r>
      <w:r>
        <w:rPr>
          <w:spacing w:val="-2"/>
        </w:rPr>
        <w:t>kỳ</w:t>
      </w:r>
      <w:r>
        <w:rPr>
          <w:spacing w:val="-13"/>
        </w:rPr>
        <w:t xml:space="preserve"> </w:t>
      </w:r>
      <w:r>
        <w:rPr>
          <w:spacing w:val="-2"/>
        </w:rPr>
        <w:t>loại</w:t>
      </w:r>
      <w:r>
        <w:rPr>
          <w:spacing w:val="-13"/>
        </w:rPr>
        <w:t xml:space="preserve"> </w:t>
      </w:r>
      <w:r>
        <w:rPr>
          <w:spacing w:val="-2"/>
        </w:rPr>
        <w:t>vi</w:t>
      </w:r>
      <w:r>
        <w:rPr>
          <w:spacing w:val="-13"/>
        </w:rPr>
        <w:t xml:space="preserve"> </w:t>
      </w:r>
      <w:r>
        <w:rPr>
          <w:spacing w:val="-2"/>
        </w:rPr>
        <w:t>phạm</w:t>
      </w:r>
      <w:r>
        <w:rPr>
          <w:spacing w:val="-13"/>
        </w:rPr>
        <w:t xml:space="preserve"> </w:t>
      </w:r>
      <w:r>
        <w:rPr>
          <w:spacing w:val="-2"/>
        </w:rPr>
        <w:t xml:space="preserve">pháp </w:t>
      </w:r>
      <w:r>
        <w:t>luật</w:t>
      </w:r>
      <w:r>
        <w:rPr>
          <w:spacing w:val="-15"/>
        </w:rPr>
        <w:t xml:space="preserve"> </w:t>
      </w:r>
      <w:r>
        <w:t>nào,</w:t>
      </w:r>
      <w:r>
        <w:rPr>
          <w:spacing w:val="-15"/>
        </w:rPr>
        <w:t xml:space="preserve"> </w:t>
      </w:r>
      <w:r>
        <w:t>vi</w:t>
      </w:r>
      <w:r>
        <w:rPr>
          <w:spacing w:val="-15"/>
        </w:rPr>
        <w:t xml:space="preserve"> </w:t>
      </w:r>
      <w:r>
        <w:t>phạm</w:t>
      </w:r>
      <w:r>
        <w:rPr>
          <w:spacing w:val="-15"/>
        </w:rPr>
        <w:t xml:space="preserve"> </w:t>
      </w:r>
      <w:r>
        <w:t>hành</w:t>
      </w:r>
      <w:r>
        <w:rPr>
          <w:spacing w:val="-15"/>
        </w:rPr>
        <w:t xml:space="preserve"> </w:t>
      </w:r>
      <w:r>
        <w:t>chính</w:t>
      </w:r>
      <w:r>
        <w:rPr>
          <w:spacing w:val="-15"/>
        </w:rPr>
        <w:t xml:space="preserve"> </w:t>
      </w:r>
      <w:r>
        <w:t>cũng</w:t>
      </w:r>
      <w:r>
        <w:rPr>
          <w:spacing w:val="-15"/>
        </w:rPr>
        <w:t xml:space="preserve"> </w:t>
      </w:r>
      <w:r>
        <w:t>được</w:t>
      </w:r>
      <w:r>
        <w:rPr>
          <w:spacing w:val="-15"/>
        </w:rPr>
        <w:t xml:space="preserve"> </w:t>
      </w:r>
      <w:r>
        <w:t>cấu</w:t>
      </w:r>
      <w:r>
        <w:rPr>
          <w:spacing w:val="-15"/>
        </w:rPr>
        <w:t xml:space="preserve"> </w:t>
      </w:r>
      <w:r>
        <w:t>thành</w:t>
      </w:r>
      <w:r>
        <w:rPr>
          <w:spacing w:val="-15"/>
        </w:rPr>
        <w:t xml:space="preserve"> </w:t>
      </w:r>
      <w:r>
        <w:t>bởi</w:t>
      </w:r>
      <w:r>
        <w:rPr>
          <w:spacing w:val="-15"/>
        </w:rPr>
        <w:t xml:space="preserve"> </w:t>
      </w:r>
      <w:r>
        <w:t>bốn</w:t>
      </w:r>
      <w:r>
        <w:rPr>
          <w:spacing w:val="-15"/>
        </w:rPr>
        <w:t xml:space="preserve"> </w:t>
      </w:r>
      <w:r>
        <w:t>yếu</w:t>
      </w:r>
      <w:r>
        <w:rPr>
          <w:spacing w:val="-15"/>
        </w:rPr>
        <w:t xml:space="preserve"> </w:t>
      </w:r>
      <w:r>
        <w:t>tố,</w:t>
      </w:r>
      <w:r>
        <w:rPr>
          <w:spacing w:val="-15"/>
        </w:rPr>
        <w:t xml:space="preserve"> </w:t>
      </w:r>
      <w:r>
        <w:t>bao</w:t>
      </w:r>
      <w:r>
        <w:rPr>
          <w:spacing w:val="-15"/>
        </w:rPr>
        <w:t xml:space="preserve"> </w:t>
      </w:r>
      <w:r>
        <w:t>gồm: mặt</w:t>
      </w:r>
      <w:r>
        <w:rPr>
          <w:spacing w:val="-8"/>
        </w:rPr>
        <w:t xml:space="preserve"> </w:t>
      </w:r>
      <w:r>
        <w:t>khách</w:t>
      </w:r>
      <w:r>
        <w:rPr>
          <w:spacing w:val="-8"/>
        </w:rPr>
        <w:t xml:space="preserve"> </w:t>
      </w:r>
      <w:r>
        <w:t>quan,</w:t>
      </w:r>
      <w:r>
        <w:rPr>
          <w:spacing w:val="-8"/>
        </w:rPr>
        <w:t xml:space="preserve"> </w:t>
      </w:r>
      <w:r>
        <w:t>mặt</w:t>
      </w:r>
      <w:r>
        <w:rPr>
          <w:spacing w:val="-8"/>
        </w:rPr>
        <w:t xml:space="preserve"> </w:t>
      </w:r>
      <w:r>
        <w:t>chủ</w:t>
      </w:r>
      <w:r>
        <w:rPr>
          <w:spacing w:val="-8"/>
        </w:rPr>
        <w:t xml:space="preserve"> </w:t>
      </w:r>
      <w:r>
        <w:t>quan,</w:t>
      </w:r>
      <w:r>
        <w:rPr>
          <w:spacing w:val="-8"/>
        </w:rPr>
        <w:t xml:space="preserve"> </w:t>
      </w:r>
      <w:r>
        <w:t>mặt</w:t>
      </w:r>
      <w:r>
        <w:rPr>
          <w:spacing w:val="-8"/>
        </w:rPr>
        <w:t xml:space="preserve"> </w:t>
      </w:r>
      <w:r>
        <w:t>khách</w:t>
      </w:r>
      <w:r>
        <w:rPr>
          <w:spacing w:val="-8"/>
        </w:rPr>
        <w:t xml:space="preserve"> </w:t>
      </w:r>
      <w:r>
        <w:t>thể</w:t>
      </w:r>
      <w:r>
        <w:rPr>
          <w:spacing w:val="-7"/>
        </w:rPr>
        <w:t xml:space="preserve"> </w:t>
      </w:r>
      <w:r>
        <w:t>và</w:t>
      </w:r>
      <w:r>
        <w:rPr>
          <w:spacing w:val="-8"/>
        </w:rPr>
        <w:t xml:space="preserve"> </w:t>
      </w:r>
      <w:r>
        <w:t>chủ</w:t>
      </w:r>
      <w:r>
        <w:rPr>
          <w:spacing w:val="-7"/>
        </w:rPr>
        <w:t xml:space="preserve"> </w:t>
      </w:r>
      <w:r>
        <w:t>thể.</w:t>
      </w:r>
    </w:p>
    <w:p w14:paraId="003655AD" w14:textId="77777777" w:rsidR="00452B48" w:rsidRDefault="00000000">
      <w:pPr>
        <w:spacing w:before="33"/>
        <w:ind w:left="1107"/>
        <w:jc w:val="both"/>
        <w:rPr>
          <w:i/>
          <w:sz w:val="24"/>
        </w:rPr>
      </w:pPr>
      <w:r>
        <w:rPr>
          <w:i/>
          <w:sz w:val="24"/>
        </w:rPr>
        <w:t>+</w:t>
      </w:r>
      <w:r>
        <w:rPr>
          <w:i/>
          <w:spacing w:val="-4"/>
          <w:sz w:val="24"/>
        </w:rPr>
        <w:t xml:space="preserve"> </w:t>
      </w:r>
      <w:r>
        <w:rPr>
          <w:i/>
          <w:sz w:val="24"/>
        </w:rPr>
        <w:t>Mặt</w:t>
      </w:r>
      <w:r>
        <w:rPr>
          <w:i/>
          <w:spacing w:val="-4"/>
          <w:sz w:val="24"/>
        </w:rPr>
        <w:t xml:space="preserve"> </w:t>
      </w:r>
      <w:r>
        <w:rPr>
          <w:i/>
          <w:sz w:val="24"/>
        </w:rPr>
        <w:t>khách</w:t>
      </w:r>
      <w:r>
        <w:rPr>
          <w:i/>
          <w:spacing w:val="-4"/>
          <w:sz w:val="24"/>
        </w:rPr>
        <w:t xml:space="preserve"> quan</w:t>
      </w:r>
    </w:p>
    <w:p w14:paraId="3F818BD0" w14:textId="77777777" w:rsidR="00452B48" w:rsidRDefault="00000000">
      <w:pPr>
        <w:pStyle w:val="BodyText"/>
        <w:spacing w:before="95" w:line="288" w:lineRule="auto"/>
        <w:ind w:left="710" w:right="700" w:firstLine="397"/>
        <w:jc w:val="both"/>
      </w:pPr>
      <w:r>
        <w:t>- Dấu hiệu bắt buộc là hành vi vi phạm hành chính (là hành vi xâm phạm các quy tắc quản lý nhà nước và đã bị pháp luật hành chính ngăn cấm). Việc bị ngăn cấm thể hiện rõ trong các văn bản pháp luật quy định về xử phạt vi phạm hành chính. Những hành vi này bị pháp luật quy định là sẽ bị xử phạt bằng các hình thức, biện pháp xử phạt hành chính.</w:t>
      </w:r>
    </w:p>
    <w:p w14:paraId="67DD8CB8" w14:textId="77777777" w:rsidR="00452B48" w:rsidRDefault="00000000">
      <w:pPr>
        <w:pStyle w:val="BodyText"/>
        <w:spacing w:before="242"/>
        <w:ind w:left="404" w:right="398"/>
        <w:jc w:val="center"/>
      </w:pPr>
      <w:r>
        <w:rPr>
          <w:spacing w:val="-5"/>
        </w:rPr>
        <w:t>196</w:t>
      </w:r>
    </w:p>
    <w:p w14:paraId="396C551F" w14:textId="77777777" w:rsidR="00452B48" w:rsidRDefault="00452B48">
      <w:pPr>
        <w:pStyle w:val="BodyText"/>
        <w:jc w:val="center"/>
        <w:sectPr w:rsidR="00452B48">
          <w:pgSz w:w="11900" w:h="16840"/>
          <w:pgMar w:top="1940" w:right="1700" w:bottom="320" w:left="1700" w:header="0" w:footer="89" w:gutter="0"/>
          <w:cols w:space="720"/>
        </w:sectPr>
      </w:pPr>
    </w:p>
    <w:p w14:paraId="0C0A5DC8" w14:textId="77777777" w:rsidR="00452B48" w:rsidRDefault="00452B48">
      <w:pPr>
        <w:pStyle w:val="BodyText"/>
      </w:pPr>
    </w:p>
    <w:p w14:paraId="04BC7B21" w14:textId="77777777" w:rsidR="00452B48" w:rsidRDefault="00452B48">
      <w:pPr>
        <w:pStyle w:val="BodyText"/>
      </w:pPr>
    </w:p>
    <w:p w14:paraId="4DCC60AD" w14:textId="77777777" w:rsidR="00452B48" w:rsidRDefault="00452B48">
      <w:pPr>
        <w:pStyle w:val="BodyText"/>
        <w:spacing w:before="107"/>
      </w:pPr>
    </w:p>
    <w:p w14:paraId="34A5B5D3" w14:textId="77777777" w:rsidR="00452B48" w:rsidRDefault="00000000">
      <w:pPr>
        <w:pStyle w:val="BodyText"/>
        <w:spacing w:line="288" w:lineRule="auto"/>
        <w:ind w:left="710" w:right="697" w:firstLine="397"/>
        <w:jc w:val="both"/>
      </w:pPr>
      <w:r>
        <w:rPr>
          <w:spacing w:val="-2"/>
        </w:rPr>
        <w:t>Như</w:t>
      </w:r>
      <w:r>
        <w:rPr>
          <w:spacing w:val="-12"/>
        </w:rPr>
        <w:t xml:space="preserve"> </w:t>
      </w:r>
      <w:r>
        <w:rPr>
          <w:spacing w:val="-2"/>
        </w:rPr>
        <w:t>vậy,</w:t>
      </w:r>
      <w:r>
        <w:rPr>
          <w:spacing w:val="-12"/>
        </w:rPr>
        <w:t xml:space="preserve"> </w:t>
      </w:r>
      <w:r>
        <w:rPr>
          <w:spacing w:val="-2"/>
        </w:rPr>
        <w:t>khi</w:t>
      </w:r>
      <w:r>
        <w:rPr>
          <w:spacing w:val="-12"/>
        </w:rPr>
        <w:t xml:space="preserve"> </w:t>
      </w:r>
      <w:r>
        <w:rPr>
          <w:spacing w:val="-2"/>
        </w:rPr>
        <w:t>xem</w:t>
      </w:r>
      <w:r>
        <w:rPr>
          <w:spacing w:val="-12"/>
        </w:rPr>
        <w:t xml:space="preserve"> </w:t>
      </w:r>
      <w:r>
        <w:rPr>
          <w:spacing w:val="-2"/>
        </w:rPr>
        <w:t>xét</w:t>
      </w:r>
      <w:r>
        <w:rPr>
          <w:spacing w:val="-12"/>
        </w:rPr>
        <w:t xml:space="preserve"> </w:t>
      </w:r>
      <w:r>
        <w:rPr>
          <w:spacing w:val="-2"/>
        </w:rPr>
        <w:t>để</w:t>
      </w:r>
      <w:r>
        <w:rPr>
          <w:spacing w:val="-12"/>
        </w:rPr>
        <w:t xml:space="preserve"> </w:t>
      </w:r>
      <w:r>
        <w:rPr>
          <w:spacing w:val="-2"/>
        </w:rPr>
        <w:t>đi</w:t>
      </w:r>
      <w:r>
        <w:rPr>
          <w:spacing w:val="-12"/>
        </w:rPr>
        <w:t xml:space="preserve"> </w:t>
      </w:r>
      <w:r>
        <w:rPr>
          <w:spacing w:val="-2"/>
        </w:rPr>
        <w:t>đến</w:t>
      </w:r>
      <w:r>
        <w:rPr>
          <w:spacing w:val="-12"/>
        </w:rPr>
        <w:t xml:space="preserve"> </w:t>
      </w:r>
      <w:r>
        <w:rPr>
          <w:spacing w:val="-2"/>
        </w:rPr>
        <w:t>kết</w:t>
      </w:r>
      <w:r>
        <w:rPr>
          <w:spacing w:val="-12"/>
        </w:rPr>
        <w:t xml:space="preserve"> </w:t>
      </w:r>
      <w:r>
        <w:rPr>
          <w:spacing w:val="-2"/>
        </w:rPr>
        <w:t>luận</w:t>
      </w:r>
      <w:r>
        <w:rPr>
          <w:spacing w:val="-12"/>
        </w:rPr>
        <w:t xml:space="preserve"> </w:t>
      </w:r>
      <w:r>
        <w:rPr>
          <w:spacing w:val="-2"/>
        </w:rPr>
        <w:t>rằng</w:t>
      </w:r>
      <w:r>
        <w:rPr>
          <w:spacing w:val="-12"/>
        </w:rPr>
        <w:t xml:space="preserve"> </w:t>
      </w:r>
      <w:r>
        <w:rPr>
          <w:spacing w:val="-2"/>
        </w:rPr>
        <w:t>hành</w:t>
      </w:r>
      <w:r>
        <w:rPr>
          <w:spacing w:val="-12"/>
        </w:rPr>
        <w:t xml:space="preserve"> </w:t>
      </w:r>
      <w:r>
        <w:rPr>
          <w:spacing w:val="-2"/>
        </w:rPr>
        <w:t>vi</w:t>
      </w:r>
      <w:r>
        <w:rPr>
          <w:spacing w:val="-12"/>
        </w:rPr>
        <w:t xml:space="preserve"> </w:t>
      </w:r>
      <w:r>
        <w:rPr>
          <w:spacing w:val="-2"/>
        </w:rPr>
        <w:t>của</w:t>
      </w:r>
      <w:r>
        <w:rPr>
          <w:spacing w:val="-12"/>
        </w:rPr>
        <w:t xml:space="preserve"> </w:t>
      </w:r>
      <w:r>
        <w:rPr>
          <w:spacing w:val="-2"/>
        </w:rPr>
        <w:t>cá</w:t>
      </w:r>
      <w:r>
        <w:rPr>
          <w:spacing w:val="-12"/>
        </w:rPr>
        <w:t xml:space="preserve"> </w:t>
      </w:r>
      <w:r>
        <w:rPr>
          <w:spacing w:val="-2"/>
        </w:rPr>
        <w:t>nhân</w:t>
      </w:r>
      <w:r>
        <w:rPr>
          <w:spacing w:val="-12"/>
        </w:rPr>
        <w:t xml:space="preserve"> </w:t>
      </w:r>
      <w:r>
        <w:rPr>
          <w:spacing w:val="-2"/>
        </w:rPr>
        <w:t>hay</w:t>
      </w:r>
      <w:r>
        <w:rPr>
          <w:spacing w:val="-12"/>
        </w:rPr>
        <w:t xml:space="preserve"> </w:t>
      </w:r>
      <w:r>
        <w:rPr>
          <w:spacing w:val="-2"/>
        </w:rPr>
        <w:t xml:space="preserve">tổ </w:t>
      </w:r>
      <w:r>
        <w:t>chức</w:t>
      </w:r>
      <w:r>
        <w:rPr>
          <w:spacing w:val="-15"/>
        </w:rPr>
        <w:t xml:space="preserve"> </w:t>
      </w:r>
      <w:r>
        <w:t>có</w:t>
      </w:r>
      <w:r>
        <w:rPr>
          <w:spacing w:val="-15"/>
        </w:rPr>
        <w:t xml:space="preserve"> </w:t>
      </w:r>
      <w:r>
        <w:t>phải</w:t>
      </w:r>
      <w:r>
        <w:rPr>
          <w:spacing w:val="-15"/>
        </w:rPr>
        <w:t xml:space="preserve"> </w:t>
      </w:r>
      <w:r>
        <w:t>là</w:t>
      </w:r>
      <w:r>
        <w:rPr>
          <w:spacing w:val="-15"/>
        </w:rPr>
        <w:t xml:space="preserve"> </w:t>
      </w:r>
      <w:r>
        <w:t>vi</w:t>
      </w:r>
      <w:r>
        <w:rPr>
          <w:spacing w:val="-15"/>
        </w:rPr>
        <w:t xml:space="preserve"> </w:t>
      </w:r>
      <w:r>
        <w:t>phạm</w:t>
      </w:r>
      <w:r>
        <w:rPr>
          <w:spacing w:val="-15"/>
        </w:rPr>
        <w:t xml:space="preserve"> </w:t>
      </w:r>
      <w:r>
        <w:t>hành</w:t>
      </w:r>
      <w:r>
        <w:rPr>
          <w:spacing w:val="-15"/>
        </w:rPr>
        <w:t xml:space="preserve"> </w:t>
      </w:r>
      <w:r>
        <w:t>chính</w:t>
      </w:r>
      <w:r>
        <w:rPr>
          <w:spacing w:val="-15"/>
        </w:rPr>
        <w:t xml:space="preserve"> </w:t>
      </w:r>
      <w:r>
        <w:t>hay</w:t>
      </w:r>
      <w:r>
        <w:rPr>
          <w:spacing w:val="-15"/>
        </w:rPr>
        <w:t xml:space="preserve"> </w:t>
      </w:r>
      <w:r>
        <w:t>không,</w:t>
      </w:r>
      <w:r>
        <w:rPr>
          <w:spacing w:val="-15"/>
        </w:rPr>
        <w:t xml:space="preserve"> </w:t>
      </w:r>
      <w:r>
        <w:t>bao</w:t>
      </w:r>
      <w:r>
        <w:rPr>
          <w:spacing w:val="-15"/>
        </w:rPr>
        <w:t xml:space="preserve"> </w:t>
      </w:r>
      <w:r>
        <w:t>giờ</w:t>
      </w:r>
      <w:r>
        <w:rPr>
          <w:spacing w:val="-15"/>
        </w:rPr>
        <w:t xml:space="preserve"> </w:t>
      </w:r>
      <w:r>
        <w:t>cũng</w:t>
      </w:r>
      <w:r>
        <w:rPr>
          <w:spacing w:val="-15"/>
        </w:rPr>
        <w:t xml:space="preserve"> </w:t>
      </w:r>
      <w:r>
        <w:t>phải</w:t>
      </w:r>
      <w:r>
        <w:rPr>
          <w:spacing w:val="-15"/>
        </w:rPr>
        <w:t xml:space="preserve"> </w:t>
      </w:r>
      <w:r>
        <w:t>có</w:t>
      </w:r>
      <w:r>
        <w:rPr>
          <w:spacing w:val="-15"/>
        </w:rPr>
        <w:t xml:space="preserve"> </w:t>
      </w:r>
      <w:r>
        <w:t>những căn</w:t>
      </w:r>
      <w:r>
        <w:rPr>
          <w:spacing w:val="-10"/>
        </w:rPr>
        <w:t xml:space="preserve"> </w:t>
      </w:r>
      <w:r>
        <w:t>cứ</w:t>
      </w:r>
      <w:r>
        <w:rPr>
          <w:spacing w:val="-10"/>
        </w:rPr>
        <w:t xml:space="preserve"> </w:t>
      </w:r>
      <w:r>
        <w:t>pháp</w:t>
      </w:r>
      <w:r>
        <w:rPr>
          <w:spacing w:val="-10"/>
        </w:rPr>
        <w:t xml:space="preserve"> </w:t>
      </w:r>
      <w:r>
        <w:t>lý</w:t>
      </w:r>
      <w:r>
        <w:rPr>
          <w:spacing w:val="-10"/>
        </w:rPr>
        <w:t xml:space="preserve"> </w:t>
      </w:r>
      <w:r>
        <w:t>rõ</w:t>
      </w:r>
      <w:r>
        <w:rPr>
          <w:spacing w:val="-10"/>
        </w:rPr>
        <w:t xml:space="preserve"> </w:t>
      </w:r>
      <w:r>
        <w:t>ràng</w:t>
      </w:r>
      <w:r>
        <w:rPr>
          <w:spacing w:val="-10"/>
        </w:rPr>
        <w:t xml:space="preserve"> </w:t>
      </w:r>
      <w:r>
        <w:t>xác</w:t>
      </w:r>
      <w:r>
        <w:rPr>
          <w:spacing w:val="-10"/>
        </w:rPr>
        <w:t xml:space="preserve"> </w:t>
      </w:r>
      <w:r>
        <w:t>định</w:t>
      </w:r>
      <w:r>
        <w:rPr>
          <w:spacing w:val="-10"/>
        </w:rPr>
        <w:t xml:space="preserve"> </w:t>
      </w:r>
      <w:r>
        <w:t>hành</w:t>
      </w:r>
      <w:r>
        <w:rPr>
          <w:spacing w:val="-10"/>
        </w:rPr>
        <w:t xml:space="preserve"> </w:t>
      </w:r>
      <w:r>
        <w:t>vi</w:t>
      </w:r>
      <w:r>
        <w:rPr>
          <w:spacing w:val="-9"/>
        </w:rPr>
        <w:t xml:space="preserve"> </w:t>
      </w:r>
      <w:r>
        <w:t>đó</w:t>
      </w:r>
      <w:r>
        <w:rPr>
          <w:spacing w:val="-10"/>
        </w:rPr>
        <w:t xml:space="preserve"> </w:t>
      </w:r>
      <w:r>
        <w:t>phải</w:t>
      </w:r>
      <w:r>
        <w:rPr>
          <w:spacing w:val="-10"/>
        </w:rPr>
        <w:t xml:space="preserve"> </w:t>
      </w:r>
      <w:r>
        <w:t>được</w:t>
      </w:r>
      <w:r>
        <w:rPr>
          <w:spacing w:val="-10"/>
        </w:rPr>
        <w:t xml:space="preserve"> </w:t>
      </w:r>
      <w:r>
        <w:t>pháp</w:t>
      </w:r>
      <w:r>
        <w:rPr>
          <w:spacing w:val="-10"/>
        </w:rPr>
        <w:t xml:space="preserve"> </w:t>
      </w:r>
      <w:r>
        <w:t>luật</w:t>
      </w:r>
      <w:r>
        <w:rPr>
          <w:spacing w:val="-9"/>
        </w:rPr>
        <w:t xml:space="preserve"> </w:t>
      </w:r>
      <w:r>
        <w:t>quy</w:t>
      </w:r>
      <w:r>
        <w:rPr>
          <w:spacing w:val="-10"/>
        </w:rPr>
        <w:t xml:space="preserve"> </w:t>
      </w:r>
      <w:r>
        <w:t>định</w:t>
      </w:r>
      <w:r>
        <w:rPr>
          <w:spacing w:val="-10"/>
        </w:rPr>
        <w:t xml:space="preserve"> </w:t>
      </w:r>
      <w:r>
        <w:t xml:space="preserve">là </w:t>
      </w:r>
      <w:r>
        <w:rPr>
          <w:spacing w:val="-2"/>
        </w:rPr>
        <w:t>sẽ</w:t>
      </w:r>
      <w:r>
        <w:rPr>
          <w:spacing w:val="-13"/>
        </w:rPr>
        <w:t xml:space="preserve"> </w:t>
      </w:r>
      <w:r>
        <w:rPr>
          <w:spacing w:val="-2"/>
        </w:rPr>
        <w:t>bị</w:t>
      </w:r>
      <w:r>
        <w:rPr>
          <w:spacing w:val="-13"/>
        </w:rPr>
        <w:t xml:space="preserve"> </w:t>
      </w:r>
      <w:r>
        <w:rPr>
          <w:spacing w:val="-2"/>
        </w:rPr>
        <w:t>xử</w:t>
      </w:r>
      <w:r>
        <w:rPr>
          <w:spacing w:val="-13"/>
        </w:rPr>
        <w:t xml:space="preserve"> </w:t>
      </w:r>
      <w:r>
        <w:rPr>
          <w:spacing w:val="-2"/>
        </w:rPr>
        <w:t>phạt</w:t>
      </w:r>
      <w:r>
        <w:rPr>
          <w:spacing w:val="-12"/>
        </w:rPr>
        <w:t xml:space="preserve"> </w:t>
      </w:r>
      <w:r>
        <w:rPr>
          <w:spacing w:val="-2"/>
        </w:rPr>
        <w:t>bằng</w:t>
      </w:r>
      <w:r>
        <w:rPr>
          <w:spacing w:val="-13"/>
        </w:rPr>
        <w:t xml:space="preserve"> </w:t>
      </w:r>
      <w:r>
        <w:rPr>
          <w:spacing w:val="-2"/>
        </w:rPr>
        <w:t>các</w:t>
      </w:r>
      <w:r>
        <w:rPr>
          <w:spacing w:val="-13"/>
        </w:rPr>
        <w:t xml:space="preserve"> </w:t>
      </w:r>
      <w:r>
        <w:rPr>
          <w:spacing w:val="-2"/>
        </w:rPr>
        <w:t>biện</w:t>
      </w:r>
      <w:r>
        <w:rPr>
          <w:spacing w:val="-13"/>
        </w:rPr>
        <w:t xml:space="preserve"> </w:t>
      </w:r>
      <w:r>
        <w:rPr>
          <w:spacing w:val="-2"/>
        </w:rPr>
        <w:t>pháp</w:t>
      </w:r>
      <w:r>
        <w:rPr>
          <w:spacing w:val="-13"/>
        </w:rPr>
        <w:t xml:space="preserve"> </w:t>
      </w:r>
      <w:r>
        <w:rPr>
          <w:spacing w:val="-2"/>
        </w:rPr>
        <w:t>xử</w:t>
      </w:r>
      <w:r>
        <w:rPr>
          <w:spacing w:val="-13"/>
        </w:rPr>
        <w:t xml:space="preserve"> </w:t>
      </w:r>
      <w:r>
        <w:rPr>
          <w:spacing w:val="-2"/>
        </w:rPr>
        <w:t>phạt</w:t>
      </w:r>
      <w:r>
        <w:rPr>
          <w:spacing w:val="-12"/>
        </w:rPr>
        <w:t xml:space="preserve"> </w:t>
      </w:r>
      <w:r>
        <w:rPr>
          <w:spacing w:val="-2"/>
        </w:rPr>
        <w:t>hành</w:t>
      </w:r>
      <w:r>
        <w:rPr>
          <w:spacing w:val="-13"/>
        </w:rPr>
        <w:t xml:space="preserve"> </w:t>
      </w:r>
      <w:r>
        <w:rPr>
          <w:spacing w:val="-2"/>
        </w:rPr>
        <w:t>chính.</w:t>
      </w:r>
      <w:r>
        <w:rPr>
          <w:spacing w:val="-13"/>
        </w:rPr>
        <w:t xml:space="preserve"> </w:t>
      </w:r>
      <w:r>
        <w:rPr>
          <w:spacing w:val="-2"/>
        </w:rPr>
        <w:t>Cần</w:t>
      </w:r>
      <w:r>
        <w:rPr>
          <w:spacing w:val="-13"/>
        </w:rPr>
        <w:t xml:space="preserve"> </w:t>
      </w:r>
      <w:r>
        <w:rPr>
          <w:spacing w:val="-2"/>
        </w:rPr>
        <w:t>tránh</w:t>
      </w:r>
      <w:r>
        <w:rPr>
          <w:spacing w:val="-12"/>
        </w:rPr>
        <w:t xml:space="preserve"> </w:t>
      </w:r>
      <w:r>
        <w:rPr>
          <w:spacing w:val="-2"/>
        </w:rPr>
        <w:t>tình</w:t>
      </w:r>
      <w:r>
        <w:rPr>
          <w:spacing w:val="-13"/>
        </w:rPr>
        <w:t xml:space="preserve"> </w:t>
      </w:r>
      <w:r>
        <w:rPr>
          <w:spacing w:val="-2"/>
        </w:rPr>
        <w:t>trạng</w:t>
      </w:r>
      <w:r>
        <w:rPr>
          <w:spacing w:val="-13"/>
        </w:rPr>
        <w:t xml:space="preserve"> </w:t>
      </w:r>
      <w:r>
        <w:rPr>
          <w:spacing w:val="-2"/>
        </w:rPr>
        <w:t xml:space="preserve">áp </w:t>
      </w:r>
      <w:r>
        <w:t>dụng</w:t>
      </w:r>
      <w:r>
        <w:rPr>
          <w:spacing w:val="-6"/>
        </w:rPr>
        <w:t xml:space="preserve"> </w:t>
      </w:r>
      <w:r>
        <w:t>“nguyên</w:t>
      </w:r>
      <w:r>
        <w:rPr>
          <w:spacing w:val="-6"/>
        </w:rPr>
        <w:t xml:space="preserve"> </w:t>
      </w:r>
      <w:r>
        <w:t>tắc</w:t>
      </w:r>
      <w:r>
        <w:rPr>
          <w:spacing w:val="-6"/>
        </w:rPr>
        <w:t xml:space="preserve"> </w:t>
      </w:r>
      <w:r>
        <w:t>suy</w:t>
      </w:r>
      <w:r>
        <w:rPr>
          <w:spacing w:val="-6"/>
        </w:rPr>
        <w:t xml:space="preserve"> </w:t>
      </w:r>
      <w:r>
        <w:t>đoán”</w:t>
      </w:r>
      <w:r>
        <w:rPr>
          <w:spacing w:val="-6"/>
        </w:rPr>
        <w:t xml:space="preserve"> </w:t>
      </w:r>
      <w:r>
        <w:t>hoặc</w:t>
      </w:r>
      <w:r>
        <w:rPr>
          <w:spacing w:val="-6"/>
        </w:rPr>
        <w:t xml:space="preserve"> </w:t>
      </w:r>
      <w:r>
        <w:t>“áp</w:t>
      </w:r>
      <w:r>
        <w:rPr>
          <w:spacing w:val="-6"/>
        </w:rPr>
        <w:t xml:space="preserve"> </w:t>
      </w:r>
      <w:r>
        <w:t>dụng</w:t>
      </w:r>
      <w:r>
        <w:rPr>
          <w:spacing w:val="-6"/>
        </w:rPr>
        <w:t xml:space="preserve"> </w:t>
      </w:r>
      <w:r>
        <w:t>tương</w:t>
      </w:r>
      <w:r>
        <w:rPr>
          <w:spacing w:val="-6"/>
        </w:rPr>
        <w:t xml:space="preserve"> </w:t>
      </w:r>
      <w:r>
        <w:t>tự</w:t>
      </w:r>
      <w:r>
        <w:rPr>
          <w:spacing w:val="-6"/>
        </w:rPr>
        <w:t xml:space="preserve"> </w:t>
      </w:r>
      <w:r>
        <w:t>pháp</w:t>
      </w:r>
      <w:r>
        <w:rPr>
          <w:spacing w:val="-6"/>
        </w:rPr>
        <w:t xml:space="preserve"> </w:t>
      </w:r>
      <w:r>
        <w:t>luật”</w:t>
      </w:r>
      <w:r>
        <w:rPr>
          <w:spacing w:val="-6"/>
        </w:rPr>
        <w:t xml:space="preserve"> </w:t>
      </w:r>
      <w:r>
        <w:t>trong</w:t>
      </w:r>
      <w:r>
        <w:rPr>
          <w:spacing w:val="-6"/>
        </w:rPr>
        <w:t xml:space="preserve"> </w:t>
      </w:r>
      <w:r>
        <w:t>việc xác</w:t>
      </w:r>
      <w:r>
        <w:rPr>
          <w:spacing w:val="-9"/>
        </w:rPr>
        <w:t xml:space="preserve"> </w:t>
      </w:r>
      <w:r>
        <w:t>định</w:t>
      </w:r>
      <w:r>
        <w:rPr>
          <w:spacing w:val="-8"/>
        </w:rPr>
        <w:t xml:space="preserve"> </w:t>
      </w:r>
      <w:r>
        <w:t>vi</w:t>
      </w:r>
      <w:r>
        <w:rPr>
          <w:spacing w:val="-8"/>
        </w:rPr>
        <w:t xml:space="preserve"> </w:t>
      </w:r>
      <w:r>
        <w:t>phạm</w:t>
      </w:r>
      <w:r>
        <w:rPr>
          <w:spacing w:val="-8"/>
        </w:rPr>
        <w:t xml:space="preserve"> </w:t>
      </w:r>
      <w:r>
        <w:t>hành</w:t>
      </w:r>
      <w:r>
        <w:rPr>
          <w:spacing w:val="-8"/>
        </w:rPr>
        <w:t xml:space="preserve"> </w:t>
      </w:r>
      <w:r>
        <w:t>chính</w:t>
      </w:r>
      <w:r>
        <w:rPr>
          <w:spacing w:val="-9"/>
        </w:rPr>
        <w:t xml:space="preserve"> </w:t>
      </w:r>
      <w:r>
        <w:t>đối</w:t>
      </w:r>
      <w:r>
        <w:rPr>
          <w:spacing w:val="-9"/>
        </w:rPr>
        <w:t xml:space="preserve"> </w:t>
      </w:r>
      <w:r>
        <w:t>với</w:t>
      </w:r>
      <w:r>
        <w:rPr>
          <w:spacing w:val="-8"/>
        </w:rPr>
        <w:t xml:space="preserve"> </w:t>
      </w:r>
      <w:r>
        <w:t>các</w:t>
      </w:r>
      <w:r>
        <w:rPr>
          <w:spacing w:val="-8"/>
        </w:rPr>
        <w:t xml:space="preserve"> </w:t>
      </w:r>
      <w:r>
        <w:t>tổ</w:t>
      </w:r>
      <w:r>
        <w:rPr>
          <w:spacing w:val="-8"/>
        </w:rPr>
        <w:t xml:space="preserve"> </w:t>
      </w:r>
      <w:r>
        <w:t>chức</w:t>
      </w:r>
      <w:r>
        <w:rPr>
          <w:spacing w:val="-8"/>
        </w:rPr>
        <w:t xml:space="preserve"> </w:t>
      </w:r>
      <w:r>
        <w:t>và</w:t>
      </w:r>
      <w:r>
        <w:rPr>
          <w:spacing w:val="-8"/>
        </w:rPr>
        <w:t xml:space="preserve"> </w:t>
      </w:r>
      <w:r>
        <w:t>cá</w:t>
      </w:r>
      <w:r>
        <w:rPr>
          <w:spacing w:val="-8"/>
        </w:rPr>
        <w:t xml:space="preserve"> </w:t>
      </w:r>
      <w:r>
        <w:t>nhân.</w:t>
      </w:r>
    </w:p>
    <w:p w14:paraId="543D257C" w14:textId="77777777" w:rsidR="00452B48" w:rsidRDefault="00000000">
      <w:pPr>
        <w:spacing w:before="32"/>
        <w:ind w:left="1107"/>
        <w:jc w:val="both"/>
        <w:rPr>
          <w:i/>
          <w:sz w:val="24"/>
        </w:rPr>
      </w:pPr>
      <w:r>
        <w:rPr>
          <w:i/>
          <w:sz w:val="24"/>
        </w:rPr>
        <w:t>+</w:t>
      </w:r>
      <w:r>
        <w:rPr>
          <w:i/>
          <w:spacing w:val="-3"/>
          <w:sz w:val="24"/>
        </w:rPr>
        <w:t xml:space="preserve"> </w:t>
      </w:r>
      <w:r>
        <w:rPr>
          <w:i/>
          <w:sz w:val="24"/>
        </w:rPr>
        <w:t>Mặt</w:t>
      </w:r>
      <w:r>
        <w:rPr>
          <w:i/>
          <w:spacing w:val="-3"/>
          <w:sz w:val="24"/>
        </w:rPr>
        <w:t xml:space="preserve"> </w:t>
      </w:r>
      <w:r>
        <w:rPr>
          <w:i/>
          <w:sz w:val="24"/>
        </w:rPr>
        <w:t>chủ</w:t>
      </w:r>
      <w:r>
        <w:rPr>
          <w:i/>
          <w:spacing w:val="-3"/>
          <w:sz w:val="24"/>
        </w:rPr>
        <w:t xml:space="preserve"> </w:t>
      </w:r>
      <w:r>
        <w:rPr>
          <w:i/>
          <w:spacing w:val="-4"/>
          <w:sz w:val="24"/>
        </w:rPr>
        <w:t>quan</w:t>
      </w:r>
    </w:p>
    <w:p w14:paraId="48D3EAFA" w14:textId="77777777" w:rsidR="00452B48" w:rsidRDefault="00000000">
      <w:pPr>
        <w:pStyle w:val="ListParagraph"/>
        <w:numPr>
          <w:ilvl w:val="0"/>
          <w:numId w:val="30"/>
        </w:numPr>
        <w:tabs>
          <w:tab w:val="left" w:pos="1278"/>
        </w:tabs>
        <w:spacing w:before="94" w:line="288" w:lineRule="auto"/>
        <w:ind w:right="700" w:firstLine="397"/>
        <w:rPr>
          <w:sz w:val="24"/>
        </w:rPr>
      </w:pPr>
      <w:r>
        <w:rPr>
          <w:sz w:val="24"/>
        </w:rPr>
        <w:t>Dấu hiệu bắt buộc là dấu hiệu lỗi của chủ thể vi phạm, thể hiện</w:t>
      </w:r>
      <w:r>
        <w:rPr>
          <w:spacing w:val="40"/>
          <w:sz w:val="24"/>
        </w:rPr>
        <w:t xml:space="preserve"> </w:t>
      </w:r>
      <w:r>
        <w:rPr>
          <w:sz w:val="24"/>
        </w:rPr>
        <w:t>dưới hình thức cố ý hoặc vô ý (người thực hiện hành vi này phải trong trạng thái có đầy đủ khả năng nhận thức và điều khiển hành vi của mình nhưng đã vô tình, thiếu thận trọng mà không nhận thức được điều đó</w:t>
      </w:r>
      <w:r>
        <w:rPr>
          <w:spacing w:val="40"/>
          <w:sz w:val="24"/>
        </w:rPr>
        <w:t xml:space="preserve"> </w:t>
      </w:r>
      <w:r>
        <w:rPr>
          <w:sz w:val="24"/>
        </w:rPr>
        <w:t>hoặc nhận thức được nhưng vẫn cố tình thực hiện vi phạm.</w:t>
      </w:r>
    </w:p>
    <w:p w14:paraId="04EA4600" w14:textId="77777777" w:rsidR="00452B48" w:rsidRDefault="00000000">
      <w:pPr>
        <w:pStyle w:val="ListParagraph"/>
        <w:numPr>
          <w:ilvl w:val="0"/>
          <w:numId w:val="30"/>
        </w:numPr>
        <w:tabs>
          <w:tab w:val="left" w:pos="1282"/>
        </w:tabs>
        <w:spacing w:before="35" w:line="285" w:lineRule="auto"/>
        <w:ind w:right="700" w:firstLine="397"/>
        <w:rPr>
          <w:sz w:val="24"/>
        </w:rPr>
      </w:pPr>
      <w:r>
        <w:rPr>
          <w:noProof/>
          <w:sz w:val="24"/>
        </w:rPr>
        <mc:AlternateContent>
          <mc:Choice Requires="wps">
            <w:drawing>
              <wp:anchor distT="0" distB="0" distL="0" distR="0" simplePos="0" relativeHeight="15794176" behindDoc="0" locked="0" layoutInCell="1" allowOverlap="1" wp14:anchorId="442732E9" wp14:editId="2ED8E8B7">
                <wp:simplePos x="0" y="0"/>
                <wp:positionH relativeFrom="page">
                  <wp:posOffset>3371850</wp:posOffset>
                </wp:positionH>
                <wp:positionV relativeFrom="paragraph">
                  <wp:posOffset>441200</wp:posOffset>
                </wp:positionV>
                <wp:extent cx="38100" cy="175260"/>
                <wp:effectExtent l="0" t="0" r="0" b="0"/>
                <wp:wrapNone/>
                <wp:docPr id="131" name="Graphic 1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8100" cy="175260"/>
                        </a:xfrm>
                        <a:custGeom>
                          <a:avLst/>
                          <a:gdLst/>
                          <a:ahLst/>
                          <a:cxnLst/>
                          <a:rect l="l" t="t" r="r" b="b"/>
                          <a:pathLst>
                            <a:path w="38100" h="175260">
                              <a:moveTo>
                                <a:pt x="38100" y="0"/>
                              </a:moveTo>
                              <a:lnTo>
                                <a:pt x="0" y="0"/>
                              </a:lnTo>
                              <a:lnTo>
                                <a:pt x="0" y="175260"/>
                              </a:lnTo>
                              <a:lnTo>
                                <a:pt x="38100" y="175260"/>
                              </a:lnTo>
                              <a:lnTo>
                                <a:pt x="38100" y="0"/>
                              </a:lnTo>
                              <a:close/>
                            </a:path>
                          </a:pathLst>
                        </a:custGeom>
                        <a:solidFill>
                          <a:srgbClr val="F9F9F9"/>
                        </a:solidFill>
                      </wps:spPr>
                      <wps:bodyPr wrap="square" lIns="0" tIns="0" rIns="0" bIns="0" rtlCol="0">
                        <a:prstTxWarp prst="textNoShape">
                          <a:avLst/>
                        </a:prstTxWarp>
                        <a:noAutofit/>
                      </wps:bodyPr>
                    </wps:wsp>
                  </a:graphicData>
                </a:graphic>
              </wp:anchor>
            </w:drawing>
          </mc:Choice>
          <mc:Fallback>
            <w:pict>
              <v:shape w14:anchorId="2357F5E7" id="Graphic 131" o:spid="_x0000_s1026" style="position:absolute;margin-left:265.5pt;margin-top:34.75pt;width:3pt;height:13.8pt;z-index:15794176;visibility:visible;mso-wrap-style:square;mso-wrap-distance-left:0;mso-wrap-distance-top:0;mso-wrap-distance-right:0;mso-wrap-distance-bottom:0;mso-position-horizontal:absolute;mso-position-horizontal-relative:page;mso-position-vertical:absolute;mso-position-vertical-relative:text;v-text-anchor:top" coordsize="38100,1752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" path="m38100,l,,,175260r38100,l38100,xe" fillcolor="#f9f9f9" stroked="f">
                <v:path arrowok="t"/>
                <w10:wrap anchorx="page"/>
              </v:shape>
            </w:pict>
          </mc:Fallback>
        </mc:AlternateContent>
      </w:r>
      <w:r>
        <w:rPr>
          <w:sz w:val="24"/>
        </w:rPr>
        <w:t>Nếu xác định rằng, chủ thể thực hiện hành vi khi không có khả năng</w:t>
      </w:r>
      <w:r>
        <w:rPr>
          <w:spacing w:val="-1"/>
          <w:sz w:val="24"/>
        </w:rPr>
        <w:t xml:space="preserve"> </w:t>
      </w:r>
      <w:r>
        <w:rPr>
          <w:sz w:val="24"/>
        </w:rPr>
        <w:t>nhận</w:t>
      </w:r>
      <w:r>
        <w:rPr>
          <w:spacing w:val="-1"/>
          <w:sz w:val="24"/>
        </w:rPr>
        <w:t xml:space="preserve"> </w:t>
      </w:r>
      <w:r>
        <w:rPr>
          <w:sz w:val="24"/>
        </w:rPr>
        <w:t>thức</w:t>
      </w:r>
      <w:r>
        <w:rPr>
          <w:spacing w:val="-1"/>
          <w:sz w:val="24"/>
        </w:rPr>
        <w:t xml:space="preserve"> </w:t>
      </w:r>
      <w:r>
        <w:rPr>
          <w:sz w:val="24"/>
        </w:rPr>
        <w:t>hoặc</w:t>
      </w:r>
      <w:r>
        <w:rPr>
          <w:spacing w:val="-1"/>
          <w:sz w:val="24"/>
        </w:rPr>
        <w:t xml:space="preserve"> </w:t>
      </w:r>
      <w:r>
        <w:rPr>
          <w:sz w:val="24"/>
        </w:rPr>
        <w:t>khả năng điều khiển</w:t>
      </w:r>
      <w:r>
        <w:rPr>
          <w:spacing w:val="-1"/>
          <w:sz w:val="24"/>
        </w:rPr>
        <w:t xml:space="preserve"> </w:t>
      </w:r>
      <w:r>
        <w:rPr>
          <w:sz w:val="24"/>
        </w:rPr>
        <w:t>hành</w:t>
      </w:r>
      <w:r>
        <w:rPr>
          <w:spacing w:val="-1"/>
          <w:sz w:val="24"/>
        </w:rPr>
        <w:t xml:space="preserve"> </w:t>
      </w:r>
      <w:r>
        <w:rPr>
          <w:sz w:val="24"/>
        </w:rPr>
        <w:t>vi thì kết</w:t>
      </w:r>
      <w:r>
        <w:rPr>
          <w:spacing w:val="-1"/>
          <w:sz w:val="24"/>
        </w:rPr>
        <w:t xml:space="preserve"> </w:t>
      </w:r>
      <w:r>
        <w:rPr>
          <w:sz w:val="24"/>
        </w:rPr>
        <w:t>luận rằng</w:t>
      </w:r>
      <w:r>
        <w:rPr>
          <w:spacing w:val="-1"/>
          <w:sz w:val="24"/>
        </w:rPr>
        <w:t xml:space="preserve"> </w:t>
      </w:r>
      <w:r>
        <w:rPr>
          <w:sz w:val="24"/>
        </w:rPr>
        <w:t>không có vi phạm hành chính xảy ra.</w:t>
      </w:r>
    </w:p>
    <w:p w14:paraId="2A8C24ED" w14:textId="77777777" w:rsidR="00452B48" w:rsidRDefault="00000000">
      <w:pPr>
        <w:spacing w:before="44"/>
        <w:ind w:left="1107"/>
        <w:jc w:val="both"/>
        <w:rPr>
          <w:i/>
          <w:sz w:val="24"/>
        </w:rPr>
      </w:pPr>
      <w:r>
        <w:rPr>
          <w:i/>
          <w:sz w:val="24"/>
        </w:rPr>
        <w:t>+</w:t>
      </w:r>
      <w:r>
        <w:rPr>
          <w:i/>
          <w:spacing w:val="-3"/>
          <w:sz w:val="24"/>
        </w:rPr>
        <w:t xml:space="preserve"> </w:t>
      </w:r>
      <w:r>
        <w:rPr>
          <w:i/>
          <w:sz w:val="24"/>
        </w:rPr>
        <w:t>Mặt</w:t>
      </w:r>
      <w:r>
        <w:rPr>
          <w:i/>
          <w:spacing w:val="-3"/>
          <w:sz w:val="24"/>
        </w:rPr>
        <w:t xml:space="preserve"> </w:t>
      </w:r>
      <w:r>
        <w:rPr>
          <w:i/>
          <w:sz w:val="24"/>
        </w:rPr>
        <w:t>chủ</w:t>
      </w:r>
      <w:r>
        <w:rPr>
          <w:i/>
          <w:spacing w:val="-3"/>
          <w:sz w:val="24"/>
        </w:rPr>
        <w:t xml:space="preserve"> </w:t>
      </w:r>
      <w:r>
        <w:rPr>
          <w:i/>
          <w:spacing w:val="-5"/>
          <w:sz w:val="24"/>
        </w:rPr>
        <w:t>thể</w:t>
      </w:r>
    </w:p>
    <w:p w14:paraId="5D71510B" w14:textId="77777777" w:rsidR="00452B48" w:rsidRDefault="00000000">
      <w:pPr>
        <w:pStyle w:val="ListParagraph"/>
        <w:numPr>
          <w:ilvl w:val="0"/>
          <w:numId w:val="30"/>
        </w:numPr>
        <w:tabs>
          <w:tab w:val="left" w:pos="1272"/>
        </w:tabs>
        <w:spacing w:before="94" w:line="285" w:lineRule="auto"/>
        <w:ind w:right="700" w:firstLine="397"/>
        <w:rPr>
          <w:sz w:val="24"/>
        </w:rPr>
      </w:pPr>
      <w:r>
        <w:rPr>
          <w:sz w:val="24"/>
        </w:rPr>
        <w:t>Chủ thể thực hiện hành vi vi phạm hành chính là các tổ chức, cá nhân có năng lực chịu trách nhiệm hành chính theo quy định của pháp luật hành chính.</w:t>
      </w:r>
    </w:p>
    <w:p w14:paraId="5F3EEEA2" w14:textId="77777777" w:rsidR="00452B48" w:rsidRDefault="00000000">
      <w:pPr>
        <w:pStyle w:val="ListParagraph"/>
        <w:numPr>
          <w:ilvl w:val="0"/>
          <w:numId w:val="30"/>
        </w:numPr>
        <w:tabs>
          <w:tab w:val="left" w:pos="1259"/>
        </w:tabs>
        <w:spacing w:before="45" w:line="288" w:lineRule="auto"/>
        <w:ind w:right="700" w:firstLine="397"/>
        <w:rPr>
          <w:sz w:val="24"/>
        </w:rPr>
      </w:pPr>
      <w:r>
        <w:rPr>
          <w:sz w:val="24"/>
        </w:rPr>
        <w:t>Theo quy định của pháp luật, cá nhân là chủ thể của vi phạm hành chính phải là người không mắc các bệnh tâm thần hoặc mắc các bệnh khác làm mất khả năng nhận thức hoặc khả năng điều khiển hành vi và</w:t>
      </w:r>
      <w:r>
        <w:rPr>
          <w:spacing w:val="40"/>
          <w:sz w:val="24"/>
        </w:rPr>
        <w:t xml:space="preserve"> </w:t>
      </w:r>
      <w:r>
        <w:rPr>
          <w:sz w:val="24"/>
        </w:rPr>
        <w:t>đủ độ tuổi do pháp luật quy định, cụ thể là:</w:t>
      </w:r>
    </w:p>
    <w:p w14:paraId="0C559C50" w14:textId="77777777" w:rsidR="00452B48" w:rsidRDefault="00000000">
      <w:pPr>
        <w:pStyle w:val="ListParagraph"/>
        <w:numPr>
          <w:ilvl w:val="0"/>
          <w:numId w:val="30"/>
        </w:numPr>
        <w:tabs>
          <w:tab w:val="left" w:pos="1261"/>
        </w:tabs>
        <w:spacing w:before="36" w:line="288" w:lineRule="auto"/>
        <w:ind w:right="700" w:firstLine="397"/>
        <w:rPr>
          <w:sz w:val="24"/>
        </w:rPr>
      </w:pPr>
      <w:r>
        <w:rPr>
          <w:sz w:val="24"/>
        </w:rPr>
        <w:t>Người từ đủ 14 tuổi đến dưới 16 tuổi là chủ thể của vi phạm hành chính trong trường hợp thực hiện với lỗi cố ý. Người thực hiện hành vi với lỗi cố ý là người nhận thức được hành vi của mình là nguy hiểm cho xã hội, bị pháp luật cấm đoán nhưng vẫn cố tình thực hiện.</w:t>
      </w:r>
    </w:p>
    <w:p w14:paraId="4B5A6C46" w14:textId="77777777" w:rsidR="00452B48" w:rsidRDefault="00000000">
      <w:pPr>
        <w:pStyle w:val="ListParagraph"/>
        <w:numPr>
          <w:ilvl w:val="0"/>
          <w:numId w:val="30"/>
        </w:numPr>
        <w:tabs>
          <w:tab w:val="left" w:pos="1260"/>
        </w:tabs>
        <w:spacing w:before="35" w:line="285" w:lineRule="auto"/>
        <w:ind w:right="700" w:firstLine="397"/>
        <w:rPr>
          <w:sz w:val="24"/>
        </w:rPr>
      </w:pPr>
      <w:r>
        <w:rPr>
          <w:sz w:val="24"/>
        </w:rPr>
        <w:t>Người đủ 16 tuổi trở lên có thể là chủ thể của vi phạm hành chính trong mọi trường hợp.</w:t>
      </w:r>
    </w:p>
    <w:p w14:paraId="66F890A5" w14:textId="77777777" w:rsidR="00452B48" w:rsidRDefault="00000000">
      <w:pPr>
        <w:pStyle w:val="ListParagraph"/>
        <w:numPr>
          <w:ilvl w:val="0"/>
          <w:numId w:val="30"/>
        </w:numPr>
        <w:tabs>
          <w:tab w:val="left" w:pos="1247"/>
        </w:tabs>
        <w:spacing w:before="38" w:line="280" w:lineRule="auto"/>
        <w:ind w:right="700" w:firstLine="397"/>
        <w:rPr>
          <w:sz w:val="24"/>
        </w:rPr>
      </w:pPr>
      <w:r>
        <w:rPr>
          <w:sz w:val="24"/>
        </w:rPr>
        <w:t>Tổ</w:t>
      </w:r>
      <w:r>
        <w:rPr>
          <w:spacing w:val="-2"/>
          <w:sz w:val="24"/>
        </w:rPr>
        <w:t xml:space="preserve"> </w:t>
      </w:r>
      <w:r>
        <w:rPr>
          <w:sz w:val="24"/>
        </w:rPr>
        <w:t>chức</w:t>
      </w:r>
      <w:r>
        <w:rPr>
          <w:spacing w:val="-2"/>
          <w:sz w:val="24"/>
        </w:rPr>
        <w:t xml:space="preserve"> </w:t>
      </w:r>
      <w:r>
        <w:rPr>
          <w:sz w:val="24"/>
        </w:rPr>
        <w:t>là</w:t>
      </w:r>
      <w:r>
        <w:rPr>
          <w:spacing w:val="-2"/>
          <w:sz w:val="24"/>
        </w:rPr>
        <w:t xml:space="preserve"> </w:t>
      </w:r>
      <w:r>
        <w:rPr>
          <w:sz w:val="24"/>
        </w:rPr>
        <w:t>chủ</w:t>
      </w:r>
      <w:r>
        <w:rPr>
          <w:spacing w:val="-2"/>
          <w:sz w:val="24"/>
        </w:rPr>
        <w:t xml:space="preserve"> </w:t>
      </w:r>
      <w:r>
        <w:rPr>
          <w:sz w:val="24"/>
        </w:rPr>
        <w:t>thể</w:t>
      </w:r>
      <w:r>
        <w:rPr>
          <w:spacing w:val="-2"/>
          <w:sz w:val="24"/>
        </w:rPr>
        <w:t xml:space="preserve"> </w:t>
      </w:r>
      <w:r>
        <w:rPr>
          <w:sz w:val="24"/>
        </w:rPr>
        <w:t>vi</w:t>
      </w:r>
      <w:r>
        <w:rPr>
          <w:spacing w:val="-2"/>
          <w:sz w:val="24"/>
        </w:rPr>
        <w:t xml:space="preserve"> </w:t>
      </w:r>
      <w:r>
        <w:rPr>
          <w:sz w:val="24"/>
        </w:rPr>
        <w:t>phạm</w:t>
      </w:r>
      <w:r>
        <w:rPr>
          <w:spacing w:val="-2"/>
          <w:sz w:val="24"/>
        </w:rPr>
        <w:t xml:space="preserve"> </w:t>
      </w:r>
      <w:r>
        <w:rPr>
          <w:sz w:val="24"/>
        </w:rPr>
        <w:t>hành</w:t>
      </w:r>
      <w:r>
        <w:rPr>
          <w:spacing w:val="-2"/>
          <w:sz w:val="24"/>
        </w:rPr>
        <w:t xml:space="preserve"> </w:t>
      </w:r>
      <w:r>
        <w:rPr>
          <w:sz w:val="24"/>
        </w:rPr>
        <w:t>chính</w:t>
      </w:r>
      <w:r>
        <w:rPr>
          <w:spacing w:val="-2"/>
          <w:sz w:val="24"/>
        </w:rPr>
        <w:t xml:space="preserve"> </w:t>
      </w:r>
      <w:r>
        <w:rPr>
          <w:sz w:val="24"/>
        </w:rPr>
        <w:t>bao</w:t>
      </w:r>
      <w:r>
        <w:rPr>
          <w:spacing w:val="-2"/>
          <w:sz w:val="24"/>
        </w:rPr>
        <w:t xml:space="preserve"> </w:t>
      </w:r>
      <w:r>
        <w:rPr>
          <w:sz w:val="24"/>
        </w:rPr>
        <w:t>gồm:</w:t>
      </w:r>
      <w:r>
        <w:rPr>
          <w:spacing w:val="-2"/>
          <w:sz w:val="24"/>
        </w:rPr>
        <w:t xml:space="preserve"> </w:t>
      </w:r>
      <w:r>
        <w:rPr>
          <w:sz w:val="24"/>
        </w:rPr>
        <w:t>cơ</w:t>
      </w:r>
      <w:r>
        <w:rPr>
          <w:spacing w:val="-2"/>
          <w:sz w:val="24"/>
        </w:rPr>
        <w:t xml:space="preserve"> </w:t>
      </w:r>
      <w:r>
        <w:rPr>
          <w:sz w:val="24"/>
        </w:rPr>
        <w:t>quan</w:t>
      </w:r>
      <w:r>
        <w:rPr>
          <w:spacing w:val="-2"/>
          <w:sz w:val="24"/>
        </w:rPr>
        <w:t xml:space="preserve"> </w:t>
      </w:r>
      <w:r>
        <w:rPr>
          <w:sz w:val="24"/>
        </w:rPr>
        <w:t>nhà</w:t>
      </w:r>
      <w:r>
        <w:rPr>
          <w:spacing w:val="-2"/>
          <w:sz w:val="24"/>
        </w:rPr>
        <w:t xml:space="preserve"> </w:t>
      </w:r>
      <w:r>
        <w:rPr>
          <w:sz w:val="24"/>
        </w:rPr>
        <w:t>nước, các tổ chức xã hội, các đơn vị kinh tế, các đơn vị thuộc lực lượng vũ</w:t>
      </w:r>
      <w:r>
        <w:rPr>
          <w:spacing w:val="40"/>
          <w:sz w:val="24"/>
        </w:rPr>
        <w:t xml:space="preserve"> </w:t>
      </w:r>
      <w:r>
        <w:rPr>
          <w:sz w:val="24"/>
        </w:rPr>
        <w:t>trang nhân dân.</w:t>
      </w:r>
    </w:p>
    <w:p w14:paraId="68D1F443" w14:textId="77777777" w:rsidR="00452B48" w:rsidRDefault="00452B48">
      <w:pPr>
        <w:pStyle w:val="BodyText"/>
        <w:spacing w:before="208"/>
      </w:pPr>
    </w:p>
    <w:p w14:paraId="5994A4E0" w14:textId="7B3E24D1" w:rsidR="00452B48" w:rsidRDefault="00000000">
      <w:pPr>
        <w:pStyle w:val="BodyText"/>
        <w:ind w:left="404" w:right="398"/>
        <w:jc w:val="center"/>
      </w:pPr>
      <w:r>
        <w:rPr>
          <w:spacing w:val="-5"/>
        </w:rPr>
        <w:t>197</w:t>
      </w:r>
    </w:p>
    <w:p w14:paraId="36860CDA" w14:textId="77777777" w:rsidR="00452B48" w:rsidRDefault="00452B48">
      <w:pPr>
        <w:pStyle w:val="BodyText"/>
        <w:jc w:val="center"/>
        <w:sectPr w:rsidR="00452B48">
          <w:pgSz w:w="11900" w:h="16840"/>
          <w:pgMar w:top="1940" w:right="1700" w:bottom="320" w:left="1700" w:header="0" w:footer="89" w:gutter="0"/>
          <w:cols w:space="720"/>
        </w:sectPr>
      </w:pPr>
    </w:p>
    <w:p w14:paraId="4FA7DB1D" w14:textId="77777777" w:rsidR="00452B48" w:rsidRDefault="00452B48">
      <w:pPr>
        <w:pStyle w:val="BodyText"/>
      </w:pPr>
    </w:p>
    <w:p w14:paraId="758DD228" w14:textId="77777777" w:rsidR="00452B48" w:rsidRDefault="00452B48">
      <w:pPr>
        <w:pStyle w:val="BodyText"/>
      </w:pPr>
    </w:p>
    <w:p w14:paraId="5CC43494" w14:textId="77777777" w:rsidR="00452B48" w:rsidRDefault="00452B48">
      <w:pPr>
        <w:pStyle w:val="BodyText"/>
        <w:spacing w:before="101"/>
      </w:pPr>
    </w:p>
    <w:p w14:paraId="6E21E8E8" w14:textId="77777777" w:rsidR="00452B48" w:rsidRDefault="00000000">
      <w:pPr>
        <w:pStyle w:val="ListParagraph"/>
        <w:numPr>
          <w:ilvl w:val="0"/>
          <w:numId w:val="30"/>
        </w:numPr>
        <w:tabs>
          <w:tab w:val="left" w:pos="1268"/>
        </w:tabs>
        <w:spacing w:before="0" w:line="280" w:lineRule="auto"/>
        <w:ind w:right="700" w:firstLine="397"/>
        <w:rPr>
          <w:sz w:val="24"/>
        </w:rPr>
      </w:pPr>
      <w:r>
        <w:rPr>
          <w:sz w:val="24"/>
        </w:rPr>
        <w:t>Cá nhân, tổ chức nước ngoài cũng là chủ thể vi phạm hành chính theo quy định của pháp luật Việt Nam, trừ trường hợp điều ước quốc tế mà Việt Nam ký kết hoặc tham gia có quy định khác.</w:t>
      </w:r>
    </w:p>
    <w:p w14:paraId="25F0EFA3" w14:textId="77777777" w:rsidR="00452B48" w:rsidRDefault="00000000">
      <w:pPr>
        <w:spacing w:before="44"/>
        <w:ind w:left="1107"/>
        <w:jc w:val="both"/>
        <w:rPr>
          <w:i/>
          <w:sz w:val="24"/>
        </w:rPr>
      </w:pPr>
      <w:r>
        <w:rPr>
          <w:i/>
          <w:sz w:val="24"/>
        </w:rPr>
        <w:t>+</w:t>
      </w:r>
      <w:r>
        <w:rPr>
          <w:i/>
          <w:spacing w:val="-6"/>
          <w:sz w:val="24"/>
        </w:rPr>
        <w:t xml:space="preserve"> </w:t>
      </w:r>
      <w:r>
        <w:rPr>
          <w:i/>
          <w:sz w:val="24"/>
        </w:rPr>
        <w:t>Mặt</w:t>
      </w:r>
      <w:r>
        <w:rPr>
          <w:i/>
          <w:spacing w:val="-6"/>
          <w:sz w:val="24"/>
        </w:rPr>
        <w:t xml:space="preserve"> </w:t>
      </w:r>
      <w:r>
        <w:rPr>
          <w:i/>
          <w:sz w:val="24"/>
        </w:rPr>
        <w:t>khách</w:t>
      </w:r>
      <w:r>
        <w:rPr>
          <w:i/>
          <w:spacing w:val="-6"/>
          <w:sz w:val="24"/>
        </w:rPr>
        <w:t xml:space="preserve"> </w:t>
      </w:r>
      <w:r>
        <w:rPr>
          <w:i/>
          <w:spacing w:val="-5"/>
          <w:sz w:val="24"/>
        </w:rPr>
        <w:t>thể</w:t>
      </w:r>
    </w:p>
    <w:p w14:paraId="272614A9" w14:textId="77777777" w:rsidR="00452B48" w:rsidRDefault="00000000">
      <w:pPr>
        <w:pStyle w:val="ListParagraph"/>
        <w:numPr>
          <w:ilvl w:val="0"/>
          <w:numId w:val="30"/>
        </w:numPr>
        <w:tabs>
          <w:tab w:val="left" w:pos="1262"/>
        </w:tabs>
        <w:spacing w:before="87" w:line="280" w:lineRule="auto"/>
        <w:ind w:right="700" w:firstLine="397"/>
        <w:rPr>
          <w:sz w:val="24"/>
        </w:rPr>
      </w:pPr>
      <w:r>
        <w:rPr>
          <w:sz w:val="24"/>
        </w:rPr>
        <w:t>Dấu hiệu khách thể để nhận biết vi phạm hành chính là hành vi vi phạm này đã xâm hại đến trật tự quản lý hành chính nhà nước được pháp luật hành chính quy định và bảo vệ.</w:t>
      </w:r>
    </w:p>
    <w:p w14:paraId="7AF36611" w14:textId="77777777" w:rsidR="00452B48" w:rsidRDefault="00000000">
      <w:pPr>
        <w:pStyle w:val="Heading4"/>
        <w:numPr>
          <w:ilvl w:val="2"/>
          <w:numId w:val="39"/>
        </w:numPr>
        <w:tabs>
          <w:tab w:val="left" w:pos="1706"/>
        </w:tabs>
        <w:spacing w:before="44"/>
        <w:ind w:left="1706" w:hanging="599"/>
        <w:jc w:val="both"/>
      </w:pPr>
      <w:r>
        <w:t>Trách</w:t>
      </w:r>
      <w:r>
        <w:rPr>
          <w:spacing w:val="-10"/>
        </w:rPr>
        <w:t xml:space="preserve"> </w:t>
      </w:r>
      <w:r>
        <w:t>nhiệm</w:t>
      </w:r>
      <w:r>
        <w:rPr>
          <w:spacing w:val="-9"/>
        </w:rPr>
        <w:t xml:space="preserve"> </w:t>
      </w:r>
      <w:r>
        <w:t>hành</w:t>
      </w:r>
      <w:r>
        <w:rPr>
          <w:spacing w:val="-9"/>
        </w:rPr>
        <w:t xml:space="preserve"> </w:t>
      </w:r>
      <w:r>
        <w:rPr>
          <w:spacing w:val="-2"/>
        </w:rPr>
        <w:t>chính</w:t>
      </w:r>
    </w:p>
    <w:p w14:paraId="669F8FBC" w14:textId="77777777" w:rsidR="00452B48" w:rsidRDefault="00000000">
      <w:pPr>
        <w:pStyle w:val="Heading5"/>
        <w:numPr>
          <w:ilvl w:val="0"/>
          <w:numId w:val="29"/>
        </w:numPr>
        <w:tabs>
          <w:tab w:val="left" w:pos="1344"/>
        </w:tabs>
        <w:spacing w:before="88"/>
        <w:ind w:left="1344" w:hanging="237"/>
        <w:jc w:val="both"/>
      </w:pPr>
      <w:r>
        <w:t>Khái</w:t>
      </w:r>
      <w:r>
        <w:rPr>
          <w:spacing w:val="-6"/>
        </w:rPr>
        <w:t xml:space="preserve"> </w:t>
      </w:r>
      <w:r>
        <w:t>niệm</w:t>
      </w:r>
      <w:r>
        <w:rPr>
          <w:spacing w:val="-6"/>
        </w:rPr>
        <w:t xml:space="preserve"> </w:t>
      </w:r>
      <w:r>
        <w:t>và</w:t>
      </w:r>
      <w:r>
        <w:rPr>
          <w:spacing w:val="-5"/>
        </w:rPr>
        <w:t xml:space="preserve"> </w:t>
      </w:r>
      <w:r>
        <w:t>đặc</w:t>
      </w:r>
      <w:r>
        <w:rPr>
          <w:spacing w:val="-6"/>
        </w:rPr>
        <w:t xml:space="preserve"> </w:t>
      </w:r>
      <w:r>
        <w:t>điểm</w:t>
      </w:r>
      <w:r>
        <w:rPr>
          <w:spacing w:val="-7"/>
        </w:rPr>
        <w:t xml:space="preserve"> </w:t>
      </w:r>
      <w:r>
        <w:t>trách</w:t>
      </w:r>
      <w:r>
        <w:rPr>
          <w:spacing w:val="-6"/>
        </w:rPr>
        <w:t xml:space="preserve"> </w:t>
      </w:r>
      <w:r>
        <w:t>nhiệm</w:t>
      </w:r>
      <w:r>
        <w:rPr>
          <w:spacing w:val="-6"/>
        </w:rPr>
        <w:t xml:space="preserve"> </w:t>
      </w:r>
      <w:r>
        <w:t>hành</w:t>
      </w:r>
      <w:r>
        <w:rPr>
          <w:spacing w:val="-5"/>
        </w:rPr>
        <w:t xml:space="preserve"> </w:t>
      </w:r>
      <w:r>
        <w:rPr>
          <w:spacing w:val="-2"/>
        </w:rPr>
        <w:t>chính</w:t>
      </w:r>
    </w:p>
    <w:p w14:paraId="125A1F5A" w14:textId="77777777" w:rsidR="00452B48" w:rsidRDefault="00000000">
      <w:pPr>
        <w:pStyle w:val="BodyText"/>
        <w:spacing w:before="88"/>
        <w:ind w:left="1107"/>
      </w:pPr>
      <w:r>
        <w:t>+</w:t>
      </w:r>
      <w:r>
        <w:rPr>
          <w:spacing w:val="-6"/>
        </w:rPr>
        <w:t xml:space="preserve"> </w:t>
      </w:r>
      <w:r>
        <w:t>Khái</w:t>
      </w:r>
      <w:r>
        <w:rPr>
          <w:spacing w:val="-5"/>
        </w:rPr>
        <w:t xml:space="preserve"> </w:t>
      </w:r>
      <w:r>
        <w:t>niệm</w:t>
      </w:r>
      <w:r>
        <w:rPr>
          <w:spacing w:val="-5"/>
        </w:rPr>
        <w:t xml:space="preserve"> </w:t>
      </w:r>
      <w:r>
        <w:t>trách</w:t>
      </w:r>
      <w:r>
        <w:rPr>
          <w:spacing w:val="-6"/>
        </w:rPr>
        <w:t xml:space="preserve"> </w:t>
      </w:r>
      <w:r>
        <w:t>nhiệm</w:t>
      </w:r>
      <w:r>
        <w:rPr>
          <w:spacing w:val="-5"/>
        </w:rPr>
        <w:t xml:space="preserve"> </w:t>
      </w:r>
      <w:r>
        <w:t>hành</w:t>
      </w:r>
      <w:r>
        <w:rPr>
          <w:spacing w:val="-5"/>
        </w:rPr>
        <w:t xml:space="preserve"> </w:t>
      </w:r>
      <w:r>
        <w:rPr>
          <w:spacing w:val="-2"/>
        </w:rPr>
        <w:t>chính:</w:t>
      </w:r>
    </w:p>
    <w:p w14:paraId="2671836F" w14:textId="77777777" w:rsidR="00452B48" w:rsidRDefault="00000000">
      <w:pPr>
        <w:pStyle w:val="BodyText"/>
        <w:spacing w:before="88" w:line="280" w:lineRule="auto"/>
        <w:ind w:left="710" w:right="676" w:firstLine="397"/>
      </w:pPr>
      <w:r>
        <w:t>Trách nhiệm</w:t>
      </w:r>
      <w:r>
        <w:rPr>
          <w:spacing w:val="-1"/>
        </w:rPr>
        <w:t xml:space="preserve"> </w:t>
      </w:r>
      <w:r>
        <w:t>hành</w:t>
      </w:r>
      <w:r>
        <w:rPr>
          <w:spacing w:val="-1"/>
        </w:rPr>
        <w:t xml:space="preserve"> </w:t>
      </w:r>
      <w:r>
        <w:t>chính</w:t>
      </w:r>
      <w:r>
        <w:rPr>
          <w:spacing w:val="-1"/>
        </w:rPr>
        <w:t xml:space="preserve"> </w:t>
      </w:r>
      <w:r>
        <w:t>là</w:t>
      </w:r>
      <w:r>
        <w:rPr>
          <w:spacing w:val="-1"/>
        </w:rPr>
        <w:t xml:space="preserve"> </w:t>
      </w:r>
      <w:r>
        <w:t>hậu</w:t>
      </w:r>
      <w:r>
        <w:rPr>
          <w:spacing w:val="-1"/>
        </w:rPr>
        <w:t xml:space="preserve"> </w:t>
      </w:r>
      <w:r>
        <w:t>quả</w:t>
      </w:r>
      <w:r>
        <w:rPr>
          <w:spacing w:val="-1"/>
        </w:rPr>
        <w:t xml:space="preserve"> </w:t>
      </w:r>
      <w:r>
        <w:t>pháp</w:t>
      </w:r>
      <w:r>
        <w:rPr>
          <w:spacing w:val="-1"/>
        </w:rPr>
        <w:t xml:space="preserve"> </w:t>
      </w:r>
      <w:r>
        <w:t>lý</w:t>
      </w:r>
      <w:r>
        <w:rPr>
          <w:spacing w:val="-1"/>
        </w:rPr>
        <w:t xml:space="preserve"> </w:t>
      </w:r>
      <w:r>
        <w:t>bất</w:t>
      </w:r>
      <w:r>
        <w:rPr>
          <w:spacing w:val="-1"/>
        </w:rPr>
        <w:t xml:space="preserve"> </w:t>
      </w:r>
      <w:r>
        <w:t>lợi</w:t>
      </w:r>
      <w:r>
        <w:rPr>
          <w:spacing w:val="-1"/>
        </w:rPr>
        <w:t xml:space="preserve"> </w:t>
      </w:r>
      <w:r>
        <w:t>mà</w:t>
      </w:r>
      <w:r>
        <w:rPr>
          <w:spacing w:val="-1"/>
        </w:rPr>
        <w:t xml:space="preserve"> </w:t>
      </w:r>
      <w:r>
        <w:t>nhà</w:t>
      </w:r>
      <w:r>
        <w:rPr>
          <w:spacing w:val="-1"/>
        </w:rPr>
        <w:t xml:space="preserve"> </w:t>
      </w:r>
      <w:r>
        <w:t>nước</w:t>
      </w:r>
      <w:r>
        <w:rPr>
          <w:spacing w:val="-1"/>
        </w:rPr>
        <w:t xml:space="preserve"> </w:t>
      </w:r>
      <w:r>
        <w:t>buộc các tổ chức, cá nhân vi phạm hành chính phải gánh chịu.</w:t>
      </w:r>
    </w:p>
    <w:p w14:paraId="6BCBF497" w14:textId="77777777" w:rsidR="00452B48" w:rsidRDefault="00000000">
      <w:pPr>
        <w:pStyle w:val="BodyText"/>
        <w:spacing w:before="42"/>
        <w:ind w:left="1107"/>
      </w:pPr>
      <w:r>
        <w:t>+</w:t>
      </w:r>
      <w:r>
        <w:rPr>
          <w:spacing w:val="-5"/>
        </w:rPr>
        <w:t xml:space="preserve"> </w:t>
      </w:r>
      <w:r>
        <w:t>Đặc</w:t>
      </w:r>
      <w:r>
        <w:rPr>
          <w:spacing w:val="-6"/>
        </w:rPr>
        <w:t xml:space="preserve"> </w:t>
      </w:r>
      <w:r>
        <w:t>điểm</w:t>
      </w:r>
      <w:r>
        <w:rPr>
          <w:spacing w:val="-5"/>
        </w:rPr>
        <w:t xml:space="preserve"> </w:t>
      </w:r>
      <w:r>
        <w:t>của</w:t>
      </w:r>
      <w:r>
        <w:rPr>
          <w:spacing w:val="-5"/>
        </w:rPr>
        <w:t xml:space="preserve"> </w:t>
      </w:r>
      <w:r>
        <w:t>trách</w:t>
      </w:r>
      <w:r>
        <w:rPr>
          <w:spacing w:val="-5"/>
        </w:rPr>
        <w:t xml:space="preserve"> </w:t>
      </w:r>
      <w:r>
        <w:t>nhiệm</w:t>
      </w:r>
      <w:r>
        <w:rPr>
          <w:spacing w:val="-6"/>
        </w:rPr>
        <w:t xml:space="preserve"> </w:t>
      </w:r>
      <w:r>
        <w:t>hành</w:t>
      </w:r>
      <w:r>
        <w:rPr>
          <w:spacing w:val="-4"/>
        </w:rPr>
        <w:t xml:space="preserve"> </w:t>
      </w:r>
      <w:r>
        <w:rPr>
          <w:spacing w:val="-2"/>
        </w:rPr>
        <w:t>chính:</w:t>
      </w:r>
    </w:p>
    <w:p w14:paraId="0A7338B3" w14:textId="77777777" w:rsidR="00452B48" w:rsidRDefault="00000000">
      <w:pPr>
        <w:pStyle w:val="ListParagraph"/>
        <w:numPr>
          <w:ilvl w:val="0"/>
          <w:numId w:val="28"/>
        </w:numPr>
        <w:tabs>
          <w:tab w:val="left" w:pos="1255"/>
        </w:tabs>
        <w:spacing w:before="88" w:line="280" w:lineRule="auto"/>
        <w:ind w:right="701" w:firstLine="397"/>
        <w:jc w:val="left"/>
        <w:rPr>
          <w:sz w:val="24"/>
        </w:rPr>
      </w:pPr>
      <w:r>
        <w:rPr>
          <w:sz w:val="24"/>
        </w:rPr>
        <w:t>Trách nhiệm hành chính chỉ đặt ra đối với những chủ thể thực hiện hành vi vi phạm hành chính.</w:t>
      </w:r>
    </w:p>
    <w:p w14:paraId="0152D79D" w14:textId="77777777" w:rsidR="00452B48" w:rsidRDefault="00000000">
      <w:pPr>
        <w:pStyle w:val="ListParagraph"/>
        <w:numPr>
          <w:ilvl w:val="0"/>
          <w:numId w:val="28"/>
        </w:numPr>
        <w:tabs>
          <w:tab w:val="left" w:pos="1285"/>
        </w:tabs>
        <w:spacing w:before="42" w:line="280" w:lineRule="auto"/>
        <w:ind w:right="700" w:firstLine="397"/>
        <w:jc w:val="left"/>
        <w:rPr>
          <w:sz w:val="24"/>
        </w:rPr>
      </w:pPr>
      <w:r>
        <w:rPr>
          <w:sz w:val="24"/>
        </w:rPr>
        <w:t>Trách</w:t>
      </w:r>
      <w:r>
        <w:rPr>
          <w:spacing w:val="36"/>
          <w:sz w:val="24"/>
        </w:rPr>
        <w:t xml:space="preserve"> </w:t>
      </w:r>
      <w:r>
        <w:rPr>
          <w:sz w:val="24"/>
        </w:rPr>
        <w:t>nhiệm</w:t>
      </w:r>
      <w:r>
        <w:rPr>
          <w:spacing w:val="35"/>
          <w:sz w:val="24"/>
        </w:rPr>
        <w:t xml:space="preserve"> </w:t>
      </w:r>
      <w:r>
        <w:rPr>
          <w:sz w:val="24"/>
        </w:rPr>
        <w:t>hành</w:t>
      </w:r>
      <w:r>
        <w:rPr>
          <w:spacing w:val="36"/>
          <w:sz w:val="24"/>
        </w:rPr>
        <w:t xml:space="preserve"> </w:t>
      </w:r>
      <w:r>
        <w:rPr>
          <w:sz w:val="24"/>
        </w:rPr>
        <w:t>chính</w:t>
      </w:r>
      <w:r>
        <w:rPr>
          <w:spacing w:val="35"/>
          <w:sz w:val="24"/>
        </w:rPr>
        <w:t xml:space="preserve"> </w:t>
      </w:r>
      <w:r>
        <w:rPr>
          <w:sz w:val="24"/>
        </w:rPr>
        <w:t>là</w:t>
      </w:r>
      <w:r>
        <w:rPr>
          <w:spacing w:val="36"/>
          <w:sz w:val="24"/>
        </w:rPr>
        <w:t xml:space="preserve"> </w:t>
      </w:r>
      <w:r>
        <w:rPr>
          <w:sz w:val="24"/>
        </w:rPr>
        <w:t>trách</w:t>
      </w:r>
      <w:r>
        <w:rPr>
          <w:spacing w:val="36"/>
          <w:sz w:val="24"/>
        </w:rPr>
        <w:t xml:space="preserve"> </w:t>
      </w:r>
      <w:r>
        <w:rPr>
          <w:sz w:val="24"/>
        </w:rPr>
        <w:t>nhiệm</w:t>
      </w:r>
      <w:r>
        <w:rPr>
          <w:spacing w:val="35"/>
          <w:sz w:val="24"/>
        </w:rPr>
        <w:t xml:space="preserve"> </w:t>
      </w:r>
      <w:r>
        <w:rPr>
          <w:sz w:val="24"/>
        </w:rPr>
        <w:t>pháp</w:t>
      </w:r>
      <w:r>
        <w:rPr>
          <w:spacing w:val="36"/>
          <w:sz w:val="24"/>
        </w:rPr>
        <w:t xml:space="preserve"> </w:t>
      </w:r>
      <w:r>
        <w:rPr>
          <w:sz w:val="24"/>
        </w:rPr>
        <w:t>lý</w:t>
      </w:r>
      <w:r>
        <w:rPr>
          <w:spacing w:val="35"/>
          <w:sz w:val="24"/>
        </w:rPr>
        <w:t xml:space="preserve"> </w:t>
      </w:r>
      <w:r>
        <w:rPr>
          <w:sz w:val="24"/>
        </w:rPr>
        <w:t>của</w:t>
      </w:r>
      <w:r>
        <w:rPr>
          <w:spacing w:val="35"/>
          <w:sz w:val="24"/>
        </w:rPr>
        <w:t xml:space="preserve"> </w:t>
      </w:r>
      <w:r>
        <w:rPr>
          <w:sz w:val="24"/>
        </w:rPr>
        <w:t>tổ</w:t>
      </w:r>
      <w:r>
        <w:rPr>
          <w:spacing w:val="36"/>
          <w:sz w:val="24"/>
        </w:rPr>
        <w:t xml:space="preserve"> </w:t>
      </w:r>
      <w:r>
        <w:rPr>
          <w:sz w:val="24"/>
        </w:rPr>
        <w:t>chức,</w:t>
      </w:r>
      <w:r>
        <w:rPr>
          <w:spacing w:val="36"/>
          <w:sz w:val="24"/>
        </w:rPr>
        <w:t xml:space="preserve"> </w:t>
      </w:r>
      <w:r>
        <w:rPr>
          <w:sz w:val="24"/>
        </w:rPr>
        <w:t>cá nhân vi phạm hành chính trước nhà nước.</w:t>
      </w:r>
    </w:p>
    <w:p w14:paraId="6226586E" w14:textId="77777777" w:rsidR="00452B48" w:rsidRDefault="00000000">
      <w:pPr>
        <w:pStyle w:val="ListParagraph"/>
        <w:numPr>
          <w:ilvl w:val="0"/>
          <w:numId w:val="28"/>
        </w:numPr>
        <w:tabs>
          <w:tab w:val="left" w:pos="1247"/>
        </w:tabs>
        <w:spacing w:line="280" w:lineRule="auto"/>
        <w:ind w:right="700" w:firstLine="397"/>
        <w:jc w:val="left"/>
        <w:rPr>
          <w:sz w:val="24"/>
        </w:rPr>
      </w:pPr>
      <w:r>
        <w:rPr>
          <w:sz w:val="24"/>
        </w:rPr>
        <w:t>Việc</w:t>
      </w:r>
      <w:r>
        <w:rPr>
          <w:spacing w:val="-1"/>
          <w:sz w:val="24"/>
        </w:rPr>
        <w:t xml:space="preserve"> </w:t>
      </w:r>
      <w:r>
        <w:rPr>
          <w:sz w:val="24"/>
        </w:rPr>
        <w:t>truy</w:t>
      </w:r>
      <w:r>
        <w:rPr>
          <w:spacing w:val="-1"/>
          <w:sz w:val="24"/>
        </w:rPr>
        <w:t xml:space="preserve"> </w:t>
      </w:r>
      <w:r>
        <w:rPr>
          <w:sz w:val="24"/>
        </w:rPr>
        <w:t>cứu</w:t>
      </w:r>
      <w:r>
        <w:rPr>
          <w:spacing w:val="-2"/>
          <w:sz w:val="24"/>
        </w:rPr>
        <w:t xml:space="preserve"> </w:t>
      </w:r>
      <w:r>
        <w:rPr>
          <w:sz w:val="24"/>
        </w:rPr>
        <w:t>trách</w:t>
      </w:r>
      <w:r>
        <w:rPr>
          <w:spacing w:val="-2"/>
          <w:sz w:val="24"/>
        </w:rPr>
        <w:t xml:space="preserve"> </w:t>
      </w:r>
      <w:r>
        <w:rPr>
          <w:sz w:val="24"/>
        </w:rPr>
        <w:t>nhiệm</w:t>
      </w:r>
      <w:r>
        <w:rPr>
          <w:spacing w:val="-2"/>
          <w:sz w:val="24"/>
        </w:rPr>
        <w:t xml:space="preserve"> </w:t>
      </w:r>
      <w:r>
        <w:rPr>
          <w:sz w:val="24"/>
        </w:rPr>
        <w:t>hành</w:t>
      </w:r>
      <w:r>
        <w:rPr>
          <w:spacing w:val="-2"/>
          <w:sz w:val="24"/>
        </w:rPr>
        <w:t xml:space="preserve"> </w:t>
      </w:r>
      <w:r>
        <w:rPr>
          <w:sz w:val="24"/>
        </w:rPr>
        <w:t>chính</w:t>
      </w:r>
      <w:r>
        <w:rPr>
          <w:spacing w:val="-1"/>
          <w:sz w:val="24"/>
        </w:rPr>
        <w:t xml:space="preserve"> </w:t>
      </w:r>
      <w:r>
        <w:rPr>
          <w:sz w:val="24"/>
        </w:rPr>
        <w:t>được</w:t>
      </w:r>
      <w:r>
        <w:rPr>
          <w:spacing w:val="-2"/>
          <w:sz w:val="24"/>
        </w:rPr>
        <w:t xml:space="preserve"> </w:t>
      </w:r>
      <w:r>
        <w:rPr>
          <w:sz w:val="24"/>
        </w:rPr>
        <w:t>thực</w:t>
      </w:r>
      <w:r>
        <w:rPr>
          <w:spacing w:val="-2"/>
          <w:sz w:val="24"/>
        </w:rPr>
        <w:t xml:space="preserve"> </w:t>
      </w:r>
      <w:r>
        <w:rPr>
          <w:sz w:val="24"/>
        </w:rPr>
        <w:t>hiện</w:t>
      </w:r>
      <w:r>
        <w:rPr>
          <w:spacing w:val="-2"/>
          <w:sz w:val="24"/>
        </w:rPr>
        <w:t xml:space="preserve"> </w:t>
      </w:r>
      <w:r>
        <w:rPr>
          <w:sz w:val="24"/>
        </w:rPr>
        <w:t>trên</w:t>
      </w:r>
      <w:r>
        <w:rPr>
          <w:spacing w:val="-2"/>
          <w:sz w:val="24"/>
        </w:rPr>
        <w:t xml:space="preserve"> </w:t>
      </w:r>
      <w:r>
        <w:rPr>
          <w:sz w:val="24"/>
        </w:rPr>
        <w:t>cơ</w:t>
      </w:r>
      <w:r>
        <w:rPr>
          <w:spacing w:val="-1"/>
          <w:sz w:val="24"/>
        </w:rPr>
        <w:t xml:space="preserve"> </w:t>
      </w:r>
      <w:r>
        <w:rPr>
          <w:sz w:val="24"/>
        </w:rPr>
        <w:t>sở</w:t>
      </w:r>
      <w:r>
        <w:rPr>
          <w:spacing w:val="-1"/>
          <w:sz w:val="24"/>
        </w:rPr>
        <w:t xml:space="preserve"> </w:t>
      </w:r>
      <w:r>
        <w:rPr>
          <w:sz w:val="24"/>
        </w:rPr>
        <w:t>các quy định của pháp luật hành chính.</w:t>
      </w:r>
    </w:p>
    <w:p w14:paraId="741B6F37" w14:textId="77777777" w:rsidR="00452B48" w:rsidRDefault="00000000">
      <w:pPr>
        <w:pStyle w:val="Heading5"/>
        <w:numPr>
          <w:ilvl w:val="0"/>
          <w:numId w:val="29"/>
        </w:numPr>
        <w:tabs>
          <w:tab w:val="left" w:pos="1346"/>
        </w:tabs>
        <w:spacing w:before="42"/>
        <w:ind w:left="1346" w:hanging="239"/>
        <w:jc w:val="left"/>
      </w:pPr>
      <w:r>
        <w:t>Xử</w:t>
      </w:r>
      <w:r>
        <w:rPr>
          <w:spacing w:val="-7"/>
        </w:rPr>
        <w:t xml:space="preserve"> </w:t>
      </w:r>
      <w:r>
        <w:t>phạt</w:t>
      </w:r>
      <w:r>
        <w:rPr>
          <w:spacing w:val="-5"/>
        </w:rPr>
        <w:t xml:space="preserve"> </w:t>
      </w:r>
      <w:r>
        <w:t>vi</w:t>
      </w:r>
      <w:r>
        <w:rPr>
          <w:spacing w:val="-5"/>
        </w:rPr>
        <w:t xml:space="preserve"> </w:t>
      </w:r>
      <w:r>
        <w:t>phạm</w:t>
      </w:r>
      <w:r>
        <w:rPr>
          <w:spacing w:val="-5"/>
        </w:rPr>
        <w:t xml:space="preserve"> </w:t>
      </w:r>
      <w:r>
        <w:t>hành</w:t>
      </w:r>
      <w:r>
        <w:rPr>
          <w:spacing w:val="-6"/>
        </w:rPr>
        <w:t xml:space="preserve"> </w:t>
      </w:r>
      <w:r>
        <w:rPr>
          <w:spacing w:val="-2"/>
        </w:rPr>
        <w:t>chính</w:t>
      </w:r>
    </w:p>
    <w:p w14:paraId="5B8694EE" w14:textId="77777777" w:rsidR="00452B48" w:rsidRDefault="00000000">
      <w:pPr>
        <w:pStyle w:val="BodyText"/>
        <w:spacing w:before="88"/>
        <w:ind w:left="1107"/>
        <w:jc w:val="both"/>
      </w:pPr>
      <w:r>
        <w:t>+</w:t>
      </w:r>
      <w:r>
        <w:rPr>
          <w:spacing w:val="-5"/>
        </w:rPr>
        <w:t xml:space="preserve"> </w:t>
      </w:r>
      <w:r>
        <w:t>Khái</w:t>
      </w:r>
      <w:r>
        <w:rPr>
          <w:spacing w:val="-4"/>
        </w:rPr>
        <w:t xml:space="preserve"> </w:t>
      </w:r>
      <w:r>
        <w:t>niệm</w:t>
      </w:r>
      <w:r>
        <w:rPr>
          <w:spacing w:val="-4"/>
        </w:rPr>
        <w:t xml:space="preserve"> </w:t>
      </w:r>
      <w:r>
        <w:t>vi</w:t>
      </w:r>
      <w:r>
        <w:rPr>
          <w:spacing w:val="-4"/>
        </w:rPr>
        <w:t xml:space="preserve"> </w:t>
      </w:r>
      <w:r>
        <w:t>phạm</w:t>
      </w:r>
      <w:r>
        <w:rPr>
          <w:spacing w:val="-4"/>
        </w:rPr>
        <w:t xml:space="preserve"> </w:t>
      </w:r>
      <w:r>
        <w:t>hành</w:t>
      </w:r>
      <w:r>
        <w:rPr>
          <w:spacing w:val="-5"/>
        </w:rPr>
        <w:t xml:space="preserve"> </w:t>
      </w:r>
      <w:r>
        <w:rPr>
          <w:spacing w:val="-2"/>
        </w:rPr>
        <w:t>chính:</w:t>
      </w:r>
    </w:p>
    <w:p w14:paraId="550C435B" w14:textId="77777777" w:rsidR="00452B48" w:rsidRDefault="00000000">
      <w:pPr>
        <w:pStyle w:val="BodyText"/>
        <w:spacing w:before="88" w:line="280" w:lineRule="auto"/>
        <w:ind w:left="710" w:right="699" w:firstLine="397"/>
        <w:jc w:val="both"/>
      </w:pPr>
      <w:r>
        <w:t>Xử phạt vi phạm hành chính là hoạt động của các chủ thể có thẩm quyền, căn cứ vào các quy định pháp luật hiện hành quyết định áp dụng các</w:t>
      </w:r>
      <w:r>
        <w:rPr>
          <w:spacing w:val="-1"/>
        </w:rPr>
        <w:t xml:space="preserve"> </w:t>
      </w:r>
      <w:r>
        <w:t>biện</w:t>
      </w:r>
      <w:r>
        <w:rPr>
          <w:spacing w:val="-1"/>
        </w:rPr>
        <w:t xml:space="preserve"> </w:t>
      </w:r>
      <w:r>
        <w:t>pháp</w:t>
      </w:r>
      <w:r>
        <w:rPr>
          <w:spacing w:val="-1"/>
        </w:rPr>
        <w:t xml:space="preserve"> </w:t>
      </w:r>
      <w:r>
        <w:t>xử</w:t>
      </w:r>
      <w:r>
        <w:rPr>
          <w:spacing w:val="-1"/>
        </w:rPr>
        <w:t xml:space="preserve"> </w:t>
      </w:r>
      <w:r>
        <w:t>phạt</w:t>
      </w:r>
      <w:r>
        <w:rPr>
          <w:spacing w:val="-1"/>
        </w:rPr>
        <w:t xml:space="preserve"> </w:t>
      </w:r>
      <w:r>
        <w:t>hành</w:t>
      </w:r>
      <w:r>
        <w:rPr>
          <w:spacing w:val="-1"/>
        </w:rPr>
        <w:t xml:space="preserve"> </w:t>
      </w:r>
      <w:r>
        <w:t>chính</w:t>
      </w:r>
      <w:r>
        <w:rPr>
          <w:spacing w:val="-1"/>
        </w:rPr>
        <w:t xml:space="preserve"> </w:t>
      </w:r>
      <w:r>
        <w:t>và</w:t>
      </w:r>
      <w:r>
        <w:rPr>
          <w:spacing w:val="-1"/>
        </w:rPr>
        <w:t xml:space="preserve"> </w:t>
      </w:r>
      <w:r>
        <w:t>các</w:t>
      </w:r>
      <w:r>
        <w:rPr>
          <w:spacing w:val="-1"/>
        </w:rPr>
        <w:t xml:space="preserve"> </w:t>
      </w:r>
      <w:r>
        <w:t>biện</w:t>
      </w:r>
      <w:r>
        <w:rPr>
          <w:spacing w:val="-1"/>
        </w:rPr>
        <w:t xml:space="preserve"> </w:t>
      </w:r>
      <w:r>
        <w:t>pháp</w:t>
      </w:r>
      <w:r>
        <w:rPr>
          <w:spacing w:val="-1"/>
        </w:rPr>
        <w:t xml:space="preserve"> </w:t>
      </w:r>
      <w:r>
        <w:t>cưỡng</w:t>
      </w:r>
      <w:r>
        <w:rPr>
          <w:spacing w:val="-1"/>
        </w:rPr>
        <w:t xml:space="preserve"> </w:t>
      </w:r>
      <w:r>
        <w:t>chế</w:t>
      </w:r>
      <w:r>
        <w:rPr>
          <w:spacing w:val="-1"/>
        </w:rPr>
        <w:t xml:space="preserve"> </w:t>
      </w:r>
      <w:r>
        <w:t>hành</w:t>
      </w:r>
      <w:r>
        <w:rPr>
          <w:spacing w:val="-1"/>
        </w:rPr>
        <w:t xml:space="preserve"> </w:t>
      </w:r>
      <w:r>
        <w:t>chính khác (trong trường hợp cần thiết, theo quy định của pháp luật) đối với</w:t>
      </w:r>
      <w:r>
        <w:rPr>
          <w:spacing w:val="80"/>
        </w:rPr>
        <w:t xml:space="preserve"> </w:t>
      </w:r>
      <w:r>
        <w:t>các tổ chức, cá nhân vi phạm hành chính.</w:t>
      </w:r>
    </w:p>
    <w:p w14:paraId="5280CC2E" w14:textId="77777777" w:rsidR="00452B48" w:rsidRDefault="00000000">
      <w:pPr>
        <w:pStyle w:val="BodyText"/>
        <w:spacing w:before="45"/>
        <w:ind w:left="1107"/>
        <w:jc w:val="both"/>
      </w:pPr>
      <w:r>
        <w:t>+</w:t>
      </w:r>
      <w:r>
        <w:rPr>
          <w:spacing w:val="-5"/>
        </w:rPr>
        <w:t xml:space="preserve"> </w:t>
      </w:r>
      <w:r>
        <w:t>Đặc</w:t>
      </w:r>
      <w:r>
        <w:rPr>
          <w:spacing w:val="-5"/>
        </w:rPr>
        <w:t xml:space="preserve"> </w:t>
      </w:r>
      <w:r>
        <w:t>điểm</w:t>
      </w:r>
      <w:r>
        <w:rPr>
          <w:spacing w:val="-5"/>
        </w:rPr>
        <w:t xml:space="preserve"> </w:t>
      </w:r>
      <w:r>
        <w:t>của</w:t>
      </w:r>
      <w:r>
        <w:rPr>
          <w:spacing w:val="-4"/>
        </w:rPr>
        <w:t xml:space="preserve"> </w:t>
      </w:r>
      <w:r>
        <w:t>xử</w:t>
      </w:r>
      <w:r>
        <w:rPr>
          <w:spacing w:val="-4"/>
        </w:rPr>
        <w:t xml:space="preserve"> </w:t>
      </w:r>
      <w:r>
        <w:t>phạt</w:t>
      </w:r>
      <w:r>
        <w:rPr>
          <w:spacing w:val="-5"/>
        </w:rPr>
        <w:t xml:space="preserve"> </w:t>
      </w:r>
      <w:r>
        <w:t>vi</w:t>
      </w:r>
      <w:r>
        <w:rPr>
          <w:spacing w:val="-5"/>
        </w:rPr>
        <w:t xml:space="preserve"> </w:t>
      </w:r>
      <w:r>
        <w:t>phạm</w:t>
      </w:r>
      <w:r>
        <w:rPr>
          <w:spacing w:val="-4"/>
        </w:rPr>
        <w:t xml:space="preserve"> </w:t>
      </w:r>
      <w:r>
        <w:t>hành</w:t>
      </w:r>
      <w:r>
        <w:rPr>
          <w:spacing w:val="-5"/>
        </w:rPr>
        <w:t xml:space="preserve"> </w:t>
      </w:r>
      <w:r>
        <w:rPr>
          <w:spacing w:val="-2"/>
        </w:rPr>
        <w:t>chính:</w:t>
      </w:r>
    </w:p>
    <w:p w14:paraId="3225DD8C" w14:textId="77777777" w:rsidR="00452B48" w:rsidRDefault="00000000">
      <w:pPr>
        <w:pStyle w:val="ListParagraph"/>
        <w:numPr>
          <w:ilvl w:val="0"/>
          <w:numId w:val="28"/>
        </w:numPr>
        <w:tabs>
          <w:tab w:val="left" w:pos="1250"/>
        </w:tabs>
        <w:spacing w:before="89" w:line="280" w:lineRule="auto"/>
        <w:ind w:right="700" w:firstLine="397"/>
        <w:rPr>
          <w:sz w:val="24"/>
        </w:rPr>
      </w:pPr>
      <w:r>
        <w:rPr>
          <w:sz w:val="24"/>
        </w:rPr>
        <w:t>Xử phạt vi phạm hành chính được áp dụng đối với cá nhân, tổ chức vi phạm hành chính theo quy định của pháp luật.</w:t>
      </w:r>
    </w:p>
    <w:p w14:paraId="71B11FB8" w14:textId="77777777" w:rsidR="00452B48" w:rsidRDefault="00000000">
      <w:pPr>
        <w:pStyle w:val="ListParagraph"/>
        <w:numPr>
          <w:ilvl w:val="0"/>
          <w:numId w:val="28"/>
        </w:numPr>
        <w:tabs>
          <w:tab w:val="left" w:pos="1283"/>
        </w:tabs>
        <w:spacing w:before="47" w:line="285" w:lineRule="auto"/>
        <w:ind w:right="700" w:firstLine="397"/>
        <w:rPr>
          <w:sz w:val="24"/>
        </w:rPr>
      </w:pPr>
      <w:r>
        <w:rPr>
          <w:sz w:val="24"/>
        </w:rPr>
        <w:t>Xử phạt vi phạm hành chính được tiến hành bởi các chủ thể có thẩm quyền theo quy định của pháp luật.</w:t>
      </w:r>
    </w:p>
    <w:p w14:paraId="331ACA35" w14:textId="77777777" w:rsidR="00452B48" w:rsidRDefault="00452B48">
      <w:pPr>
        <w:pStyle w:val="BodyText"/>
      </w:pPr>
    </w:p>
    <w:p w14:paraId="25CC308B" w14:textId="77777777" w:rsidR="00452B48" w:rsidRDefault="00452B48">
      <w:pPr>
        <w:pStyle w:val="BodyText"/>
        <w:spacing w:before="133"/>
      </w:pPr>
    </w:p>
    <w:p w14:paraId="256EFD72" w14:textId="77777777" w:rsidR="00452B48" w:rsidRDefault="00000000">
      <w:pPr>
        <w:pStyle w:val="BodyText"/>
        <w:ind w:left="404" w:right="398"/>
        <w:jc w:val="center"/>
      </w:pPr>
      <w:r>
        <w:rPr>
          <w:spacing w:val="-5"/>
        </w:rPr>
        <w:t>198</w:t>
      </w:r>
    </w:p>
    <w:p w14:paraId="2DFDB3B1" w14:textId="77777777" w:rsidR="00452B48" w:rsidRDefault="00452B48">
      <w:pPr>
        <w:pStyle w:val="BodyText"/>
        <w:jc w:val="center"/>
        <w:sectPr w:rsidR="00452B48">
          <w:pgSz w:w="11900" w:h="16840"/>
          <w:pgMar w:top="1940" w:right="1700" w:bottom="320" w:left="1700" w:header="0" w:footer="89" w:gutter="0"/>
          <w:cols w:space="720"/>
        </w:sectPr>
      </w:pPr>
    </w:p>
    <w:p w14:paraId="78E34665" w14:textId="77777777" w:rsidR="00452B48" w:rsidRDefault="00452B48">
      <w:pPr>
        <w:pStyle w:val="BodyText"/>
      </w:pPr>
    </w:p>
    <w:p w14:paraId="42107A44" w14:textId="77777777" w:rsidR="00452B48" w:rsidRDefault="00452B48">
      <w:pPr>
        <w:pStyle w:val="BodyText"/>
      </w:pPr>
    </w:p>
    <w:p w14:paraId="0D2F59FF" w14:textId="77777777" w:rsidR="00452B48" w:rsidRDefault="00452B48">
      <w:pPr>
        <w:pStyle w:val="BodyText"/>
        <w:spacing w:before="107"/>
      </w:pPr>
    </w:p>
    <w:p w14:paraId="6C9C5690" w14:textId="77777777" w:rsidR="00452B48" w:rsidRDefault="00000000">
      <w:pPr>
        <w:pStyle w:val="ListParagraph"/>
        <w:numPr>
          <w:ilvl w:val="0"/>
          <w:numId w:val="28"/>
        </w:numPr>
        <w:tabs>
          <w:tab w:val="left" w:pos="1246"/>
        </w:tabs>
        <w:spacing w:before="0" w:line="285" w:lineRule="auto"/>
        <w:ind w:right="700" w:firstLine="397"/>
        <w:rPr>
          <w:sz w:val="24"/>
        </w:rPr>
      </w:pPr>
      <w:r>
        <w:rPr>
          <w:sz w:val="24"/>
        </w:rPr>
        <w:t>Xử</w:t>
      </w:r>
      <w:r>
        <w:rPr>
          <w:spacing w:val="-2"/>
          <w:sz w:val="24"/>
        </w:rPr>
        <w:t xml:space="preserve"> </w:t>
      </w:r>
      <w:r>
        <w:rPr>
          <w:sz w:val="24"/>
        </w:rPr>
        <w:t>phạt</w:t>
      </w:r>
      <w:r>
        <w:rPr>
          <w:spacing w:val="-2"/>
          <w:sz w:val="24"/>
        </w:rPr>
        <w:t xml:space="preserve"> </w:t>
      </w:r>
      <w:r>
        <w:rPr>
          <w:sz w:val="24"/>
        </w:rPr>
        <w:t>vi</w:t>
      </w:r>
      <w:r>
        <w:rPr>
          <w:spacing w:val="-2"/>
          <w:sz w:val="24"/>
        </w:rPr>
        <w:t xml:space="preserve"> </w:t>
      </w:r>
      <w:r>
        <w:rPr>
          <w:sz w:val="24"/>
        </w:rPr>
        <w:t>phạm</w:t>
      </w:r>
      <w:r>
        <w:rPr>
          <w:spacing w:val="-2"/>
          <w:sz w:val="24"/>
        </w:rPr>
        <w:t xml:space="preserve"> </w:t>
      </w:r>
      <w:r>
        <w:rPr>
          <w:sz w:val="24"/>
        </w:rPr>
        <w:t>hành</w:t>
      </w:r>
      <w:r>
        <w:rPr>
          <w:spacing w:val="-2"/>
          <w:sz w:val="24"/>
        </w:rPr>
        <w:t xml:space="preserve"> </w:t>
      </w:r>
      <w:r>
        <w:rPr>
          <w:sz w:val="24"/>
        </w:rPr>
        <w:t>chính</w:t>
      </w:r>
      <w:r>
        <w:rPr>
          <w:spacing w:val="-2"/>
          <w:sz w:val="24"/>
        </w:rPr>
        <w:t xml:space="preserve"> </w:t>
      </w:r>
      <w:r>
        <w:rPr>
          <w:sz w:val="24"/>
        </w:rPr>
        <w:t>được</w:t>
      </w:r>
      <w:r>
        <w:rPr>
          <w:spacing w:val="-2"/>
          <w:sz w:val="24"/>
        </w:rPr>
        <w:t xml:space="preserve"> </w:t>
      </w:r>
      <w:r>
        <w:rPr>
          <w:sz w:val="24"/>
        </w:rPr>
        <w:t>tiến</w:t>
      </w:r>
      <w:r>
        <w:rPr>
          <w:spacing w:val="-3"/>
          <w:sz w:val="24"/>
        </w:rPr>
        <w:t xml:space="preserve"> </w:t>
      </w:r>
      <w:r>
        <w:rPr>
          <w:sz w:val="24"/>
        </w:rPr>
        <w:t>hành</w:t>
      </w:r>
      <w:r>
        <w:rPr>
          <w:spacing w:val="-3"/>
          <w:sz w:val="24"/>
        </w:rPr>
        <w:t xml:space="preserve"> </w:t>
      </w:r>
      <w:r>
        <w:rPr>
          <w:sz w:val="24"/>
        </w:rPr>
        <w:t>theo</w:t>
      </w:r>
      <w:r>
        <w:rPr>
          <w:spacing w:val="-2"/>
          <w:sz w:val="24"/>
        </w:rPr>
        <w:t xml:space="preserve"> </w:t>
      </w:r>
      <w:r>
        <w:rPr>
          <w:sz w:val="24"/>
        </w:rPr>
        <w:t>những</w:t>
      </w:r>
      <w:r>
        <w:rPr>
          <w:spacing w:val="-2"/>
          <w:sz w:val="24"/>
        </w:rPr>
        <w:t xml:space="preserve"> </w:t>
      </w:r>
      <w:r>
        <w:rPr>
          <w:sz w:val="24"/>
        </w:rPr>
        <w:t>nguyên</w:t>
      </w:r>
      <w:r>
        <w:rPr>
          <w:spacing w:val="-2"/>
          <w:sz w:val="24"/>
        </w:rPr>
        <w:t xml:space="preserve"> </w:t>
      </w:r>
      <w:r>
        <w:rPr>
          <w:sz w:val="24"/>
        </w:rPr>
        <w:t>tắc, trình tự, thủ tục được quy định trong các văn bản pháp luật về xử phạt vi phạm hành chính do các cơ quan nhà nước có thẩm quyền ban hành.</w:t>
      </w:r>
    </w:p>
    <w:p w14:paraId="44B1C4BA" w14:textId="77777777" w:rsidR="00452B48" w:rsidRDefault="00000000">
      <w:pPr>
        <w:pStyle w:val="ListParagraph"/>
        <w:numPr>
          <w:ilvl w:val="0"/>
          <w:numId w:val="28"/>
        </w:numPr>
        <w:tabs>
          <w:tab w:val="left" w:pos="1248"/>
        </w:tabs>
        <w:spacing w:before="45" w:line="285" w:lineRule="auto"/>
        <w:ind w:right="700" w:firstLine="397"/>
        <w:rPr>
          <w:sz w:val="24"/>
        </w:rPr>
      </w:pPr>
      <w:r>
        <w:rPr>
          <w:sz w:val="24"/>
        </w:rPr>
        <w:t>Kết</w:t>
      </w:r>
      <w:r>
        <w:rPr>
          <w:spacing w:val="-1"/>
          <w:sz w:val="24"/>
        </w:rPr>
        <w:t xml:space="preserve"> </w:t>
      </w:r>
      <w:r>
        <w:rPr>
          <w:sz w:val="24"/>
        </w:rPr>
        <w:t>quả của</w:t>
      </w:r>
      <w:r>
        <w:rPr>
          <w:spacing w:val="-1"/>
          <w:sz w:val="24"/>
        </w:rPr>
        <w:t xml:space="preserve"> </w:t>
      </w:r>
      <w:r>
        <w:rPr>
          <w:sz w:val="24"/>
        </w:rPr>
        <w:t>hoạt</w:t>
      </w:r>
      <w:r>
        <w:rPr>
          <w:spacing w:val="-1"/>
          <w:sz w:val="24"/>
        </w:rPr>
        <w:t xml:space="preserve"> </w:t>
      </w:r>
      <w:r>
        <w:rPr>
          <w:sz w:val="24"/>
        </w:rPr>
        <w:t>động</w:t>
      </w:r>
      <w:r>
        <w:rPr>
          <w:spacing w:val="-1"/>
          <w:sz w:val="24"/>
        </w:rPr>
        <w:t xml:space="preserve"> </w:t>
      </w:r>
      <w:r>
        <w:rPr>
          <w:sz w:val="24"/>
        </w:rPr>
        <w:t>xử</w:t>
      </w:r>
      <w:r>
        <w:rPr>
          <w:spacing w:val="-1"/>
          <w:sz w:val="24"/>
        </w:rPr>
        <w:t xml:space="preserve"> </w:t>
      </w:r>
      <w:r>
        <w:rPr>
          <w:sz w:val="24"/>
        </w:rPr>
        <w:t>phạt</w:t>
      </w:r>
      <w:r>
        <w:rPr>
          <w:spacing w:val="-1"/>
          <w:sz w:val="24"/>
        </w:rPr>
        <w:t xml:space="preserve"> </w:t>
      </w:r>
      <w:r>
        <w:rPr>
          <w:sz w:val="24"/>
        </w:rPr>
        <w:t>vi</w:t>
      </w:r>
      <w:r>
        <w:rPr>
          <w:spacing w:val="-1"/>
          <w:sz w:val="24"/>
        </w:rPr>
        <w:t xml:space="preserve"> </w:t>
      </w:r>
      <w:r>
        <w:rPr>
          <w:sz w:val="24"/>
        </w:rPr>
        <w:t>phạm</w:t>
      </w:r>
      <w:r>
        <w:rPr>
          <w:spacing w:val="-1"/>
          <w:sz w:val="24"/>
        </w:rPr>
        <w:t xml:space="preserve"> </w:t>
      </w:r>
      <w:r>
        <w:rPr>
          <w:sz w:val="24"/>
        </w:rPr>
        <w:t>hành chính thể</w:t>
      </w:r>
      <w:r>
        <w:rPr>
          <w:spacing w:val="-1"/>
          <w:sz w:val="24"/>
        </w:rPr>
        <w:t xml:space="preserve"> </w:t>
      </w:r>
      <w:r>
        <w:rPr>
          <w:sz w:val="24"/>
        </w:rPr>
        <w:t>hiện ở</w:t>
      </w:r>
      <w:r>
        <w:rPr>
          <w:spacing w:val="-1"/>
          <w:sz w:val="24"/>
        </w:rPr>
        <w:t xml:space="preserve"> </w:t>
      </w:r>
      <w:r>
        <w:rPr>
          <w:sz w:val="24"/>
        </w:rPr>
        <w:t>quyết định xử phạt vi phạm hành chính ghi nhận các hình thức, biện pháp xử phạt áp dụng đối với tổ chức, cá nhân vi phạm hành chính.</w:t>
      </w:r>
    </w:p>
    <w:p w14:paraId="72D4FB7E" w14:textId="77777777" w:rsidR="00452B48" w:rsidRDefault="00000000">
      <w:pPr>
        <w:pStyle w:val="Heading5"/>
        <w:numPr>
          <w:ilvl w:val="0"/>
          <w:numId w:val="29"/>
        </w:numPr>
        <w:tabs>
          <w:tab w:val="left" w:pos="1333"/>
        </w:tabs>
        <w:spacing w:before="43"/>
        <w:ind w:left="1333" w:hanging="226"/>
        <w:jc w:val="both"/>
      </w:pPr>
      <w:r>
        <w:t>Nguyên</w:t>
      </w:r>
      <w:r>
        <w:rPr>
          <w:spacing w:val="-7"/>
        </w:rPr>
        <w:t xml:space="preserve"> </w:t>
      </w:r>
      <w:r>
        <w:t>tắc</w:t>
      </w:r>
      <w:r>
        <w:rPr>
          <w:spacing w:val="-6"/>
        </w:rPr>
        <w:t xml:space="preserve"> </w:t>
      </w:r>
      <w:r>
        <w:t>xử</w:t>
      </w:r>
      <w:r>
        <w:rPr>
          <w:spacing w:val="-7"/>
        </w:rPr>
        <w:t xml:space="preserve"> </w:t>
      </w:r>
      <w:r>
        <w:t>phạt</w:t>
      </w:r>
      <w:r>
        <w:rPr>
          <w:spacing w:val="-6"/>
        </w:rPr>
        <w:t xml:space="preserve"> </w:t>
      </w:r>
      <w:r>
        <w:t>vi</w:t>
      </w:r>
      <w:r>
        <w:rPr>
          <w:spacing w:val="-6"/>
        </w:rPr>
        <w:t xml:space="preserve"> </w:t>
      </w:r>
      <w:r>
        <w:t>phạm</w:t>
      </w:r>
      <w:r>
        <w:rPr>
          <w:spacing w:val="-6"/>
        </w:rPr>
        <w:t xml:space="preserve"> </w:t>
      </w:r>
      <w:r>
        <w:t>hành</w:t>
      </w:r>
      <w:r>
        <w:rPr>
          <w:spacing w:val="-7"/>
        </w:rPr>
        <w:t xml:space="preserve"> </w:t>
      </w:r>
      <w:r>
        <w:rPr>
          <w:spacing w:val="-2"/>
        </w:rPr>
        <w:t>chính</w:t>
      </w:r>
    </w:p>
    <w:p w14:paraId="6FC10E80" w14:textId="77777777" w:rsidR="00452B48" w:rsidRDefault="00000000">
      <w:pPr>
        <w:pStyle w:val="BodyText"/>
        <w:spacing w:before="95" w:line="285" w:lineRule="auto"/>
        <w:ind w:left="710" w:right="676" w:firstLine="397"/>
      </w:pPr>
      <w:r>
        <w:t>+</w:t>
      </w:r>
      <w:r>
        <w:rPr>
          <w:spacing w:val="28"/>
        </w:rPr>
        <w:t xml:space="preserve"> </w:t>
      </w:r>
      <w:r>
        <w:t>Phải</w:t>
      </w:r>
      <w:r>
        <w:rPr>
          <w:spacing w:val="28"/>
        </w:rPr>
        <w:t xml:space="preserve"> </w:t>
      </w:r>
      <w:r>
        <w:t>do</w:t>
      </w:r>
      <w:r>
        <w:rPr>
          <w:spacing w:val="28"/>
        </w:rPr>
        <w:t xml:space="preserve"> </w:t>
      </w:r>
      <w:r>
        <w:t>người</w:t>
      </w:r>
      <w:r>
        <w:rPr>
          <w:spacing w:val="28"/>
        </w:rPr>
        <w:t xml:space="preserve"> </w:t>
      </w:r>
      <w:r>
        <w:t>có</w:t>
      </w:r>
      <w:r>
        <w:rPr>
          <w:spacing w:val="28"/>
        </w:rPr>
        <w:t xml:space="preserve"> </w:t>
      </w:r>
      <w:r>
        <w:t>thẩm</w:t>
      </w:r>
      <w:r>
        <w:rPr>
          <w:spacing w:val="28"/>
        </w:rPr>
        <w:t xml:space="preserve"> </w:t>
      </w:r>
      <w:r>
        <w:t>quyền</w:t>
      </w:r>
      <w:r>
        <w:rPr>
          <w:spacing w:val="28"/>
        </w:rPr>
        <w:t xml:space="preserve"> </w:t>
      </w:r>
      <w:r>
        <w:t>tiến</w:t>
      </w:r>
      <w:r>
        <w:rPr>
          <w:spacing w:val="28"/>
        </w:rPr>
        <w:t xml:space="preserve"> </w:t>
      </w:r>
      <w:r>
        <w:t>hành</w:t>
      </w:r>
      <w:r>
        <w:rPr>
          <w:spacing w:val="28"/>
        </w:rPr>
        <w:t xml:space="preserve"> </w:t>
      </w:r>
      <w:r>
        <w:t>theo</w:t>
      </w:r>
      <w:r>
        <w:rPr>
          <w:spacing w:val="29"/>
        </w:rPr>
        <w:t xml:space="preserve"> </w:t>
      </w:r>
      <w:r>
        <w:t>đúng</w:t>
      </w:r>
      <w:r>
        <w:rPr>
          <w:spacing w:val="28"/>
        </w:rPr>
        <w:t xml:space="preserve"> </w:t>
      </w:r>
      <w:r>
        <w:t>quy</w:t>
      </w:r>
      <w:r>
        <w:rPr>
          <w:spacing w:val="28"/>
        </w:rPr>
        <w:t xml:space="preserve"> </w:t>
      </w:r>
      <w:r>
        <w:t>định</w:t>
      </w:r>
      <w:r>
        <w:rPr>
          <w:spacing w:val="28"/>
        </w:rPr>
        <w:t xml:space="preserve"> </w:t>
      </w:r>
      <w:r>
        <w:t>của pháp luật.</w:t>
      </w:r>
    </w:p>
    <w:p w14:paraId="5C563CE9" w14:textId="77777777" w:rsidR="00452B48" w:rsidRDefault="00000000">
      <w:pPr>
        <w:pStyle w:val="BodyText"/>
        <w:spacing w:before="44" w:line="285" w:lineRule="auto"/>
        <w:ind w:left="710" w:right="676" w:firstLine="397"/>
      </w:pPr>
      <w:r>
        <w:t>+ Cá nhân, tổ chức chỉ bị xử phạt khi có hành vi vi phạm hành chính do pháp luật quy định.</w:t>
      </w:r>
    </w:p>
    <w:p w14:paraId="736B8C96" w14:textId="77777777" w:rsidR="00452B48" w:rsidRDefault="00000000">
      <w:pPr>
        <w:pStyle w:val="BodyText"/>
        <w:spacing w:before="42" w:line="285" w:lineRule="auto"/>
        <w:ind w:left="710" w:right="676" w:firstLine="397"/>
      </w:pPr>
      <w:r>
        <w:t>+</w:t>
      </w:r>
      <w:r>
        <w:rPr>
          <w:spacing w:val="22"/>
        </w:rPr>
        <w:t xml:space="preserve"> </w:t>
      </w:r>
      <w:r>
        <w:t>Mọi</w:t>
      </w:r>
      <w:r>
        <w:rPr>
          <w:spacing w:val="22"/>
        </w:rPr>
        <w:t xml:space="preserve"> </w:t>
      </w:r>
      <w:r>
        <w:t>vi</w:t>
      </w:r>
      <w:r>
        <w:rPr>
          <w:spacing w:val="22"/>
        </w:rPr>
        <w:t xml:space="preserve"> </w:t>
      </w:r>
      <w:r>
        <w:t>phạm</w:t>
      </w:r>
      <w:r>
        <w:rPr>
          <w:spacing w:val="22"/>
        </w:rPr>
        <w:t xml:space="preserve"> </w:t>
      </w:r>
      <w:r>
        <w:t>hành</w:t>
      </w:r>
      <w:r>
        <w:rPr>
          <w:spacing w:val="22"/>
        </w:rPr>
        <w:t xml:space="preserve"> </w:t>
      </w:r>
      <w:r>
        <w:t>chính</w:t>
      </w:r>
      <w:r>
        <w:rPr>
          <w:spacing w:val="22"/>
        </w:rPr>
        <w:t xml:space="preserve"> </w:t>
      </w:r>
      <w:r>
        <w:t>phải</w:t>
      </w:r>
      <w:r>
        <w:rPr>
          <w:spacing w:val="22"/>
        </w:rPr>
        <w:t xml:space="preserve"> </w:t>
      </w:r>
      <w:r>
        <w:t>được</w:t>
      </w:r>
      <w:r>
        <w:rPr>
          <w:spacing w:val="22"/>
        </w:rPr>
        <w:t xml:space="preserve"> </w:t>
      </w:r>
      <w:r>
        <w:t>phát</w:t>
      </w:r>
      <w:r>
        <w:rPr>
          <w:spacing w:val="22"/>
        </w:rPr>
        <w:t xml:space="preserve"> </w:t>
      </w:r>
      <w:r>
        <w:t>hiện</w:t>
      </w:r>
      <w:r>
        <w:rPr>
          <w:spacing w:val="22"/>
        </w:rPr>
        <w:t xml:space="preserve"> </w:t>
      </w:r>
      <w:r>
        <w:t>kịp</w:t>
      </w:r>
      <w:r>
        <w:rPr>
          <w:spacing w:val="22"/>
        </w:rPr>
        <w:t xml:space="preserve"> </w:t>
      </w:r>
      <w:r>
        <w:t>thời</w:t>
      </w:r>
      <w:r>
        <w:rPr>
          <w:spacing w:val="22"/>
        </w:rPr>
        <w:t xml:space="preserve"> </w:t>
      </w:r>
      <w:r>
        <w:t>và</w:t>
      </w:r>
      <w:r>
        <w:rPr>
          <w:spacing w:val="22"/>
        </w:rPr>
        <w:t xml:space="preserve"> </w:t>
      </w:r>
      <w:r>
        <w:t>phải</w:t>
      </w:r>
      <w:r>
        <w:rPr>
          <w:spacing w:val="22"/>
        </w:rPr>
        <w:t xml:space="preserve"> </w:t>
      </w:r>
      <w:r>
        <w:t>bị đình chỉ ngay.</w:t>
      </w:r>
    </w:p>
    <w:p w14:paraId="7FFD3D71" w14:textId="77777777" w:rsidR="00452B48" w:rsidRDefault="00000000">
      <w:pPr>
        <w:pStyle w:val="BodyText"/>
        <w:spacing w:before="43"/>
        <w:ind w:left="1107"/>
      </w:pPr>
      <w:r>
        <w:t>+</w:t>
      </w:r>
      <w:r>
        <w:rPr>
          <w:spacing w:val="-4"/>
        </w:rPr>
        <w:t xml:space="preserve"> </w:t>
      </w:r>
      <w:r>
        <w:t>Một</w:t>
      </w:r>
      <w:r>
        <w:rPr>
          <w:spacing w:val="-4"/>
        </w:rPr>
        <w:t xml:space="preserve"> </w:t>
      </w:r>
      <w:r>
        <w:t>hành</w:t>
      </w:r>
      <w:r>
        <w:rPr>
          <w:spacing w:val="-5"/>
        </w:rPr>
        <w:t xml:space="preserve"> </w:t>
      </w:r>
      <w:r>
        <w:t>vi</w:t>
      </w:r>
      <w:r>
        <w:rPr>
          <w:spacing w:val="-4"/>
        </w:rPr>
        <w:t xml:space="preserve"> </w:t>
      </w:r>
      <w:r>
        <w:t>vi</w:t>
      </w:r>
      <w:r>
        <w:rPr>
          <w:spacing w:val="-4"/>
        </w:rPr>
        <w:t xml:space="preserve"> </w:t>
      </w:r>
      <w:r>
        <w:t>phạm</w:t>
      </w:r>
      <w:r>
        <w:rPr>
          <w:spacing w:val="-4"/>
        </w:rPr>
        <w:t xml:space="preserve"> </w:t>
      </w:r>
      <w:r>
        <w:t>hành</w:t>
      </w:r>
      <w:r>
        <w:rPr>
          <w:spacing w:val="-3"/>
        </w:rPr>
        <w:t xml:space="preserve"> </w:t>
      </w:r>
      <w:r>
        <w:t>chính</w:t>
      </w:r>
      <w:r>
        <w:rPr>
          <w:spacing w:val="-4"/>
        </w:rPr>
        <w:t xml:space="preserve"> </w:t>
      </w:r>
      <w:r>
        <w:t>chỉ</w:t>
      </w:r>
      <w:r>
        <w:rPr>
          <w:spacing w:val="-4"/>
        </w:rPr>
        <w:t xml:space="preserve"> </w:t>
      </w:r>
      <w:r>
        <w:t>bị</w:t>
      </w:r>
      <w:r>
        <w:rPr>
          <w:spacing w:val="-5"/>
        </w:rPr>
        <w:t xml:space="preserve"> </w:t>
      </w:r>
      <w:r>
        <w:t>xử</w:t>
      </w:r>
      <w:r>
        <w:rPr>
          <w:spacing w:val="-3"/>
        </w:rPr>
        <w:t xml:space="preserve"> </w:t>
      </w:r>
      <w:r>
        <w:t>phạt</w:t>
      </w:r>
      <w:r>
        <w:rPr>
          <w:spacing w:val="-4"/>
        </w:rPr>
        <w:t xml:space="preserve"> </w:t>
      </w:r>
      <w:r>
        <w:t>một</w:t>
      </w:r>
      <w:r>
        <w:rPr>
          <w:spacing w:val="-5"/>
        </w:rPr>
        <w:t xml:space="preserve"> </w:t>
      </w:r>
      <w:r>
        <w:rPr>
          <w:spacing w:val="-4"/>
        </w:rPr>
        <w:t>lần.</w:t>
      </w:r>
    </w:p>
    <w:p w14:paraId="312B0812" w14:textId="77777777" w:rsidR="00452B48" w:rsidRDefault="00000000">
      <w:pPr>
        <w:pStyle w:val="Heading5"/>
        <w:numPr>
          <w:ilvl w:val="0"/>
          <w:numId w:val="29"/>
        </w:numPr>
        <w:tabs>
          <w:tab w:val="left" w:pos="1345"/>
        </w:tabs>
        <w:spacing w:before="94"/>
        <w:ind w:left="1345" w:hanging="238"/>
        <w:jc w:val="left"/>
      </w:pPr>
      <w:r>
        <w:t>Các</w:t>
      </w:r>
      <w:r>
        <w:rPr>
          <w:spacing w:val="-5"/>
        </w:rPr>
        <w:t xml:space="preserve"> </w:t>
      </w:r>
      <w:r>
        <w:t>hình</w:t>
      </w:r>
      <w:r>
        <w:rPr>
          <w:spacing w:val="-5"/>
        </w:rPr>
        <w:t xml:space="preserve"> </w:t>
      </w:r>
      <w:r>
        <w:t>thức</w:t>
      </w:r>
      <w:r>
        <w:rPr>
          <w:spacing w:val="-4"/>
        </w:rPr>
        <w:t xml:space="preserve"> </w:t>
      </w:r>
      <w:r>
        <w:t>xử</w:t>
      </w:r>
      <w:r>
        <w:rPr>
          <w:spacing w:val="-5"/>
        </w:rPr>
        <w:t xml:space="preserve"> </w:t>
      </w:r>
      <w:r>
        <w:t>phạt</w:t>
      </w:r>
      <w:r>
        <w:rPr>
          <w:spacing w:val="-4"/>
        </w:rPr>
        <w:t xml:space="preserve"> </w:t>
      </w:r>
      <w:r>
        <w:t>vi</w:t>
      </w:r>
      <w:r>
        <w:rPr>
          <w:spacing w:val="-5"/>
        </w:rPr>
        <w:t xml:space="preserve"> </w:t>
      </w:r>
      <w:r>
        <w:t>phạm</w:t>
      </w:r>
      <w:r>
        <w:rPr>
          <w:spacing w:val="-6"/>
        </w:rPr>
        <w:t xml:space="preserve"> </w:t>
      </w:r>
      <w:r>
        <w:t>hành</w:t>
      </w:r>
      <w:r>
        <w:rPr>
          <w:spacing w:val="-5"/>
        </w:rPr>
        <w:t xml:space="preserve"> </w:t>
      </w:r>
      <w:r>
        <w:rPr>
          <w:spacing w:val="-2"/>
        </w:rPr>
        <w:t>chính</w:t>
      </w:r>
    </w:p>
    <w:p w14:paraId="5AE1634B" w14:textId="77777777" w:rsidR="00452B48" w:rsidRDefault="00000000">
      <w:pPr>
        <w:pStyle w:val="BodyText"/>
        <w:spacing w:before="94"/>
        <w:ind w:left="1107"/>
      </w:pPr>
      <w:r>
        <w:t>+</w:t>
      </w:r>
      <w:r>
        <w:rPr>
          <w:spacing w:val="-4"/>
        </w:rPr>
        <w:t xml:space="preserve"> </w:t>
      </w:r>
      <w:r>
        <w:t>Cảnh</w:t>
      </w:r>
      <w:r>
        <w:rPr>
          <w:spacing w:val="-5"/>
        </w:rPr>
        <w:t xml:space="preserve"> </w:t>
      </w:r>
      <w:r>
        <w:rPr>
          <w:spacing w:val="-4"/>
        </w:rPr>
        <w:t>cáo;</w:t>
      </w:r>
    </w:p>
    <w:p w14:paraId="13AB1C66" w14:textId="77777777" w:rsidR="00452B48" w:rsidRDefault="00000000">
      <w:pPr>
        <w:pStyle w:val="BodyText"/>
        <w:spacing w:before="94"/>
        <w:ind w:left="1107"/>
      </w:pPr>
      <w:r>
        <w:t>+</w:t>
      </w:r>
      <w:r>
        <w:rPr>
          <w:spacing w:val="-4"/>
        </w:rPr>
        <w:t xml:space="preserve"> </w:t>
      </w:r>
      <w:r>
        <w:t>Phạt</w:t>
      </w:r>
      <w:r>
        <w:rPr>
          <w:spacing w:val="-4"/>
        </w:rPr>
        <w:t xml:space="preserve"> </w:t>
      </w:r>
      <w:r>
        <w:rPr>
          <w:spacing w:val="-2"/>
        </w:rPr>
        <w:t>tiền;</w:t>
      </w:r>
    </w:p>
    <w:p w14:paraId="266D3AF7" w14:textId="77777777" w:rsidR="00452B48" w:rsidRDefault="00000000">
      <w:pPr>
        <w:pStyle w:val="BodyText"/>
        <w:spacing w:before="94"/>
        <w:ind w:left="1107"/>
      </w:pPr>
      <w:r>
        <w:t>+</w:t>
      </w:r>
      <w:r>
        <w:rPr>
          <w:spacing w:val="-4"/>
        </w:rPr>
        <w:t xml:space="preserve"> </w:t>
      </w:r>
      <w:r>
        <w:t>Trục</w:t>
      </w:r>
      <w:r>
        <w:rPr>
          <w:spacing w:val="-3"/>
        </w:rPr>
        <w:t xml:space="preserve"> </w:t>
      </w:r>
      <w:r>
        <w:rPr>
          <w:spacing w:val="-2"/>
        </w:rPr>
        <w:t>xuất;</w:t>
      </w:r>
    </w:p>
    <w:p w14:paraId="477BDB44" w14:textId="77777777" w:rsidR="00452B48" w:rsidRDefault="00000000">
      <w:pPr>
        <w:pStyle w:val="BodyText"/>
        <w:spacing w:before="94"/>
        <w:ind w:left="1107"/>
      </w:pPr>
      <w:r>
        <w:t>+</w:t>
      </w:r>
      <w:r>
        <w:rPr>
          <w:spacing w:val="-5"/>
        </w:rPr>
        <w:t xml:space="preserve"> </w:t>
      </w:r>
      <w:r>
        <w:t>Tước</w:t>
      </w:r>
      <w:r>
        <w:rPr>
          <w:spacing w:val="-4"/>
        </w:rPr>
        <w:t xml:space="preserve"> </w:t>
      </w:r>
      <w:r>
        <w:t>quyền</w:t>
      </w:r>
      <w:r>
        <w:rPr>
          <w:spacing w:val="-6"/>
        </w:rPr>
        <w:t xml:space="preserve"> </w:t>
      </w:r>
      <w:r>
        <w:t>sử</w:t>
      </w:r>
      <w:r>
        <w:rPr>
          <w:spacing w:val="-5"/>
        </w:rPr>
        <w:t xml:space="preserve"> </w:t>
      </w:r>
      <w:r>
        <w:t>dụng</w:t>
      </w:r>
      <w:r>
        <w:rPr>
          <w:spacing w:val="-6"/>
        </w:rPr>
        <w:t xml:space="preserve"> </w:t>
      </w:r>
      <w:r>
        <w:t>giấy</w:t>
      </w:r>
      <w:r>
        <w:rPr>
          <w:spacing w:val="-5"/>
        </w:rPr>
        <w:t xml:space="preserve"> </w:t>
      </w:r>
      <w:r>
        <w:t>phép,</w:t>
      </w:r>
      <w:r>
        <w:rPr>
          <w:spacing w:val="-6"/>
        </w:rPr>
        <w:t xml:space="preserve"> </w:t>
      </w:r>
      <w:r>
        <w:t>chứng</w:t>
      </w:r>
      <w:r>
        <w:rPr>
          <w:spacing w:val="-5"/>
        </w:rPr>
        <w:t xml:space="preserve"> </w:t>
      </w:r>
      <w:r>
        <w:t>chỉ</w:t>
      </w:r>
      <w:r>
        <w:rPr>
          <w:spacing w:val="-5"/>
        </w:rPr>
        <w:t xml:space="preserve"> </w:t>
      </w:r>
      <w:r>
        <w:t>hành</w:t>
      </w:r>
      <w:r>
        <w:rPr>
          <w:spacing w:val="-6"/>
        </w:rPr>
        <w:t xml:space="preserve"> </w:t>
      </w:r>
      <w:r>
        <w:rPr>
          <w:spacing w:val="-2"/>
        </w:rPr>
        <w:t>nghề;</w:t>
      </w:r>
    </w:p>
    <w:p w14:paraId="759788C1" w14:textId="77777777" w:rsidR="00452B48" w:rsidRDefault="00000000">
      <w:pPr>
        <w:pStyle w:val="BodyText"/>
        <w:spacing w:before="95"/>
        <w:ind w:left="1107"/>
      </w:pPr>
      <w:r>
        <w:t>+</w:t>
      </w:r>
      <w:r>
        <w:rPr>
          <w:spacing w:val="-10"/>
        </w:rPr>
        <w:t xml:space="preserve"> </w:t>
      </w:r>
      <w:r>
        <w:t>Tịch</w:t>
      </w:r>
      <w:r>
        <w:rPr>
          <w:spacing w:val="-9"/>
        </w:rPr>
        <w:t xml:space="preserve"> </w:t>
      </w:r>
      <w:r>
        <w:t>thu</w:t>
      </w:r>
      <w:r>
        <w:rPr>
          <w:spacing w:val="-9"/>
        </w:rPr>
        <w:t xml:space="preserve"> </w:t>
      </w:r>
      <w:r>
        <w:t>tang</w:t>
      </w:r>
      <w:r>
        <w:rPr>
          <w:spacing w:val="-10"/>
        </w:rPr>
        <w:t xml:space="preserve"> </w:t>
      </w:r>
      <w:r>
        <w:t>vật,</w:t>
      </w:r>
      <w:r>
        <w:rPr>
          <w:spacing w:val="-9"/>
        </w:rPr>
        <w:t xml:space="preserve"> </w:t>
      </w:r>
      <w:r>
        <w:t>phương</w:t>
      </w:r>
      <w:r>
        <w:rPr>
          <w:spacing w:val="-9"/>
        </w:rPr>
        <w:t xml:space="preserve"> </w:t>
      </w:r>
      <w:r>
        <w:t>tiện</w:t>
      </w:r>
      <w:r>
        <w:rPr>
          <w:spacing w:val="-10"/>
        </w:rPr>
        <w:t xml:space="preserve"> </w:t>
      </w:r>
      <w:r>
        <w:t>được</w:t>
      </w:r>
      <w:r>
        <w:rPr>
          <w:spacing w:val="-9"/>
        </w:rPr>
        <w:t xml:space="preserve"> </w:t>
      </w:r>
      <w:r>
        <w:t>sử</w:t>
      </w:r>
      <w:r>
        <w:rPr>
          <w:spacing w:val="-10"/>
        </w:rPr>
        <w:t xml:space="preserve"> </w:t>
      </w:r>
      <w:r>
        <w:t>dụng</w:t>
      </w:r>
      <w:r>
        <w:rPr>
          <w:spacing w:val="-9"/>
        </w:rPr>
        <w:t xml:space="preserve"> </w:t>
      </w:r>
      <w:r>
        <w:t>để</w:t>
      </w:r>
      <w:r>
        <w:rPr>
          <w:spacing w:val="-9"/>
        </w:rPr>
        <w:t xml:space="preserve"> </w:t>
      </w:r>
      <w:r>
        <w:t>vi</w:t>
      </w:r>
      <w:r>
        <w:rPr>
          <w:spacing w:val="-9"/>
        </w:rPr>
        <w:t xml:space="preserve"> </w:t>
      </w:r>
      <w:r>
        <w:t>phạm</w:t>
      </w:r>
      <w:r>
        <w:rPr>
          <w:spacing w:val="-10"/>
        </w:rPr>
        <w:t xml:space="preserve"> </w:t>
      </w:r>
      <w:r>
        <w:t>hành</w:t>
      </w:r>
      <w:r>
        <w:rPr>
          <w:spacing w:val="-9"/>
        </w:rPr>
        <w:t xml:space="preserve"> </w:t>
      </w:r>
      <w:r>
        <w:rPr>
          <w:spacing w:val="-2"/>
        </w:rPr>
        <w:t>chính.</w:t>
      </w:r>
    </w:p>
    <w:p w14:paraId="51665823" w14:textId="77777777" w:rsidR="00452B48" w:rsidRDefault="00000000">
      <w:pPr>
        <w:pStyle w:val="Heading5"/>
        <w:numPr>
          <w:ilvl w:val="0"/>
          <w:numId w:val="29"/>
        </w:numPr>
        <w:tabs>
          <w:tab w:val="left" w:pos="923"/>
        </w:tabs>
        <w:spacing w:before="53"/>
        <w:ind w:left="923" w:hanging="213"/>
        <w:jc w:val="left"/>
      </w:pPr>
      <w:r>
        <w:rPr>
          <w:spacing w:val="-4"/>
        </w:rPr>
        <w:t>Các</w:t>
      </w:r>
      <w:r>
        <w:rPr>
          <w:spacing w:val="-11"/>
        </w:rPr>
        <w:t xml:space="preserve"> </w:t>
      </w:r>
      <w:r>
        <w:rPr>
          <w:spacing w:val="-4"/>
        </w:rPr>
        <w:t>biện</w:t>
      </w:r>
      <w:r>
        <w:rPr>
          <w:spacing w:val="-9"/>
        </w:rPr>
        <w:t xml:space="preserve"> </w:t>
      </w:r>
      <w:r>
        <w:rPr>
          <w:spacing w:val="-4"/>
        </w:rPr>
        <w:t>pháp</w:t>
      </w:r>
      <w:r>
        <w:rPr>
          <w:spacing w:val="-10"/>
        </w:rPr>
        <w:t xml:space="preserve"> </w:t>
      </w:r>
      <w:r>
        <w:rPr>
          <w:spacing w:val="-4"/>
        </w:rPr>
        <w:t>khắc</w:t>
      </w:r>
      <w:r>
        <w:rPr>
          <w:spacing w:val="-10"/>
        </w:rPr>
        <w:t xml:space="preserve"> </w:t>
      </w:r>
      <w:r>
        <w:rPr>
          <w:spacing w:val="-4"/>
        </w:rPr>
        <w:t>phục</w:t>
      </w:r>
      <w:r>
        <w:rPr>
          <w:spacing w:val="-9"/>
        </w:rPr>
        <w:t xml:space="preserve"> </w:t>
      </w:r>
      <w:r>
        <w:rPr>
          <w:spacing w:val="-4"/>
        </w:rPr>
        <w:t>hậu</w:t>
      </w:r>
      <w:r>
        <w:rPr>
          <w:spacing w:val="-10"/>
        </w:rPr>
        <w:t xml:space="preserve"> </w:t>
      </w:r>
      <w:r>
        <w:rPr>
          <w:spacing w:val="-4"/>
        </w:rPr>
        <w:t>quả</w:t>
      </w:r>
      <w:r>
        <w:rPr>
          <w:spacing w:val="-10"/>
        </w:rPr>
        <w:t xml:space="preserve"> </w:t>
      </w:r>
      <w:r>
        <w:rPr>
          <w:spacing w:val="-4"/>
        </w:rPr>
        <w:t>do</w:t>
      </w:r>
      <w:r>
        <w:rPr>
          <w:spacing w:val="-10"/>
        </w:rPr>
        <w:t xml:space="preserve"> </w:t>
      </w:r>
      <w:r>
        <w:rPr>
          <w:spacing w:val="-4"/>
        </w:rPr>
        <w:t>vi</w:t>
      </w:r>
      <w:r>
        <w:rPr>
          <w:spacing w:val="-9"/>
        </w:rPr>
        <w:t xml:space="preserve"> </w:t>
      </w:r>
      <w:r>
        <w:rPr>
          <w:spacing w:val="-4"/>
        </w:rPr>
        <w:t>phạm</w:t>
      </w:r>
      <w:r>
        <w:rPr>
          <w:spacing w:val="-10"/>
        </w:rPr>
        <w:t xml:space="preserve"> </w:t>
      </w:r>
      <w:r>
        <w:rPr>
          <w:spacing w:val="-4"/>
        </w:rPr>
        <w:t>hành</w:t>
      </w:r>
      <w:r>
        <w:rPr>
          <w:spacing w:val="-10"/>
        </w:rPr>
        <w:t xml:space="preserve"> </w:t>
      </w:r>
      <w:r>
        <w:rPr>
          <w:spacing w:val="-4"/>
        </w:rPr>
        <w:t>chính</w:t>
      </w:r>
      <w:r>
        <w:rPr>
          <w:spacing w:val="-10"/>
        </w:rPr>
        <w:t xml:space="preserve"> </w:t>
      </w:r>
      <w:r>
        <w:rPr>
          <w:spacing w:val="-4"/>
        </w:rPr>
        <w:t>gây</w:t>
      </w:r>
      <w:r>
        <w:rPr>
          <w:spacing w:val="-9"/>
        </w:rPr>
        <w:t xml:space="preserve"> </w:t>
      </w:r>
      <w:r>
        <w:rPr>
          <w:spacing w:val="-5"/>
        </w:rPr>
        <w:t>ra</w:t>
      </w:r>
    </w:p>
    <w:p w14:paraId="5E5012A6" w14:textId="77777777" w:rsidR="00452B48" w:rsidRDefault="00000000">
      <w:pPr>
        <w:pStyle w:val="BodyText"/>
        <w:spacing w:before="95" w:line="285" w:lineRule="auto"/>
        <w:ind w:left="710" w:right="676" w:firstLine="397"/>
      </w:pPr>
      <w:r>
        <w:t>+</w:t>
      </w:r>
      <w:r>
        <w:rPr>
          <w:spacing w:val="22"/>
        </w:rPr>
        <w:t xml:space="preserve"> </w:t>
      </w:r>
      <w:r>
        <w:t>Buộc</w:t>
      </w:r>
      <w:r>
        <w:rPr>
          <w:spacing w:val="21"/>
        </w:rPr>
        <w:t xml:space="preserve"> </w:t>
      </w:r>
      <w:r>
        <w:t>khôi</w:t>
      </w:r>
      <w:r>
        <w:rPr>
          <w:spacing w:val="22"/>
        </w:rPr>
        <w:t xml:space="preserve"> </w:t>
      </w:r>
      <w:r>
        <w:t>phục</w:t>
      </w:r>
      <w:r>
        <w:rPr>
          <w:spacing w:val="22"/>
        </w:rPr>
        <w:t xml:space="preserve"> </w:t>
      </w:r>
      <w:r>
        <w:t>lại</w:t>
      </w:r>
      <w:r>
        <w:rPr>
          <w:spacing w:val="21"/>
        </w:rPr>
        <w:t xml:space="preserve"> </w:t>
      </w:r>
      <w:r>
        <w:t>tình</w:t>
      </w:r>
      <w:r>
        <w:rPr>
          <w:spacing w:val="22"/>
        </w:rPr>
        <w:t xml:space="preserve"> </w:t>
      </w:r>
      <w:r>
        <w:t>trạng</w:t>
      </w:r>
      <w:r>
        <w:rPr>
          <w:spacing w:val="22"/>
        </w:rPr>
        <w:t xml:space="preserve"> </w:t>
      </w:r>
      <w:r>
        <w:t>ban</w:t>
      </w:r>
      <w:r>
        <w:rPr>
          <w:spacing w:val="22"/>
        </w:rPr>
        <w:t xml:space="preserve"> </w:t>
      </w:r>
      <w:r>
        <w:t>đầu</w:t>
      </w:r>
      <w:r>
        <w:rPr>
          <w:spacing w:val="22"/>
        </w:rPr>
        <w:t xml:space="preserve"> </w:t>
      </w:r>
      <w:r>
        <w:t>đã</w:t>
      </w:r>
      <w:r>
        <w:rPr>
          <w:spacing w:val="21"/>
        </w:rPr>
        <w:t xml:space="preserve"> </w:t>
      </w:r>
      <w:r>
        <w:t>bị</w:t>
      </w:r>
      <w:r>
        <w:rPr>
          <w:spacing w:val="21"/>
        </w:rPr>
        <w:t xml:space="preserve"> </w:t>
      </w:r>
      <w:r>
        <w:t>thay</w:t>
      </w:r>
      <w:r>
        <w:rPr>
          <w:spacing w:val="22"/>
        </w:rPr>
        <w:t xml:space="preserve"> </w:t>
      </w:r>
      <w:r>
        <w:t>đổi</w:t>
      </w:r>
      <w:r>
        <w:rPr>
          <w:spacing w:val="21"/>
        </w:rPr>
        <w:t xml:space="preserve"> </w:t>
      </w:r>
      <w:r>
        <w:t>do</w:t>
      </w:r>
      <w:r>
        <w:rPr>
          <w:spacing w:val="22"/>
        </w:rPr>
        <w:t xml:space="preserve"> </w:t>
      </w:r>
      <w:r>
        <w:t>vi</w:t>
      </w:r>
      <w:r>
        <w:rPr>
          <w:spacing w:val="22"/>
        </w:rPr>
        <w:t xml:space="preserve"> </w:t>
      </w:r>
      <w:r>
        <w:t>phạm hành chính gây ra hoặc buộc tháo dỡ công trình xây dựng trái phép.</w:t>
      </w:r>
    </w:p>
    <w:p w14:paraId="40E865A3" w14:textId="77777777" w:rsidR="00452B48" w:rsidRDefault="00000000">
      <w:pPr>
        <w:pStyle w:val="BodyText"/>
        <w:spacing w:before="43" w:line="285" w:lineRule="auto"/>
        <w:ind w:left="710" w:right="676" w:firstLine="397"/>
      </w:pPr>
      <w:r>
        <w:t>+</w:t>
      </w:r>
      <w:r>
        <w:rPr>
          <w:spacing w:val="24"/>
        </w:rPr>
        <w:t xml:space="preserve"> </w:t>
      </w:r>
      <w:r>
        <w:t>Buộc</w:t>
      </w:r>
      <w:r>
        <w:rPr>
          <w:spacing w:val="24"/>
        </w:rPr>
        <w:t xml:space="preserve"> </w:t>
      </w:r>
      <w:r>
        <w:t>thực</w:t>
      </w:r>
      <w:r>
        <w:rPr>
          <w:spacing w:val="24"/>
        </w:rPr>
        <w:t xml:space="preserve"> </w:t>
      </w:r>
      <w:r>
        <w:t>hiện</w:t>
      </w:r>
      <w:r>
        <w:rPr>
          <w:spacing w:val="24"/>
        </w:rPr>
        <w:t xml:space="preserve"> </w:t>
      </w:r>
      <w:r>
        <w:t>các</w:t>
      </w:r>
      <w:r>
        <w:rPr>
          <w:spacing w:val="24"/>
        </w:rPr>
        <w:t xml:space="preserve"> </w:t>
      </w:r>
      <w:r>
        <w:t>biện</w:t>
      </w:r>
      <w:r>
        <w:rPr>
          <w:spacing w:val="23"/>
        </w:rPr>
        <w:t xml:space="preserve"> </w:t>
      </w:r>
      <w:r>
        <w:t>pháp</w:t>
      </w:r>
      <w:r>
        <w:rPr>
          <w:spacing w:val="24"/>
        </w:rPr>
        <w:t xml:space="preserve"> </w:t>
      </w:r>
      <w:r>
        <w:t>khắc</w:t>
      </w:r>
      <w:r>
        <w:rPr>
          <w:spacing w:val="23"/>
        </w:rPr>
        <w:t xml:space="preserve"> </w:t>
      </w:r>
      <w:r>
        <w:t>phục</w:t>
      </w:r>
      <w:r>
        <w:rPr>
          <w:spacing w:val="24"/>
        </w:rPr>
        <w:t xml:space="preserve"> </w:t>
      </w:r>
      <w:r>
        <w:t>tình</w:t>
      </w:r>
      <w:r>
        <w:rPr>
          <w:spacing w:val="24"/>
        </w:rPr>
        <w:t xml:space="preserve"> </w:t>
      </w:r>
      <w:r>
        <w:t>trạng</w:t>
      </w:r>
      <w:r>
        <w:rPr>
          <w:spacing w:val="23"/>
        </w:rPr>
        <w:t xml:space="preserve"> </w:t>
      </w:r>
      <w:r>
        <w:t>ô</w:t>
      </w:r>
      <w:r>
        <w:rPr>
          <w:spacing w:val="24"/>
        </w:rPr>
        <w:t xml:space="preserve"> </w:t>
      </w:r>
      <w:r>
        <w:t>nhiễm</w:t>
      </w:r>
      <w:r>
        <w:rPr>
          <w:spacing w:val="23"/>
        </w:rPr>
        <w:t xml:space="preserve"> </w:t>
      </w:r>
      <w:r>
        <w:t>môi trường, lây lan dịch bệnh do vi phạm hành chính gây ra.</w:t>
      </w:r>
    </w:p>
    <w:p w14:paraId="2E8FF74E" w14:textId="77777777" w:rsidR="00452B48" w:rsidRDefault="00000000">
      <w:pPr>
        <w:pStyle w:val="BodyText"/>
        <w:spacing w:before="43" w:line="285" w:lineRule="auto"/>
        <w:ind w:left="710" w:right="676" w:firstLine="397"/>
      </w:pPr>
      <w:r>
        <w:t>+ Buộc đưa ra khỏi lãnh thổ Việt Nam hoặc buộc tái xuất hàng hoá, vật phẩm, phương tiện.</w:t>
      </w:r>
    </w:p>
    <w:p w14:paraId="640F440D" w14:textId="77777777" w:rsidR="00452B48" w:rsidRDefault="00000000">
      <w:pPr>
        <w:pStyle w:val="BodyText"/>
        <w:spacing w:before="44" w:line="285" w:lineRule="auto"/>
        <w:ind w:left="710" w:right="676" w:firstLine="397"/>
      </w:pPr>
      <w:r>
        <w:t>+ Buộc tiêu huỷ vật phẩm gây hại cho sức khoẻ con người, vật nuôi, cây trồng và văn hoá phẩm độc hại.</w:t>
      </w:r>
    </w:p>
    <w:p w14:paraId="38B282F6" w14:textId="77777777" w:rsidR="00452B48" w:rsidRDefault="00000000">
      <w:pPr>
        <w:pStyle w:val="BodyText"/>
        <w:spacing w:before="42"/>
        <w:ind w:left="1107"/>
      </w:pPr>
      <w:r>
        <w:t>Biện</w:t>
      </w:r>
      <w:r>
        <w:rPr>
          <w:spacing w:val="24"/>
        </w:rPr>
        <w:t xml:space="preserve"> </w:t>
      </w:r>
      <w:r>
        <w:t>pháp</w:t>
      </w:r>
      <w:r>
        <w:rPr>
          <w:spacing w:val="25"/>
        </w:rPr>
        <w:t xml:space="preserve"> </w:t>
      </w:r>
      <w:r>
        <w:t>khắc</w:t>
      </w:r>
      <w:r>
        <w:rPr>
          <w:spacing w:val="23"/>
        </w:rPr>
        <w:t xml:space="preserve"> </w:t>
      </w:r>
      <w:r>
        <w:t>phục</w:t>
      </w:r>
      <w:r>
        <w:rPr>
          <w:spacing w:val="25"/>
        </w:rPr>
        <w:t xml:space="preserve"> </w:t>
      </w:r>
      <w:r>
        <w:t>hậu</w:t>
      </w:r>
      <w:r>
        <w:rPr>
          <w:spacing w:val="25"/>
        </w:rPr>
        <w:t xml:space="preserve"> </w:t>
      </w:r>
      <w:r>
        <w:t>quả</w:t>
      </w:r>
      <w:r>
        <w:rPr>
          <w:spacing w:val="24"/>
        </w:rPr>
        <w:t xml:space="preserve"> </w:t>
      </w:r>
      <w:r>
        <w:t>khác</w:t>
      </w:r>
      <w:r>
        <w:rPr>
          <w:spacing w:val="25"/>
        </w:rPr>
        <w:t xml:space="preserve"> </w:t>
      </w:r>
      <w:r>
        <w:t>do</w:t>
      </w:r>
      <w:r>
        <w:rPr>
          <w:spacing w:val="24"/>
        </w:rPr>
        <w:t xml:space="preserve"> </w:t>
      </w:r>
      <w:r>
        <w:t>người</w:t>
      </w:r>
      <w:r>
        <w:rPr>
          <w:spacing w:val="25"/>
        </w:rPr>
        <w:t xml:space="preserve"> </w:t>
      </w:r>
      <w:r>
        <w:t>có</w:t>
      </w:r>
      <w:r>
        <w:rPr>
          <w:spacing w:val="25"/>
        </w:rPr>
        <w:t xml:space="preserve"> </w:t>
      </w:r>
      <w:r>
        <w:t>thẩm</w:t>
      </w:r>
      <w:r>
        <w:rPr>
          <w:spacing w:val="24"/>
        </w:rPr>
        <w:t xml:space="preserve"> </w:t>
      </w:r>
      <w:r>
        <w:t>quyền</w:t>
      </w:r>
      <w:r>
        <w:rPr>
          <w:spacing w:val="25"/>
        </w:rPr>
        <w:t xml:space="preserve"> </w:t>
      </w:r>
      <w:r>
        <w:rPr>
          <w:spacing w:val="-2"/>
        </w:rPr>
        <w:t>quyết</w:t>
      </w:r>
    </w:p>
    <w:p w14:paraId="3356E1D9" w14:textId="77777777" w:rsidR="00452B48" w:rsidRDefault="00000000">
      <w:pPr>
        <w:pStyle w:val="BodyText"/>
        <w:spacing w:before="54"/>
        <w:ind w:left="710"/>
      </w:pPr>
      <w:r>
        <w:t>định</w:t>
      </w:r>
      <w:r>
        <w:rPr>
          <w:spacing w:val="-6"/>
        </w:rPr>
        <w:t xml:space="preserve"> </w:t>
      </w:r>
      <w:r>
        <w:t>áp</w:t>
      </w:r>
      <w:r>
        <w:rPr>
          <w:spacing w:val="-5"/>
        </w:rPr>
        <w:t xml:space="preserve"> </w:t>
      </w:r>
      <w:r>
        <w:t>dụng</w:t>
      </w:r>
      <w:r>
        <w:rPr>
          <w:spacing w:val="-5"/>
        </w:rPr>
        <w:t xml:space="preserve"> </w:t>
      </w:r>
      <w:r>
        <w:t>theo</w:t>
      </w:r>
      <w:r>
        <w:rPr>
          <w:spacing w:val="-5"/>
        </w:rPr>
        <w:t xml:space="preserve"> </w:t>
      </w:r>
      <w:r>
        <w:t>quy</w:t>
      </w:r>
      <w:r>
        <w:rPr>
          <w:spacing w:val="-4"/>
        </w:rPr>
        <w:t xml:space="preserve"> </w:t>
      </w:r>
      <w:r>
        <w:t>định</w:t>
      </w:r>
      <w:r>
        <w:rPr>
          <w:spacing w:val="-5"/>
        </w:rPr>
        <w:t xml:space="preserve"> </w:t>
      </w:r>
      <w:r>
        <w:t>của</w:t>
      </w:r>
      <w:r>
        <w:rPr>
          <w:spacing w:val="-5"/>
        </w:rPr>
        <w:t xml:space="preserve"> </w:t>
      </w:r>
      <w:r>
        <w:t>Chính</w:t>
      </w:r>
      <w:r>
        <w:rPr>
          <w:spacing w:val="-5"/>
        </w:rPr>
        <w:t xml:space="preserve"> </w:t>
      </w:r>
      <w:r>
        <w:rPr>
          <w:spacing w:val="-4"/>
        </w:rPr>
        <w:t>phủ.</w:t>
      </w:r>
    </w:p>
    <w:p w14:paraId="27230A70" w14:textId="77777777" w:rsidR="00452B48" w:rsidRDefault="00452B48">
      <w:pPr>
        <w:pStyle w:val="BodyText"/>
        <w:spacing w:before="246"/>
      </w:pPr>
    </w:p>
    <w:p w14:paraId="065444E8" w14:textId="1A175A84" w:rsidR="00452B48" w:rsidRDefault="00000000">
      <w:pPr>
        <w:pStyle w:val="BodyText"/>
        <w:spacing w:before="1"/>
        <w:ind w:left="404" w:right="398"/>
        <w:jc w:val="center"/>
      </w:pPr>
      <w:r>
        <w:rPr>
          <w:spacing w:val="-5"/>
        </w:rPr>
        <w:t>199</w:t>
      </w:r>
    </w:p>
    <w:p w14:paraId="69E42011" w14:textId="77777777" w:rsidR="00452B48" w:rsidRDefault="00452B48">
      <w:pPr>
        <w:pStyle w:val="BodyText"/>
        <w:jc w:val="center"/>
        <w:sectPr w:rsidR="00452B48">
          <w:pgSz w:w="11900" w:h="16840"/>
          <w:pgMar w:top="1940" w:right="1700" w:bottom="320" w:left="1700" w:header="0" w:footer="89" w:gutter="0"/>
          <w:cols w:space="720"/>
        </w:sectPr>
      </w:pPr>
    </w:p>
    <w:p w14:paraId="6FAF1752" w14:textId="77777777" w:rsidR="00452B48" w:rsidRDefault="00452B48">
      <w:pPr>
        <w:pStyle w:val="BodyText"/>
      </w:pPr>
    </w:p>
    <w:p w14:paraId="2B1E9B41" w14:textId="77777777" w:rsidR="00452B48" w:rsidRDefault="00452B48">
      <w:pPr>
        <w:pStyle w:val="BodyText"/>
      </w:pPr>
    </w:p>
    <w:p w14:paraId="5036C6D5" w14:textId="77777777" w:rsidR="00452B48" w:rsidRDefault="00452B48">
      <w:pPr>
        <w:pStyle w:val="BodyText"/>
        <w:spacing w:before="106"/>
      </w:pPr>
    </w:p>
    <w:p w14:paraId="6076B863" w14:textId="77777777" w:rsidR="00452B48" w:rsidRDefault="00000000">
      <w:pPr>
        <w:pStyle w:val="Heading5"/>
        <w:numPr>
          <w:ilvl w:val="0"/>
          <w:numId w:val="29"/>
        </w:numPr>
        <w:tabs>
          <w:tab w:val="left" w:pos="1275"/>
        </w:tabs>
        <w:spacing w:before="0"/>
        <w:ind w:left="1275" w:hanging="168"/>
        <w:jc w:val="left"/>
      </w:pPr>
      <w:r>
        <w:rPr>
          <w:spacing w:val="-10"/>
        </w:rPr>
        <w:t>Các</w:t>
      </w:r>
      <w:r>
        <w:rPr>
          <w:spacing w:val="-16"/>
        </w:rPr>
        <w:t xml:space="preserve"> </w:t>
      </w:r>
      <w:r>
        <w:rPr>
          <w:spacing w:val="-10"/>
        </w:rPr>
        <w:t>biện</w:t>
      </w:r>
      <w:r>
        <w:rPr>
          <w:spacing w:val="-15"/>
        </w:rPr>
        <w:t xml:space="preserve"> </w:t>
      </w:r>
      <w:r>
        <w:rPr>
          <w:spacing w:val="-10"/>
        </w:rPr>
        <w:t>pháp</w:t>
      </w:r>
      <w:r>
        <w:rPr>
          <w:spacing w:val="-15"/>
        </w:rPr>
        <w:t xml:space="preserve"> </w:t>
      </w:r>
      <w:r>
        <w:rPr>
          <w:spacing w:val="-10"/>
        </w:rPr>
        <w:t>ngăn</w:t>
      </w:r>
      <w:r>
        <w:rPr>
          <w:spacing w:val="-16"/>
        </w:rPr>
        <w:t xml:space="preserve"> </w:t>
      </w:r>
      <w:r>
        <w:rPr>
          <w:spacing w:val="-10"/>
        </w:rPr>
        <w:t>chặn</w:t>
      </w:r>
      <w:r>
        <w:rPr>
          <w:spacing w:val="-16"/>
        </w:rPr>
        <w:t xml:space="preserve"> </w:t>
      </w:r>
      <w:r>
        <w:rPr>
          <w:spacing w:val="-10"/>
        </w:rPr>
        <w:t>và</w:t>
      </w:r>
      <w:r>
        <w:rPr>
          <w:spacing w:val="-16"/>
        </w:rPr>
        <w:t xml:space="preserve"> </w:t>
      </w:r>
      <w:r>
        <w:rPr>
          <w:spacing w:val="-10"/>
        </w:rPr>
        <w:t>đảm</w:t>
      </w:r>
      <w:r>
        <w:rPr>
          <w:spacing w:val="-15"/>
        </w:rPr>
        <w:t xml:space="preserve"> </w:t>
      </w:r>
      <w:r>
        <w:rPr>
          <w:spacing w:val="-10"/>
        </w:rPr>
        <w:t>bảo</w:t>
      </w:r>
      <w:r>
        <w:rPr>
          <w:spacing w:val="-16"/>
        </w:rPr>
        <w:t xml:space="preserve"> </w:t>
      </w:r>
      <w:r>
        <w:rPr>
          <w:spacing w:val="-10"/>
        </w:rPr>
        <w:t>việc</w:t>
      </w:r>
      <w:r>
        <w:rPr>
          <w:spacing w:val="-16"/>
        </w:rPr>
        <w:t xml:space="preserve"> </w:t>
      </w:r>
      <w:r>
        <w:rPr>
          <w:spacing w:val="-10"/>
        </w:rPr>
        <w:t>xử</w:t>
      </w:r>
      <w:r>
        <w:rPr>
          <w:spacing w:val="-17"/>
        </w:rPr>
        <w:t xml:space="preserve"> </w:t>
      </w:r>
      <w:r>
        <w:rPr>
          <w:spacing w:val="-10"/>
        </w:rPr>
        <w:t>phạt</w:t>
      </w:r>
      <w:r>
        <w:rPr>
          <w:spacing w:val="-15"/>
        </w:rPr>
        <w:t xml:space="preserve"> </w:t>
      </w:r>
      <w:r>
        <w:rPr>
          <w:spacing w:val="-10"/>
        </w:rPr>
        <w:t>vi</w:t>
      </w:r>
      <w:r>
        <w:rPr>
          <w:spacing w:val="-15"/>
        </w:rPr>
        <w:t xml:space="preserve"> </w:t>
      </w:r>
      <w:r>
        <w:rPr>
          <w:spacing w:val="-10"/>
        </w:rPr>
        <w:t>phạm</w:t>
      </w:r>
      <w:r>
        <w:rPr>
          <w:spacing w:val="-15"/>
        </w:rPr>
        <w:t xml:space="preserve"> </w:t>
      </w:r>
      <w:r>
        <w:rPr>
          <w:spacing w:val="-10"/>
        </w:rPr>
        <w:t>hành</w:t>
      </w:r>
      <w:r>
        <w:rPr>
          <w:spacing w:val="-15"/>
        </w:rPr>
        <w:t xml:space="preserve"> </w:t>
      </w:r>
      <w:r>
        <w:rPr>
          <w:spacing w:val="-10"/>
        </w:rPr>
        <w:t>chính</w:t>
      </w:r>
    </w:p>
    <w:p w14:paraId="458C9418" w14:textId="77777777" w:rsidR="00452B48" w:rsidRDefault="00000000">
      <w:pPr>
        <w:pStyle w:val="BodyText"/>
        <w:spacing w:before="94"/>
        <w:ind w:left="1107"/>
      </w:pPr>
      <w:r>
        <w:t>+</w:t>
      </w:r>
      <w:r>
        <w:rPr>
          <w:spacing w:val="-4"/>
        </w:rPr>
        <w:t xml:space="preserve"> </w:t>
      </w:r>
      <w:r>
        <w:t>Tạm</w:t>
      </w:r>
      <w:r>
        <w:rPr>
          <w:spacing w:val="-4"/>
        </w:rPr>
        <w:t xml:space="preserve"> </w:t>
      </w:r>
      <w:r>
        <w:t>giữ</w:t>
      </w:r>
      <w:r>
        <w:rPr>
          <w:spacing w:val="-4"/>
        </w:rPr>
        <w:t xml:space="preserve"> </w:t>
      </w:r>
      <w:r>
        <w:rPr>
          <w:spacing w:val="-2"/>
        </w:rPr>
        <w:t>người;</w:t>
      </w:r>
    </w:p>
    <w:p w14:paraId="3D1A264D" w14:textId="77777777" w:rsidR="00452B48" w:rsidRDefault="00000000">
      <w:pPr>
        <w:pStyle w:val="BodyText"/>
        <w:spacing w:before="94"/>
        <w:ind w:left="1107"/>
      </w:pPr>
      <w:r>
        <w:t>+</w:t>
      </w:r>
      <w:r>
        <w:rPr>
          <w:spacing w:val="-5"/>
        </w:rPr>
        <w:t xml:space="preserve"> </w:t>
      </w:r>
      <w:r>
        <w:t>Tạm</w:t>
      </w:r>
      <w:r>
        <w:rPr>
          <w:spacing w:val="-5"/>
        </w:rPr>
        <w:t xml:space="preserve"> </w:t>
      </w:r>
      <w:r>
        <w:t>giữ</w:t>
      </w:r>
      <w:r>
        <w:rPr>
          <w:spacing w:val="-4"/>
        </w:rPr>
        <w:t xml:space="preserve"> </w:t>
      </w:r>
      <w:r>
        <w:t>tang</w:t>
      </w:r>
      <w:r>
        <w:rPr>
          <w:spacing w:val="-6"/>
        </w:rPr>
        <w:t xml:space="preserve"> </w:t>
      </w:r>
      <w:r>
        <w:t>vật,</w:t>
      </w:r>
      <w:r>
        <w:rPr>
          <w:spacing w:val="-5"/>
        </w:rPr>
        <w:t xml:space="preserve"> </w:t>
      </w:r>
      <w:r>
        <w:t>phương</w:t>
      </w:r>
      <w:r>
        <w:rPr>
          <w:spacing w:val="-5"/>
        </w:rPr>
        <w:t xml:space="preserve"> </w:t>
      </w:r>
      <w:r>
        <w:t>tiện</w:t>
      </w:r>
      <w:r>
        <w:rPr>
          <w:spacing w:val="-5"/>
        </w:rPr>
        <w:t xml:space="preserve"> </w:t>
      </w:r>
      <w:r>
        <w:t>vi</w:t>
      </w:r>
      <w:r>
        <w:rPr>
          <w:spacing w:val="-5"/>
        </w:rPr>
        <w:t xml:space="preserve"> </w:t>
      </w:r>
      <w:r>
        <w:t>phạm</w:t>
      </w:r>
      <w:r>
        <w:rPr>
          <w:spacing w:val="-5"/>
        </w:rPr>
        <w:t xml:space="preserve"> </w:t>
      </w:r>
      <w:r>
        <w:t>hành</w:t>
      </w:r>
      <w:r>
        <w:rPr>
          <w:spacing w:val="-5"/>
        </w:rPr>
        <w:t xml:space="preserve"> </w:t>
      </w:r>
      <w:r>
        <w:rPr>
          <w:spacing w:val="-2"/>
        </w:rPr>
        <w:t>chính;</w:t>
      </w:r>
    </w:p>
    <w:p w14:paraId="2F3C19B0" w14:textId="77777777" w:rsidR="00452B48" w:rsidRDefault="00000000">
      <w:pPr>
        <w:pStyle w:val="BodyText"/>
        <w:spacing w:before="94"/>
        <w:ind w:left="1107"/>
      </w:pPr>
      <w:r>
        <w:t>+</w:t>
      </w:r>
      <w:r>
        <w:rPr>
          <w:spacing w:val="-5"/>
        </w:rPr>
        <w:t xml:space="preserve"> </w:t>
      </w:r>
      <w:r>
        <w:t>Khám</w:t>
      </w:r>
      <w:r>
        <w:rPr>
          <w:spacing w:val="-4"/>
        </w:rPr>
        <w:t xml:space="preserve"> </w:t>
      </w:r>
      <w:r>
        <w:rPr>
          <w:spacing w:val="-2"/>
        </w:rPr>
        <w:t>người;</w:t>
      </w:r>
    </w:p>
    <w:p w14:paraId="2FB233E1" w14:textId="77777777" w:rsidR="00452B48" w:rsidRDefault="00000000">
      <w:pPr>
        <w:pStyle w:val="BodyText"/>
        <w:spacing w:before="94"/>
        <w:ind w:left="1107"/>
      </w:pPr>
      <w:r>
        <w:t>+</w:t>
      </w:r>
      <w:r>
        <w:rPr>
          <w:spacing w:val="-6"/>
        </w:rPr>
        <w:t xml:space="preserve"> </w:t>
      </w:r>
      <w:r>
        <w:t>Khám</w:t>
      </w:r>
      <w:r>
        <w:rPr>
          <w:spacing w:val="-4"/>
        </w:rPr>
        <w:t xml:space="preserve"> </w:t>
      </w:r>
      <w:r>
        <w:t>phương</w:t>
      </w:r>
      <w:r>
        <w:rPr>
          <w:spacing w:val="-6"/>
        </w:rPr>
        <w:t xml:space="preserve"> </w:t>
      </w:r>
      <w:r>
        <w:t>tiện</w:t>
      </w:r>
      <w:r>
        <w:rPr>
          <w:spacing w:val="-5"/>
        </w:rPr>
        <w:t xml:space="preserve"> </w:t>
      </w:r>
      <w:r>
        <w:t>vận</w:t>
      </w:r>
      <w:r>
        <w:rPr>
          <w:spacing w:val="-6"/>
        </w:rPr>
        <w:t xml:space="preserve"> </w:t>
      </w:r>
      <w:r>
        <w:t>tải,</w:t>
      </w:r>
      <w:r>
        <w:rPr>
          <w:spacing w:val="-5"/>
        </w:rPr>
        <w:t xml:space="preserve"> </w:t>
      </w:r>
      <w:r>
        <w:t>đồ</w:t>
      </w:r>
      <w:r>
        <w:rPr>
          <w:spacing w:val="-5"/>
        </w:rPr>
        <w:t xml:space="preserve"> </w:t>
      </w:r>
      <w:r>
        <w:rPr>
          <w:spacing w:val="-4"/>
        </w:rPr>
        <w:t>vật;</w:t>
      </w:r>
    </w:p>
    <w:p w14:paraId="627D0864" w14:textId="77777777" w:rsidR="00452B48" w:rsidRDefault="00000000">
      <w:pPr>
        <w:pStyle w:val="BodyText"/>
        <w:spacing w:before="94"/>
        <w:ind w:left="1107"/>
      </w:pPr>
      <w:r>
        <w:t>+</w:t>
      </w:r>
      <w:r>
        <w:rPr>
          <w:spacing w:val="-6"/>
        </w:rPr>
        <w:t xml:space="preserve"> </w:t>
      </w:r>
      <w:r>
        <w:t>Khám</w:t>
      </w:r>
      <w:r>
        <w:rPr>
          <w:spacing w:val="-4"/>
        </w:rPr>
        <w:t xml:space="preserve"> </w:t>
      </w:r>
      <w:r>
        <w:t>nơi</w:t>
      </w:r>
      <w:r>
        <w:rPr>
          <w:spacing w:val="-6"/>
        </w:rPr>
        <w:t xml:space="preserve"> </w:t>
      </w:r>
      <w:r>
        <w:t>cất</w:t>
      </w:r>
      <w:r>
        <w:rPr>
          <w:spacing w:val="-4"/>
        </w:rPr>
        <w:t xml:space="preserve"> </w:t>
      </w:r>
      <w:r>
        <w:t>giấu</w:t>
      </w:r>
      <w:r>
        <w:rPr>
          <w:spacing w:val="-6"/>
        </w:rPr>
        <w:t xml:space="preserve"> </w:t>
      </w:r>
      <w:r>
        <w:t>tang</w:t>
      </w:r>
      <w:r>
        <w:rPr>
          <w:spacing w:val="-5"/>
        </w:rPr>
        <w:t xml:space="preserve"> </w:t>
      </w:r>
      <w:r>
        <w:t>vật,</w:t>
      </w:r>
      <w:r>
        <w:rPr>
          <w:spacing w:val="-6"/>
        </w:rPr>
        <w:t xml:space="preserve"> </w:t>
      </w:r>
      <w:r>
        <w:t>phương</w:t>
      </w:r>
      <w:r>
        <w:rPr>
          <w:spacing w:val="-5"/>
        </w:rPr>
        <w:t xml:space="preserve"> </w:t>
      </w:r>
      <w:r>
        <w:t>tiện</w:t>
      </w:r>
      <w:r>
        <w:rPr>
          <w:spacing w:val="-5"/>
        </w:rPr>
        <w:t xml:space="preserve"> </w:t>
      </w:r>
      <w:r>
        <w:t>vi</w:t>
      </w:r>
      <w:r>
        <w:rPr>
          <w:spacing w:val="-4"/>
        </w:rPr>
        <w:t xml:space="preserve"> </w:t>
      </w:r>
      <w:r>
        <w:t>phạm</w:t>
      </w:r>
      <w:r>
        <w:rPr>
          <w:spacing w:val="-5"/>
        </w:rPr>
        <w:t xml:space="preserve"> </w:t>
      </w:r>
      <w:r>
        <w:t>hành</w:t>
      </w:r>
      <w:r>
        <w:rPr>
          <w:spacing w:val="-5"/>
        </w:rPr>
        <w:t xml:space="preserve"> </w:t>
      </w:r>
      <w:r>
        <w:rPr>
          <w:spacing w:val="-2"/>
        </w:rPr>
        <w:t>chính;</w:t>
      </w:r>
    </w:p>
    <w:p w14:paraId="71B7D35F" w14:textId="77777777" w:rsidR="00452B48" w:rsidRDefault="00000000">
      <w:pPr>
        <w:pStyle w:val="BodyText"/>
        <w:spacing w:before="94"/>
        <w:ind w:left="1107"/>
      </w:pPr>
      <w:r>
        <w:t>+</w:t>
      </w:r>
      <w:r>
        <w:rPr>
          <w:spacing w:val="-4"/>
        </w:rPr>
        <w:t xml:space="preserve"> </w:t>
      </w:r>
      <w:r>
        <w:t>Bảo</w:t>
      </w:r>
      <w:r>
        <w:rPr>
          <w:spacing w:val="-5"/>
        </w:rPr>
        <w:t xml:space="preserve"> </w:t>
      </w:r>
      <w:r>
        <w:t>lãnh</w:t>
      </w:r>
      <w:r>
        <w:rPr>
          <w:spacing w:val="-4"/>
        </w:rPr>
        <w:t xml:space="preserve"> </w:t>
      </w:r>
      <w:r>
        <w:t>hành</w:t>
      </w:r>
      <w:r>
        <w:rPr>
          <w:spacing w:val="-5"/>
        </w:rPr>
        <w:t xml:space="preserve"> </w:t>
      </w:r>
      <w:r>
        <w:rPr>
          <w:spacing w:val="-2"/>
        </w:rPr>
        <w:t>chính;</w:t>
      </w:r>
    </w:p>
    <w:p w14:paraId="3434C4B2" w14:textId="77777777" w:rsidR="00452B48" w:rsidRDefault="00000000">
      <w:pPr>
        <w:pStyle w:val="BodyText"/>
        <w:spacing w:before="95" w:line="285" w:lineRule="auto"/>
        <w:ind w:left="710" w:right="676" w:firstLine="397"/>
      </w:pPr>
      <w:r>
        <w:t>+ Quản lý người nước ngoài vi phạm pháp luật Việt Nam trong thời gian làm thủ tục trục xuất;</w:t>
      </w:r>
    </w:p>
    <w:p w14:paraId="676AAAC4" w14:textId="77777777" w:rsidR="00452B48" w:rsidRDefault="00000000">
      <w:pPr>
        <w:pStyle w:val="BodyText"/>
        <w:spacing w:before="43" w:line="285" w:lineRule="auto"/>
        <w:ind w:left="710" w:right="676" w:firstLine="397"/>
      </w:pPr>
      <w:r>
        <w:t>+ Truy tìm đối tượng phải chấp hành quyết định đưa vào trường giáo dưỡng, cơ sở giáo dục, cơ sở chữa bệnh trong trường hợp bỏ trốn.</w:t>
      </w:r>
    </w:p>
    <w:p w14:paraId="022613B3" w14:textId="77777777" w:rsidR="00452B48" w:rsidRDefault="00000000">
      <w:pPr>
        <w:pStyle w:val="Heading5"/>
        <w:numPr>
          <w:ilvl w:val="0"/>
          <w:numId w:val="29"/>
        </w:numPr>
        <w:tabs>
          <w:tab w:val="left" w:pos="1344"/>
        </w:tabs>
        <w:spacing w:before="43"/>
        <w:ind w:left="1344" w:hanging="237"/>
        <w:jc w:val="left"/>
      </w:pPr>
      <w:r>
        <w:t>Thẩm</w:t>
      </w:r>
      <w:r>
        <w:rPr>
          <w:spacing w:val="-7"/>
        </w:rPr>
        <w:t xml:space="preserve"> </w:t>
      </w:r>
      <w:r>
        <w:t>quyền</w:t>
      </w:r>
      <w:r>
        <w:rPr>
          <w:spacing w:val="-7"/>
        </w:rPr>
        <w:t xml:space="preserve"> </w:t>
      </w:r>
      <w:r>
        <w:t>xử</w:t>
      </w:r>
      <w:r>
        <w:rPr>
          <w:spacing w:val="-5"/>
        </w:rPr>
        <w:t xml:space="preserve"> </w:t>
      </w:r>
      <w:r>
        <w:t>phạt</w:t>
      </w:r>
      <w:r>
        <w:rPr>
          <w:spacing w:val="-6"/>
        </w:rPr>
        <w:t xml:space="preserve"> </w:t>
      </w:r>
      <w:r>
        <w:t>vi</w:t>
      </w:r>
      <w:r>
        <w:rPr>
          <w:spacing w:val="-6"/>
        </w:rPr>
        <w:t xml:space="preserve"> </w:t>
      </w:r>
      <w:r>
        <w:t>phạm</w:t>
      </w:r>
      <w:r>
        <w:rPr>
          <w:spacing w:val="-5"/>
        </w:rPr>
        <w:t xml:space="preserve"> </w:t>
      </w:r>
      <w:r>
        <w:t>hành</w:t>
      </w:r>
      <w:r>
        <w:rPr>
          <w:spacing w:val="-6"/>
        </w:rPr>
        <w:t xml:space="preserve"> </w:t>
      </w:r>
      <w:r>
        <w:rPr>
          <w:spacing w:val="-2"/>
        </w:rPr>
        <w:t>chính</w:t>
      </w:r>
    </w:p>
    <w:p w14:paraId="09CE5C20" w14:textId="77777777" w:rsidR="00452B48" w:rsidRDefault="00000000">
      <w:pPr>
        <w:pStyle w:val="BodyText"/>
        <w:spacing w:before="94"/>
        <w:ind w:left="1107"/>
      </w:pPr>
      <w:r>
        <w:t>+</w:t>
      </w:r>
      <w:r>
        <w:rPr>
          <w:spacing w:val="-4"/>
        </w:rPr>
        <w:t xml:space="preserve"> </w:t>
      </w:r>
      <w:r>
        <w:t>Ủy</w:t>
      </w:r>
      <w:r>
        <w:rPr>
          <w:spacing w:val="-4"/>
        </w:rPr>
        <w:t xml:space="preserve"> </w:t>
      </w:r>
      <w:r>
        <w:t>ban</w:t>
      </w:r>
      <w:r>
        <w:rPr>
          <w:spacing w:val="-5"/>
        </w:rPr>
        <w:t xml:space="preserve"> </w:t>
      </w:r>
      <w:r>
        <w:t>nhân</w:t>
      </w:r>
      <w:r>
        <w:rPr>
          <w:spacing w:val="-4"/>
        </w:rPr>
        <w:t xml:space="preserve"> </w:t>
      </w:r>
      <w:r>
        <w:t>dân</w:t>
      </w:r>
      <w:r>
        <w:rPr>
          <w:spacing w:val="-4"/>
        </w:rPr>
        <w:t xml:space="preserve"> </w:t>
      </w:r>
      <w:r>
        <w:t>các</w:t>
      </w:r>
      <w:r>
        <w:rPr>
          <w:spacing w:val="-4"/>
        </w:rPr>
        <w:t xml:space="preserve"> cấp;</w:t>
      </w:r>
    </w:p>
    <w:p w14:paraId="4CB0DD8A" w14:textId="77777777" w:rsidR="00452B48" w:rsidRDefault="00000000">
      <w:pPr>
        <w:pStyle w:val="BodyText"/>
        <w:spacing w:before="94"/>
        <w:ind w:left="1107"/>
      </w:pPr>
      <w:r>
        <w:t>+</w:t>
      </w:r>
      <w:r>
        <w:rPr>
          <w:spacing w:val="-4"/>
        </w:rPr>
        <w:t xml:space="preserve"> </w:t>
      </w:r>
      <w:r>
        <w:t>Cơ</w:t>
      </w:r>
      <w:r>
        <w:rPr>
          <w:spacing w:val="-3"/>
        </w:rPr>
        <w:t xml:space="preserve"> </w:t>
      </w:r>
      <w:r>
        <w:t>quan</w:t>
      </w:r>
      <w:r>
        <w:rPr>
          <w:spacing w:val="-4"/>
        </w:rPr>
        <w:t xml:space="preserve"> </w:t>
      </w:r>
      <w:r>
        <w:t>công</w:t>
      </w:r>
      <w:r>
        <w:rPr>
          <w:spacing w:val="-3"/>
        </w:rPr>
        <w:t xml:space="preserve"> </w:t>
      </w:r>
      <w:r>
        <w:t>an</w:t>
      </w:r>
      <w:r>
        <w:rPr>
          <w:spacing w:val="-4"/>
        </w:rPr>
        <w:t xml:space="preserve"> </w:t>
      </w:r>
      <w:r>
        <w:t>nhân</w:t>
      </w:r>
      <w:r>
        <w:rPr>
          <w:spacing w:val="-3"/>
        </w:rPr>
        <w:t xml:space="preserve"> </w:t>
      </w:r>
      <w:r>
        <w:rPr>
          <w:spacing w:val="-4"/>
        </w:rPr>
        <w:t>dân;</w:t>
      </w:r>
    </w:p>
    <w:p w14:paraId="382FE485" w14:textId="77777777" w:rsidR="00452B48" w:rsidRDefault="00000000">
      <w:pPr>
        <w:pStyle w:val="BodyText"/>
        <w:spacing w:before="94"/>
        <w:ind w:left="1107"/>
      </w:pPr>
      <w:r>
        <w:t>+</w:t>
      </w:r>
      <w:r>
        <w:rPr>
          <w:spacing w:val="-3"/>
        </w:rPr>
        <w:t xml:space="preserve"> </w:t>
      </w:r>
      <w:r>
        <w:t>Bộ</w:t>
      </w:r>
      <w:r>
        <w:rPr>
          <w:spacing w:val="-4"/>
        </w:rPr>
        <w:t xml:space="preserve"> </w:t>
      </w:r>
      <w:r>
        <w:t>đội</w:t>
      </w:r>
      <w:r>
        <w:rPr>
          <w:spacing w:val="-3"/>
        </w:rPr>
        <w:t xml:space="preserve"> </w:t>
      </w:r>
      <w:r>
        <w:t>biên</w:t>
      </w:r>
      <w:r>
        <w:rPr>
          <w:spacing w:val="-3"/>
        </w:rPr>
        <w:t xml:space="preserve"> </w:t>
      </w:r>
      <w:r>
        <w:rPr>
          <w:spacing w:val="-2"/>
        </w:rPr>
        <w:t>phòng;</w:t>
      </w:r>
    </w:p>
    <w:p w14:paraId="205E945D" w14:textId="77777777" w:rsidR="00452B48" w:rsidRDefault="00000000">
      <w:pPr>
        <w:pStyle w:val="BodyText"/>
        <w:spacing w:before="94"/>
        <w:ind w:left="1107"/>
      </w:pPr>
      <w:r>
        <w:t>+</w:t>
      </w:r>
      <w:r>
        <w:rPr>
          <w:spacing w:val="-4"/>
        </w:rPr>
        <w:t xml:space="preserve"> </w:t>
      </w:r>
      <w:r>
        <w:t>Cơ</w:t>
      </w:r>
      <w:r>
        <w:rPr>
          <w:spacing w:val="-4"/>
        </w:rPr>
        <w:t xml:space="preserve"> </w:t>
      </w:r>
      <w:r>
        <w:t>quan</w:t>
      </w:r>
      <w:r>
        <w:rPr>
          <w:spacing w:val="-4"/>
        </w:rPr>
        <w:t xml:space="preserve"> </w:t>
      </w:r>
      <w:r>
        <w:t>cảnh</w:t>
      </w:r>
      <w:r>
        <w:rPr>
          <w:spacing w:val="-3"/>
        </w:rPr>
        <w:t xml:space="preserve"> </w:t>
      </w:r>
      <w:r>
        <w:t>sát</w:t>
      </w:r>
      <w:r>
        <w:rPr>
          <w:spacing w:val="-4"/>
        </w:rPr>
        <w:t xml:space="preserve"> </w:t>
      </w:r>
      <w:r>
        <w:rPr>
          <w:spacing w:val="-2"/>
        </w:rPr>
        <w:t>biển;</w:t>
      </w:r>
    </w:p>
    <w:p w14:paraId="676E89A7" w14:textId="77777777" w:rsidR="00452B48" w:rsidRDefault="00000000">
      <w:pPr>
        <w:pStyle w:val="BodyText"/>
        <w:spacing w:before="94"/>
        <w:ind w:left="1107"/>
      </w:pPr>
      <w:r>
        <w:t>+</w:t>
      </w:r>
      <w:r>
        <w:rPr>
          <w:spacing w:val="-3"/>
        </w:rPr>
        <w:t xml:space="preserve"> </w:t>
      </w:r>
      <w:r>
        <w:t>Cơ</w:t>
      </w:r>
      <w:r>
        <w:rPr>
          <w:spacing w:val="-4"/>
        </w:rPr>
        <w:t xml:space="preserve"> </w:t>
      </w:r>
      <w:r>
        <w:t>quan</w:t>
      </w:r>
      <w:r>
        <w:rPr>
          <w:spacing w:val="-4"/>
        </w:rPr>
        <w:t xml:space="preserve"> </w:t>
      </w:r>
      <w:r>
        <w:t>hải</w:t>
      </w:r>
      <w:r>
        <w:rPr>
          <w:spacing w:val="-3"/>
        </w:rPr>
        <w:t xml:space="preserve"> </w:t>
      </w:r>
      <w:r>
        <w:rPr>
          <w:spacing w:val="-2"/>
        </w:rPr>
        <w:t>quan;</w:t>
      </w:r>
    </w:p>
    <w:p w14:paraId="16A3ABA7" w14:textId="77777777" w:rsidR="00452B48" w:rsidRDefault="00000000">
      <w:pPr>
        <w:pStyle w:val="BodyText"/>
        <w:spacing w:before="94"/>
        <w:ind w:left="1107"/>
      </w:pPr>
      <w:r>
        <w:t>+</w:t>
      </w:r>
      <w:r>
        <w:rPr>
          <w:spacing w:val="-4"/>
        </w:rPr>
        <w:t xml:space="preserve"> </w:t>
      </w:r>
      <w:r>
        <w:t>Cơ</w:t>
      </w:r>
      <w:r>
        <w:rPr>
          <w:spacing w:val="-4"/>
        </w:rPr>
        <w:t xml:space="preserve"> </w:t>
      </w:r>
      <w:r>
        <w:t>quan</w:t>
      </w:r>
      <w:r>
        <w:rPr>
          <w:spacing w:val="-5"/>
        </w:rPr>
        <w:t xml:space="preserve"> </w:t>
      </w:r>
      <w:r>
        <w:t>kiểm</w:t>
      </w:r>
      <w:r>
        <w:rPr>
          <w:spacing w:val="-3"/>
        </w:rPr>
        <w:t xml:space="preserve"> </w:t>
      </w:r>
      <w:r>
        <w:rPr>
          <w:spacing w:val="-4"/>
        </w:rPr>
        <w:t>lâm;</w:t>
      </w:r>
    </w:p>
    <w:p w14:paraId="1FFCF34C" w14:textId="77777777" w:rsidR="00452B48" w:rsidRDefault="00000000">
      <w:pPr>
        <w:pStyle w:val="BodyText"/>
        <w:spacing w:before="94"/>
        <w:ind w:left="1107"/>
      </w:pPr>
      <w:r>
        <w:t>+</w:t>
      </w:r>
      <w:r>
        <w:rPr>
          <w:spacing w:val="-3"/>
        </w:rPr>
        <w:t xml:space="preserve"> </w:t>
      </w:r>
      <w:r>
        <w:t>Cơ</w:t>
      </w:r>
      <w:r>
        <w:rPr>
          <w:spacing w:val="-4"/>
        </w:rPr>
        <w:t xml:space="preserve"> </w:t>
      </w:r>
      <w:r>
        <w:t>quan</w:t>
      </w:r>
      <w:r>
        <w:rPr>
          <w:spacing w:val="-4"/>
        </w:rPr>
        <w:t xml:space="preserve"> </w:t>
      </w:r>
      <w:r>
        <w:rPr>
          <w:spacing w:val="-2"/>
        </w:rPr>
        <w:t>thuế;</w:t>
      </w:r>
    </w:p>
    <w:p w14:paraId="460E64FA" w14:textId="77777777" w:rsidR="00452B48" w:rsidRDefault="00000000">
      <w:pPr>
        <w:pStyle w:val="BodyText"/>
        <w:spacing w:before="94"/>
        <w:ind w:left="1107"/>
      </w:pPr>
      <w:r>
        <w:t>+</w:t>
      </w:r>
      <w:r>
        <w:rPr>
          <w:spacing w:val="-4"/>
        </w:rPr>
        <w:t xml:space="preserve"> </w:t>
      </w:r>
      <w:r>
        <w:t>Cơ</w:t>
      </w:r>
      <w:r>
        <w:rPr>
          <w:spacing w:val="-4"/>
        </w:rPr>
        <w:t xml:space="preserve"> </w:t>
      </w:r>
      <w:r>
        <w:t>quan</w:t>
      </w:r>
      <w:r>
        <w:rPr>
          <w:spacing w:val="-4"/>
        </w:rPr>
        <w:t xml:space="preserve"> </w:t>
      </w:r>
      <w:r>
        <w:t>quản</w:t>
      </w:r>
      <w:r>
        <w:rPr>
          <w:spacing w:val="-4"/>
        </w:rPr>
        <w:t xml:space="preserve"> </w:t>
      </w:r>
      <w:r>
        <w:t>lý</w:t>
      </w:r>
      <w:r>
        <w:rPr>
          <w:spacing w:val="-4"/>
        </w:rPr>
        <w:t xml:space="preserve"> </w:t>
      </w:r>
      <w:r>
        <w:t>thị</w:t>
      </w:r>
      <w:r>
        <w:rPr>
          <w:spacing w:val="-4"/>
        </w:rPr>
        <w:t xml:space="preserve"> </w:t>
      </w:r>
      <w:r>
        <w:rPr>
          <w:spacing w:val="-2"/>
        </w:rPr>
        <w:t>trường;</w:t>
      </w:r>
    </w:p>
    <w:p w14:paraId="3144B7C4" w14:textId="77777777" w:rsidR="00452B48" w:rsidRDefault="00000000">
      <w:pPr>
        <w:pStyle w:val="BodyText"/>
        <w:spacing w:before="94"/>
        <w:ind w:left="1107"/>
      </w:pPr>
      <w:r>
        <w:t>+</w:t>
      </w:r>
      <w:r>
        <w:rPr>
          <w:spacing w:val="-4"/>
        </w:rPr>
        <w:t xml:space="preserve"> </w:t>
      </w:r>
      <w:r>
        <w:t>Cơ</w:t>
      </w:r>
      <w:r>
        <w:rPr>
          <w:spacing w:val="-4"/>
        </w:rPr>
        <w:t xml:space="preserve"> </w:t>
      </w:r>
      <w:r>
        <w:t>quan</w:t>
      </w:r>
      <w:r>
        <w:rPr>
          <w:spacing w:val="-4"/>
        </w:rPr>
        <w:t xml:space="preserve"> </w:t>
      </w:r>
      <w:r>
        <w:t>thanh</w:t>
      </w:r>
      <w:r>
        <w:rPr>
          <w:spacing w:val="-4"/>
        </w:rPr>
        <w:t xml:space="preserve"> </w:t>
      </w:r>
      <w:r>
        <w:t>tra</w:t>
      </w:r>
      <w:r>
        <w:rPr>
          <w:spacing w:val="-4"/>
        </w:rPr>
        <w:t xml:space="preserve"> </w:t>
      </w:r>
      <w:r>
        <w:t>chuyên</w:t>
      </w:r>
      <w:r>
        <w:rPr>
          <w:spacing w:val="-5"/>
        </w:rPr>
        <w:t xml:space="preserve"> </w:t>
      </w:r>
      <w:r>
        <w:rPr>
          <w:spacing w:val="-2"/>
        </w:rPr>
        <w:t>ngành;</w:t>
      </w:r>
    </w:p>
    <w:p w14:paraId="344AB817" w14:textId="77777777" w:rsidR="00452B48" w:rsidRDefault="00000000">
      <w:pPr>
        <w:pStyle w:val="BodyText"/>
        <w:spacing w:before="94"/>
        <w:ind w:left="1107"/>
      </w:pPr>
      <w:r>
        <w:t>+</w:t>
      </w:r>
      <w:r>
        <w:rPr>
          <w:spacing w:val="-4"/>
        </w:rPr>
        <w:t xml:space="preserve"> </w:t>
      </w:r>
      <w:r>
        <w:t>Cảng</w:t>
      </w:r>
      <w:r>
        <w:rPr>
          <w:spacing w:val="-5"/>
        </w:rPr>
        <w:t xml:space="preserve"> </w:t>
      </w:r>
      <w:r>
        <w:t>vụ</w:t>
      </w:r>
      <w:r>
        <w:rPr>
          <w:spacing w:val="-4"/>
        </w:rPr>
        <w:t xml:space="preserve"> </w:t>
      </w:r>
      <w:r>
        <w:t>hàng</w:t>
      </w:r>
      <w:r>
        <w:rPr>
          <w:spacing w:val="-5"/>
        </w:rPr>
        <w:t xml:space="preserve"> </w:t>
      </w:r>
      <w:r>
        <w:t>hải,</w:t>
      </w:r>
      <w:r>
        <w:rPr>
          <w:spacing w:val="-5"/>
        </w:rPr>
        <w:t xml:space="preserve"> </w:t>
      </w:r>
      <w:r>
        <w:t>cảng</w:t>
      </w:r>
      <w:r>
        <w:rPr>
          <w:spacing w:val="-5"/>
        </w:rPr>
        <w:t xml:space="preserve"> </w:t>
      </w:r>
      <w:r>
        <w:t>vụ</w:t>
      </w:r>
      <w:r>
        <w:rPr>
          <w:spacing w:val="-4"/>
        </w:rPr>
        <w:t xml:space="preserve"> </w:t>
      </w:r>
      <w:r>
        <w:t>thuỷ</w:t>
      </w:r>
      <w:r>
        <w:rPr>
          <w:spacing w:val="-4"/>
        </w:rPr>
        <w:t xml:space="preserve"> </w:t>
      </w:r>
      <w:r>
        <w:t>nội</w:t>
      </w:r>
      <w:r>
        <w:rPr>
          <w:spacing w:val="-4"/>
        </w:rPr>
        <w:t xml:space="preserve"> </w:t>
      </w:r>
      <w:r>
        <w:t>địa,</w:t>
      </w:r>
      <w:r>
        <w:rPr>
          <w:spacing w:val="-4"/>
        </w:rPr>
        <w:t xml:space="preserve"> </w:t>
      </w:r>
      <w:r>
        <w:t>cảng</w:t>
      </w:r>
      <w:r>
        <w:rPr>
          <w:spacing w:val="-5"/>
        </w:rPr>
        <w:t xml:space="preserve"> </w:t>
      </w:r>
      <w:r>
        <w:t>vụ</w:t>
      </w:r>
      <w:r>
        <w:rPr>
          <w:spacing w:val="-4"/>
        </w:rPr>
        <w:t xml:space="preserve"> </w:t>
      </w:r>
      <w:r>
        <w:t>hàng</w:t>
      </w:r>
      <w:r>
        <w:rPr>
          <w:spacing w:val="-5"/>
        </w:rPr>
        <w:t xml:space="preserve"> </w:t>
      </w:r>
      <w:r>
        <w:rPr>
          <w:spacing w:val="-2"/>
        </w:rPr>
        <w:t>không;</w:t>
      </w:r>
    </w:p>
    <w:p w14:paraId="318514AF" w14:textId="77777777" w:rsidR="00452B48" w:rsidRDefault="00000000">
      <w:pPr>
        <w:pStyle w:val="BodyText"/>
        <w:spacing w:before="94"/>
        <w:ind w:left="1107"/>
      </w:pPr>
      <w:r>
        <w:t>+</w:t>
      </w:r>
      <w:r>
        <w:rPr>
          <w:spacing w:val="-5"/>
        </w:rPr>
        <w:t xml:space="preserve"> </w:t>
      </w:r>
      <w:r>
        <w:t>Toà</w:t>
      </w:r>
      <w:r>
        <w:rPr>
          <w:spacing w:val="-3"/>
        </w:rPr>
        <w:t xml:space="preserve"> </w:t>
      </w:r>
      <w:r>
        <w:t>án</w:t>
      </w:r>
      <w:r>
        <w:rPr>
          <w:spacing w:val="-4"/>
        </w:rPr>
        <w:t xml:space="preserve"> </w:t>
      </w:r>
      <w:r>
        <w:t>nhân</w:t>
      </w:r>
      <w:r>
        <w:rPr>
          <w:spacing w:val="-4"/>
        </w:rPr>
        <w:t xml:space="preserve"> </w:t>
      </w:r>
      <w:r>
        <w:t>dân</w:t>
      </w:r>
      <w:r>
        <w:rPr>
          <w:spacing w:val="-4"/>
        </w:rPr>
        <w:t xml:space="preserve"> </w:t>
      </w:r>
      <w:r>
        <w:t>và</w:t>
      </w:r>
      <w:r>
        <w:rPr>
          <w:spacing w:val="-3"/>
        </w:rPr>
        <w:t xml:space="preserve"> </w:t>
      </w:r>
      <w:r>
        <w:t>cơ</w:t>
      </w:r>
      <w:r>
        <w:rPr>
          <w:spacing w:val="-3"/>
        </w:rPr>
        <w:t xml:space="preserve"> </w:t>
      </w:r>
      <w:r>
        <w:t>quan</w:t>
      </w:r>
      <w:r>
        <w:rPr>
          <w:spacing w:val="-3"/>
        </w:rPr>
        <w:t xml:space="preserve"> </w:t>
      </w:r>
      <w:r>
        <w:t>thi</w:t>
      </w:r>
      <w:r>
        <w:rPr>
          <w:spacing w:val="-3"/>
        </w:rPr>
        <w:t xml:space="preserve"> </w:t>
      </w:r>
      <w:r>
        <w:t>hành</w:t>
      </w:r>
      <w:r>
        <w:rPr>
          <w:spacing w:val="-4"/>
        </w:rPr>
        <w:t xml:space="preserve"> </w:t>
      </w:r>
      <w:r>
        <w:t>án</w:t>
      </w:r>
      <w:r>
        <w:rPr>
          <w:spacing w:val="-3"/>
        </w:rPr>
        <w:t xml:space="preserve"> </w:t>
      </w:r>
      <w:r>
        <w:t>dân</w:t>
      </w:r>
      <w:r>
        <w:rPr>
          <w:spacing w:val="-3"/>
        </w:rPr>
        <w:t xml:space="preserve"> </w:t>
      </w:r>
      <w:r>
        <w:rPr>
          <w:spacing w:val="-5"/>
        </w:rPr>
        <w:t>sự;</w:t>
      </w:r>
    </w:p>
    <w:p w14:paraId="59775E9B" w14:textId="77777777" w:rsidR="00452B48" w:rsidRDefault="00000000">
      <w:pPr>
        <w:pStyle w:val="BodyText"/>
        <w:spacing w:before="95" w:line="285" w:lineRule="auto"/>
        <w:ind w:left="710" w:right="700" w:firstLine="397"/>
        <w:jc w:val="both"/>
      </w:pPr>
      <w:r>
        <w:t>+ Cơ quan đại diện ngoại giao, cơ quan lãnh sự, cơ quan khác được uỷ quyền thực hiện chức năng lãnh sự của Việt Nam ở nước ngoài, Cục quản lý lao động ngoài nước;</w:t>
      </w:r>
    </w:p>
    <w:p w14:paraId="537542C3" w14:textId="77777777" w:rsidR="00452B48" w:rsidRDefault="00000000">
      <w:pPr>
        <w:pStyle w:val="BodyText"/>
        <w:spacing w:before="44"/>
        <w:ind w:left="1107"/>
        <w:jc w:val="both"/>
      </w:pPr>
      <w:r>
        <w:t>+</w:t>
      </w:r>
      <w:r>
        <w:rPr>
          <w:spacing w:val="-4"/>
        </w:rPr>
        <w:t xml:space="preserve"> </w:t>
      </w:r>
      <w:r>
        <w:t>Hội</w:t>
      </w:r>
      <w:r>
        <w:rPr>
          <w:spacing w:val="-5"/>
        </w:rPr>
        <w:t xml:space="preserve"> </w:t>
      </w:r>
      <w:r>
        <w:t>đồng</w:t>
      </w:r>
      <w:r>
        <w:rPr>
          <w:spacing w:val="-4"/>
        </w:rPr>
        <w:t xml:space="preserve"> </w:t>
      </w:r>
      <w:r>
        <w:t>cạnh</w:t>
      </w:r>
      <w:r>
        <w:rPr>
          <w:spacing w:val="-4"/>
        </w:rPr>
        <w:t xml:space="preserve"> </w:t>
      </w:r>
      <w:r>
        <w:t>tranh</w:t>
      </w:r>
      <w:r>
        <w:rPr>
          <w:spacing w:val="-3"/>
        </w:rPr>
        <w:t xml:space="preserve"> </w:t>
      </w:r>
      <w:r>
        <w:t>và</w:t>
      </w:r>
      <w:r>
        <w:rPr>
          <w:spacing w:val="-4"/>
        </w:rPr>
        <w:t xml:space="preserve"> </w:t>
      </w:r>
      <w:r>
        <w:t>cơ</w:t>
      </w:r>
      <w:r>
        <w:rPr>
          <w:spacing w:val="-4"/>
        </w:rPr>
        <w:t xml:space="preserve"> </w:t>
      </w:r>
      <w:r>
        <w:t>quan</w:t>
      </w:r>
      <w:r>
        <w:rPr>
          <w:spacing w:val="-4"/>
        </w:rPr>
        <w:t xml:space="preserve"> </w:t>
      </w:r>
      <w:r>
        <w:t>quản</w:t>
      </w:r>
      <w:r>
        <w:rPr>
          <w:spacing w:val="-4"/>
        </w:rPr>
        <w:t xml:space="preserve"> </w:t>
      </w:r>
      <w:r>
        <w:t>lý</w:t>
      </w:r>
      <w:r>
        <w:rPr>
          <w:spacing w:val="-3"/>
        </w:rPr>
        <w:t xml:space="preserve"> </w:t>
      </w:r>
      <w:r>
        <w:t>cạnh</w:t>
      </w:r>
      <w:r>
        <w:rPr>
          <w:spacing w:val="-5"/>
        </w:rPr>
        <w:t xml:space="preserve"> </w:t>
      </w:r>
      <w:r>
        <w:rPr>
          <w:spacing w:val="-2"/>
        </w:rPr>
        <w:t>tranh;</w:t>
      </w:r>
    </w:p>
    <w:p w14:paraId="548F269A" w14:textId="77777777" w:rsidR="00452B48" w:rsidRDefault="00000000">
      <w:pPr>
        <w:pStyle w:val="BodyText"/>
        <w:spacing w:before="94"/>
        <w:ind w:left="1107"/>
        <w:jc w:val="both"/>
      </w:pPr>
      <w:r>
        <w:t>+</w:t>
      </w:r>
      <w:r>
        <w:rPr>
          <w:spacing w:val="-5"/>
        </w:rPr>
        <w:t xml:space="preserve"> </w:t>
      </w:r>
      <w:r>
        <w:t>Uỷ</w:t>
      </w:r>
      <w:r>
        <w:rPr>
          <w:spacing w:val="-5"/>
        </w:rPr>
        <w:t xml:space="preserve"> </w:t>
      </w:r>
      <w:r>
        <w:t>ban</w:t>
      </w:r>
      <w:r>
        <w:rPr>
          <w:spacing w:val="-5"/>
        </w:rPr>
        <w:t xml:space="preserve"> </w:t>
      </w:r>
      <w:r>
        <w:t>chứng</w:t>
      </w:r>
      <w:r>
        <w:rPr>
          <w:spacing w:val="-6"/>
        </w:rPr>
        <w:t xml:space="preserve"> </w:t>
      </w:r>
      <w:r>
        <w:t>khoán</w:t>
      </w:r>
      <w:r>
        <w:rPr>
          <w:spacing w:val="-4"/>
        </w:rPr>
        <w:t xml:space="preserve"> </w:t>
      </w:r>
      <w:r>
        <w:t>nhà</w:t>
      </w:r>
      <w:r>
        <w:rPr>
          <w:spacing w:val="-5"/>
        </w:rPr>
        <w:t xml:space="preserve"> </w:t>
      </w:r>
      <w:r>
        <w:rPr>
          <w:spacing w:val="-2"/>
        </w:rPr>
        <w:t>nước.</w:t>
      </w:r>
    </w:p>
    <w:p w14:paraId="12C8D424" w14:textId="77777777" w:rsidR="00452B48" w:rsidRDefault="00000000">
      <w:pPr>
        <w:pStyle w:val="Heading5"/>
        <w:numPr>
          <w:ilvl w:val="0"/>
          <w:numId w:val="29"/>
        </w:numPr>
        <w:tabs>
          <w:tab w:val="left" w:pos="1359"/>
        </w:tabs>
        <w:spacing w:before="94"/>
        <w:ind w:left="1359" w:hanging="252"/>
        <w:jc w:val="both"/>
      </w:pPr>
      <w:r>
        <w:t>Biện</w:t>
      </w:r>
      <w:r>
        <w:rPr>
          <w:spacing w:val="-7"/>
        </w:rPr>
        <w:t xml:space="preserve"> </w:t>
      </w:r>
      <w:r>
        <w:t>pháp</w:t>
      </w:r>
      <w:r>
        <w:rPr>
          <w:spacing w:val="-5"/>
        </w:rPr>
        <w:t xml:space="preserve"> </w:t>
      </w:r>
      <w:r>
        <w:t>xử</w:t>
      </w:r>
      <w:r>
        <w:rPr>
          <w:spacing w:val="-6"/>
        </w:rPr>
        <w:t xml:space="preserve"> </w:t>
      </w:r>
      <w:r>
        <w:t>lý</w:t>
      </w:r>
      <w:r>
        <w:rPr>
          <w:spacing w:val="-6"/>
        </w:rPr>
        <w:t xml:space="preserve"> </w:t>
      </w:r>
      <w:r>
        <w:t>hành</w:t>
      </w:r>
      <w:r>
        <w:rPr>
          <w:spacing w:val="-6"/>
        </w:rPr>
        <w:t xml:space="preserve"> </w:t>
      </w:r>
      <w:r>
        <w:t>chính</w:t>
      </w:r>
      <w:r>
        <w:rPr>
          <w:spacing w:val="-6"/>
        </w:rPr>
        <w:t xml:space="preserve"> </w:t>
      </w:r>
      <w:r>
        <w:rPr>
          <w:spacing w:val="-2"/>
        </w:rPr>
        <w:t>khác:</w:t>
      </w:r>
    </w:p>
    <w:p w14:paraId="3D7F15A9" w14:textId="77777777" w:rsidR="00452B48" w:rsidRDefault="00000000">
      <w:pPr>
        <w:pStyle w:val="BodyText"/>
        <w:spacing w:before="95"/>
        <w:ind w:left="1107"/>
        <w:jc w:val="both"/>
      </w:pPr>
      <w:r>
        <w:rPr>
          <w:i/>
        </w:rPr>
        <w:t>+</w:t>
      </w:r>
      <w:r>
        <w:rPr>
          <w:i/>
          <w:spacing w:val="14"/>
        </w:rPr>
        <w:t xml:space="preserve"> </w:t>
      </w:r>
      <w:r>
        <w:t>Biện</w:t>
      </w:r>
      <w:r>
        <w:rPr>
          <w:spacing w:val="13"/>
        </w:rPr>
        <w:t xml:space="preserve"> </w:t>
      </w:r>
      <w:r>
        <w:t>pháp</w:t>
      </w:r>
      <w:r>
        <w:rPr>
          <w:spacing w:val="14"/>
        </w:rPr>
        <w:t xml:space="preserve"> </w:t>
      </w:r>
      <w:r>
        <w:t>xử</w:t>
      </w:r>
      <w:r>
        <w:rPr>
          <w:spacing w:val="14"/>
        </w:rPr>
        <w:t xml:space="preserve"> </w:t>
      </w:r>
      <w:r>
        <w:t>lý</w:t>
      </w:r>
      <w:r>
        <w:rPr>
          <w:spacing w:val="14"/>
        </w:rPr>
        <w:t xml:space="preserve"> </w:t>
      </w:r>
      <w:r>
        <w:t>hành</w:t>
      </w:r>
      <w:r>
        <w:rPr>
          <w:spacing w:val="14"/>
        </w:rPr>
        <w:t xml:space="preserve"> </w:t>
      </w:r>
      <w:r>
        <w:t>chính</w:t>
      </w:r>
      <w:r>
        <w:rPr>
          <w:spacing w:val="14"/>
        </w:rPr>
        <w:t xml:space="preserve"> </w:t>
      </w:r>
      <w:r>
        <w:t>khác</w:t>
      </w:r>
      <w:r>
        <w:rPr>
          <w:spacing w:val="14"/>
        </w:rPr>
        <w:t xml:space="preserve"> </w:t>
      </w:r>
      <w:r>
        <w:t>được</w:t>
      </w:r>
      <w:r>
        <w:rPr>
          <w:spacing w:val="14"/>
        </w:rPr>
        <w:t xml:space="preserve"> </w:t>
      </w:r>
      <w:r>
        <w:t>áp</w:t>
      </w:r>
      <w:r>
        <w:rPr>
          <w:spacing w:val="15"/>
        </w:rPr>
        <w:t xml:space="preserve"> </w:t>
      </w:r>
      <w:r>
        <w:t>dụng</w:t>
      </w:r>
      <w:r>
        <w:rPr>
          <w:spacing w:val="14"/>
        </w:rPr>
        <w:t xml:space="preserve"> </w:t>
      </w:r>
      <w:r>
        <w:t>đối</w:t>
      </w:r>
      <w:r>
        <w:rPr>
          <w:spacing w:val="13"/>
        </w:rPr>
        <w:t xml:space="preserve"> </w:t>
      </w:r>
      <w:r>
        <w:t>với</w:t>
      </w:r>
      <w:r>
        <w:rPr>
          <w:spacing w:val="13"/>
        </w:rPr>
        <w:t xml:space="preserve"> </w:t>
      </w:r>
      <w:r>
        <w:t>công</w:t>
      </w:r>
      <w:r>
        <w:rPr>
          <w:spacing w:val="14"/>
        </w:rPr>
        <w:t xml:space="preserve"> </w:t>
      </w:r>
      <w:r>
        <w:rPr>
          <w:spacing w:val="-5"/>
        </w:rPr>
        <w:t>dân</w:t>
      </w:r>
    </w:p>
    <w:p w14:paraId="4F6ED128" w14:textId="77777777" w:rsidR="00452B48" w:rsidRDefault="00452B48">
      <w:pPr>
        <w:pStyle w:val="BodyText"/>
        <w:spacing w:before="255"/>
      </w:pPr>
    </w:p>
    <w:p w14:paraId="695AC06C" w14:textId="77777777" w:rsidR="00452B48" w:rsidRDefault="00000000">
      <w:pPr>
        <w:pStyle w:val="BodyText"/>
        <w:ind w:left="404" w:right="398"/>
        <w:jc w:val="center"/>
      </w:pPr>
      <w:r>
        <w:rPr>
          <w:spacing w:val="-5"/>
        </w:rPr>
        <w:t>200</w:t>
      </w:r>
    </w:p>
    <w:p w14:paraId="5994E7B8" w14:textId="77777777" w:rsidR="00452B48" w:rsidRDefault="00452B48">
      <w:pPr>
        <w:pStyle w:val="BodyText"/>
        <w:jc w:val="center"/>
        <w:sectPr w:rsidR="00452B48">
          <w:pgSz w:w="11900" w:h="16840"/>
          <w:pgMar w:top="1940" w:right="1700" w:bottom="320" w:left="1700" w:header="0" w:footer="89" w:gutter="0"/>
          <w:cols w:space="720"/>
        </w:sectPr>
      </w:pPr>
    </w:p>
    <w:p w14:paraId="408A5AAE" w14:textId="77777777" w:rsidR="00452B48" w:rsidRDefault="00452B48">
      <w:pPr>
        <w:pStyle w:val="BodyText"/>
      </w:pPr>
    </w:p>
    <w:p w14:paraId="16C5A113" w14:textId="77777777" w:rsidR="00452B48" w:rsidRDefault="00452B48">
      <w:pPr>
        <w:pStyle w:val="BodyText"/>
      </w:pPr>
    </w:p>
    <w:p w14:paraId="36C123E7" w14:textId="77777777" w:rsidR="00452B48" w:rsidRDefault="00452B48">
      <w:pPr>
        <w:pStyle w:val="BodyText"/>
        <w:spacing w:before="107"/>
      </w:pPr>
    </w:p>
    <w:p w14:paraId="2A8B3221" w14:textId="77777777" w:rsidR="00452B48" w:rsidRDefault="00000000">
      <w:pPr>
        <w:pStyle w:val="BodyText"/>
        <w:spacing w:line="285" w:lineRule="auto"/>
        <w:ind w:left="710" w:right="700"/>
        <w:jc w:val="both"/>
      </w:pPr>
      <w:r>
        <w:t>Việt Nam vi phạm pháp luật về an ninh, trật tự, an toàn xã hội (cờ bạc, ma tuý, mại dâm...) nhưng chưa đến mức phải xử lý hình sự;</w:t>
      </w:r>
    </w:p>
    <w:p w14:paraId="390EF454" w14:textId="77777777" w:rsidR="00452B48" w:rsidRDefault="00000000">
      <w:pPr>
        <w:pStyle w:val="BodyText"/>
        <w:spacing w:before="43" w:line="288" w:lineRule="auto"/>
        <w:ind w:left="710" w:right="700" w:firstLine="397"/>
        <w:jc w:val="both"/>
      </w:pPr>
      <w:r>
        <w:t>+ Đối tượng bị áp dụng các biện pháp xử lý hành chính khác đã</w:t>
      </w:r>
      <w:r>
        <w:rPr>
          <w:spacing w:val="40"/>
        </w:rPr>
        <w:t xml:space="preserve"> </w:t>
      </w:r>
      <w:r>
        <w:t>nhiều lần bị xử phạt hành chính nhưng vẫn tái phạm nên cần phải áp</w:t>
      </w:r>
      <w:r>
        <w:rPr>
          <w:spacing w:val="40"/>
        </w:rPr>
        <w:t xml:space="preserve"> </w:t>
      </w:r>
      <w:r>
        <w:t>dụng đối với họ những biện pháp xử lý khác nhằm giáo dục ý thức tuân thủ pháp luật;</w:t>
      </w:r>
    </w:p>
    <w:p w14:paraId="0DC01A47" w14:textId="77777777" w:rsidR="00452B48" w:rsidRDefault="00000000">
      <w:pPr>
        <w:pStyle w:val="BodyText"/>
        <w:spacing w:before="34"/>
        <w:ind w:left="1107"/>
        <w:jc w:val="both"/>
      </w:pPr>
      <w:r>
        <w:rPr>
          <w:spacing w:val="-4"/>
        </w:rPr>
        <w:t>+</w:t>
      </w:r>
      <w:r>
        <w:rPr>
          <w:spacing w:val="-13"/>
        </w:rPr>
        <w:t xml:space="preserve"> </w:t>
      </w:r>
      <w:r>
        <w:rPr>
          <w:spacing w:val="-4"/>
        </w:rPr>
        <w:t>Thẩm</w:t>
      </w:r>
      <w:r>
        <w:rPr>
          <w:spacing w:val="-10"/>
        </w:rPr>
        <w:t xml:space="preserve"> </w:t>
      </w:r>
      <w:r>
        <w:rPr>
          <w:spacing w:val="-4"/>
        </w:rPr>
        <w:t>quyền</w:t>
      </w:r>
      <w:r>
        <w:rPr>
          <w:spacing w:val="-11"/>
        </w:rPr>
        <w:t xml:space="preserve"> </w:t>
      </w:r>
      <w:r>
        <w:rPr>
          <w:spacing w:val="-4"/>
        </w:rPr>
        <w:t>quyết</w:t>
      </w:r>
      <w:r>
        <w:rPr>
          <w:spacing w:val="-10"/>
        </w:rPr>
        <w:t xml:space="preserve"> </w:t>
      </w:r>
      <w:r>
        <w:rPr>
          <w:spacing w:val="-4"/>
        </w:rPr>
        <w:t>định</w:t>
      </w:r>
      <w:r>
        <w:rPr>
          <w:spacing w:val="-11"/>
        </w:rPr>
        <w:t xml:space="preserve"> </w:t>
      </w:r>
      <w:r>
        <w:rPr>
          <w:spacing w:val="-4"/>
        </w:rPr>
        <w:t>thuộc</w:t>
      </w:r>
      <w:r>
        <w:rPr>
          <w:spacing w:val="-10"/>
        </w:rPr>
        <w:t xml:space="preserve"> </w:t>
      </w:r>
      <w:r>
        <w:rPr>
          <w:spacing w:val="-4"/>
        </w:rPr>
        <w:t>về</w:t>
      </w:r>
      <w:r>
        <w:rPr>
          <w:spacing w:val="-10"/>
        </w:rPr>
        <w:t xml:space="preserve"> </w:t>
      </w:r>
      <w:r>
        <w:rPr>
          <w:spacing w:val="-4"/>
        </w:rPr>
        <w:t>chủ</w:t>
      </w:r>
      <w:r>
        <w:rPr>
          <w:spacing w:val="-10"/>
        </w:rPr>
        <w:t xml:space="preserve"> </w:t>
      </w:r>
      <w:r>
        <w:rPr>
          <w:spacing w:val="-4"/>
        </w:rPr>
        <w:t>tịch</w:t>
      </w:r>
      <w:r>
        <w:rPr>
          <w:spacing w:val="-11"/>
        </w:rPr>
        <w:t xml:space="preserve"> </w:t>
      </w:r>
      <w:r>
        <w:rPr>
          <w:spacing w:val="-4"/>
        </w:rPr>
        <w:t>UBND</w:t>
      </w:r>
      <w:r>
        <w:rPr>
          <w:spacing w:val="-10"/>
        </w:rPr>
        <w:t xml:space="preserve"> </w:t>
      </w:r>
      <w:r>
        <w:rPr>
          <w:spacing w:val="-4"/>
        </w:rPr>
        <w:t>cấp</w:t>
      </w:r>
      <w:r>
        <w:rPr>
          <w:spacing w:val="-11"/>
        </w:rPr>
        <w:t xml:space="preserve"> </w:t>
      </w:r>
      <w:r>
        <w:rPr>
          <w:spacing w:val="-4"/>
        </w:rPr>
        <w:t>tỉnh,</w:t>
      </w:r>
      <w:r>
        <w:rPr>
          <w:spacing w:val="-10"/>
        </w:rPr>
        <w:t xml:space="preserve"> </w:t>
      </w:r>
      <w:r>
        <w:rPr>
          <w:spacing w:val="-4"/>
        </w:rPr>
        <w:t>huyện,</w:t>
      </w:r>
      <w:r>
        <w:rPr>
          <w:spacing w:val="-10"/>
        </w:rPr>
        <w:t xml:space="preserve"> </w:t>
      </w:r>
      <w:r>
        <w:rPr>
          <w:spacing w:val="-5"/>
        </w:rPr>
        <w:t>xã;</w:t>
      </w:r>
    </w:p>
    <w:p w14:paraId="1DBCCE84" w14:textId="77777777" w:rsidR="00452B48" w:rsidRDefault="00000000">
      <w:pPr>
        <w:pStyle w:val="BodyText"/>
        <w:spacing w:before="95"/>
        <w:ind w:left="1107"/>
        <w:jc w:val="both"/>
      </w:pPr>
      <w:r>
        <w:t>+</w:t>
      </w:r>
      <w:r>
        <w:rPr>
          <w:spacing w:val="10"/>
        </w:rPr>
        <w:t xml:space="preserve"> </w:t>
      </w:r>
      <w:r>
        <w:t>Thủ</w:t>
      </w:r>
      <w:r>
        <w:rPr>
          <w:spacing w:val="10"/>
        </w:rPr>
        <w:t xml:space="preserve"> </w:t>
      </w:r>
      <w:r>
        <w:t>tục</w:t>
      </w:r>
      <w:r>
        <w:rPr>
          <w:spacing w:val="10"/>
        </w:rPr>
        <w:t xml:space="preserve"> </w:t>
      </w:r>
      <w:r>
        <w:t>quyết</w:t>
      </w:r>
      <w:r>
        <w:rPr>
          <w:spacing w:val="10"/>
        </w:rPr>
        <w:t xml:space="preserve"> </w:t>
      </w:r>
      <w:r>
        <w:t>định</w:t>
      </w:r>
      <w:r>
        <w:rPr>
          <w:spacing w:val="10"/>
        </w:rPr>
        <w:t xml:space="preserve"> </w:t>
      </w:r>
      <w:r>
        <w:t>áp</w:t>
      </w:r>
      <w:r>
        <w:rPr>
          <w:spacing w:val="11"/>
        </w:rPr>
        <w:t xml:space="preserve"> </w:t>
      </w:r>
      <w:r>
        <w:t>dụng</w:t>
      </w:r>
      <w:r>
        <w:rPr>
          <w:spacing w:val="10"/>
        </w:rPr>
        <w:t xml:space="preserve"> </w:t>
      </w:r>
      <w:r>
        <w:t>chặt</w:t>
      </w:r>
      <w:r>
        <w:rPr>
          <w:spacing w:val="10"/>
        </w:rPr>
        <w:t xml:space="preserve"> </w:t>
      </w:r>
      <w:r>
        <w:t>chẽ,</w:t>
      </w:r>
      <w:r>
        <w:rPr>
          <w:spacing w:val="10"/>
        </w:rPr>
        <w:t xml:space="preserve"> </w:t>
      </w:r>
      <w:r>
        <w:t>qua</w:t>
      </w:r>
      <w:r>
        <w:rPr>
          <w:spacing w:val="10"/>
        </w:rPr>
        <w:t xml:space="preserve"> </w:t>
      </w:r>
      <w:r>
        <w:t>nhiều</w:t>
      </w:r>
      <w:r>
        <w:rPr>
          <w:spacing w:val="10"/>
        </w:rPr>
        <w:t xml:space="preserve"> </w:t>
      </w:r>
      <w:r>
        <w:t>khâu</w:t>
      </w:r>
      <w:r>
        <w:rPr>
          <w:spacing w:val="11"/>
        </w:rPr>
        <w:t xml:space="preserve"> </w:t>
      </w:r>
      <w:r>
        <w:t>xét</w:t>
      </w:r>
      <w:r>
        <w:rPr>
          <w:spacing w:val="10"/>
        </w:rPr>
        <w:t xml:space="preserve"> </w:t>
      </w:r>
      <w:r>
        <w:t>duyệt</w:t>
      </w:r>
      <w:r>
        <w:rPr>
          <w:spacing w:val="10"/>
        </w:rPr>
        <w:t xml:space="preserve"> </w:t>
      </w:r>
      <w:r>
        <w:rPr>
          <w:spacing w:val="-5"/>
        </w:rPr>
        <w:t>vì</w:t>
      </w:r>
    </w:p>
    <w:p w14:paraId="6F4B64AF" w14:textId="77777777" w:rsidR="00452B48" w:rsidRDefault="00000000">
      <w:pPr>
        <w:pStyle w:val="BodyText"/>
        <w:spacing w:before="54"/>
        <w:ind w:left="710"/>
        <w:jc w:val="both"/>
      </w:pPr>
      <w:r>
        <w:t>ảnh</w:t>
      </w:r>
      <w:r>
        <w:rPr>
          <w:spacing w:val="-5"/>
        </w:rPr>
        <w:t xml:space="preserve"> </w:t>
      </w:r>
      <w:r>
        <w:t>hưởng</w:t>
      </w:r>
      <w:r>
        <w:rPr>
          <w:spacing w:val="-5"/>
        </w:rPr>
        <w:t xml:space="preserve"> </w:t>
      </w:r>
      <w:r>
        <w:t>trực</w:t>
      </w:r>
      <w:r>
        <w:rPr>
          <w:spacing w:val="-4"/>
        </w:rPr>
        <w:t xml:space="preserve"> </w:t>
      </w:r>
      <w:r>
        <w:t>tiếp</w:t>
      </w:r>
      <w:r>
        <w:rPr>
          <w:spacing w:val="-4"/>
        </w:rPr>
        <w:t xml:space="preserve"> </w:t>
      </w:r>
      <w:r>
        <w:t>đến</w:t>
      </w:r>
      <w:r>
        <w:rPr>
          <w:spacing w:val="-4"/>
        </w:rPr>
        <w:t xml:space="preserve"> </w:t>
      </w:r>
      <w:r>
        <w:t>quyền,</w:t>
      </w:r>
      <w:r>
        <w:rPr>
          <w:spacing w:val="-4"/>
        </w:rPr>
        <w:t xml:space="preserve"> </w:t>
      </w:r>
      <w:r>
        <w:t>tự</w:t>
      </w:r>
      <w:r>
        <w:rPr>
          <w:spacing w:val="-5"/>
        </w:rPr>
        <w:t xml:space="preserve"> </w:t>
      </w:r>
      <w:r>
        <w:t>do</w:t>
      </w:r>
      <w:r>
        <w:rPr>
          <w:spacing w:val="-5"/>
        </w:rPr>
        <w:t xml:space="preserve"> </w:t>
      </w:r>
      <w:r>
        <w:t>của</w:t>
      </w:r>
      <w:r>
        <w:rPr>
          <w:spacing w:val="-4"/>
        </w:rPr>
        <w:t xml:space="preserve"> </w:t>
      </w:r>
      <w:r>
        <w:t>mỗi</w:t>
      </w:r>
      <w:r>
        <w:rPr>
          <w:spacing w:val="-4"/>
        </w:rPr>
        <w:t xml:space="preserve"> </w:t>
      </w:r>
      <w:r>
        <w:t>cá</w:t>
      </w:r>
      <w:r>
        <w:rPr>
          <w:spacing w:val="-4"/>
        </w:rPr>
        <w:t xml:space="preserve"> </w:t>
      </w:r>
      <w:r>
        <w:rPr>
          <w:spacing w:val="-2"/>
        </w:rPr>
        <w:t>nhân;</w:t>
      </w:r>
    </w:p>
    <w:p w14:paraId="3A627966" w14:textId="77777777" w:rsidR="00452B48" w:rsidRDefault="00000000">
      <w:pPr>
        <w:pStyle w:val="BodyText"/>
        <w:spacing w:before="94" w:line="285" w:lineRule="auto"/>
        <w:ind w:left="710" w:right="700" w:firstLine="397"/>
        <w:jc w:val="both"/>
      </w:pPr>
      <w:r>
        <w:t>+ Các biện pháp xử lý hành chính khác bao gồm: Giáo dục tại xã, phường, thị trấn; đưa vào trường giáo dưỡng; đưa vào cơ sở giáo dục;</w:t>
      </w:r>
      <w:r>
        <w:rPr>
          <w:spacing w:val="40"/>
        </w:rPr>
        <w:t xml:space="preserve"> </w:t>
      </w:r>
      <w:r>
        <w:t>đưa vào cơ sở chữa bệnh.</w:t>
      </w:r>
    </w:p>
    <w:p w14:paraId="6ED80037" w14:textId="77777777" w:rsidR="00452B48" w:rsidRDefault="00452B48">
      <w:pPr>
        <w:pStyle w:val="BodyText"/>
        <w:spacing w:before="138"/>
      </w:pPr>
    </w:p>
    <w:p w14:paraId="6F8D26BA" w14:textId="77777777" w:rsidR="00452B48" w:rsidRDefault="00000000">
      <w:pPr>
        <w:pStyle w:val="Heading3"/>
        <w:ind w:right="397"/>
      </w:pPr>
      <w:r>
        <w:t>CÂU</w:t>
      </w:r>
      <w:r>
        <w:rPr>
          <w:spacing w:val="-7"/>
        </w:rPr>
        <w:t xml:space="preserve"> </w:t>
      </w:r>
      <w:r>
        <w:t>HỎI</w:t>
      </w:r>
      <w:r>
        <w:rPr>
          <w:spacing w:val="-7"/>
        </w:rPr>
        <w:t xml:space="preserve"> </w:t>
      </w:r>
      <w:r>
        <w:t>HƯỚNG</w:t>
      </w:r>
      <w:r>
        <w:rPr>
          <w:spacing w:val="-7"/>
        </w:rPr>
        <w:t xml:space="preserve"> </w:t>
      </w:r>
      <w:r>
        <w:t>DẪN</w:t>
      </w:r>
      <w:r>
        <w:rPr>
          <w:spacing w:val="-8"/>
        </w:rPr>
        <w:t xml:space="preserve"> </w:t>
      </w:r>
      <w:r>
        <w:t>ÔN</w:t>
      </w:r>
      <w:r>
        <w:rPr>
          <w:spacing w:val="-7"/>
        </w:rPr>
        <w:t xml:space="preserve"> </w:t>
      </w:r>
      <w:r>
        <w:t>TẬP,</w:t>
      </w:r>
      <w:r>
        <w:rPr>
          <w:spacing w:val="-8"/>
        </w:rPr>
        <w:t xml:space="preserve"> </w:t>
      </w:r>
      <w:r>
        <w:t>THẢO</w:t>
      </w:r>
      <w:r>
        <w:rPr>
          <w:spacing w:val="-7"/>
        </w:rPr>
        <w:t xml:space="preserve"> </w:t>
      </w:r>
      <w:r>
        <w:t>LUẬN</w:t>
      </w:r>
      <w:r>
        <w:rPr>
          <w:spacing w:val="-7"/>
        </w:rPr>
        <w:t xml:space="preserve"> </w:t>
      </w:r>
      <w:r>
        <w:t>CHƯƠNG</w:t>
      </w:r>
      <w:r>
        <w:rPr>
          <w:spacing w:val="-7"/>
        </w:rPr>
        <w:t xml:space="preserve"> </w:t>
      </w:r>
      <w:r>
        <w:rPr>
          <w:spacing w:val="-10"/>
        </w:rPr>
        <w:t>8</w:t>
      </w:r>
    </w:p>
    <w:p w14:paraId="1513AB61" w14:textId="77777777" w:rsidR="00452B48" w:rsidRDefault="00000000">
      <w:pPr>
        <w:pStyle w:val="ListParagraph"/>
        <w:numPr>
          <w:ilvl w:val="0"/>
          <w:numId w:val="27"/>
        </w:numPr>
        <w:tabs>
          <w:tab w:val="left" w:pos="1345"/>
        </w:tabs>
        <w:spacing w:before="95"/>
        <w:ind w:left="1345" w:hanging="238"/>
        <w:rPr>
          <w:sz w:val="24"/>
        </w:rPr>
      </w:pPr>
      <w:r>
        <w:rPr>
          <w:sz w:val="24"/>
        </w:rPr>
        <w:t>Phân</w:t>
      </w:r>
      <w:r>
        <w:rPr>
          <w:spacing w:val="-6"/>
          <w:sz w:val="24"/>
        </w:rPr>
        <w:t xml:space="preserve"> </w:t>
      </w:r>
      <w:r>
        <w:rPr>
          <w:sz w:val="24"/>
        </w:rPr>
        <w:t>tích</w:t>
      </w:r>
      <w:r>
        <w:rPr>
          <w:spacing w:val="-5"/>
          <w:sz w:val="24"/>
        </w:rPr>
        <w:t xml:space="preserve"> </w:t>
      </w:r>
      <w:r>
        <w:rPr>
          <w:sz w:val="24"/>
        </w:rPr>
        <w:t>khái</w:t>
      </w:r>
      <w:r>
        <w:rPr>
          <w:spacing w:val="-4"/>
          <w:sz w:val="24"/>
        </w:rPr>
        <w:t xml:space="preserve"> </w:t>
      </w:r>
      <w:r>
        <w:rPr>
          <w:sz w:val="24"/>
        </w:rPr>
        <w:t>niệm</w:t>
      </w:r>
      <w:r>
        <w:rPr>
          <w:spacing w:val="-4"/>
          <w:sz w:val="24"/>
        </w:rPr>
        <w:t xml:space="preserve"> </w:t>
      </w:r>
      <w:r>
        <w:rPr>
          <w:sz w:val="24"/>
        </w:rPr>
        <w:t>vi</w:t>
      </w:r>
      <w:r>
        <w:rPr>
          <w:spacing w:val="-4"/>
          <w:sz w:val="24"/>
        </w:rPr>
        <w:t xml:space="preserve"> </w:t>
      </w:r>
      <w:r>
        <w:rPr>
          <w:sz w:val="24"/>
        </w:rPr>
        <w:t>phạm</w:t>
      </w:r>
      <w:r>
        <w:rPr>
          <w:spacing w:val="-5"/>
          <w:sz w:val="24"/>
        </w:rPr>
        <w:t xml:space="preserve"> </w:t>
      </w:r>
      <w:r>
        <w:rPr>
          <w:sz w:val="24"/>
        </w:rPr>
        <w:t>hành</w:t>
      </w:r>
      <w:r>
        <w:rPr>
          <w:spacing w:val="-5"/>
          <w:sz w:val="24"/>
        </w:rPr>
        <w:t xml:space="preserve"> </w:t>
      </w:r>
      <w:r>
        <w:rPr>
          <w:spacing w:val="-2"/>
          <w:sz w:val="24"/>
        </w:rPr>
        <w:t>chính?</w:t>
      </w:r>
    </w:p>
    <w:p w14:paraId="2EA25AD1" w14:textId="77777777" w:rsidR="00452B48" w:rsidRDefault="00000000">
      <w:pPr>
        <w:pStyle w:val="ListParagraph"/>
        <w:numPr>
          <w:ilvl w:val="0"/>
          <w:numId w:val="27"/>
        </w:numPr>
        <w:tabs>
          <w:tab w:val="left" w:pos="1345"/>
        </w:tabs>
        <w:spacing w:before="93"/>
        <w:ind w:left="1345" w:hanging="238"/>
        <w:rPr>
          <w:sz w:val="24"/>
        </w:rPr>
      </w:pPr>
      <w:r>
        <w:rPr>
          <w:sz w:val="24"/>
        </w:rPr>
        <w:t>Phân</w:t>
      </w:r>
      <w:r>
        <w:rPr>
          <w:spacing w:val="-5"/>
          <w:sz w:val="24"/>
        </w:rPr>
        <w:t xml:space="preserve"> </w:t>
      </w:r>
      <w:r>
        <w:rPr>
          <w:sz w:val="24"/>
        </w:rPr>
        <w:t>tích</w:t>
      </w:r>
      <w:r>
        <w:rPr>
          <w:spacing w:val="-4"/>
          <w:sz w:val="24"/>
        </w:rPr>
        <w:t xml:space="preserve"> </w:t>
      </w:r>
      <w:r>
        <w:rPr>
          <w:sz w:val="24"/>
        </w:rPr>
        <w:t>các</w:t>
      </w:r>
      <w:r>
        <w:rPr>
          <w:spacing w:val="-5"/>
          <w:sz w:val="24"/>
        </w:rPr>
        <w:t xml:space="preserve"> </w:t>
      </w:r>
      <w:r>
        <w:rPr>
          <w:sz w:val="24"/>
        </w:rPr>
        <w:t>dấu</w:t>
      </w:r>
      <w:r>
        <w:rPr>
          <w:spacing w:val="-5"/>
          <w:sz w:val="24"/>
        </w:rPr>
        <w:t xml:space="preserve"> </w:t>
      </w:r>
      <w:r>
        <w:rPr>
          <w:sz w:val="24"/>
        </w:rPr>
        <w:t>hiệu</w:t>
      </w:r>
      <w:r>
        <w:rPr>
          <w:spacing w:val="-6"/>
          <w:sz w:val="24"/>
        </w:rPr>
        <w:t xml:space="preserve"> </w:t>
      </w:r>
      <w:r>
        <w:rPr>
          <w:sz w:val="24"/>
        </w:rPr>
        <w:t>cấu</w:t>
      </w:r>
      <w:r>
        <w:rPr>
          <w:spacing w:val="-5"/>
          <w:sz w:val="24"/>
        </w:rPr>
        <w:t xml:space="preserve"> </w:t>
      </w:r>
      <w:r>
        <w:rPr>
          <w:sz w:val="24"/>
        </w:rPr>
        <w:t>thành</w:t>
      </w:r>
      <w:r>
        <w:rPr>
          <w:spacing w:val="-6"/>
          <w:sz w:val="24"/>
        </w:rPr>
        <w:t xml:space="preserve"> </w:t>
      </w:r>
      <w:r>
        <w:rPr>
          <w:sz w:val="24"/>
        </w:rPr>
        <w:t>của</w:t>
      </w:r>
      <w:r>
        <w:rPr>
          <w:spacing w:val="-4"/>
          <w:sz w:val="24"/>
        </w:rPr>
        <w:t xml:space="preserve"> </w:t>
      </w:r>
      <w:r>
        <w:rPr>
          <w:sz w:val="24"/>
        </w:rPr>
        <w:t>vi</w:t>
      </w:r>
      <w:r>
        <w:rPr>
          <w:spacing w:val="-5"/>
          <w:sz w:val="24"/>
        </w:rPr>
        <w:t xml:space="preserve"> </w:t>
      </w:r>
      <w:r>
        <w:rPr>
          <w:sz w:val="24"/>
        </w:rPr>
        <w:t>phạm</w:t>
      </w:r>
      <w:r>
        <w:rPr>
          <w:spacing w:val="-4"/>
          <w:sz w:val="24"/>
        </w:rPr>
        <w:t xml:space="preserve"> </w:t>
      </w:r>
      <w:r>
        <w:rPr>
          <w:sz w:val="24"/>
        </w:rPr>
        <w:t>hành</w:t>
      </w:r>
      <w:r>
        <w:rPr>
          <w:spacing w:val="-6"/>
          <w:sz w:val="24"/>
        </w:rPr>
        <w:t xml:space="preserve"> </w:t>
      </w:r>
      <w:r>
        <w:rPr>
          <w:spacing w:val="-2"/>
          <w:sz w:val="24"/>
        </w:rPr>
        <w:t>chính?</w:t>
      </w:r>
    </w:p>
    <w:p w14:paraId="2582CEB5" w14:textId="77777777" w:rsidR="00452B48" w:rsidRDefault="00000000">
      <w:pPr>
        <w:pStyle w:val="ListParagraph"/>
        <w:numPr>
          <w:ilvl w:val="0"/>
          <w:numId w:val="27"/>
        </w:numPr>
        <w:tabs>
          <w:tab w:val="left" w:pos="1345"/>
        </w:tabs>
        <w:spacing w:before="95"/>
        <w:ind w:left="1345" w:hanging="238"/>
        <w:rPr>
          <w:sz w:val="24"/>
        </w:rPr>
      </w:pPr>
      <w:r>
        <w:rPr>
          <w:sz w:val="24"/>
        </w:rPr>
        <w:t>Phân</w:t>
      </w:r>
      <w:r>
        <w:rPr>
          <w:spacing w:val="-5"/>
          <w:sz w:val="24"/>
        </w:rPr>
        <w:t xml:space="preserve"> </w:t>
      </w:r>
      <w:r>
        <w:rPr>
          <w:sz w:val="24"/>
        </w:rPr>
        <w:t>biệt</w:t>
      </w:r>
      <w:r>
        <w:rPr>
          <w:spacing w:val="-4"/>
          <w:sz w:val="24"/>
        </w:rPr>
        <w:t xml:space="preserve"> </w:t>
      </w:r>
      <w:r>
        <w:rPr>
          <w:sz w:val="24"/>
        </w:rPr>
        <w:t>vi</w:t>
      </w:r>
      <w:r>
        <w:rPr>
          <w:spacing w:val="-4"/>
          <w:sz w:val="24"/>
        </w:rPr>
        <w:t xml:space="preserve"> </w:t>
      </w:r>
      <w:r>
        <w:rPr>
          <w:sz w:val="24"/>
        </w:rPr>
        <w:t>phạm</w:t>
      </w:r>
      <w:r>
        <w:rPr>
          <w:spacing w:val="-4"/>
          <w:sz w:val="24"/>
        </w:rPr>
        <w:t xml:space="preserve"> </w:t>
      </w:r>
      <w:r>
        <w:rPr>
          <w:sz w:val="24"/>
        </w:rPr>
        <w:t>hành</w:t>
      </w:r>
      <w:r>
        <w:rPr>
          <w:spacing w:val="-5"/>
          <w:sz w:val="24"/>
        </w:rPr>
        <w:t xml:space="preserve"> </w:t>
      </w:r>
      <w:r>
        <w:rPr>
          <w:sz w:val="24"/>
        </w:rPr>
        <w:t>chính</w:t>
      </w:r>
      <w:r>
        <w:rPr>
          <w:spacing w:val="-4"/>
          <w:sz w:val="24"/>
        </w:rPr>
        <w:t xml:space="preserve"> </w:t>
      </w:r>
      <w:r>
        <w:rPr>
          <w:sz w:val="24"/>
        </w:rPr>
        <w:t>và</w:t>
      </w:r>
      <w:r>
        <w:rPr>
          <w:spacing w:val="-4"/>
          <w:sz w:val="24"/>
        </w:rPr>
        <w:t xml:space="preserve"> </w:t>
      </w:r>
      <w:r>
        <w:rPr>
          <w:sz w:val="24"/>
        </w:rPr>
        <w:t>tội</w:t>
      </w:r>
      <w:r>
        <w:rPr>
          <w:spacing w:val="-4"/>
          <w:sz w:val="24"/>
        </w:rPr>
        <w:t xml:space="preserve"> </w:t>
      </w:r>
      <w:r>
        <w:rPr>
          <w:spacing w:val="-2"/>
          <w:sz w:val="24"/>
        </w:rPr>
        <w:t>phạm?</w:t>
      </w:r>
    </w:p>
    <w:p w14:paraId="2640B3DF" w14:textId="77777777" w:rsidR="00452B48" w:rsidRDefault="00000000">
      <w:pPr>
        <w:pStyle w:val="ListParagraph"/>
        <w:numPr>
          <w:ilvl w:val="0"/>
          <w:numId w:val="27"/>
        </w:numPr>
        <w:tabs>
          <w:tab w:val="left" w:pos="1345"/>
        </w:tabs>
        <w:spacing w:before="94"/>
        <w:ind w:left="1345" w:hanging="238"/>
        <w:rPr>
          <w:sz w:val="24"/>
        </w:rPr>
      </w:pPr>
      <w:r>
        <w:rPr>
          <w:sz w:val="24"/>
        </w:rPr>
        <w:t>Phân</w:t>
      </w:r>
      <w:r>
        <w:rPr>
          <w:spacing w:val="-6"/>
          <w:sz w:val="24"/>
        </w:rPr>
        <w:t xml:space="preserve"> </w:t>
      </w:r>
      <w:r>
        <w:rPr>
          <w:sz w:val="24"/>
        </w:rPr>
        <w:t>tích</w:t>
      </w:r>
      <w:r>
        <w:rPr>
          <w:spacing w:val="-6"/>
          <w:sz w:val="24"/>
        </w:rPr>
        <w:t xml:space="preserve"> </w:t>
      </w:r>
      <w:r>
        <w:rPr>
          <w:sz w:val="24"/>
        </w:rPr>
        <w:t>khái</w:t>
      </w:r>
      <w:r>
        <w:rPr>
          <w:spacing w:val="-5"/>
          <w:sz w:val="24"/>
        </w:rPr>
        <w:t xml:space="preserve"> </w:t>
      </w:r>
      <w:r>
        <w:rPr>
          <w:sz w:val="24"/>
        </w:rPr>
        <w:t>niệm</w:t>
      </w:r>
      <w:r>
        <w:rPr>
          <w:spacing w:val="-4"/>
          <w:sz w:val="24"/>
        </w:rPr>
        <w:t xml:space="preserve"> </w:t>
      </w:r>
      <w:r>
        <w:rPr>
          <w:sz w:val="24"/>
        </w:rPr>
        <w:t>trách</w:t>
      </w:r>
      <w:r>
        <w:rPr>
          <w:spacing w:val="-6"/>
          <w:sz w:val="24"/>
        </w:rPr>
        <w:t xml:space="preserve"> </w:t>
      </w:r>
      <w:r>
        <w:rPr>
          <w:sz w:val="24"/>
        </w:rPr>
        <w:t>nhiệm</w:t>
      </w:r>
      <w:r>
        <w:rPr>
          <w:spacing w:val="-5"/>
          <w:sz w:val="24"/>
        </w:rPr>
        <w:t xml:space="preserve"> </w:t>
      </w:r>
      <w:r>
        <w:rPr>
          <w:sz w:val="24"/>
        </w:rPr>
        <w:t>hành</w:t>
      </w:r>
      <w:r>
        <w:rPr>
          <w:spacing w:val="-5"/>
          <w:sz w:val="24"/>
        </w:rPr>
        <w:t xml:space="preserve"> </w:t>
      </w:r>
      <w:r>
        <w:rPr>
          <w:spacing w:val="-2"/>
          <w:sz w:val="24"/>
        </w:rPr>
        <w:t>chính?</w:t>
      </w:r>
    </w:p>
    <w:p w14:paraId="1B413BBE" w14:textId="77777777" w:rsidR="00452B48" w:rsidRDefault="00000000">
      <w:pPr>
        <w:pStyle w:val="ListParagraph"/>
        <w:numPr>
          <w:ilvl w:val="0"/>
          <w:numId w:val="27"/>
        </w:numPr>
        <w:tabs>
          <w:tab w:val="left" w:pos="1352"/>
        </w:tabs>
        <w:spacing w:before="94" w:line="285" w:lineRule="auto"/>
        <w:ind w:left="710" w:right="700" w:firstLine="403"/>
        <w:rPr>
          <w:sz w:val="24"/>
        </w:rPr>
      </w:pPr>
      <w:r>
        <w:rPr>
          <w:sz w:val="24"/>
        </w:rPr>
        <w:t>Trình</w:t>
      </w:r>
      <w:r>
        <w:rPr>
          <w:spacing w:val="-1"/>
          <w:sz w:val="24"/>
        </w:rPr>
        <w:t xml:space="preserve"> </w:t>
      </w:r>
      <w:r>
        <w:rPr>
          <w:sz w:val="24"/>
        </w:rPr>
        <w:t>bày</w:t>
      </w:r>
      <w:r>
        <w:rPr>
          <w:spacing w:val="-1"/>
          <w:sz w:val="24"/>
        </w:rPr>
        <w:t xml:space="preserve"> </w:t>
      </w:r>
      <w:r>
        <w:rPr>
          <w:sz w:val="24"/>
        </w:rPr>
        <w:t>các</w:t>
      </w:r>
      <w:r>
        <w:rPr>
          <w:spacing w:val="-1"/>
          <w:sz w:val="24"/>
        </w:rPr>
        <w:t xml:space="preserve"> </w:t>
      </w:r>
      <w:r>
        <w:rPr>
          <w:sz w:val="24"/>
        </w:rPr>
        <w:t>hình</w:t>
      </w:r>
      <w:r>
        <w:rPr>
          <w:spacing w:val="-1"/>
          <w:sz w:val="24"/>
        </w:rPr>
        <w:t xml:space="preserve"> </w:t>
      </w:r>
      <w:r>
        <w:rPr>
          <w:sz w:val="24"/>
        </w:rPr>
        <w:t>thức</w:t>
      </w:r>
      <w:r>
        <w:rPr>
          <w:spacing w:val="-1"/>
          <w:sz w:val="24"/>
        </w:rPr>
        <w:t xml:space="preserve"> </w:t>
      </w:r>
      <w:r>
        <w:rPr>
          <w:sz w:val="24"/>
        </w:rPr>
        <w:t>xử</w:t>
      </w:r>
      <w:r>
        <w:rPr>
          <w:spacing w:val="-1"/>
          <w:sz w:val="24"/>
        </w:rPr>
        <w:t xml:space="preserve"> </w:t>
      </w:r>
      <w:r>
        <w:rPr>
          <w:sz w:val="24"/>
        </w:rPr>
        <w:t>phạt</w:t>
      </w:r>
      <w:r>
        <w:rPr>
          <w:spacing w:val="-1"/>
          <w:sz w:val="24"/>
        </w:rPr>
        <w:t xml:space="preserve"> </w:t>
      </w:r>
      <w:r>
        <w:rPr>
          <w:sz w:val="24"/>
        </w:rPr>
        <w:t>hành</w:t>
      </w:r>
      <w:r>
        <w:rPr>
          <w:spacing w:val="-1"/>
          <w:sz w:val="24"/>
        </w:rPr>
        <w:t xml:space="preserve"> </w:t>
      </w:r>
      <w:r>
        <w:rPr>
          <w:sz w:val="24"/>
        </w:rPr>
        <w:t>chính</w:t>
      </w:r>
      <w:r>
        <w:rPr>
          <w:spacing w:val="-1"/>
          <w:sz w:val="24"/>
        </w:rPr>
        <w:t xml:space="preserve"> </w:t>
      </w:r>
      <w:r>
        <w:rPr>
          <w:sz w:val="24"/>
        </w:rPr>
        <w:t>và</w:t>
      </w:r>
      <w:r>
        <w:rPr>
          <w:spacing w:val="-1"/>
          <w:sz w:val="24"/>
        </w:rPr>
        <w:t xml:space="preserve"> </w:t>
      </w:r>
      <w:r>
        <w:rPr>
          <w:sz w:val="24"/>
        </w:rPr>
        <w:t>các</w:t>
      </w:r>
      <w:r>
        <w:rPr>
          <w:spacing w:val="-1"/>
          <w:sz w:val="24"/>
        </w:rPr>
        <w:t xml:space="preserve"> </w:t>
      </w:r>
      <w:r>
        <w:rPr>
          <w:sz w:val="24"/>
        </w:rPr>
        <w:t>biện</w:t>
      </w:r>
      <w:r>
        <w:rPr>
          <w:spacing w:val="-1"/>
          <w:sz w:val="24"/>
        </w:rPr>
        <w:t xml:space="preserve"> </w:t>
      </w:r>
      <w:r>
        <w:rPr>
          <w:sz w:val="24"/>
        </w:rPr>
        <w:t>pháp</w:t>
      </w:r>
      <w:r>
        <w:rPr>
          <w:spacing w:val="-1"/>
          <w:sz w:val="24"/>
        </w:rPr>
        <w:t xml:space="preserve"> </w:t>
      </w:r>
      <w:r>
        <w:rPr>
          <w:sz w:val="24"/>
        </w:rPr>
        <w:t>xử</w:t>
      </w:r>
      <w:r>
        <w:rPr>
          <w:spacing w:val="-1"/>
          <w:sz w:val="24"/>
        </w:rPr>
        <w:t xml:space="preserve"> </w:t>
      </w:r>
      <w:r>
        <w:rPr>
          <w:sz w:val="24"/>
        </w:rPr>
        <w:t>lý hành chính?</w:t>
      </w:r>
    </w:p>
    <w:p w14:paraId="309DB7AC" w14:textId="77777777" w:rsidR="00452B48" w:rsidRDefault="00452B48">
      <w:pPr>
        <w:pStyle w:val="BodyText"/>
        <w:spacing w:before="137"/>
      </w:pPr>
    </w:p>
    <w:p w14:paraId="2D9C1E8C" w14:textId="77777777" w:rsidR="00452B48" w:rsidRDefault="00000000">
      <w:pPr>
        <w:pStyle w:val="Heading3"/>
        <w:ind w:right="397"/>
      </w:pPr>
      <w:r>
        <w:t>TÀI</w:t>
      </w:r>
      <w:r>
        <w:rPr>
          <w:spacing w:val="-7"/>
        </w:rPr>
        <w:t xml:space="preserve"> </w:t>
      </w:r>
      <w:r>
        <w:t>LIỆU</w:t>
      </w:r>
      <w:r>
        <w:rPr>
          <w:spacing w:val="-7"/>
        </w:rPr>
        <w:t xml:space="preserve"> </w:t>
      </w:r>
      <w:r>
        <w:t>THAM</w:t>
      </w:r>
      <w:r>
        <w:rPr>
          <w:spacing w:val="-6"/>
        </w:rPr>
        <w:t xml:space="preserve"> </w:t>
      </w:r>
      <w:r>
        <w:rPr>
          <w:spacing w:val="-4"/>
        </w:rPr>
        <w:t>KHẢO</w:t>
      </w:r>
    </w:p>
    <w:p w14:paraId="594CAB43" w14:textId="77777777" w:rsidR="00452B48" w:rsidRDefault="00000000">
      <w:pPr>
        <w:pStyle w:val="ListParagraph"/>
        <w:numPr>
          <w:ilvl w:val="0"/>
          <w:numId w:val="26"/>
        </w:numPr>
        <w:tabs>
          <w:tab w:val="left" w:pos="1345"/>
        </w:tabs>
        <w:spacing w:before="94"/>
        <w:ind w:left="1345" w:hanging="238"/>
        <w:rPr>
          <w:sz w:val="24"/>
        </w:rPr>
      </w:pPr>
      <w:r>
        <w:rPr>
          <w:sz w:val="24"/>
        </w:rPr>
        <w:t>Hiến</w:t>
      </w:r>
      <w:r>
        <w:rPr>
          <w:spacing w:val="-6"/>
          <w:sz w:val="24"/>
        </w:rPr>
        <w:t xml:space="preserve"> </w:t>
      </w:r>
      <w:r>
        <w:rPr>
          <w:sz w:val="24"/>
        </w:rPr>
        <w:t>pháp</w:t>
      </w:r>
      <w:r>
        <w:rPr>
          <w:spacing w:val="-5"/>
          <w:sz w:val="24"/>
        </w:rPr>
        <w:t xml:space="preserve"> </w:t>
      </w:r>
      <w:r>
        <w:rPr>
          <w:sz w:val="24"/>
        </w:rPr>
        <w:t>năm</w:t>
      </w:r>
      <w:r>
        <w:rPr>
          <w:spacing w:val="-5"/>
          <w:sz w:val="24"/>
        </w:rPr>
        <w:t xml:space="preserve"> </w:t>
      </w:r>
      <w:r>
        <w:rPr>
          <w:spacing w:val="-2"/>
          <w:sz w:val="24"/>
        </w:rPr>
        <w:t>2013.</w:t>
      </w:r>
    </w:p>
    <w:p w14:paraId="6D531156" w14:textId="77777777" w:rsidR="00452B48" w:rsidRDefault="00000000">
      <w:pPr>
        <w:pStyle w:val="ListParagraph"/>
        <w:numPr>
          <w:ilvl w:val="0"/>
          <w:numId w:val="26"/>
        </w:numPr>
        <w:tabs>
          <w:tab w:val="left" w:pos="1345"/>
        </w:tabs>
        <w:spacing w:before="94"/>
        <w:ind w:left="1345" w:hanging="238"/>
        <w:rPr>
          <w:sz w:val="24"/>
        </w:rPr>
      </w:pPr>
      <w:r>
        <w:rPr>
          <w:sz w:val="24"/>
        </w:rPr>
        <w:t>Bộ</w:t>
      </w:r>
      <w:r>
        <w:rPr>
          <w:spacing w:val="-5"/>
          <w:sz w:val="24"/>
        </w:rPr>
        <w:t xml:space="preserve"> </w:t>
      </w:r>
      <w:r>
        <w:rPr>
          <w:sz w:val="24"/>
        </w:rPr>
        <w:t>Luật</w:t>
      </w:r>
      <w:r>
        <w:rPr>
          <w:spacing w:val="-4"/>
          <w:sz w:val="24"/>
        </w:rPr>
        <w:t xml:space="preserve"> </w:t>
      </w:r>
      <w:r>
        <w:rPr>
          <w:sz w:val="24"/>
        </w:rPr>
        <w:t>Hình</w:t>
      </w:r>
      <w:r>
        <w:rPr>
          <w:spacing w:val="-5"/>
          <w:sz w:val="24"/>
        </w:rPr>
        <w:t xml:space="preserve"> </w:t>
      </w:r>
      <w:r>
        <w:rPr>
          <w:sz w:val="24"/>
        </w:rPr>
        <w:t>sự</w:t>
      </w:r>
      <w:r>
        <w:rPr>
          <w:spacing w:val="-4"/>
          <w:sz w:val="24"/>
        </w:rPr>
        <w:t xml:space="preserve"> </w:t>
      </w:r>
      <w:r>
        <w:rPr>
          <w:sz w:val="24"/>
        </w:rPr>
        <w:t>năm</w:t>
      </w:r>
      <w:r>
        <w:rPr>
          <w:spacing w:val="-4"/>
          <w:sz w:val="24"/>
        </w:rPr>
        <w:t xml:space="preserve"> </w:t>
      </w:r>
      <w:r>
        <w:rPr>
          <w:sz w:val="24"/>
        </w:rPr>
        <w:t>2015,</w:t>
      </w:r>
      <w:r>
        <w:rPr>
          <w:spacing w:val="-4"/>
          <w:sz w:val="24"/>
        </w:rPr>
        <w:t xml:space="preserve"> </w:t>
      </w:r>
      <w:r>
        <w:rPr>
          <w:sz w:val="24"/>
        </w:rPr>
        <w:t>sửa</w:t>
      </w:r>
      <w:r>
        <w:rPr>
          <w:spacing w:val="-5"/>
          <w:sz w:val="24"/>
        </w:rPr>
        <w:t xml:space="preserve"> </w:t>
      </w:r>
      <w:r>
        <w:rPr>
          <w:sz w:val="24"/>
        </w:rPr>
        <w:t>đổi</w:t>
      </w:r>
      <w:r>
        <w:rPr>
          <w:spacing w:val="-5"/>
          <w:sz w:val="24"/>
        </w:rPr>
        <w:t xml:space="preserve"> </w:t>
      </w:r>
      <w:r>
        <w:rPr>
          <w:sz w:val="24"/>
        </w:rPr>
        <w:t>bổ</w:t>
      </w:r>
      <w:r>
        <w:rPr>
          <w:spacing w:val="-4"/>
          <w:sz w:val="24"/>
        </w:rPr>
        <w:t xml:space="preserve"> </w:t>
      </w:r>
      <w:r>
        <w:rPr>
          <w:sz w:val="24"/>
        </w:rPr>
        <w:t>sung</w:t>
      </w:r>
      <w:r>
        <w:rPr>
          <w:spacing w:val="-5"/>
          <w:sz w:val="24"/>
        </w:rPr>
        <w:t xml:space="preserve"> </w:t>
      </w:r>
      <w:r>
        <w:rPr>
          <w:sz w:val="24"/>
        </w:rPr>
        <w:t>năm</w:t>
      </w:r>
      <w:r>
        <w:rPr>
          <w:spacing w:val="-4"/>
          <w:sz w:val="24"/>
        </w:rPr>
        <w:t xml:space="preserve"> </w:t>
      </w:r>
      <w:r>
        <w:rPr>
          <w:spacing w:val="-2"/>
          <w:sz w:val="24"/>
        </w:rPr>
        <w:t>2017.</w:t>
      </w:r>
    </w:p>
    <w:p w14:paraId="26CD14F1" w14:textId="77777777" w:rsidR="00452B48" w:rsidRDefault="00000000">
      <w:pPr>
        <w:pStyle w:val="ListParagraph"/>
        <w:numPr>
          <w:ilvl w:val="0"/>
          <w:numId w:val="26"/>
        </w:numPr>
        <w:tabs>
          <w:tab w:val="left" w:pos="1344"/>
        </w:tabs>
        <w:spacing w:before="94"/>
        <w:ind w:left="1344" w:hanging="237"/>
        <w:rPr>
          <w:sz w:val="24"/>
        </w:rPr>
      </w:pPr>
      <w:r>
        <w:rPr>
          <w:sz w:val="24"/>
        </w:rPr>
        <w:t>Luật</w:t>
      </w:r>
      <w:r>
        <w:rPr>
          <w:spacing w:val="-5"/>
          <w:sz w:val="24"/>
        </w:rPr>
        <w:t xml:space="preserve"> </w:t>
      </w:r>
      <w:r>
        <w:rPr>
          <w:sz w:val="24"/>
        </w:rPr>
        <w:t>xử</w:t>
      </w:r>
      <w:r>
        <w:rPr>
          <w:spacing w:val="-4"/>
          <w:sz w:val="24"/>
        </w:rPr>
        <w:t xml:space="preserve"> </w:t>
      </w:r>
      <w:r>
        <w:rPr>
          <w:sz w:val="24"/>
        </w:rPr>
        <w:t>lý</w:t>
      </w:r>
      <w:r>
        <w:rPr>
          <w:spacing w:val="-5"/>
          <w:sz w:val="24"/>
        </w:rPr>
        <w:t xml:space="preserve"> </w:t>
      </w:r>
      <w:r>
        <w:rPr>
          <w:sz w:val="24"/>
        </w:rPr>
        <w:t>vi</w:t>
      </w:r>
      <w:r>
        <w:rPr>
          <w:spacing w:val="-3"/>
          <w:sz w:val="24"/>
        </w:rPr>
        <w:t xml:space="preserve"> </w:t>
      </w:r>
      <w:r>
        <w:rPr>
          <w:sz w:val="24"/>
        </w:rPr>
        <w:t>phạm</w:t>
      </w:r>
      <w:r>
        <w:rPr>
          <w:spacing w:val="-4"/>
          <w:sz w:val="24"/>
        </w:rPr>
        <w:t xml:space="preserve"> </w:t>
      </w:r>
      <w:r>
        <w:rPr>
          <w:sz w:val="24"/>
        </w:rPr>
        <w:t>hành</w:t>
      </w:r>
      <w:r>
        <w:rPr>
          <w:spacing w:val="-4"/>
          <w:sz w:val="24"/>
        </w:rPr>
        <w:t xml:space="preserve"> </w:t>
      </w:r>
      <w:r>
        <w:rPr>
          <w:sz w:val="24"/>
        </w:rPr>
        <w:t>chính</w:t>
      </w:r>
      <w:r>
        <w:rPr>
          <w:spacing w:val="-4"/>
          <w:sz w:val="24"/>
        </w:rPr>
        <w:t xml:space="preserve"> </w:t>
      </w:r>
      <w:r>
        <w:rPr>
          <w:sz w:val="24"/>
        </w:rPr>
        <w:t>năm</w:t>
      </w:r>
      <w:r>
        <w:rPr>
          <w:spacing w:val="-4"/>
          <w:sz w:val="24"/>
        </w:rPr>
        <w:t xml:space="preserve"> </w:t>
      </w:r>
      <w:r>
        <w:rPr>
          <w:spacing w:val="-2"/>
          <w:sz w:val="24"/>
        </w:rPr>
        <w:t>2012.</w:t>
      </w:r>
    </w:p>
    <w:p w14:paraId="24A92F67" w14:textId="77777777" w:rsidR="00452B48" w:rsidRDefault="00000000">
      <w:pPr>
        <w:pStyle w:val="ListParagraph"/>
        <w:numPr>
          <w:ilvl w:val="0"/>
          <w:numId w:val="26"/>
        </w:numPr>
        <w:tabs>
          <w:tab w:val="left" w:pos="1345"/>
        </w:tabs>
        <w:spacing w:before="94" w:line="285" w:lineRule="auto"/>
        <w:ind w:left="710" w:right="1304" w:firstLine="397"/>
        <w:rPr>
          <w:sz w:val="24"/>
        </w:rPr>
      </w:pPr>
      <w:r>
        <w:rPr>
          <w:sz w:val="24"/>
        </w:rPr>
        <w:t>Đại</w:t>
      </w:r>
      <w:r>
        <w:rPr>
          <w:spacing w:val="-4"/>
          <w:sz w:val="24"/>
        </w:rPr>
        <w:t xml:space="preserve"> </w:t>
      </w:r>
      <w:r>
        <w:rPr>
          <w:sz w:val="24"/>
        </w:rPr>
        <w:t>học</w:t>
      </w:r>
      <w:r>
        <w:rPr>
          <w:spacing w:val="-3"/>
          <w:sz w:val="24"/>
        </w:rPr>
        <w:t xml:space="preserve"> </w:t>
      </w:r>
      <w:r>
        <w:rPr>
          <w:sz w:val="24"/>
        </w:rPr>
        <w:t>Luật</w:t>
      </w:r>
      <w:r>
        <w:rPr>
          <w:spacing w:val="-3"/>
          <w:sz w:val="24"/>
        </w:rPr>
        <w:t xml:space="preserve"> </w:t>
      </w:r>
      <w:r>
        <w:rPr>
          <w:sz w:val="24"/>
        </w:rPr>
        <w:t>Hà</w:t>
      </w:r>
      <w:r>
        <w:rPr>
          <w:spacing w:val="-3"/>
          <w:sz w:val="24"/>
        </w:rPr>
        <w:t xml:space="preserve"> </w:t>
      </w:r>
      <w:r>
        <w:rPr>
          <w:sz w:val="24"/>
        </w:rPr>
        <w:t>Nội,</w:t>
      </w:r>
      <w:r>
        <w:rPr>
          <w:spacing w:val="-3"/>
          <w:sz w:val="24"/>
        </w:rPr>
        <w:t xml:space="preserve"> </w:t>
      </w:r>
      <w:r>
        <w:rPr>
          <w:sz w:val="24"/>
        </w:rPr>
        <w:t>Giáo</w:t>
      </w:r>
      <w:r>
        <w:rPr>
          <w:spacing w:val="-4"/>
          <w:sz w:val="24"/>
        </w:rPr>
        <w:t xml:space="preserve"> </w:t>
      </w:r>
      <w:r>
        <w:rPr>
          <w:sz w:val="24"/>
        </w:rPr>
        <w:t>trình</w:t>
      </w:r>
      <w:r>
        <w:rPr>
          <w:spacing w:val="-4"/>
          <w:sz w:val="24"/>
        </w:rPr>
        <w:t xml:space="preserve"> </w:t>
      </w:r>
      <w:r>
        <w:rPr>
          <w:sz w:val="24"/>
        </w:rPr>
        <w:t>Luật</w:t>
      </w:r>
      <w:r>
        <w:rPr>
          <w:spacing w:val="-4"/>
          <w:sz w:val="24"/>
        </w:rPr>
        <w:t xml:space="preserve"> </w:t>
      </w:r>
      <w:r>
        <w:rPr>
          <w:sz w:val="24"/>
        </w:rPr>
        <w:t>Hành</w:t>
      </w:r>
      <w:r>
        <w:rPr>
          <w:spacing w:val="-4"/>
          <w:sz w:val="24"/>
        </w:rPr>
        <w:t xml:space="preserve"> </w:t>
      </w:r>
      <w:r>
        <w:rPr>
          <w:sz w:val="24"/>
        </w:rPr>
        <w:t>chính</w:t>
      </w:r>
      <w:r>
        <w:rPr>
          <w:spacing w:val="-4"/>
          <w:sz w:val="24"/>
        </w:rPr>
        <w:t xml:space="preserve"> </w:t>
      </w:r>
      <w:r>
        <w:rPr>
          <w:sz w:val="24"/>
        </w:rPr>
        <w:t>Việt</w:t>
      </w:r>
      <w:r>
        <w:rPr>
          <w:spacing w:val="-3"/>
          <w:sz w:val="24"/>
        </w:rPr>
        <w:t xml:space="preserve"> </w:t>
      </w:r>
      <w:r>
        <w:rPr>
          <w:sz w:val="24"/>
        </w:rPr>
        <w:t>Nam, Nxb.Công an nhân dân, Hà Nội 2016.</w:t>
      </w:r>
    </w:p>
    <w:p w14:paraId="098C51B2" w14:textId="77777777" w:rsidR="00452B48" w:rsidRDefault="00000000">
      <w:pPr>
        <w:pStyle w:val="ListParagraph"/>
        <w:numPr>
          <w:ilvl w:val="0"/>
          <w:numId w:val="26"/>
        </w:numPr>
        <w:tabs>
          <w:tab w:val="left" w:pos="1351"/>
        </w:tabs>
        <w:spacing w:before="44" w:line="285" w:lineRule="auto"/>
        <w:ind w:left="710" w:right="818" w:firstLine="403"/>
        <w:rPr>
          <w:sz w:val="24"/>
        </w:rPr>
      </w:pPr>
      <w:r>
        <w:rPr>
          <w:sz w:val="24"/>
        </w:rPr>
        <w:t>Học</w:t>
      </w:r>
      <w:r>
        <w:rPr>
          <w:spacing w:val="-3"/>
          <w:sz w:val="24"/>
        </w:rPr>
        <w:t xml:space="preserve"> </w:t>
      </w:r>
      <w:r>
        <w:rPr>
          <w:sz w:val="24"/>
        </w:rPr>
        <w:t>viện</w:t>
      </w:r>
      <w:r>
        <w:rPr>
          <w:spacing w:val="-4"/>
          <w:sz w:val="24"/>
        </w:rPr>
        <w:t xml:space="preserve"> </w:t>
      </w:r>
      <w:r>
        <w:rPr>
          <w:sz w:val="24"/>
        </w:rPr>
        <w:t>Hành</w:t>
      </w:r>
      <w:r>
        <w:rPr>
          <w:spacing w:val="-4"/>
          <w:sz w:val="24"/>
        </w:rPr>
        <w:t xml:space="preserve"> </w:t>
      </w:r>
      <w:r>
        <w:rPr>
          <w:sz w:val="24"/>
        </w:rPr>
        <w:t>chính</w:t>
      </w:r>
      <w:r>
        <w:rPr>
          <w:spacing w:val="-4"/>
          <w:sz w:val="24"/>
        </w:rPr>
        <w:t xml:space="preserve"> </w:t>
      </w:r>
      <w:r>
        <w:rPr>
          <w:sz w:val="24"/>
        </w:rPr>
        <w:t>quốc</w:t>
      </w:r>
      <w:r>
        <w:rPr>
          <w:spacing w:val="-4"/>
          <w:sz w:val="24"/>
        </w:rPr>
        <w:t xml:space="preserve"> </w:t>
      </w:r>
      <w:r>
        <w:rPr>
          <w:sz w:val="24"/>
        </w:rPr>
        <w:t>gia,</w:t>
      </w:r>
      <w:r>
        <w:rPr>
          <w:spacing w:val="-4"/>
          <w:sz w:val="24"/>
        </w:rPr>
        <w:t xml:space="preserve"> </w:t>
      </w:r>
      <w:r>
        <w:rPr>
          <w:sz w:val="24"/>
        </w:rPr>
        <w:t>Giáo</w:t>
      </w:r>
      <w:r>
        <w:rPr>
          <w:spacing w:val="-3"/>
          <w:sz w:val="24"/>
        </w:rPr>
        <w:t xml:space="preserve"> </w:t>
      </w:r>
      <w:r>
        <w:rPr>
          <w:sz w:val="24"/>
        </w:rPr>
        <w:t>trình</w:t>
      </w:r>
      <w:r>
        <w:rPr>
          <w:spacing w:val="-3"/>
          <w:sz w:val="24"/>
        </w:rPr>
        <w:t xml:space="preserve"> </w:t>
      </w:r>
      <w:r>
        <w:rPr>
          <w:sz w:val="24"/>
        </w:rPr>
        <w:t>quản</w:t>
      </w:r>
      <w:r>
        <w:rPr>
          <w:spacing w:val="-4"/>
          <w:sz w:val="24"/>
        </w:rPr>
        <w:t xml:space="preserve"> </w:t>
      </w:r>
      <w:r>
        <w:rPr>
          <w:sz w:val="24"/>
        </w:rPr>
        <w:t>lý</w:t>
      </w:r>
      <w:r>
        <w:rPr>
          <w:spacing w:val="-3"/>
          <w:sz w:val="24"/>
        </w:rPr>
        <w:t xml:space="preserve"> </w:t>
      </w:r>
      <w:r>
        <w:rPr>
          <w:sz w:val="24"/>
        </w:rPr>
        <w:t>hành</w:t>
      </w:r>
      <w:r>
        <w:rPr>
          <w:spacing w:val="-3"/>
          <w:sz w:val="24"/>
        </w:rPr>
        <w:t xml:space="preserve"> </w:t>
      </w:r>
      <w:r>
        <w:rPr>
          <w:sz w:val="24"/>
        </w:rPr>
        <w:t>chính</w:t>
      </w:r>
      <w:r>
        <w:rPr>
          <w:spacing w:val="-4"/>
          <w:sz w:val="24"/>
        </w:rPr>
        <w:t xml:space="preserve"> </w:t>
      </w:r>
      <w:r>
        <w:rPr>
          <w:sz w:val="24"/>
        </w:rPr>
        <w:t>nhà nước, Nxb. Lao động, Hà Nội, 2003.</w:t>
      </w:r>
    </w:p>
    <w:p w14:paraId="6726D3E2" w14:textId="77777777" w:rsidR="00452B48" w:rsidRDefault="00000000">
      <w:pPr>
        <w:pStyle w:val="ListParagraph"/>
        <w:numPr>
          <w:ilvl w:val="0"/>
          <w:numId w:val="26"/>
        </w:numPr>
        <w:tabs>
          <w:tab w:val="left" w:pos="1352"/>
        </w:tabs>
        <w:ind w:left="1352" w:hanging="238"/>
        <w:rPr>
          <w:sz w:val="24"/>
        </w:rPr>
      </w:pPr>
      <w:r>
        <w:rPr>
          <w:sz w:val="24"/>
        </w:rPr>
        <w:t>Khoa</w:t>
      </w:r>
      <w:r>
        <w:rPr>
          <w:spacing w:val="-5"/>
          <w:sz w:val="24"/>
        </w:rPr>
        <w:t xml:space="preserve"> </w:t>
      </w:r>
      <w:r>
        <w:rPr>
          <w:sz w:val="24"/>
        </w:rPr>
        <w:t>Luật</w:t>
      </w:r>
      <w:r>
        <w:rPr>
          <w:spacing w:val="-5"/>
          <w:sz w:val="24"/>
        </w:rPr>
        <w:t xml:space="preserve"> </w:t>
      </w:r>
      <w:r>
        <w:rPr>
          <w:sz w:val="24"/>
        </w:rPr>
        <w:t>-</w:t>
      </w:r>
      <w:r>
        <w:rPr>
          <w:spacing w:val="-4"/>
          <w:sz w:val="24"/>
        </w:rPr>
        <w:t xml:space="preserve"> </w:t>
      </w:r>
      <w:r>
        <w:rPr>
          <w:sz w:val="24"/>
        </w:rPr>
        <w:t>Đại</w:t>
      </w:r>
      <w:r>
        <w:rPr>
          <w:spacing w:val="-6"/>
          <w:sz w:val="24"/>
        </w:rPr>
        <w:t xml:space="preserve"> </w:t>
      </w:r>
      <w:r>
        <w:rPr>
          <w:sz w:val="24"/>
        </w:rPr>
        <w:t>học</w:t>
      </w:r>
      <w:r>
        <w:rPr>
          <w:spacing w:val="-5"/>
          <w:sz w:val="24"/>
        </w:rPr>
        <w:t xml:space="preserve"> </w:t>
      </w:r>
      <w:r>
        <w:rPr>
          <w:sz w:val="24"/>
        </w:rPr>
        <w:t>Quốc</w:t>
      </w:r>
      <w:r>
        <w:rPr>
          <w:spacing w:val="-5"/>
          <w:sz w:val="24"/>
        </w:rPr>
        <w:t xml:space="preserve"> </w:t>
      </w:r>
      <w:r>
        <w:rPr>
          <w:sz w:val="24"/>
        </w:rPr>
        <w:t>gia,</w:t>
      </w:r>
      <w:r>
        <w:rPr>
          <w:spacing w:val="-5"/>
          <w:sz w:val="24"/>
        </w:rPr>
        <w:t xml:space="preserve"> </w:t>
      </w:r>
      <w:r>
        <w:rPr>
          <w:sz w:val="24"/>
        </w:rPr>
        <w:t>Giáo</w:t>
      </w:r>
      <w:r>
        <w:rPr>
          <w:spacing w:val="-4"/>
          <w:sz w:val="24"/>
        </w:rPr>
        <w:t xml:space="preserve"> </w:t>
      </w:r>
      <w:r>
        <w:rPr>
          <w:sz w:val="24"/>
        </w:rPr>
        <w:t>trình</w:t>
      </w:r>
      <w:r>
        <w:rPr>
          <w:spacing w:val="-4"/>
          <w:sz w:val="24"/>
        </w:rPr>
        <w:t xml:space="preserve"> </w:t>
      </w:r>
      <w:r>
        <w:rPr>
          <w:sz w:val="24"/>
        </w:rPr>
        <w:t>Luật</w:t>
      </w:r>
      <w:r>
        <w:rPr>
          <w:spacing w:val="-5"/>
          <w:sz w:val="24"/>
        </w:rPr>
        <w:t xml:space="preserve"> </w:t>
      </w:r>
      <w:r>
        <w:rPr>
          <w:sz w:val="24"/>
        </w:rPr>
        <w:t>Hành</w:t>
      </w:r>
      <w:r>
        <w:rPr>
          <w:spacing w:val="-4"/>
          <w:sz w:val="24"/>
        </w:rPr>
        <w:t xml:space="preserve"> </w:t>
      </w:r>
      <w:r>
        <w:rPr>
          <w:sz w:val="24"/>
        </w:rPr>
        <w:t>chính,</w:t>
      </w:r>
      <w:r>
        <w:rPr>
          <w:spacing w:val="-4"/>
          <w:sz w:val="24"/>
        </w:rPr>
        <w:t xml:space="preserve"> Nxb.</w:t>
      </w:r>
    </w:p>
    <w:p w14:paraId="579B641C" w14:textId="77777777" w:rsidR="00452B48" w:rsidRDefault="00000000">
      <w:pPr>
        <w:pStyle w:val="BodyText"/>
        <w:spacing w:before="53"/>
        <w:ind w:left="710"/>
      </w:pPr>
      <w:r>
        <w:t>Đại</w:t>
      </w:r>
      <w:r>
        <w:rPr>
          <w:spacing w:val="-5"/>
        </w:rPr>
        <w:t xml:space="preserve"> </w:t>
      </w:r>
      <w:r>
        <w:t>học</w:t>
      </w:r>
      <w:r>
        <w:rPr>
          <w:spacing w:val="-4"/>
        </w:rPr>
        <w:t xml:space="preserve"> </w:t>
      </w:r>
      <w:r>
        <w:t>quốc</w:t>
      </w:r>
      <w:r>
        <w:rPr>
          <w:spacing w:val="-4"/>
        </w:rPr>
        <w:t xml:space="preserve"> </w:t>
      </w:r>
      <w:r>
        <w:t>gia,</w:t>
      </w:r>
      <w:r>
        <w:rPr>
          <w:spacing w:val="-5"/>
        </w:rPr>
        <w:t xml:space="preserve"> </w:t>
      </w:r>
      <w:r>
        <w:t>Hà</w:t>
      </w:r>
      <w:r>
        <w:rPr>
          <w:spacing w:val="-4"/>
        </w:rPr>
        <w:t xml:space="preserve"> </w:t>
      </w:r>
      <w:r>
        <w:t>nội</w:t>
      </w:r>
      <w:r>
        <w:rPr>
          <w:spacing w:val="-3"/>
        </w:rPr>
        <w:t xml:space="preserve"> </w:t>
      </w:r>
      <w:r>
        <w:rPr>
          <w:spacing w:val="-2"/>
        </w:rPr>
        <w:t>2015.</w:t>
      </w:r>
    </w:p>
    <w:p w14:paraId="7F5C6C4C" w14:textId="77777777" w:rsidR="00452B48" w:rsidRDefault="00452B48">
      <w:pPr>
        <w:pStyle w:val="BodyText"/>
        <w:spacing w:before="166"/>
      </w:pPr>
    </w:p>
    <w:p w14:paraId="17B38F8E" w14:textId="0CF845B6" w:rsidR="00452B48" w:rsidRDefault="00000000">
      <w:pPr>
        <w:pStyle w:val="BodyText"/>
        <w:spacing w:before="1"/>
        <w:ind w:left="404" w:right="398"/>
        <w:jc w:val="center"/>
      </w:pPr>
      <w:r>
        <w:rPr>
          <w:spacing w:val="-5"/>
        </w:rPr>
        <w:t>201</w:t>
      </w:r>
    </w:p>
    <w:p w14:paraId="5E96FC72" w14:textId="77777777" w:rsidR="00452B48" w:rsidRDefault="00452B48">
      <w:pPr>
        <w:pStyle w:val="BodyText"/>
        <w:jc w:val="center"/>
        <w:sectPr w:rsidR="00452B48">
          <w:pgSz w:w="11900" w:h="16840"/>
          <w:pgMar w:top="1940" w:right="1700" w:bottom="320" w:left="1700" w:header="0" w:footer="89" w:gutter="0"/>
          <w:cols w:space="720"/>
        </w:sectPr>
      </w:pPr>
    </w:p>
    <w:p w14:paraId="615F94A7" w14:textId="77777777" w:rsidR="00452B48" w:rsidRDefault="00452B48">
      <w:pPr>
        <w:pStyle w:val="BodyText"/>
      </w:pPr>
    </w:p>
    <w:p w14:paraId="2AD6B272" w14:textId="77777777" w:rsidR="00452B48" w:rsidRDefault="00452B48">
      <w:pPr>
        <w:pStyle w:val="BodyText"/>
      </w:pPr>
    </w:p>
    <w:p w14:paraId="098888D9" w14:textId="77777777" w:rsidR="00452B48" w:rsidRDefault="00452B48">
      <w:pPr>
        <w:pStyle w:val="BodyText"/>
      </w:pPr>
    </w:p>
    <w:p w14:paraId="55F6A09B" w14:textId="77777777" w:rsidR="00452B48" w:rsidRDefault="00452B48">
      <w:pPr>
        <w:pStyle w:val="BodyText"/>
      </w:pPr>
    </w:p>
    <w:p w14:paraId="717C47DA" w14:textId="77777777" w:rsidR="00452B48" w:rsidRDefault="00452B48">
      <w:pPr>
        <w:pStyle w:val="BodyText"/>
      </w:pPr>
    </w:p>
    <w:p w14:paraId="47DD6577" w14:textId="77777777" w:rsidR="00452B48" w:rsidRDefault="00452B48">
      <w:pPr>
        <w:pStyle w:val="BodyText"/>
        <w:spacing w:before="18"/>
      </w:pPr>
    </w:p>
    <w:p w14:paraId="138A5608" w14:textId="77777777" w:rsidR="00452B48" w:rsidRDefault="00000000">
      <w:pPr>
        <w:ind w:left="404" w:right="398"/>
        <w:jc w:val="center"/>
        <w:rPr>
          <w:b/>
          <w:sz w:val="24"/>
        </w:rPr>
      </w:pPr>
      <w:r>
        <w:rPr>
          <w:b/>
          <w:sz w:val="24"/>
        </w:rPr>
        <w:t>CHƯƠNG</w:t>
      </w:r>
      <w:r>
        <w:rPr>
          <w:b/>
          <w:spacing w:val="-13"/>
          <w:sz w:val="24"/>
        </w:rPr>
        <w:t xml:space="preserve"> </w:t>
      </w:r>
      <w:r>
        <w:rPr>
          <w:b/>
          <w:spacing w:val="-10"/>
          <w:sz w:val="24"/>
        </w:rPr>
        <w:t>9</w:t>
      </w:r>
    </w:p>
    <w:p w14:paraId="3D13358B" w14:textId="77777777" w:rsidR="00452B48" w:rsidRDefault="00000000">
      <w:pPr>
        <w:pStyle w:val="Heading2"/>
        <w:spacing w:line="297" w:lineRule="auto"/>
        <w:ind w:left="1276" w:right="1267"/>
      </w:pPr>
      <w:r>
        <w:t>MỘT</w:t>
      </w:r>
      <w:r>
        <w:rPr>
          <w:spacing w:val="-5"/>
        </w:rPr>
        <w:t xml:space="preserve"> </w:t>
      </w:r>
      <w:r>
        <w:t>SỐ</w:t>
      </w:r>
      <w:r>
        <w:rPr>
          <w:spacing w:val="-5"/>
        </w:rPr>
        <w:t xml:space="preserve"> </w:t>
      </w:r>
      <w:r>
        <w:t>NỘI</w:t>
      </w:r>
      <w:r>
        <w:rPr>
          <w:spacing w:val="-5"/>
        </w:rPr>
        <w:t xml:space="preserve"> </w:t>
      </w:r>
      <w:r>
        <w:t>DUNG</w:t>
      </w:r>
      <w:r>
        <w:rPr>
          <w:spacing w:val="-5"/>
        </w:rPr>
        <w:t xml:space="preserve"> </w:t>
      </w:r>
      <w:r>
        <w:t>CƠ</w:t>
      </w:r>
      <w:r>
        <w:rPr>
          <w:spacing w:val="-5"/>
        </w:rPr>
        <w:t xml:space="preserve"> </w:t>
      </w:r>
      <w:r>
        <w:t>BẢN</w:t>
      </w:r>
      <w:r>
        <w:rPr>
          <w:spacing w:val="-5"/>
        </w:rPr>
        <w:t xml:space="preserve"> </w:t>
      </w:r>
      <w:r>
        <w:t>CỦA</w:t>
      </w:r>
      <w:r>
        <w:rPr>
          <w:spacing w:val="-6"/>
        </w:rPr>
        <w:t xml:space="preserve"> </w:t>
      </w:r>
      <w:r>
        <w:t>PHÁP</w:t>
      </w:r>
      <w:r>
        <w:rPr>
          <w:spacing w:val="-6"/>
        </w:rPr>
        <w:t xml:space="preserve"> </w:t>
      </w:r>
      <w:r>
        <w:t>LUẬT VỀ PHÒNG, CHỐNG THAM NHŨNG</w:t>
      </w:r>
    </w:p>
    <w:p w14:paraId="24F9D7A9" w14:textId="77777777" w:rsidR="00452B48" w:rsidRDefault="00452B48">
      <w:pPr>
        <w:pStyle w:val="BodyText"/>
        <w:spacing w:before="85"/>
        <w:rPr>
          <w:b/>
          <w:sz w:val="26"/>
        </w:rPr>
      </w:pPr>
    </w:p>
    <w:p w14:paraId="1FD330C9" w14:textId="77777777" w:rsidR="00452B48" w:rsidRDefault="00000000">
      <w:pPr>
        <w:spacing w:line="283" w:lineRule="auto"/>
        <w:ind w:left="710" w:right="700" w:firstLine="397"/>
        <w:jc w:val="both"/>
        <w:rPr>
          <w:i/>
          <w:sz w:val="24"/>
        </w:rPr>
      </w:pPr>
      <w:r>
        <w:rPr>
          <w:i/>
          <w:sz w:val="24"/>
        </w:rPr>
        <w:t>Chương này đề cập đến những nội dung pháp lý cơ bản về tham nhũng và phòng chống tham nhũng, giúp người học nhận thức được các hiện tượng tham nhũng, tác hại của tham nhũng và cơ sở pháp lý cho</w:t>
      </w:r>
      <w:r>
        <w:rPr>
          <w:i/>
          <w:spacing w:val="40"/>
          <w:sz w:val="24"/>
        </w:rPr>
        <w:t xml:space="preserve"> </w:t>
      </w:r>
      <w:r>
        <w:rPr>
          <w:i/>
          <w:sz w:val="24"/>
        </w:rPr>
        <w:t>việc phòng ngừa, phát hiện và xử lý tham nhũng ở nước ta hiện nay.</w:t>
      </w:r>
    </w:p>
    <w:p w14:paraId="04033FF4" w14:textId="77777777" w:rsidR="00452B48" w:rsidRDefault="00000000">
      <w:pPr>
        <w:spacing w:before="42" w:line="283" w:lineRule="auto"/>
        <w:ind w:left="710" w:right="700" w:firstLine="457"/>
        <w:jc w:val="both"/>
        <w:rPr>
          <w:i/>
          <w:sz w:val="24"/>
        </w:rPr>
      </w:pPr>
      <w:r>
        <w:rPr>
          <w:i/>
          <w:sz w:val="24"/>
        </w:rPr>
        <w:t>Các nội dung được đề cập trong chương này bao gồm: Khái niệm, dấu hiệu đặc trưng, tác hại và các hành vi tham nhũng theo quy định của pháp luật hiện hành; Khái niệm và nguồn của pháp luật phòng chống tham nhũng; Trách nhiệm của các cơ quan nhà nước, công dân và các tổ chức xã hội đối với phòng, chống tham nhũng; Các biện pháp phòng ngừa, phát hiện và xử lý tham nhũng.</w:t>
      </w:r>
    </w:p>
    <w:p w14:paraId="0BB91836" w14:textId="77777777" w:rsidR="00452B48" w:rsidRDefault="00000000">
      <w:pPr>
        <w:pStyle w:val="Heading3"/>
        <w:numPr>
          <w:ilvl w:val="1"/>
          <w:numId w:val="25"/>
        </w:numPr>
        <w:tabs>
          <w:tab w:val="left" w:pos="1607"/>
        </w:tabs>
        <w:spacing w:before="182" w:line="283" w:lineRule="auto"/>
        <w:ind w:right="700" w:firstLine="397"/>
      </w:pPr>
      <w:r>
        <w:t>KHÁI</w:t>
      </w:r>
      <w:r>
        <w:rPr>
          <w:spacing w:val="40"/>
        </w:rPr>
        <w:t xml:space="preserve"> </w:t>
      </w:r>
      <w:r>
        <w:t>QUÁT</w:t>
      </w:r>
      <w:r>
        <w:rPr>
          <w:spacing w:val="40"/>
        </w:rPr>
        <w:t xml:space="preserve"> </w:t>
      </w:r>
      <w:r>
        <w:t>CHUNG</w:t>
      </w:r>
      <w:r>
        <w:rPr>
          <w:spacing w:val="40"/>
        </w:rPr>
        <w:t xml:space="preserve"> </w:t>
      </w:r>
      <w:r>
        <w:t>VỀ</w:t>
      </w:r>
      <w:r>
        <w:rPr>
          <w:spacing w:val="40"/>
        </w:rPr>
        <w:t xml:space="preserve"> </w:t>
      </w:r>
      <w:r>
        <w:t>THAM</w:t>
      </w:r>
      <w:r>
        <w:rPr>
          <w:spacing w:val="40"/>
        </w:rPr>
        <w:t xml:space="preserve"> </w:t>
      </w:r>
      <w:r>
        <w:t>NHŨNG</w:t>
      </w:r>
      <w:r>
        <w:rPr>
          <w:spacing w:val="40"/>
        </w:rPr>
        <w:t xml:space="preserve"> </w:t>
      </w:r>
      <w:r>
        <w:t>VÀ</w:t>
      </w:r>
      <w:r>
        <w:rPr>
          <w:spacing w:val="40"/>
        </w:rPr>
        <w:t xml:space="preserve"> </w:t>
      </w:r>
      <w:r>
        <w:t>PHÁP</w:t>
      </w:r>
      <w:r>
        <w:rPr>
          <w:spacing w:val="80"/>
        </w:rPr>
        <w:t xml:space="preserve"> </w:t>
      </w:r>
      <w:r>
        <w:t>LUẬT VỀ PHÒNG, CHỐNG THAM NHŨNG</w:t>
      </w:r>
    </w:p>
    <w:p w14:paraId="56E2754E" w14:textId="77777777" w:rsidR="00452B48" w:rsidRDefault="00000000">
      <w:pPr>
        <w:pStyle w:val="Heading4"/>
        <w:numPr>
          <w:ilvl w:val="2"/>
          <w:numId w:val="25"/>
        </w:numPr>
        <w:tabs>
          <w:tab w:val="left" w:pos="1706"/>
        </w:tabs>
        <w:spacing w:before="40"/>
        <w:ind w:left="1706" w:hanging="599"/>
        <w:jc w:val="both"/>
      </w:pPr>
      <w:r>
        <w:t>Khái</w:t>
      </w:r>
      <w:r>
        <w:rPr>
          <w:spacing w:val="-5"/>
        </w:rPr>
        <w:t xml:space="preserve"> </w:t>
      </w:r>
      <w:r>
        <w:t>quát</w:t>
      </w:r>
      <w:r>
        <w:rPr>
          <w:spacing w:val="-5"/>
        </w:rPr>
        <w:t xml:space="preserve"> </w:t>
      </w:r>
      <w:r>
        <w:t>chung</w:t>
      </w:r>
      <w:r>
        <w:rPr>
          <w:spacing w:val="-5"/>
        </w:rPr>
        <w:t xml:space="preserve"> </w:t>
      </w:r>
      <w:r>
        <w:t>về</w:t>
      </w:r>
      <w:r>
        <w:rPr>
          <w:spacing w:val="-5"/>
        </w:rPr>
        <w:t xml:space="preserve"> </w:t>
      </w:r>
      <w:r>
        <w:t>tham</w:t>
      </w:r>
      <w:r>
        <w:rPr>
          <w:spacing w:val="-5"/>
        </w:rPr>
        <w:t xml:space="preserve"> </w:t>
      </w:r>
      <w:r>
        <w:rPr>
          <w:spacing w:val="-2"/>
        </w:rPr>
        <w:t>nhũng</w:t>
      </w:r>
    </w:p>
    <w:p w14:paraId="48BB1930" w14:textId="77777777" w:rsidR="00452B48" w:rsidRDefault="00000000">
      <w:pPr>
        <w:pStyle w:val="Heading5"/>
        <w:numPr>
          <w:ilvl w:val="3"/>
          <w:numId w:val="25"/>
        </w:numPr>
        <w:tabs>
          <w:tab w:val="left" w:pos="1886"/>
        </w:tabs>
        <w:spacing w:before="90"/>
        <w:ind w:hanging="779"/>
        <w:jc w:val="both"/>
      </w:pPr>
      <w:r>
        <w:t>Khái</w:t>
      </w:r>
      <w:r>
        <w:rPr>
          <w:spacing w:val="-6"/>
        </w:rPr>
        <w:t xml:space="preserve"> </w:t>
      </w:r>
      <w:r>
        <w:t>niệm</w:t>
      </w:r>
      <w:r>
        <w:rPr>
          <w:spacing w:val="-5"/>
        </w:rPr>
        <w:t xml:space="preserve"> </w:t>
      </w:r>
      <w:r>
        <w:t>về</w:t>
      </w:r>
      <w:r>
        <w:rPr>
          <w:spacing w:val="-5"/>
        </w:rPr>
        <w:t xml:space="preserve"> </w:t>
      </w:r>
      <w:r>
        <w:t>tham</w:t>
      </w:r>
      <w:r>
        <w:rPr>
          <w:spacing w:val="-5"/>
        </w:rPr>
        <w:t xml:space="preserve"> </w:t>
      </w:r>
      <w:r>
        <w:rPr>
          <w:spacing w:val="-2"/>
        </w:rPr>
        <w:t>nhũng</w:t>
      </w:r>
    </w:p>
    <w:p w14:paraId="4CC216D6" w14:textId="77777777" w:rsidR="00452B48" w:rsidRDefault="00000000">
      <w:pPr>
        <w:pStyle w:val="BodyText"/>
        <w:spacing w:before="90" w:line="283" w:lineRule="auto"/>
        <w:ind w:left="710" w:right="701" w:firstLine="397"/>
        <w:jc w:val="both"/>
      </w:pPr>
      <w:r>
        <w:t>Tham nhũng là một hiện tượng xã hội tiêu cực xuất hiện từ rất sớm cùng</w:t>
      </w:r>
      <w:r>
        <w:rPr>
          <w:spacing w:val="-1"/>
        </w:rPr>
        <w:t xml:space="preserve"> </w:t>
      </w:r>
      <w:r>
        <w:t>với</w:t>
      </w:r>
      <w:r>
        <w:rPr>
          <w:spacing w:val="-1"/>
        </w:rPr>
        <w:t xml:space="preserve"> </w:t>
      </w:r>
      <w:r>
        <w:t>sự hình</w:t>
      </w:r>
      <w:r>
        <w:rPr>
          <w:spacing w:val="-1"/>
        </w:rPr>
        <w:t xml:space="preserve"> </w:t>
      </w:r>
      <w:r>
        <w:t>thành</w:t>
      </w:r>
      <w:r>
        <w:rPr>
          <w:spacing w:val="-1"/>
        </w:rPr>
        <w:t xml:space="preserve"> </w:t>
      </w:r>
      <w:r>
        <w:t>và phát triển</w:t>
      </w:r>
      <w:r>
        <w:rPr>
          <w:spacing w:val="-1"/>
        </w:rPr>
        <w:t xml:space="preserve"> </w:t>
      </w:r>
      <w:r>
        <w:t>của bộ máy</w:t>
      </w:r>
      <w:r>
        <w:rPr>
          <w:spacing w:val="-1"/>
        </w:rPr>
        <w:t xml:space="preserve"> </w:t>
      </w:r>
      <w:r>
        <w:t>nhà nước,</w:t>
      </w:r>
      <w:r>
        <w:rPr>
          <w:spacing w:val="-1"/>
        </w:rPr>
        <w:t xml:space="preserve"> </w:t>
      </w:r>
      <w:r>
        <w:t>quyền</w:t>
      </w:r>
      <w:r>
        <w:rPr>
          <w:spacing w:val="-1"/>
        </w:rPr>
        <w:t xml:space="preserve"> </w:t>
      </w:r>
      <w:r>
        <w:t>lực nhà nước và các quyền lực công khác. Tham nhũng xảy ra ở các quốc gia có chế độ chính trị - xã hội khác nhau từ chế độ xã hội chiếm hữu nô lệ, phong kiến, tư bản chủ nghĩa cho đến xã hội chủ nghĩa. Tuy nhiên, tùy thuộc</w:t>
      </w:r>
      <w:r>
        <w:rPr>
          <w:spacing w:val="-3"/>
        </w:rPr>
        <w:t xml:space="preserve"> </w:t>
      </w:r>
      <w:r>
        <w:t>vào</w:t>
      </w:r>
      <w:r>
        <w:rPr>
          <w:spacing w:val="-3"/>
        </w:rPr>
        <w:t xml:space="preserve"> </w:t>
      </w:r>
      <w:r>
        <w:t>truyền</w:t>
      </w:r>
      <w:r>
        <w:rPr>
          <w:spacing w:val="-3"/>
        </w:rPr>
        <w:t xml:space="preserve"> </w:t>
      </w:r>
      <w:r>
        <w:t>thống</w:t>
      </w:r>
      <w:r>
        <w:rPr>
          <w:spacing w:val="-3"/>
        </w:rPr>
        <w:t xml:space="preserve"> </w:t>
      </w:r>
      <w:r>
        <w:t>lịch</w:t>
      </w:r>
      <w:r>
        <w:rPr>
          <w:spacing w:val="-3"/>
        </w:rPr>
        <w:t xml:space="preserve"> </w:t>
      </w:r>
      <w:r>
        <w:t>sử,</w:t>
      </w:r>
      <w:r>
        <w:rPr>
          <w:spacing w:val="-3"/>
        </w:rPr>
        <w:t xml:space="preserve"> </w:t>
      </w:r>
      <w:r>
        <w:t>bản</w:t>
      </w:r>
      <w:r>
        <w:rPr>
          <w:spacing w:val="-4"/>
        </w:rPr>
        <w:t xml:space="preserve"> </w:t>
      </w:r>
      <w:r>
        <w:t>sắc</w:t>
      </w:r>
      <w:r>
        <w:rPr>
          <w:spacing w:val="-3"/>
        </w:rPr>
        <w:t xml:space="preserve"> </w:t>
      </w:r>
      <w:r>
        <w:t>văn</w:t>
      </w:r>
      <w:r>
        <w:rPr>
          <w:spacing w:val="-3"/>
        </w:rPr>
        <w:t xml:space="preserve"> </w:t>
      </w:r>
      <w:r>
        <w:t>hóa</w:t>
      </w:r>
      <w:r>
        <w:rPr>
          <w:spacing w:val="-3"/>
        </w:rPr>
        <w:t xml:space="preserve"> </w:t>
      </w:r>
      <w:r>
        <w:t>dân</w:t>
      </w:r>
      <w:r>
        <w:rPr>
          <w:spacing w:val="-3"/>
        </w:rPr>
        <w:t xml:space="preserve"> </w:t>
      </w:r>
      <w:r>
        <w:t>tộc,</w:t>
      </w:r>
      <w:r>
        <w:rPr>
          <w:spacing w:val="-3"/>
        </w:rPr>
        <w:t xml:space="preserve"> </w:t>
      </w:r>
      <w:r>
        <w:t>điều</w:t>
      </w:r>
      <w:r>
        <w:rPr>
          <w:spacing w:val="-3"/>
        </w:rPr>
        <w:t xml:space="preserve"> </w:t>
      </w:r>
      <w:r>
        <w:t>kiện</w:t>
      </w:r>
      <w:r>
        <w:rPr>
          <w:spacing w:val="-3"/>
        </w:rPr>
        <w:t xml:space="preserve"> </w:t>
      </w:r>
      <w:r>
        <w:t>kinh</w:t>
      </w:r>
      <w:r>
        <w:rPr>
          <w:spacing w:val="-4"/>
        </w:rPr>
        <w:t xml:space="preserve"> </w:t>
      </w:r>
      <w:r>
        <w:rPr>
          <w:spacing w:val="-5"/>
        </w:rPr>
        <w:t>tế</w:t>
      </w:r>
    </w:p>
    <w:p w14:paraId="4CF2E5C2" w14:textId="77777777" w:rsidR="00452B48" w:rsidRDefault="00000000">
      <w:pPr>
        <w:pStyle w:val="BodyText"/>
        <w:spacing w:before="2" w:line="283" w:lineRule="auto"/>
        <w:ind w:left="710" w:right="700"/>
        <w:jc w:val="both"/>
      </w:pPr>
      <w:r>
        <w:t>- xã hội, pháp luật... mỗi quốc gia có những quan niệm khác nhau về</w:t>
      </w:r>
      <w:r>
        <w:rPr>
          <w:spacing w:val="40"/>
        </w:rPr>
        <w:t xml:space="preserve"> </w:t>
      </w:r>
      <w:r>
        <w:t>tham nhũng và phòng chống tham nhũng.</w:t>
      </w:r>
    </w:p>
    <w:p w14:paraId="1D653166" w14:textId="77777777" w:rsidR="00452B48" w:rsidRDefault="00000000">
      <w:pPr>
        <w:pStyle w:val="BodyText"/>
        <w:spacing w:before="42" w:line="283" w:lineRule="auto"/>
        <w:ind w:left="710" w:right="700" w:firstLine="397"/>
        <w:jc w:val="both"/>
      </w:pPr>
      <w:r>
        <w:t>Trong</w:t>
      </w:r>
      <w:r>
        <w:rPr>
          <w:spacing w:val="-1"/>
        </w:rPr>
        <w:t xml:space="preserve"> </w:t>
      </w:r>
      <w:r>
        <w:t>xã</w:t>
      </w:r>
      <w:r>
        <w:rPr>
          <w:spacing w:val="-1"/>
        </w:rPr>
        <w:t xml:space="preserve"> </w:t>
      </w:r>
      <w:r>
        <w:t>hội</w:t>
      </w:r>
      <w:r>
        <w:rPr>
          <w:spacing w:val="-1"/>
        </w:rPr>
        <w:t xml:space="preserve"> </w:t>
      </w:r>
      <w:r>
        <w:t>hiện</w:t>
      </w:r>
      <w:r>
        <w:rPr>
          <w:spacing w:val="-1"/>
        </w:rPr>
        <w:t xml:space="preserve"> </w:t>
      </w:r>
      <w:r>
        <w:t>đại,</w:t>
      </w:r>
      <w:r>
        <w:rPr>
          <w:spacing w:val="-1"/>
        </w:rPr>
        <w:t xml:space="preserve"> </w:t>
      </w:r>
      <w:r>
        <w:t>tham</w:t>
      </w:r>
      <w:r>
        <w:rPr>
          <w:spacing w:val="-1"/>
        </w:rPr>
        <w:t xml:space="preserve"> </w:t>
      </w:r>
      <w:r>
        <w:t>nhũng</w:t>
      </w:r>
      <w:r>
        <w:rPr>
          <w:spacing w:val="-1"/>
        </w:rPr>
        <w:t xml:space="preserve"> </w:t>
      </w:r>
      <w:r>
        <w:t>gắn</w:t>
      </w:r>
      <w:r>
        <w:rPr>
          <w:spacing w:val="-1"/>
        </w:rPr>
        <w:t xml:space="preserve"> </w:t>
      </w:r>
      <w:r>
        <w:t>liền</w:t>
      </w:r>
      <w:r>
        <w:rPr>
          <w:spacing w:val="-1"/>
        </w:rPr>
        <w:t xml:space="preserve"> </w:t>
      </w:r>
      <w:r>
        <w:t>với</w:t>
      </w:r>
      <w:r>
        <w:rPr>
          <w:spacing w:val="-1"/>
        </w:rPr>
        <w:t xml:space="preserve"> </w:t>
      </w:r>
      <w:r>
        <w:t>quyền</w:t>
      </w:r>
      <w:r>
        <w:rPr>
          <w:spacing w:val="-1"/>
        </w:rPr>
        <w:t xml:space="preserve"> </w:t>
      </w:r>
      <w:r>
        <w:t>lực và xảy</w:t>
      </w:r>
      <w:r>
        <w:rPr>
          <w:spacing w:val="-1"/>
        </w:rPr>
        <w:t xml:space="preserve"> </w:t>
      </w:r>
      <w:r>
        <w:t>ra</w:t>
      </w:r>
      <w:r>
        <w:rPr>
          <w:spacing w:val="-1"/>
        </w:rPr>
        <w:t xml:space="preserve"> </w:t>
      </w:r>
      <w:r>
        <w:t>ở tất các các quốc gia không phân biệt chế độ chính trị, trình độ phát triển kinh tế. Theo nghĩa rộng, tham nhũng là hành vi của người có chức vụ, quyền</w:t>
      </w:r>
      <w:r>
        <w:rPr>
          <w:spacing w:val="30"/>
        </w:rPr>
        <w:t xml:space="preserve"> </w:t>
      </w:r>
      <w:r>
        <w:t>hạn</w:t>
      </w:r>
      <w:r>
        <w:rPr>
          <w:spacing w:val="31"/>
        </w:rPr>
        <w:t xml:space="preserve"> </w:t>
      </w:r>
      <w:r>
        <w:t>hoặc</w:t>
      </w:r>
      <w:r>
        <w:rPr>
          <w:spacing w:val="30"/>
        </w:rPr>
        <w:t xml:space="preserve"> </w:t>
      </w:r>
      <w:r>
        <w:t>được</w:t>
      </w:r>
      <w:r>
        <w:rPr>
          <w:spacing w:val="31"/>
        </w:rPr>
        <w:t xml:space="preserve"> </w:t>
      </w:r>
      <w:r>
        <w:t>giao</w:t>
      </w:r>
      <w:r>
        <w:rPr>
          <w:spacing w:val="30"/>
        </w:rPr>
        <w:t xml:space="preserve"> </w:t>
      </w:r>
      <w:r>
        <w:t>nhiệm</w:t>
      </w:r>
      <w:r>
        <w:rPr>
          <w:spacing w:val="31"/>
        </w:rPr>
        <w:t xml:space="preserve"> </w:t>
      </w:r>
      <w:r>
        <w:t>vụ,</w:t>
      </w:r>
      <w:r>
        <w:rPr>
          <w:spacing w:val="30"/>
        </w:rPr>
        <w:t xml:space="preserve"> </w:t>
      </w:r>
      <w:r>
        <w:t>quyền</w:t>
      </w:r>
      <w:r>
        <w:rPr>
          <w:spacing w:val="31"/>
        </w:rPr>
        <w:t xml:space="preserve"> </w:t>
      </w:r>
      <w:r>
        <w:t>hạn</w:t>
      </w:r>
      <w:r>
        <w:rPr>
          <w:spacing w:val="30"/>
        </w:rPr>
        <w:t xml:space="preserve"> </w:t>
      </w:r>
      <w:r>
        <w:t>đã</w:t>
      </w:r>
      <w:r>
        <w:rPr>
          <w:spacing w:val="31"/>
        </w:rPr>
        <w:t xml:space="preserve"> </w:t>
      </w:r>
      <w:r>
        <w:t>lợi</w:t>
      </w:r>
      <w:r>
        <w:rPr>
          <w:spacing w:val="30"/>
        </w:rPr>
        <w:t xml:space="preserve"> </w:t>
      </w:r>
      <w:r>
        <w:t>dụng</w:t>
      </w:r>
      <w:r>
        <w:rPr>
          <w:spacing w:val="31"/>
        </w:rPr>
        <w:t xml:space="preserve"> </w:t>
      </w:r>
      <w:r>
        <w:t>chức</w:t>
      </w:r>
      <w:r>
        <w:rPr>
          <w:spacing w:val="30"/>
        </w:rPr>
        <w:t xml:space="preserve"> </w:t>
      </w:r>
      <w:r>
        <w:rPr>
          <w:spacing w:val="-5"/>
        </w:rPr>
        <w:t>vụ,</w:t>
      </w:r>
    </w:p>
    <w:p w14:paraId="4E24DB70" w14:textId="77777777" w:rsidR="00452B48" w:rsidRDefault="00452B48">
      <w:pPr>
        <w:pStyle w:val="BodyText"/>
        <w:spacing w:before="29"/>
      </w:pPr>
    </w:p>
    <w:p w14:paraId="7703392B" w14:textId="77777777" w:rsidR="00452B48" w:rsidRDefault="00000000">
      <w:pPr>
        <w:pStyle w:val="BodyText"/>
        <w:spacing w:before="1"/>
        <w:ind w:left="404" w:right="398"/>
        <w:jc w:val="center"/>
      </w:pPr>
      <w:r>
        <w:rPr>
          <w:spacing w:val="-5"/>
        </w:rPr>
        <w:t>202</w:t>
      </w:r>
    </w:p>
    <w:p w14:paraId="51B50C86" w14:textId="77777777" w:rsidR="00452B48" w:rsidRDefault="00452B48">
      <w:pPr>
        <w:pStyle w:val="BodyText"/>
        <w:jc w:val="center"/>
        <w:sectPr w:rsidR="00452B48">
          <w:pgSz w:w="11900" w:h="16840"/>
          <w:pgMar w:top="1940" w:right="1700" w:bottom="320" w:left="1700" w:header="0" w:footer="89" w:gutter="0"/>
          <w:cols w:space="720"/>
        </w:sectPr>
      </w:pPr>
    </w:p>
    <w:p w14:paraId="29AE4BB8" w14:textId="77777777" w:rsidR="00452B48" w:rsidRDefault="00452B48">
      <w:pPr>
        <w:pStyle w:val="BodyText"/>
      </w:pPr>
    </w:p>
    <w:p w14:paraId="1E9B9FEC" w14:textId="77777777" w:rsidR="00452B48" w:rsidRDefault="00452B48">
      <w:pPr>
        <w:pStyle w:val="BodyText"/>
      </w:pPr>
    </w:p>
    <w:p w14:paraId="5352DE8D" w14:textId="77777777" w:rsidR="00452B48" w:rsidRDefault="00452B48">
      <w:pPr>
        <w:pStyle w:val="BodyText"/>
        <w:spacing w:before="104"/>
      </w:pPr>
    </w:p>
    <w:p w14:paraId="2D309B72" w14:textId="77777777" w:rsidR="00452B48" w:rsidRDefault="00000000">
      <w:pPr>
        <w:pStyle w:val="BodyText"/>
        <w:spacing w:line="283" w:lineRule="auto"/>
        <w:ind w:left="710" w:right="700"/>
        <w:jc w:val="both"/>
      </w:pPr>
      <w:r>
        <w:t>quyền hạn hoặc nhiệm vụ được giao để tư lợi. Tham nhũng không chỉ diễn ra ở khu vực nhà nước đối với người có chức vụ, quyền hạn mà còn xuất hiện ở cả những khu vực kinh tế khác. Tuy nhiên, theo nghĩa hẹp, tham nhũng là hành vi của những người có chức vụ, quyền hạn làm việc trong các cơ quan, tổ chức, đơn vị thuộc hệ thống chính trị đã lợi dụng chức vụ quyền hạn được giao để tư lợi. Đây là những cơ quan, tổ chức, đơn vị có sử dụng ngân sách, vốn, tài sản của nhà nước.</w:t>
      </w:r>
    </w:p>
    <w:p w14:paraId="3CC81E2F" w14:textId="77777777" w:rsidR="00452B48" w:rsidRDefault="00000000">
      <w:pPr>
        <w:spacing w:before="45" w:line="288" w:lineRule="auto"/>
        <w:ind w:left="710" w:right="699" w:firstLine="397"/>
        <w:jc w:val="both"/>
        <w:rPr>
          <w:i/>
          <w:sz w:val="24"/>
        </w:rPr>
      </w:pPr>
      <w:r>
        <w:rPr>
          <w:sz w:val="24"/>
        </w:rPr>
        <w:t xml:space="preserve">Ở nước ta, khái niệm tham nhũng chính thức được quy định tại Khoản 2 Điều 1 Luật Phòng, Chống tham nhũng 2005 (được sửa đổi, bổ sung năm 2007, 2012) như sau: </w:t>
      </w:r>
      <w:r>
        <w:rPr>
          <w:i/>
          <w:sz w:val="24"/>
        </w:rPr>
        <w:t>“Tham nhũng là hành vi của người có chức vụ, quyền hạn đã lợi dụng chức vụ, quyền hạn đó vì vụ lợi.”</w:t>
      </w:r>
    </w:p>
    <w:p w14:paraId="643ACCA2" w14:textId="77777777" w:rsidR="00452B48" w:rsidRDefault="00000000">
      <w:pPr>
        <w:pStyle w:val="Heading5"/>
        <w:numPr>
          <w:ilvl w:val="3"/>
          <w:numId w:val="25"/>
        </w:numPr>
        <w:tabs>
          <w:tab w:val="left" w:pos="1886"/>
        </w:tabs>
        <w:ind w:hanging="779"/>
        <w:jc w:val="both"/>
      </w:pPr>
      <w:r>
        <w:t>Các</w:t>
      </w:r>
      <w:r>
        <w:rPr>
          <w:spacing w:val="-5"/>
        </w:rPr>
        <w:t xml:space="preserve"> </w:t>
      </w:r>
      <w:r>
        <w:t>dấu</w:t>
      </w:r>
      <w:r>
        <w:rPr>
          <w:spacing w:val="-5"/>
        </w:rPr>
        <w:t xml:space="preserve"> </w:t>
      </w:r>
      <w:r>
        <w:t>hiệu</w:t>
      </w:r>
      <w:r>
        <w:rPr>
          <w:spacing w:val="-4"/>
        </w:rPr>
        <w:t xml:space="preserve"> </w:t>
      </w:r>
      <w:r>
        <w:t>pháp</w:t>
      </w:r>
      <w:r>
        <w:rPr>
          <w:spacing w:val="-4"/>
        </w:rPr>
        <w:t xml:space="preserve"> </w:t>
      </w:r>
      <w:r>
        <w:t>lý</w:t>
      </w:r>
      <w:r>
        <w:rPr>
          <w:spacing w:val="-4"/>
        </w:rPr>
        <w:t xml:space="preserve"> </w:t>
      </w:r>
      <w:r>
        <w:t>cơ</w:t>
      </w:r>
      <w:r>
        <w:rPr>
          <w:spacing w:val="-5"/>
        </w:rPr>
        <w:t xml:space="preserve"> </w:t>
      </w:r>
      <w:r>
        <w:t>bản</w:t>
      </w:r>
      <w:r>
        <w:rPr>
          <w:spacing w:val="-6"/>
        </w:rPr>
        <w:t xml:space="preserve"> </w:t>
      </w:r>
      <w:r>
        <w:t>của</w:t>
      </w:r>
      <w:r>
        <w:rPr>
          <w:spacing w:val="-4"/>
        </w:rPr>
        <w:t xml:space="preserve"> </w:t>
      </w:r>
      <w:r>
        <w:t>tham</w:t>
      </w:r>
      <w:r>
        <w:rPr>
          <w:spacing w:val="-4"/>
        </w:rPr>
        <w:t xml:space="preserve"> nhũng</w:t>
      </w:r>
    </w:p>
    <w:p w14:paraId="3EC961B5" w14:textId="77777777" w:rsidR="00452B48" w:rsidRDefault="00000000">
      <w:pPr>
        <w:pStyle w:val="BodyText"/>
        <w:spacing w:before="94" w:line="285" w:lineRule="auto"/>
        <w:ind w:left="710" w:right="700" w:firstLine="397"/>
        <w:jc w:val="both"/>
      </w:pPr>
      <w:r>
        <w:t>Với cách hiểu về tham nhũng như đã nêu trên và theo các quy định hiện hành của pháp luật Việt Nam, tham nhũng có những dấu hiệu đặc trưng cơ bản sau:</w:t>
      </w:r>
    </w:p>
    <w:p w14:paraId="4EB62416" w14:textId="77777777" w:rsidR="00452B48" w:rsidRDefault="00000000">
      <w:pPr>
        <w:pStyle w:val="ListParagraph"/>
        <w:numPr>
          <w:ilvl w:val="4"/>
          <w:numId w:val="25"/>
        </w:numPr>
        <w:tabs>
          <w:tab w:val="left" w:pos="1245"/>
        </w:tabs>
        <w:spacing w:before="45"/>
        <w:ind w:left="1245" w:hanging="138"/>
        <w:rPr>
          <w:i/>
          <w:sz w:val="24"/>
        </w:rPr>
      </w:pPr>
      <w:r>
        <w:rPr>
          <w:i/>
          <w:sz w:val="24"/>
        </w:rPr>
        <w:t>Thứ</w:t>
      </w:r>
      <w:r>
        <w:rPr>
          <w:i/>
          <w:spacing w:val="-6"/>
          <w:sz w:val="24"/>
        </w:rPr>
        <w:t xml:space="preserve"> </w:t>
      </w:r>
      <w:r>
        <w:rPr>
          <w:i/>
          <w:sz w:val="24"/>
        </w:rPr>
        <w:t>nhất:</w:t>
      </w:r>
      <w:r>
        <w:rPr>
          <w:i/>
          <w:spacing w:val="-5"/>
          <w:sz w:val="24"/>
        </w:rPr>
        <w:t xml:space="preserve"> </w:t>
      </w:r>
      <w:r>
        <w:rPr>
          <w:i/>
          <w:sz w:val="24"/>
        </w:rPr>
        <w:t>chủ</w:t>
      </w:r>
      <w:r>
        <w:rPr>
          <w:i/>
          <w:spacing w:val="-5"/>
          <w:sz w:val="24"/>
        </w:rPr>
        <w:t xml:space="preserve"> </w:t>
      </w:r>
      <w:r>
        <w:rPr>
          <w:i/>
          <w:sz w:val="24"/>
        </w:rPr>
        <w:t>thể</w:t>
      </w:r>
      <w:r>
        <w:rPr>
          <w:i/>
          <w:spacing w:val="-5"/>
          <w:sz w:val="24"/>
        </w:rPr>
        <w:t xml:space="preserve"> </w:t>
      </w:r>
      <w:r>
        <w:rPr>
          <w:i/>
          <w:sz w:val="24"/>
        </w:rPr>
        <w:t>tham</w:t>
      </w:r>
      <w:r>
        <w:rPr>
          <w:i/>
          <w:spacing w:val="-5"/>
          <w:sz w:val="24"/>
        </w:rPr>
        <w:t xml:space="preserve"> </w:t>
      </w:r>
      <w:r>
        <w:rPr>
          <w:i/>
          <w:sz w:val="24"/>
        </w:rPr>
        <w:t>nhũng</w:t>
      </w:r>
      <w:r>
        <w:rPr>
          <w:i/>
          <w:spacing w:val="-5"/>
          <w:sz w:val="24"/>
        </w:rPr>
        <w:t xml:space="preserve"> </w:t>
      </w:r>
      <w:r>
        <w:rPr>
          <w:i/>
          <w:sz w:val="24"/>
        </w:rPr>
        <w:t>là</w:t>
      </w:r>
      <w:r>
        <w:rPr>
          <w:i/>
          <w:spacing w:val="-5"/>
          <w:sz w:val="24"/>
        </w:rPr>
        <w:t xml:space="preserve"> </w:t>
      </w:r>
      <w:r>
        <w:rPr>
          <w:i/>
          <w:sz w:val="24"/>
        </w:rPr>
        <w:t>người</w:t>
      </w:r>
      <w:r>
        <w:rPr>
          <w:i/>
          <w:spacing w:val="-5"/>
          <w:sz w:val="24"/>
        </w:rPr>
        <w:t xml:space="preserve"> </w:t>
      </w:r>
      <w:r>
        <w:rPr>
          <w:i/>
          <w:sz w:val="24"/>
        </w:rPr>
        <w:t>có</w:t>
      </w:r>
      <w:r>
        <w:rPr>
          <w:i/>
          <w:spacing w:val="-5"/>
          <w:sz w:val="24"/>
        </w:rPr>
        <w:t xml:space="preserve"> </w:t>
      </w:r>
      <w:r>
        <w:rPr>
          <w:i/>
          <w:sz w:val="24"/>
        </w:rPr>
        <w:t>chức</w:t>
      </w:r>
      <w:r>
        <w:rPr>
          <w:i/>
          <w:spacing w:val="-5"/>
          <w:sz w:val="24"/>
        </w:rPr>
        <w:t xml:space="preserve"> </w:t>
      </w:r>
      <w:r>
        <w:rPr>
          <w:i/>
          <w:sz w:val="24"/>
        </w:rPr>
        <w:t>vụ,</w:t>
      </w:r>
      <w:r>
        <w:rPr>
          <w:i/>
          <w:spacing w:val="-6"/>
          <w:sz w:val="24"/>
        </w:rPr>
        <w:t xml:space="preserve"> </w:t>
      </w:r>
      <w:r>
        <w:rPr>
          <w:i/>
          <w:sz w:val="24"/>
        </w:rPr>
        <w:t>quyền</w:t>
      </w:r>
      <w:r>
        <w:rPr>
          <w:i/>
          <w:spacing w:val="-5"/>
          <w:sz w:val="24"/>
        </w:rPr>
        <w:t xml:space="preserve"> </w:t>
      </w:r>
      <w:r>
        <w:rPr>
          <w:i/>
          <w:spacing w:val="-4"/>
          <w:sz w:val="24"/>
        </w:rPr>
        <w:t>hạn.</w:t>
      </w:r>
    </w:p>
    <w:p w14:paraId="3C9336D6" w14:textId="77777777" w:rsidR="00452B48" w:rsidRDefault="00000000">
      <w:pPr>
        <w:spacing w:before="94" w:line="288" w:lineRule="auto"/>
        <w:ind w:left="710" w:right="700" w:firstLine="397"/>
        <w:jc w:val="both"/>
        <w:rPr>
          <w:sz w:val="24"/>
        </w:rPr>
      </w:pPr>
      <w:r>
        <w:rPr>
          <w:sz w:val="24"/>
        </w:rPr>
        <w:t xml:space="preserve">Khoản 2 Điều 352 Bộ luật Hình sự năm 2015 được sửa đổi, bổ sung năm 2017 đã xác định: </w:t>
      </w:r>
      <w:r>
        <w:rPr>
          <w:i/>
          <w:sz w:val="24"/>
        </w:rPr>
        <w:t>“Người có chức vụ là người do bổ nhiệm, do bầu cử, do hợp đồng hoặc do một hình thức khác, có hưởng lương hoặc</w:t>
      </w:r>
      <w:r>
        <w:rPr>
          <w:i/>
          <w:spacing w:val="40"/>
          <w:sz w:val="24"/>
        </w:rPr>
        <w:t xml:space="preserve"> </w:t>
      </w:r>
      <w:r>
        <w:rPr>
          <w:i/>
          <w:sz w:val="24"/>
        </w:rPr>
        <w:t xml:space="preserve">không hưởng lương, được giao thực hiện một nhiệm vụ nhất định và có quyền hạn nhất định trong khi thực hiện công vụ, nhiệm vụ”. </w:t>
      </w:r>
      <w:r>
        <w:rPr>
          <w:sz w:val="24"/>
        </w:rPr>
        <w:t>Như vậy, chỉ những người thực hiện chức năng đại diện quyền lực nhà nước, chức năng tổ chức, điều hành, quản lý hành chính, tổ chức sản xuất mới được coi là người có chức vụ, quyền hạn.</w:t>
      </w:r>
    </w:p>
    <w:p w14:paraId="76AB7739" w14:textId="77777777" w:rsidR="00452B48" w:rsidRDefault="00000000">
      <w:pPr>
        <w:pStyle w:val="BodyText"/>
        <w:spacing w:before="31" w:line="285" w:lineRule="auto"/>
        <w:ind w:left="710" w:right="700" w:firstLine="397"/>
        <w:jc w:val="both"/>
      </w:pPr>
      <w:r>
        <w:t>Người có chức vụ, quyền hạn là những chủ thể được xác định theo Khoản 3 Điều 1, Luật Phòng, Chống tham nhũng 2005 (được sửa đổi, bổ sung năm 2007, 2012) bao gồm:</w:t>
      </w:r>
    </w:p>
    <w:p w14:paraId="2B09AA7D" w14:textId="77777777" w:rsidR="00452B48" w:rsidRDefault="00000000">
      <w:pPr>
        <w:spacing w:before="44"/>
        <w:ind w:left="1107"/>
        <w:jc w:val="both"/>
        <w:rPr>
          <w:i/>
          <w:sz w:val="24"/>
        </w:rPr>
      </w:pPr>
      <w:r>
        <w:rPr>
          <w:i/>
          <w:sz w:val="24"/>
        </w:rPr>
        <w:t>“a)</w:t>
      </w:r>
      <w:r>
        <w:rPr>
          <w:i/>
          <w:spacing w:val="-5"/>
          <w:sz w:val="24"/>
        </w:rPr>
        <w:t xml:space="preserve"> </w:t>
      </w:r>
      <w:r>
        <w:rPr>
          <w:i/>
          <w:sz w:val="24"/>
        </w:rPr>
        <w:t>Cán</w:t>
      </w:r>
      <w:r>
        <w:rPr>
          <w:i/>
          <w:spacing w:val="-5"/>
          <w:sz w:val="24"/>
        </w:rPr>
        <w:t xml:space="preserve"> </w:t>
      </w:r>
      <w:r>
        <w:rPr>
          <w:i/>
          <w:sz w:val="24"/>
        </w:rPr>
        <w:t>bộ,</w:t>
      </w:r>
      <w:r>
        <w:rPr>
          <w:i/>
          <w:spacing w:val="-5"/>
          <w:sz w:val="24"/>
        </w:rPr>
        <w:t xml:space="preserve"> </w:t>
      </w:r>
      <w:r>
        <w:rPr>
          <w:i/>
          <w:sz w:val="24"/>
        </w:rPr>
        <w:t>công</w:t>
      </w:r>
      <w:r>
        <w:rPr>
          <w:i/>
          <w:spacing w:val="-5"/>
          <w:sz w:val="24"/>
        </w:rPr>
        <w:t xml:space="preserve"> </w:t>
      </w:r>
      <w:r>
        <w:rPr>
          <w:i/>
          <w:sz w:val="24"/>
        </w:rPr>
        <w:t>chức,</w:t>
      </w:r>
      <w:r>
        <w:rPr>
          <w:i/>
          <w:spacing w:val="-6"/>
          <w:sz w:val="24"/>
        </w:rPr>
        <w:t xml:space="preserve"> </w:t>
      </w:r>
      <w:r>
        <w:rPr>
          <w:i/>
          <w:sz w:val="24"/>
        </w:rPr>
        <w:t>viên</w:t>
      </w:r>
      <w:r>
        <w:rPr>
          <w:i/>
          <w:spacing w:val="-6"/>
          <w:sz w:val="24"/>
        </w:rPr>
        <w:t xml:space="preserve"> </w:t>
      </w:r>
      <w:r>
        <w:rPr>
          <w:i/>
          <w:spacing w:val="-4"/>
          <w:sz w:val="24"/>
        </w:rPr>
        <w:t>chức;</w:t>
      </w:r>
    </w:p>
    <w:p w14:paraId="2CDE3CBA" w14:textId="77777777" w:rsidR="00452B48" w:rsidRDefault="00000000">
      <w:pPr>
        <w:pStyle w:val="ListParagraph"/>
        <w:numPr>
          <w:ilvl w:val="0"/>
          <w:numId w:val="24"/>
        </w:numPr>
        <w:tabs>
          <w:tab w:val="left" w:pos="1384"/>
        </w:tabs>
        <w:spacing w:before="95" w:line="288" w:lineRule="auto"/>
        <w:ind w:right="700" w:firstLine="397"/>
        <w:jc w:val="both"/>
        <w:rPr>
          <w:i/>
          <w:sz w:val="24"/>
        </w:rPr>
      </w:pPr>
      <w:r>
        <w:rPr>
          <w:i/>
          <w:sz w:val="24"/>
        </w:rPr>
        <w:t>Sĩ quan, quân nhân chuyên nghiệp, công nhân quốc phòng trong cơ quan, đơn vị thuộc Quân đội nhân dân; sĩ quan, hạ sĩ quan nghiệp vụ, sĩ quan, hạ sĩ quan chuyên môn - kỹ thuật trong cơ quan, đơn vị thuộc Công an nhân dân;</w:t>
      </w:r>
    </w:p>
    <w:p w14:paraId="64CC71B4" w14:textId="77777777" w:rsidR="00452B48" w:rsidRDefault="00452B48">
      <w:pPr>
        <w:pStyle w:val="BodyText"/>
        <w:spacing w:before="245"/>
        <w:rPr>
          <w:i/>
        </w:rPr>
      </w:pPr>
    </w:p>
    <w:p w14:paraId="1232E0D5" w14:textId="2B96FCBC" w:rsidR="00452B48" w:rsidRDefault="00000000">
      <w:pPr>
        <w:pStyle w:val="BodyText"/>
        <w:ind w:left="404" w:right="398"/>
        <w:jc w:val="center"/>
      </w:pPr>
      <w:r>
        <w:rPr>
          <w:spacing w:val="-5"/>
        </w:rPr>
        <w:t>203</w:t>
      </w:r>
    </w:p>
    <w:p w14:paraId="44E80812" w14:textId="77777777" w:rsidR="00452B48" w:rsidRDefault="00452B48">
      <w:pPr>
        <w:pStyle w:val="BodyText"/>
        <w:jc w:val="center"/>
        <w:sectPr w:rsidR="00452B48">
          <w:pgSz w:w="11900" w:h="16840"/>
          <w:pgMar w:top="1940" w:right="1700" w:bottom="320" w:left="1700" w:header="0" w:footer="89" w:gutter="0"/>
          <w:cols w:space="720"/>
        </w:sectPr>
      </w:pPr>
    </w:p>
    <w:p w14:paraId="148A7954" w14:textId="77777777" w:rsidR="00452B48" w:rsidRDefault="00452B48">
      <w:pPr>
        <w:pStyle w:val="BodyText"/>
      </w:pPr>
    </w:p>
    <w:p w14:paraId="1F5D3660" w14:textId="77777777" w:rsidR="00452B48" w:rsidRDefault="00452B48">
      <w:pPr>
        <w:pStyle w:val="BodyText"/>
      </w:pPr>
    </w:p>
    <w:p w14:paraId="55FBD6D1" w14:textId="77777777" w:rsidR="00452B48" w:rsidRDefault="00452B48">
      <w:pPr>
        <w:pStyle w:val="BodyText"/>
        <w:spacing w:before="107"/>
      </w:pPr>
    </w:p>
    <w:p w14:paraId="396CF6E1" w14:textId="77777777" w:rsidR="00452B48" w:rsidRDefault="00000000">
      <w:pPr>
        <w:pStyle w:val="ListParagraph"/>
        <w:numPr>
          <w:ilvl w:val="0"/>
          <w:numId w:val="24"/>
        </w:numPr>
        <w:tabs>
          <w:tab w:val="left" w:pos="1368"/>
        </w:tabs>
        <w:spacing w:before="0" w:line="285" w:lineRule="auto"/>
        <w:ind w:right="701" w:firstLine="397"/>
        <w:jc w:val="both"/>
        <w:rPr>
          <w:i/>
          <w:sz w:val="24"/>
        </w:rPr>
      </w:pPr>
      <w:r>
        <w:rPr>
          <w:i/>
          <w:sz w:val="24"/>
        </w:rPr>
        <w:t>Cán bộ lãnh đạo, quản lý trong doanh nghiệp của nhà nước; cán bộ lãnh đạo, quản lý là người đại diện phần vốn góp của nhà nước tại doanh nghiệp;</w:t>
      </w:r>
    </w:p>
    <w:p w14:paraId="2447DF3F" w14:textId="77777777" w:rsidR="00452B48" w:rsidRDefault="00000000">
      <w:pPr>
        <w:pStyle w:val="ListParagraph"/>
        <w:numPr>
          <w:ilvl w:val="0"/>
          <w:numId w:val="24"/>
        </w:numPr>
        <w:tabs>
          <w:tab w:val="left" w:pos="1373"/>
        </w:tabs>
        <w:spacing w:before="45" w:line="285" w:lineRule="auto"/>
        <w:ind w:left="709" w:right="700" w:firstLine="397"/>
        <w:jc w:val="both"/>
        <w:rPr>
          <w:i/>
          <w:sz w:val="24"/>
        </w:rPr>
      </w:pPr>
      <w:r>
        <w:rPr>
          <w:i/>
          <w:sz w:val="24"/>
        </w:rPr>
        <w:t>Người được giao thực hiện nhiệm vụ, công vụ có quyền hạn trong khi thực hiện nhiệm vụ, công vụ đó”.</w:t>
      </w:r>
    </w:p>
    <w:p w14:paraId="744C2EA1" w14:textId="77777777" w:rsidR="00452B48" w:rsidRDefault="00000000">
      <w:pPr>
        <w:pStyle w:val="BodyText"/>
        <w:spacing w:before="42" w:line="288" w:lineRule="auto"/>
        <w:ind w:left="709" w:right="700" w:firstLine="457"/>
        <w:jc w:val="both"/>
        <w:rPr>
          <w:i/>
        </w:rPr>
      </w:pPr>
      <w:r>
        <w:t>Đây là những chủ thể đang được nhà nước giao giữ những trọng trách nhất định, thay mặt nhà nước thực hiện các chức năng của nhà nước. Việc giới hạn như vậy nhằm tập trung đấu tranh phòng, chống những hành vi tham nhũng xảy ra phổ biến nhất ở những đối tượng có cơ hội tham nhũng nhiều nhất làm cho việc chống tham nhũng trở nên có trọng tâm, trọng điểm. Đồng thời việc giới hạn chủ thể của tham nhũng cũng để phù hợp với việc áp dụng các biện pháp phòng, chống tham nhũng như kê khai tài sản, công khai, minh bạch trong hoạt động của cơ quan, tổ chức, đơn vị, xử lý trách nhiệm của người đứng đầu... Như vậy, việc chống tham nhũng ở Việt Nam hiện nay chỉ chủ yếu tập trung trong khu vực công, gắn liền với con người, tài sản, vốn của nhà nước</w:t>
      </w:r>
      <w:r>
        <w:rPr>
          <w:i/>
        </w:rPr>
        <w:t>.</w:t>
      </w:r>
    </w:p>
    <w:p w14:paraId="29A5BFEA" w14:textId="77777777" w:rsidR="00452B48" w:rsidRDefault="00000000">
      <w:pPr>
        <w:pStyle w:val="ListParagraph"/>
        <w:numPr>
          <w:ilvl w:val="4"/>
          <w:numId w:val="25"/>
        </w:numPr>
        <w:tabs>
          <w:tab w:val="left" w:pos="1233"/>
        </w:tabs>
        <w:spacing w:before="27"/>
        <w:ind w:left="1233" w:hanging="126"/>
        <w:rPr>
          <w:i/>
          <w:sz w:val="24"/>
        </w:rPr>
      </w:pPr>
      <w:r>
        <w:rPr>
          <w:i/>
          <w:spacing w:val="-6"/>
          <w:sz w:val="24"/>
        </w:rPr>
        <w:t>Thứ</w:t>
      </w:r>
      <w:r>
        <w:rPr>
          <w:i/>
          <w:spacing w:val="-11"/>
          <w:sz w:val="24"/>
        </w:rPr>
        <w:t xml:space="preserve"> </w:t>
      </w:r>
      <w:r>
        <w:rPr>
          <w:i/>
          <w:spacing w:val="-6"/>
          <w:sz w:val="24"/>
        </w:rPr>
        <w:t>hai,</w:t>
      </w:r>
      <w:r>
        <w:rPr>
          <w:i/>
          <w:spacing w:val="-11"/>
          <w:sz w:val="24"/>
        </w:rPr>
        <w:t xml:space="preserve"> </w:t>
      </w:r>
      <w:r>
        <w:rPr>
          <w:i/>
          <w:spacing w:val="-6"/>
          <w:sz w:val="24"/>
        </w:rPr>
        <w:t>chủ</w:t>
      </w:r>
      <w:r>
        <w:rPr>
          <w:i/>
          <w:spacing w:val="-11"/>
          <w:sz w:val="24"/>
        </w:rPr>
        <w:t xml:space="preserve"> </w:t>
      </w:r>
      <w:r>
        <w:rPr>
          <w:i/>
          <w:spacing w:val="-6"/>
          <w:sz w:val="24"/>
        </w:rPr>
        <w:t>thể</w:t>
      </w:r>
      <w:r>
        <w:rPr>
          <w:i/>
          <w:spacing w:val="-11"/>
          <w:sz w:val="24"/>
        </w:rPr>
        <w:t xml:space="preserve"> </w:t>
      </w:r>
      <w:r>
        <w:rPr>
          <w:i/>
          <w:spacing w:val="-6"/>
          <w:sz w:val="24"/>
        </w:rPr>
        <w:t>tham</w:t>
      </w:r>
      <w:r>
        <w:rPr>
          <w:i/>
          <w:spacing w:val="-11"/>
          <w:sz w:val="24"/>
        </w:rPr>
        <w:t xml:space="preserve"> </w:t>
      </w:r>
      <w:r>
        <w:rPr>
          <w:i/>
          <w:spacing w:val="-6"/>
          <w:sz w:val="24"/>
        </w:rPr>
        <w:t>nhũng</w:t>
      </w:r>
      <w:r>
        <w:rPr>
          <w:i/>
          <w:spacing w:val="-10"/>
          <w:sz w:val="24"/>
        </w:rPr>
        <w:t xml:space="preserve"> </w:t>
      </w:r>
      <w:r>
        <w:rPr>
          <w:i/>
          <w:spacing w:val="-6"/>
          <w:sz w:val="24"/>
        </w:rPr>
        <w:t>lợi</w:t>
      </w:r>
      <w:r>
        <w:rPr>
          <w:i/>
          <w:spacing w:val="-12"/>
          <w:sz w:val="24"/>
        </w:rPr>
        <w:t xml:space="preserve"> </w:t>
      </w:r>
      <w:r>
        <w:rPr>
          <w:i/>
          <w:spacing w:val="-6"/>
          <w:sz w:val="24"/>
        </w:rPr>
        <w:t>dụng</w:t>
      </w:r>
      <w:r>
        <w:rPr>
          <w:i/>
          <w:spacing w:val="-11"/>
          <w:sz w:val="24"/>
        </w:rPr>
        <w:t xml:space="preserve"> </w:t>
      </w:r>
      <w:r>
        <w:rPr>
          <w:i/>
          <w:spacing w:val="-6"/>
          <w:sz w:val="24"/>
        </w:rPr>
        <w:t>chức</w:t>
      </w:r>
      <w:r>
        <w:rPr>
          <w:i/>
          <w:spacing w:val="-12"/>
          <w:sz w:val="24"/>
        </w:rPr>
        <w:t xml:space="preserve"> </w:t>
      </w:r>
      <w:r>
        <w:rPr>
          <w:i/>
          <w:spacing w:val="-6"/>
          <w:sz w:val="24"/>
        </w:rPr>
        <w:t>vụ,</w:t>
      </w:r>
      <w:r>
        <w:rPr>
          <w:i/>
          <w:spacing w:val="-11"/>
          <w:sz w:val="24"/>
        </w:rPr>
        <w:t xml:space="preserve"> </w:t>
      </w:r>
      <w:r>
        <w:rPr>
          <w:i/>
          <w:spacing w:val="-6"/>
          <w:sz w:val="24"/>
        </w:rPr>
        <w:t>quyền</w:t>
      </w:r>
      <w:r>
        <w:rPr>
          <w:i/>
          <w:spacing w:val="-11"/>
          <w:sz w:val="24"/>
        </w:rPr>
        <w:t xml:space="preserve"> </w:t>
      </w:r>
      <w:r>
        <w:rPr>
          <w:i/>
          <w:spacing w:val="-6"/>
          <w:sz w:val="24"/>
        </w:rPr>
        <w:t>hạn</w:t>
      </w:r>
      <w:r>
        <w:rPr>
          <w:i/>
          <w:spacing w:val="-10"/>
          <w:sz w:val="24"/>
        </w:rPr>
        <w:t xml:space="preserve"> </w:t>
      </w:r>
      <w:r>
        <w:rPr>
          <w:i/>
          <w:spacing w:val="-6"/>
          <w:sz w:val="24"/>
        </w:rPr>
        <w:t>được</w:t>
      </w:r>
      <w:r>
        <w:rPr>
          <w:i/>
          <w:spacing w:val="-11"/>
          <w:sz w:val="24"/>
        </w:rPr>
        <w:t xml:space="preserve"> </w:t>
      </w:r>
      <w:r>
        <w:rPr>
          <w:i/>
          <w:spacing w:val="-6"/>
          <w:sz w:val="24"/>
        </w:rPr>
        <w:t>giao.</w:t>
      </w:r>
    </w:p>
    <w:p w14:paraId="56C03D5D" w14:textId="77777777" w:rsidR="00452B48" w:rsidRDefault="00000000">
      <w:pPr>
        <w:pStyle w:val="BodyText"/>
        <w:spacing w:before="95" w:line="288" w:lineRule="auto"/>
        <w:ind w:left="710" w:right="699" w:firstLine="397"/>
        <w:jc w:val="both"/>
      </w:pPr>
      <w:r>
        <w:t xml:space="preserve">Khi thực hiện hành vi tham nhũng, chủ thể tham nhũng phải sử dụng </w:t>
      </w:r>
      <w:r>
        <w:rPr>
          <w:i/>
        </w:rPr>
        <w:t xml:space="preserve">“chức vụ, quyền hạn” </w:t>
      </w:r>
      <w:r>
        <w:t>như một phương tiện để mang lại lợi ích vật chất hoặc lợi ích phi vật chất cho bản thân, gia đình hoặc người khác. Đây là dấu hiệu cơ bản để xác định hành vi tham nhũng. Tuy nhiên, không phải mọi</w:t>
      </w:r>
      <w:r>
        <w:rPr>
          <w:spacing w:val="-1"/>
        </w:rPr>
        <w:t xml:space="preserve"> </w:t>
      </w:r>
      <w:r>
        <w:t>hành</w:t>
      </w:r>
      <w:r>
        <w:rPr>
          <w:spacing w:val="-1"/>
        </w:rPr>
        <w:t xml:space="preserve"> </w:t>
      </w:r>
      <w:r>
        <w:t>vi</w:t>
      </w:r>
      <w:r>
        <w:rPr>
          <w:spacing w:val="-1"/>
        </w:rPr>
        <w:t xml:space="preserve"> </w:t>
      </w:r>
      <w:r>
        <w:t>của</w:t>
      </w:r>
      <w:r>
        <w:rPr>
          <w:spacing w:val="-1"/>
        </w:rPr>
        <w:t xml:space="preserve"> </w:t>
      </w:r>
      <w:r>
        <w:t>người</w:t>
      </w:r>
      <w:r>
        <w:rPr>
          <w:spacing w:val="-1"/>
        </w:rPr>
        <w:t xml:space="preserve"> </w:t>
      </w:r>
      <w:r>
        <w:t>có</w:t>
      </w:r>
      <w:r>
        <w:rPr>
          <w:spacing w:val="-1"/>
        </w:rPr>
        <w:t xml:space="preserve"> </w:t>
      </w:r>
      <w:r>
        <w:t>chức vụ,</w:t>
      </w:r>
      <w:r>
        <w:rPr>
          <w:spacing w:val="-1"/>
        </w:rPr>
        <w:t xml:space="preserve"> </w:t>
      </w:r>
      <w:r>
        <w:t>quyền</w:t>
      </w:r>
      <w:r>
        <w:rPr>
          <w:spacing w:val="-1"/>
        </w:rPr>
        <w:t xml:space="preserve"> </w:t>
      </w:r>
      <w:r>
        <w:t>hạn</w:t>
      </w:r>
      <w:r>
        <w:rPr>
          <w:spacing w:val="-1"/>
        </w:rPr>
        <w:t xml:space="preserve"> </w:t>
      </w:r>
      <w:r>
        <w:t>đã lợi</w:t>
      </w:r>
      <w:r>
        <w:rPr>
          <w:spacing w:val="-1"/>
        </w:rPr>
        <w:t xml:space="preserve"> </w:t>
      </w:r>
      <w:r>
        <w:t>dụng</w:t>
      </w:r>
      <w:r>
        <w:rPr>
          <w:spacing w:val="-1"/>
        </w:rPr>
        <w:t xml:space="preserve"> </w:t>
      </w:r>
      <w:r>
        <w:t>chức vụ,</w:t>
      </w:r>
      <w:r>
        <w:rPr>
          <w:spacing w:val="-1"/>
        </w:rPr>
        <w:t xml:space="preserve"> </w:t>
      </w:r>
      <w:r>
        <w:t>quyền hạn đó đều bị coi là hành vi tham nhũng. Một người có chức vụ, quyền hạn lợi dụng chức vụ, quyền hạn nhưng không nhằm mục đích vụ lợi thì hành vi đó có thể cấu thành hành vi vi phạm pháp luật khác mà không phải là tham nhũng.</w:t>
      </w:r>
    </w:p>
    <w:p w14:paraId="27FEEBF5" w14:textId="77777777" w:rsidR="00452B48" w:rsidRDefault="00000000">
      <w:pPr>
        <w:pStyle w:val="ListParagraph"/>
        <w:numPr>
          <w:ilvl w:val="4"/>
          <w:numId w:val="25"/>
        </w:numPr>
        <w:tabs>
          <w:tab w:val="left" w:pos="1245"/>
        </w:tabs>
        <w:spacing w:before="28"/>
        <w:ind w:left="1245" w:hanging="138"/>
        <w:rPr>
          <w:i/>
          <w:sz w:val="24"/>
        </w:rPr>
      </w:pPr>
      <w:r>
        <w:rPr>
          <w:i/>
          <w:sz w:val="24"/>
        </w:rPr>
        <w:t>Thứ</w:t>
      </w:r>
      <w:r>
        <w:rPr>
          <w:i/>
          <w:spacing w:val="-5"/>
          <w:sz w:val="24"/>
        </w:rPr>
        <w:t xml:space="preserve"> </w:t>
      </w:r>
      <w:r>
        <w:rPr>
          <w:i/>
          <w:sz w:val="24"/>
        </w:rPr>
        <w:t>ba,</w:t>
      </w:r>
      <w:r>
        <w:rPr>
          <w:i/>
          <w:spacing w:val="-4"/>
          <w:sz w:val="24"/>
        </w:rPr>
        <w:t xml:space="preserve"> </w:t>
      </w:r>
      <w:r>
        <w:rPr>
          <w:i/>
          <w:sz w:val="24"/>
        </w:rPr>
        <w:t>mục</w:t>
      </w:r>
      <w:r>
        <w:rPr>
          <w:i/>
          <w:spacing w:val="-4"/>
          <w:sz w:val="24"/>
        </w:rPr>
        <w:t xml:space="preserve"> </w:t>
      </w:r>
      <w:r>
        <w:rPr>
          <w:i/>
          <w:sz w:val="24"/>
        </w:rPr>
        <w:t>đích</w:t>
      </w:r>
      <w:r>
        <w:rPr>
          <w:i/>
          <w:spacing w:val="-5"/>
          <w:sz w:val="24"/>
        </w:rPr>
        <w:t xml:space="preserve"> </w:t>
      </w:r>
      <w:r>
        <w:rPr>
          <w:i/>
          <w:sz w:val="24"/>
        </w:rPr>
        <w:t>của</w:t>
      </w:r>
      <w:r>
        <w:rPr>
          <w:i/>
          <w:spacing w:val="-4"/>
          <w:sz w:val="24"/>
        </w:rPr>
        <w:t xml:space="preserve"> </w:t>
      </w:r>
      <w:r>
        <w:rPr>
          <w:i/>
          <w:sz w:val="24"/>
        </w:rPr>
        <w:t>tham</w:t>
      </w:r>
      <w:r>
        <w:rPr>
          <w:i/>
          <w:spacing w:val="-4"/>
          <w:sz w:val="24"/>
        </w:rPr>
        <w:t xml:space="preserve"> </w:t>
      </w:r>
      <w:r>
        <w:rPr>
          <w:i/>
          <w:sz w:val="24"/>
        </w:rPr>
        <w:t>nhũng</w:t>
      </w:r>
      <w:r>
        <w:rPr>
          <w:i/>
          <w:spacing w:val="-5"/>
          <w:sz w:val="24"/>
        </w:rPr>
        <w:t xml:space="preserve"> </w:t>
      </w:r>
      <w:r>
        <w:rPr>
          <w:i/>
          <w:sz w:val="24"/>
        </w:rPr>
        <w:t>là</w:t>
      </w:r>
      <w:r>
        <w:rPr>
          <w:i/>
          <w:spacing w:val="-4"/>
          <w:sz w:val="24"/>
        </w:rPr>
        <w:t xml:space="preserve"> </w:t>
      </w:r>
      <w:r>
        <w:rPr>
          <w:i/>
          <w:sz w:val="24"/>
        </w:rPr>
        <w:t>vụ</w:t>
      </w:r>
      <w:r>
        <w:rPr>
          <w:i/>
          <w:spacing w:val="-4"/>
          <w:sz w:val="24"/>
        </w:rPr>
        <w:t xml:space="preserve"> lợi.</w:t>
      </w:r>
    </w:p>
    <w:p w14:paraId="79AEE14E" w14:textId="77777777" w:rsidR="00452B48" w:rsidRDefault="00000000">
      <w:pPr>
        <w:pStyle w:val="BodyText"/>
        <w:spacing w:before="95" w:line="288" w:lineRule="auto"/>
        <w:ind w:left="710" w:right="700" w:firstLine="397"/>
        <w:jc w:val="both"/>
      </w:pPr>
      <w:r>
        <w:t>Hành vi tham nhũng là những hành vi được thực hiện với lỗi cố ý và mục đích là vụ lợi. Nếu chủ thể thực hiện hành vi không cố ý thì hành vi đó không phải là hành vi tham nhũng. Vụ lợi ở đây được hiểu là lợi ích vật chất hoặc lợi ích phi vật chất mà người có chức vụ, quyền hạn đã đạt được hoặc có thể đạt được thông qua việc lợi dụng chức vụ, quyền hạn được</w:t>
      </w:r>
      <w:r>
        <w:rPr>
          <w:spacing w:val="14"/>
        </w:rPr>
        <w:t xml:space="preserve"> </w:t>
      </w:r>
      <w:r>
        <w:t>giao</w:t>
      </w:r>
      <w:r>
        <w:rPr>
          <w:spacing w:val="15"/>
        </w:rPr>
        <w:t xml:space="preserve"> </w:t>
      </w:r>
      <w:r>
        <w:t>để</w:t>
      </w:r>
      <w:r>
        <w:rPr>
          <w:spacing w:val="15"/>
        </w:rPr>
        <w:t xml:space="preserve"> </w:t>
      </w:r>
      <w:r>
        <w:t>thực</w:t>
      </w:r>
      <w:r>
        <w:rPr>
          <w:spacing w:val="15"/>
        </w:rPr>
        <w:t xml:space="preserve"> </w:t>
      </w:r>
      <w:r>
        <w:t>hiện</w:t>
      </w:r>
      <w:r>
        <w:rPr>
          <w:spacing w:val="15"/>
        </w:rPr>
        <w:t xml:space="preserve"> </w:t>
      </w:r>
      <w:r>
        <w:t>hành</w:t>
      </w:r>
      <w:r>
        <w:rPr>
          <w:spacing w:val="14"/>
        </w:rPr>
        <w:t xml:space="preserve"> </w:t>
      </w:r>
      <w:r>
        <w:t>vi</w:t>
      </w:r>
      <w:r>
        <w:rPr>
          <w:spacing w:val="15"/>
        </w:rPr>
        <w:t xml:space="preserve"> </w:t>
      </w:r>
      <w:r>
        <w:t>tham</w:t>
      </w:r>
      <w:r>
        <w:rPr>
          <w:spacing w:val="14"/>
        </w:rPr>
        <w:t xml:space="preserve"> </w:t>
      </w:r>
      <w:r>
        <w:t>nhũng.</w:t>
      </w:r>
      <w:r>
        <w:rPr>
          <w:spacing w:val="15"/>
        </w:rPr>
        <w:t xml:space="preserve"> </w:t>
      </w:r>
      <w:r>
        <w:t>Đây</w:t>
      </w:r>
      <w:r>
        <w:rPr>
          <w:spacing w:val="15"/>
        </w:rPr>
        <w:t xml:space="preserve"> </w:t>
      </w:r>
      <w:r>
        <w:t>là</w:t>
      </w:r>
      <w:r>
        <w:rPr>
          <w:spacing w:val="14"/>
        </w:rPr>
        <w:t xml:space="preserve"> </w:t>
      </w:r>
      <w:r>
        <w:t>dấu</w:t>
      </w:r>
      <w:r>
        <w:rPr>
          <w:spacing w:val="15"/>
        </w:rPr>
        <w:t xml:space="preserve"> </w:t>
      </w:r>
      <w:r>
        <w:t>hiệu</w:t>
      </w:r>
      <w:r>
        <w:rPr>
          <w:spacing w:val="15"/>
        </w:rPr>
        <w:t xml:space="preserve"> </w:t>
      </w:r>
      <w:r>
        <w:t>cơ</w:t>
      </w:r>
      <w:r>
        <w:rPr>
          <w:spacing w:val="15"/>
        </w:rPr>
        <w:t xml:space="preserve"> </w:t>
      </w:r>
      <w:r>
        <w:t>bản</w:t>
      </w:r>
      <w:r>
        <w:rPr>
          <w:spacing w:val="15"/>
        </w:rPr>
        <w:t xml:space="preserve"> </w:t>
      </w:r>
      <w:r>
        <w:rPr>
          <w:spacing w:val="-5"/>
        </w:rPr>
        <w:t>để</w:t>
      </w:r>
    </w:p>
    <w:p w14:paraId="45065C3B" w14:textId="77777777" w:rsidR="00452B48" w:rsidRDefault="00000000">
      <w:pPr>
        <w:pStyle w:val="BodyText"/>
        <w:spacing w:before="241"/>
        <w:ind w:left="404" w:right="398"/>
        <w:jc w:val="center"/>
      </w:pPr>
      <w:r>
        <w:rPr>
          <w:spacing w:val="-5"/>
        </w:rPr>
        <w:t>204</w:t>
      </w:r>
    </w:p>
    <w:p w14:paraId="200D16AE" w14:textId="77777777" w:rsidR="00452B48" w:rsidRDefault="00452B48">
      <w:pPr>
        <w:pStyle w:val="BodyText"/>
        <w:jc w:val="center"/>
        <w:sectPr w:rsidR="00452B48">
          <w:pgSz w:w="11900" w:h="16840"/>
          <w:pgMar w:top="1940" w:right="1700" w:bottom="320" w:left="1700" w:header="0" w:footer="89" w:gutter="0"/>
          <w:cols w:space="720"/>
        </w:sectPr>
      </w:pPr>
    </w:p>
    <w:p w14:paraId="312BE37C" w14:textId="77777777" w:rsidR="00452B48" w:rsidRDefault="00452B48">
      <w:pPr>
        <w:pStyle w:val="BodyText"/>
      </w:pPr>
    </w:p>
    <w:p w14:paraId="7BC2D074" w14:textId="77777777" w:rsidR="00452B48" w:rsidRDefault="00452B48">
      <w:pPr>
        <w:pStyle w:val="BodyText"/>
      </w:pPr>
    </w:p>
    <w:p w14:paraId="7BC3EC1F" w14:textId="77777777" w:rsidR="00452B48" w:rsidRDefault="00452B48">
      <w:pPr>
        <w:pStyle w:val="BodyText"/>
        <w:spacing w:before="107"/>
      </w:pPr>
    </w:p>
    <w:p w14:paraId="26465660" w14:textId="77777777" w:rsidR="00452B48" w:rsidRDefault="00000000">
      <w:pPr>
        <w:pStyle w:val="BodyText"/>
        <w:spacing w:line="288" w:lineRule="auto"/>
        <w:ind w:left="710" w:right="699"/>
        <w:jc w:val="both"/>
      </w:pPr>
      <w:r>
        <w:t>phân biệt hành vi tham nhũng với hành vi cố ý làm trái. Lợi ích vật chất hoặc phi vật chất mà chủ thể tham nhũng đạt được rất đa dạng. Nếu chỉ dựa vào tài sản phát hiện được hoặc thu hồi được để đánh giá lợi ích mà chủ thể thực hiện hành vi tham nhũng đạt được thì sẽ không đầy đủ. Hơn thế nữa, lợi ích vật chất và lợi ích phi vật chất nhiều lúc đan xen rất khó phân biệt rạch ròi nên đối với hành vi tham nhũng, hậu quả vật chất không phải trường hợp nào cũng là dấu hiệu bắt buộc.</w:t>
      </w:r>
    </w:p>
    <w:p w14:paraId="736C771D" w14:textId="77777777" w:rsidR="00452B48" w:rsidRDefault="00000000">
      <w:pPr>
        <w:pStyle w:val="Heading5"/>
        <w:numPr>
          <w:ilvl w:val="3"/>
          <w:numId w:val="25"/>
        </w:numPr>
        <w:tabs>
          <w:tab w:val="left" w:pos="1886"/>
        </w:tabs>
        <w:spacing w:before="31"/>
        <w:ind w:hanging="779"/>
        <w:jc w:val="both"/>
      </w:pPr>
      <w:r>
        <w:t>Tác</w:t>
      </w:r>
      <w:r>
        <w:rPr>
          <w:spacing w:val="-5"/>
        </w:rPr>
        <w:t xml:space="preserve"> </w:t>
      </w:r>
      <w:r>
        <w:t>hại</w:t>
      </w:r>
      <w:r>
        <w:rPr>
          <w:spacing w:val="-6"/>
        </w:rPr>
        <w:t xml:space="preserve"> </w:t>
      </w:r>
      <w:r>
        <w:t>của</w:t>
      </w:r>
      <w:r>
        <w:rPr>
          <w:spacing w:val="-5"/>
        </w:rPr>
        <w:t xml:space="preserve"> </w:t>
      </w:r>
      <w:r>
        <w:t>tham</w:t>
      </w:r>
      <w:r>
        <w:rPr>
          <w:spacing w:val="-5"/>
        </w:rPr>
        <w:t xml:space="preserve"> </w:t>
      </w:r>
      <w:r>
        <w:t>nhũng</w:t>
      </w:r>
      <w:r>
        <w:rPr>
          <w:spacing w:val="-5"/>
        </w:rPr>
        <w:t xml:space="preserve"> </w:t>
      </w:r>
      <w:r>
        <w:t>đối</w:t>
      </w:r>
      <w:r>
        <w:rPr>
          <w:spacing w:val="-5"/>
        </w:rPr>
        <w:t xml:space="preserve"> </w:t>
      </w:r>
      <w:r>
        <w:t>với</w:t>
      </w:r>
      <w:r>
        <w:rPr>
          <w:spacing w:val="-6"/>
        </w:rPr>
        <w:t xml:space="preserve"> </w:t>
      </w:r>
      <w:r>
        <w:t>đời</w:t>
      </w:r>
      <w:r>
        <w:rPr>
          <w:spacing w:val="-6"/>
        </w:rPr>
        <w:t xml:space="preserve"> </w:t>
      </w:r>
      <w:r>
        <w:t>sống</w:t>
      </w:r>
      <w:r>
        <w:rPr>
          <w:spacing w:val="-4"/>
        </w:rPr>
        <w:t xml:space="preserve"> </w:t>
      </w:r>
      <w:r>
        <w:t>xã</w:t>
      </w:r>
      <w:r>
        <w:rPr>
          <w:spacing w:val="-6"/>
        </w:rPr>
        <w:t xml:space="preserve"> </w:t>
      </w:r>
      <w:r>
        <w:rPr>
          <w:spacing w:val="-5"/>
        </w:rPr>
        <w:t>hội</w:t>
      </w:r>
    </w:p>
    <w:p w14:paraId="2322965D" w14:textId="77777777" w:rsidR="00452B48" w:rsidRDefault="00000000">
      <w:pPr>
        <w:pStyle w:val="BodyText"/>
        <w:spacing w:before="94" w:line="285" w:lineRule="auto"/>
        <w:ind w:left="710" w:right="698" w:firstLine="397"/>
        <w:jc w:val="both"/>
      </w:pPr>
      <w:r>
        <w:t>Tham</w:t>
      </w:r>
      <w:r>
        <w:rPr>
          <w:spacing w:val="-6"/>
        </w:rPr>
        <w:t xml:space="preserve"> </w:t>
      </w:r>
      <w:r>
        <w:t>nhũng</w:t>
      </w:r>
      <w:r>
        <w:rPr>
          <w:spacing w:val="-6"/>
        </w:rPr>
        <w:t xml:space="preserve"> </w:t>
      </w:r>
      <w:r>
        <w:t>gây</w:t>
      </w:r>
      <w:r>
        <w:rPr>
          <w:spacing w:val="-7"/>
        </w:rPr>
        <w:t xml:space="preserve"> </w:t>
      </w:r>
      <w:r>
        <w:t>ra</w:t>
      </w:r>
      <w:r>
        <w:rPr>
          <w:spacing w:val="-6"/>
        </w:rPr>
        <w:t xml:space="preserve"> </w:t>
      </w:r>
      <w:r>
        <w:t>những</w:t>
      </w:r>
      <w:r>
        <w:rPr>
          <w:spacing w:val="-6"/>
        </w:rPr>
        <w:t xml:space="preserve"> </w:t>
      </w:r>
      <w:r>
        <w:t>tác</w:t>
      </w:r>
      <w:r>
        <w:rPr>
          <w:spacing w:val="-6"/>
        </w:rPr>
        <w:t xml:space="preserve"> </w:t>
      </w:r>
      <w:r>
        <w:t>động</w:t>
      </w:r>
      <w:r>
        <w:rPr>
          <w:spacing w:val="-7"/>
        </w:rPr>
        <w:t xml:space="preserve"> </w:t>
      </w:r>
      <w:r>
        <w:t>tiêu</w:t>
      </w:r>
      <w:r>
        <w:rPr>
          <w:spacing w:val="-7"/>
        </w:rPr>
        <w:t xml:space="preserve"> </w:t>
      </w:r>
      <w:r>
        <w:t>cực</w:t>
      </w:r>
      <w:r>
        <w:rPr>
          <w:spacing w:val="-6"/>
        </w:rPr>
        <w:t xml:space="preserve"> </w:t>
      </w:r>
      <w:r>
        <w:t>đối</w:t>
      </w:r>
      <w:r>
        <w:rPr>
          <w:spacing w:val="-7"/>
        </w:rPr>
        <w:t xml:space="preserve"> </w:t>
      </w:r>
      <w:r>
        <w:t>với</w:t>
      </w:r>
      <w:r>
        <w:rPr>
          <w:spacing w:val="-6"/>
        </w:rPr>
        <w:t xml:space="preserve"> </w:t>
      </w:r>
      <w:r>
        <w:t>rất</w:t>
      </w:r>
      <w:r>
        <w:rPr>
          <w:spacing w:val="-7"/>
        </w:rPr>
        <w:t xml:space="preserve"> </w:t>
      </w:r>
      <w:r>
        <w:t>nhiều</w:t>
      </w:r>
      <w:r>
        <w:rPr>
          <w:spacing w:val="-7"/>
        </w:rPr>
        <w:t xml:space="preserve"> </w:t>
      </w:r>
      <w:r>
        <w:t>lĩnh</w:t>
      </w:r>
      <w:r>
        <w:rPr>
          <w:spacing w:val="-6"/>
        </w:rPr>
        <w:t xml:space="preserve"> </w:t>
      </w:r>
      <w:r>
        <w:t>vực của đời</w:t>
      </w:r>
      <w:r>
        <w:rPr>
          <w:spacing w:val="-1"/>
        </w:rPr>
        <w:t xml:space="preserve"> </w:t>
      </w:r>
      <w:r>
        <w:t>sống trên các phương</w:t>
      </w:r>
      <w:r>
        <w:rPr>
          <w:spacing w:val="-1"/>
        </w:rPr>
        <w:t xml:space="preserve"> </w:t>
      </w:r>
      <w:r>
        <w:t>diện</w:t>
      </w:r>
      <w:r>
        <w:rPr>
          <w:spacing w:val="-1"/>
        </w:rPr>
        <w:t xml:space="preserve"> </w:t>
      </w:r>
      <w:r>
        <w:t>chính</w:t>
      </w:r>
      <w:r>
        <w:rPr>
          <w:spacing w:val="-1"/>
        </w:rPr>
        <w:t xml:space="preserve"> </w:t>
      </w:r>
      <w:r>
        <w:t>trị, kinh tế và xã hội.</w:t>
      </w:r>
      <w:r>
        <w:rPr>
          <w:spacing w:val="-1"/>
        </w:rPr>
        <w:t xml:space="preserve"> </w:t>
      </w:r>
      <w:r>
        <w:t>Cụ</w:t>
      </w:r>
      <w:r>
        <w:rPr>
          <w:spacing w:val="-1"/>
        </w:rPr>
        <w:t xml:space="preserve"> </w:t>
      </w:r>
      <w:r>
        <w:t>thể:</w:t>
      </w:r>
    </w:p>
    <w:p w14:paraId="00EF26F6" w14:textId="77777777" w:rsidR="00452B48" w:rsidRDefault="00000000">
      <w:pPr>
        <w:pStyle w:val="Heading5"/>
        <w:numPr>
          <w:ilvl w:val="0"/>
          <w:numId w:val="23"/>
        </w:numPr>
        <w:tabs>
          <w:tab w:val="left" w:pos="1345"/>
        </w:tabs>
        <w:spacing w:before="43"/>
        <w:ind w:left="1345" w:hanging="238"/>
        <w:jc w:val="both"/>
      </w:pPr>
      <w:r>
        <w:t>Tác</w:t>
      </w:r>
      <w:r>
        <w:rPr>
          <w:spacing w:val="-6"/>
        </w:rPr>
        <w:t xml:space="preserve"> </w:t>
      </w:r>
      <w:r>
        <w:t>hại</w:t>
      </w:r>
      <w:r>
        <w:rPr>
          <w:spacing w:val="-6"/>
        </w:rPr>
        <w:t xml:space="preserve"> </w:t>
      </w:r>
      <w:r>
        <w:t>của</w:t>
      </w:r>
      <w:r>
        <w:rPr>
          <w:spacing w:val="-6"/>
        </w:rPr>
        <w:t xml:space="preserve"> </w:t>
      </w:r>
      <w:r>
        <w:t>tham</w:t>
      </w:r>
      <w:r>
        <w:rPr>
          <w:spacing w:val="-5"/>
        </w:rPr>
        <w:t xml:space="preserve"> </w:t>
      </w:r>
      <w:r>
        <w:t>nhũng</w:t>
      </w:r>
      <w:r>
        <w:rPr>
          <w:spacing w:val="-6"/>
        </w:rPr>
        <w:t xml:space="preserve"> </w:t>
      </w:r>
      <w:r>
        <w:t>đối</w:t>
      </w:r>
      <w:r>
        <w:rPr>
          <w:spacing w:val="-6"/>
        </w:rPr>
        <w:t xml:space="preserve"> </w:t>
      </w:r>
      <w:r>
        <w:t>với</w:t>
      </w:r>
      <w:r>
        <w:rPr>
          <w:spacing w:val="-6"/>
        </w:rPr>
        <w:t xml:space="preserve"> </w:t>
      </w:r>
      <w:r>
        <w:t>hệ</w:t>
      </w:r>
      <w:r>
        <w:rPr>
          <w:spacing w:val="-7"/>
        </w:rPr>
        <w:t xml:space="preserve"> </w:t>
      </w:r>
      <w:r>
        <w:t>thống</w:t>
      </w:r>
      <w:r>
        <w:rPr>
          <w:spacing w:val="-6"/>
        </w:rPr>
        <w:t xml:space="preserve"> </w:t>
      </w:r>
      <w:r>
        <w:t>chính</w:t>
      </w:r>
      <w:r>
        <w:rPr>
          <w:spacing w:val="-7"/>
        </w:rPr>
        <w:t xml:space="preserve"> </w:t>
      </w:r>
      <w:r>
        <w:rPr>
          <w:spacing w:val="-5"/>
        </w:rPr>
        <w:t>trị</w:t>
      </w:r>
    </w:p>
    <w:p w14:paraId="71B64F2E" w14:textId="77777777" w:rsidR="00452B48" w:rsidRDefault="00000000">
      <w:pPr>
        <w:spacing w:before="95" w:line="288" w:lineRule="auto"/>
        <w:ind w:left="710" w:right="699" w:firstLine="397"/>
        <w:jc w:val="both"/>
        <w:rPr>
          <w:i/>
          <w:sz w:val="24"/>
        </w:rPr>
      </w:pPr>
      <w:r>
        <w:rPr>
          <w:sz w:val="24"/>
        </w:rPr>
        <w:t>Tham nhũng được coi là trở lực lớn, thậm chí là nguy cơ đe dọa đối với quá trình đổi mới đất nước, làm xói mòn lòng tin của nhân dân đối với Đảng, Nhà nước và sự nghiệp xây dựng đất nước, tiến lên Chủ nghĩa xã hội. Tệ nạn tham nhũng có thể khơi dậy những nghi vấn trong xã hội về bản chất chính trị của chế độ cũng như về hiệu quả hoạt động của bộ máy nhà nước. Tác hại này đã được nêu lên trong Chiến lược quốc gia về phòng chống tham nhũng đến năm 2020 với nội dung như sau: “</w:t>
      </w:r>
      <w:r>
        <w:rPr>
          <w:i/>
          <w:sz w:val="24"/>
        </w:rPr>
        <w:t>tình hình tham nhũng vẫn diễn biến phức tạp trên nhiều lĩnh vực, nhất là trong quản lý, sử dụng đất đai, đầu tư xây dựng, cổ phần hoá doanh nghiệp</w:t>
      </w:r>
      <w:r>
        <w:rPr>
          <w:i/>
          <w:spacing w:val="40"/>
          <w:sz w:val="24"/>
        </w:rPr>
        <w:t xml:space="preserve"> </w:t>
      </w:r>
      <w:r>
        <w:rPr>
          <w:i/>
          <w:sz w:val="24"/>
        </w:rPr>
        <w:t>nhà nước, quản lý, sử dụng vốn, tài sản nhà nước, gây hậu quả xấu về nhiều</w:t>
      </w:r>
      <w:r>
        <w:rPr>
          <w:i/>
          <w:spacing w:val="-2"/>
          <w:sz w:val="24"/>
        </w:rPr>
        <w:t xml:space="preserve"> </w:t>
      </w:r>
      <w:r>
        <w:rPr>
          <w:i/>
          <w:sz w:val="24"/>
        </w:rPr>
        <w:t>mặt,</w:t>
      </w:r>
      <w:r>
        <w:rPr>
          <w:i/>
          <w:spacing w:val="-2"/>
          <w:sz w:val="24"/>
        </w:rPr>
        <w:t xml:space="preserve"> </w:t>
      </w:r>
      <w:r>
        <w:rPr>
          <w:i/>
          <w:sz w:val="24"/>
        </w:rPr>
        <w:t>làm</w:t>
      </w:r>
      <w:r>
        <w:rPr>
          <w:i/>
          <w:spacing w:val="-2"/>
          <w:sz w:val="24"/>
        </w:rPr>
        <w:t xml:space="preserve"> </w:t>
      </w:r>
      <w:r>
        <w:rPr>
          <w:i/>
          <w:sz w:val="24"/>
        </w:rPr>
        <w:t>giảm</w:t>
      </w:r>
      <w:r>
        <w:rPr>
          <w:i/>
          <w:spacing w:val="-2"/>
          <w:sz w:val="24"/>
        </w:rPr>
        <w:t xml:space="preserve"> </w:t>
      </w:r>
      <w:r>
        <w:rPr>
          <w:i/>
          <w:sz w:val="24"/>
        </w:rPr>
        <w:t>sút</w:t>
      </w:r>
      <w:r>
        <w:rPr>
          <w:i/>
          <w:spacing w:val="-2"/>
          <w:sz w:val="24"/>
        </w:rPr>
        <w:t xml:space="preserve"> </w:t>
      </w:r>
      <w:r>
        <w:rPr>
          <w:i/>
          <w:sz w:val="24"/>
        </w:rPr>
        <w:t>lòng</w:t>
      </w:r>
      <w:r>
        <w:rPr>
          <w:i/>
          <w:spacing w:val="-2"/>
          <w:sz w:val="24"/>
        </w:rPr>
        <w:t xml:space="preserve"> </w:t>
      </w:r>
      <w:r>
        <w:rPr>
          <w:i/>
          <w:sz w:val="24"/>
        </w:rPr>
        <w:t>tin</w:t>
      </w:r>
      <w:r>
        <w:rPr>
          <w:i/>
          <w:spacing w:val="-2"/>
          <w:sz w:val="24"/>
        </w:rPr>
        <w:t xml:space="preserve"> </w:t>
      </w:r>
      <w:r>
        <w:rPr>
          <w:i/>
          <w:sz w:val="24"/>
        </w:rPr>
        <w:t>của</w:t>
      </w:r>
      <w:r>
        <w:rPr>
          <w:i/>
          <w:spacing w:val="-2"/>
          <w:sz w:val="24"/>
        </w:rPr>
        <w:t xml:space="preserve"> </w:t>
      </w:r>
      <w:r>
        <w:rPr>
          <w:i/>
          <w:sz w:val="24"/>
        </w:rPr>
        <w:t>nhân</w:t>
      </w:r>
      <w:r>
        <w:rPr>
          <w:i/>
          <w:spacing w:val="-2"/>
          <w:sz w:val="24"/>
        </w:rPr>
        <w:t xml:space="preserve"> </w:t>
      </w:r>
      <w:r>
        <w:rPr>
          <w:i/>
          <w:sz w:val="24"/>
        </w:rPr>
        <w:t>dân</w:t>
      </w:r>
      <w:r>
        <w:rPr>
          <w:i/>
          <w:spacing w:val="-2"/>
          <w:sz w:val="24"/>
        </w:rPr>
        <w:t xml:space="preserve"> </w:t>
      </w:r>
      <w:r>
        <w:rPr>
          <w:i/>
          <w:sz w:val="24"/>
        </w:rPr>
        <w:t>vào</w:t>
      </w:r>
      <w:r>
        <w:rPr>
          <w:i/>
          <w:spacing w:val="-2"/>
          <w:sz w:val="24"/>
        </w:rPr>
        <w:t xml:space="preserve"> </w:t>
      </w:r>
      <w:r>
        <w:rPr>
          <w:i/>
          <w:sz w:val="24"/>
        </w:rPr>
        <w:t>sự</w:t>
      </w:r>
      <w:r>
        <w:rPr>
          <w:i/>
          <w:spacing w:val="-2"/>
          <w:sz w:val="24"/>
        </w:rPr>
        <w:t xml:space="preserve"> </w:t>
      </w:r>
      <w:r>
        <w:rPr>
          <w:i/>
          <w:sz w:val="24"/>
        </w:rPr>
        <w:t>lãnh</w:t>
      </w:r>
      <w:r>
        <w:rPr>
          <w:i/>
          <w:spacing w:val="-2"/>
          <w:sz w:val="24"/>
        </w:rPr>
        <w:t xml:space="preserve"> </w:t>
      </w:r>
      <w:r>
        <w:rPr>
          <w:i/>
          <w:sz w:val="24"/>
        </w:rPr>
        <w:t>đạo</w:t>
      </w:r>
      <w:r>
        <w:rPr>
          <w:i/>
          <w:spacing w:val="-2"/>
          <w:sz w:val="24"/>
        </w:rPr>
        <w:t xml:space="preserve"> </w:t>
      </w:r>
      <w:r>
        <w:rPr>
          <w:i/>
          <w:sz w:val="24"/>
        </w:rPr>
        <w:t>của</w:t>
      </w:r>
      <w:r>
        <w:rPr>
          <w:i/>
          <w:spacing w:val="-2"/>
          <w:sz w:val="24"/>
        </w:rPr>
        <w:t xml:space="preserve"> </w:t>
      </w:r>
      <w:r>
        <w:rPr>
          <w:i/>
          <w:sz w:val="24"/>
        </w:rPr>
        <w:t>Đảng và sự quản lý nhà nước, tiềm ẩn các xung đột lợi ích, phản kháng về xã hội, làm tăng thêm khoảng cách giàu nghèo. Tham nhũng trở thành vật cản lớn cho thành công của công cuộc đổi mới, cho sức chiến đấu của Đảng, đe dọa sự tồn vong của chế độ”.</w:t>
      </w:r>
    </w:p>
    <w:p w14:paraId="7A08912B" w14:textId="77777777" w:rsidR="00452B48" w:rsidRDefault="00000000">
      <w:pPr>
        <w:pStyle w:val="Heading5"/>
        <w:numPr>
          <w:ilvl w:val="0"/>
          <w:numId w:val="23"/>
        </w:numPr>
        <w:tabs>
          <w:tab w:val="left" w:pos="1345"/>
        </w:tabs>
        <w:spacing w:before="21"/>
        <w:ind w:left="1345" w:hanging="238"/>
        <w:jc w:val="both"/>
      </w:pPr>
      <w:r>
        <w:t>Tác</w:t>
      </w:r>
      <w:r>
        <w:rPr>
          <w:spacing w:val="-5"/>
        </w:rPr>
        <w:t xml:space="preserve"> </w:t>
      </w:r>
      <w:r>
        <w:t>hại</w:t>
      </w:r>
      <w:r>
        <w:rPr>
          <w:spacing w:val="-6"/>
        </w:rPr>
        <w:t xml:space="preserve"> </w:t>
      </w:r>
      <w:r>
        <w:t>của</w:t>
      </w:r>
      <w:r>
        <w:rPr>
          <w:spacing w:val="-5"/>
        </w:rPr>
        <w:t xml:space="preserve"> </w:t>
      </w:r>
      <w:r>
        <w:t>tham</w:t>
      </w:r>
      <w:r>
        <w:rPr>
          <w:spacing w:val="-4"/>
        </w:rPr>
        <w:t xml:space="preserve"> </w:t>
      </w:r>
      <w:r>
        <w:t>nhũng</w:t>
      </w:r>
      <w:r>
        <w:rPr>
          <w:spacing w:val="-5"/>
        </w:rPr>
        <w:t xml:space="preserve"> </w:t>
      </w:r>
      <w:r>
        <w:t>đối</w:t>
      </w:r>
      <w:r>
        <w:rPr>
          <w:spacing w:val="-6"/>
        </w:rPr>
        <w:t xml:space="preserve"> </w:t>
      </w:r>
      <w:r>
        <w:t>với</w:t>
      </w:r>
      <w:r>
        <w:rPr>
          <w:spacing w:val="-5"/>
        </w:rPr>
        <w:t xml:space="preserve"> </w:t>
      </w:r>
      <w:r>
        <w:t>sự</w:t>
      </w:r>
      <w:r>
        <w:rPr>
          <w:spacing w:val="-6"/>
        </w:rPr>
        <w:t xml:space="preserve"> </w:t>
      </w:r>
      <w:r>
        <w:t>phát</w:t>
      </w:r>
      <w:r>
        <w:rPr>
          <w:spacing w:val="-4"/>
        </w:rPr>
        <w:t xml:space="preserve"> </w:t>
      </w:r>
      <w:r>
        <w:t>triển</w:t>
      </w:r>
      <w:r>
        <w:rPr>
          <w:spacing w:val="-6"/>
        </w:rPr>
        <w:t xml:space="preserve"> </w:t>
      </w:r>
      <w:r>
        <w:t>kinh</w:t>
      </w:r>
      <w:r>
        <w:rPr>
          <w:spacing w:val="-6"/>
        </w:rPr>
        <w:t xml:space="preserve"> </w:t>
      </w:r>
      <w:r>
        <w:rPr>
          <w:spacing w:val="-5"/>
        </w:rPr>
        <w:t>tế</w:t>
      </w:r>
    </w:p>
    <w:p w14:paraId="35B614EF" w14:textId="77777777" w:rsidR="00452B48" w:rsidRDefault="00000000">
      <w:pPr>
        <w:pStyle w:val="BodyText"/>
        <w:spacing w:before="95" w:line="288" w:lineRule="auto"/>
        <w:ind w:left="710" w:right="697" w:firstLine="397"/>
        <w:jc w:val="both"/>
      </w:pPr>
      <w:r>
        <w:t>Tham nhũng có thể gây thiệt hại rất lớn về tài sản của Nhà nước, của tập thể và của công dân. Nhiều vụ tham nhũng lớn, nghiêm trọng đã bị phát hiện và xử lý với giá trị tài sản bị thiệt hại, bị thất thoát do tham nhũng</w:t>
      </w:r>
      <w:r>
        <w:rPr>
          <w:spacing w:val="-4"/>
        </w:rPr>
        <w:t xml:space="preserve"> </w:t>
      </w:r>
      <w:r>
        <w:t>lên</w:t>
      </w:r>
      <w:r>
        <w:rPr>
          <w:spacing w:val="-4"/>
        </w:rPr>
        <w:t xml:space="preserve"> </w:t>
      </w:r>
      <w:r>
        <w:t>tới</w:t>
      </w:r>
      <w:r>
        <w:rPr>
          <w:spacing w:val="-4"/>
        </w:rPr>
        <w:t xml:space="preserve"> </w:t>
      </w:r>
      <w:r>
        <w:t>hàng</w:t>
      </w:r>
      <w:r>
        <w:rPr>
          <w:spacing w:val="-4"/>
        </w:rPr>
        <w:t xml:space="preserve"> </w:t>
      </w:r>
      <w:r>
        <w:t>chục,</w:t>
      </w:r>
      <w:r>
        <w:rPr>
          <w:spacing w:val="-4"/>
        </w:rPr>
        <w:t xml:space="preserve"> </w:t>
      </w:r>
      <w:r>
        <w:t>hàng</w:t>
      </w:r>
      <w:r>
        <w:rPr>
          <w:spacing w:val="-4"/>
        </w:rPr>
        <w:t xml:space="preserve"> </w:t>
      </w:r>
      <w:r>
        <w:t>trăm,</w:t>
      </w:r>
      <w:r>
        <w:rPr>
          <w:spacing w:val="-4"/>
        </w:rPr>
        <w:t xml:space="preserve"> </w:t>
      </w:r>
      <w:r>
        <w:t>thậm</w:t>
      </w:r>
      <w:r>
        <w:rPr>
          <w:spacing w:val="-4"/>
        </w:rPr>
        <w:t xml:space="preserve"> </w:t>
      </w:r>
      <w:r>
        <w:t>chí</w:t>
      </w:r>
      <w:r>
        <w:rPr>
          <w:spacing w:val="-4"/>
        </w:rPr>
        <w:t xml:space="preserve"> </w:t>
      </w:r>
      <w:r>
        <w:t>là</w:t>
      </w:r>
      <w:r>
        <w:rPr>
          <w:spacing w:val="-4"/>
        </w:rPr>
        <w:t xml:space="preserve"> </w:t>
      </w:r>
      <w:r>
        <w:t>hàng</w:t>
      </w:r>
      <w:r>
        <w:rPr>
          <w:spacing w:val="-4"/>
        </w:rPr>
        <w:t xml:space="preserve"> </w:t>
      </w:r>
      <w:r>
        <w:t>ngàn</w:t>
      </w:r>
      <w:r>
        <w:rPr>
          <w:spacing w:val="-4"/>
        </w:rPr>
        <w:t xml:space="preserve"> </w:t>
      </w:r>
      <w:r>
        <w:t>tỷ</w:t>
      </w:r>
      <w:r>
        <w:rPr>
          <w:spacing w:val="-3"/>
        </w:rPr>
        <w:t xml:space="preserve"> </w:t>
      </w:r>
      <w:r>
        <w:t>đồng</w:t>
      </w:r>
      <w:r>
        <w:rPr>
          <w:spacing w:val="-4"/>
        </w:rPr>
        <w:t xml:space="preserve"> </w:t>
      </w:r>
      <w:r>
        <w:t>nhưng số tài sản chứng minh và thu hồi được lại không nhiều. Trong điều kiện nước</w:t>
      </w:r>
      <w:r>
        <w:rPr>
          <w:spacing w:val="-5"/>
        </w:rPr>
        <w:t xml:space="preserve"> </w:t>
      </w:r>
      <w:r>
        <w:t>ta</w:t>
      </w:r>
      <w:r>
        <w:rPr>
          <w:spacing w:val="-5"/>
        </w:rPr>
        <w:t xml:space="preserve"> </w:t>
      </w:r>
      <w:r>
        <w:t>là</w:t>
      </w:r>
      <w:r>
        <w:rPr>
          <w:spacing w:val="-5"/>
        </w:rPr>
        <w:t xml:space="preserve"> </w:t>
      </w:r>
      <w:r>
        <w:t>một</w:t>
      </w:r>
      <w:r>
        <w:rPr>
          <w:spacing w:val="-5"/>
        </w:rPr>
        <w:t xml:space="preserve"> </w:t>
      </w:r>
      <w:r>
        <w:t>nước</w:t>
      </w:r>
      <w:r>
        <w:rPr>
          <w:spacing w:val="-5"/>
        </w:rPr>
        <w:t xml:space="preserve"> </w:t>
      </w:r>
      <w:r>
        <w:t>đang</w:t>
      </w:r>
      <w:r>
        <w:rPr>
          <w:spacing w:val="-5"/>
        </w:rPr>
        <w:t xml:space="preserve"> </w:t>
      </w:r>
      <w:r>
        <w:t>phát</w:t>
      </w:r>
      <w:r>
        <w:rPr>
          <w:spacing w:val="-4"/>
        </w:rPr>
        <w:t xml:space="preserve"> </w:t>
      </w:r>
      <w:r>
        <w:t>triển,</w:t>
      </w:r>
      <w:r>
        <w:rPr>
          <w:spacing w:val="-4"/>
        </w:rPr>
        <w:t xml:space="preserve"> </w:t>
      </w:r>
      <w:r>
        <w:t>mọi</w:t>
      </w:r>
      <w:r>
        <w:rPr>
          <w:spacing w:val="-5"/>
        </w:rPr>
        <w:t xml:space="preserve"> </w:t>
      </w:r>
      <w:r>
        <w:t>nguồn</w:t>
      </w:r>
      <w:r>
        <w:rPr>
          <w:spacing w:val="-4"/>
        </w:rPr>
        <w:t xml:space="preserve"> </w:t>
      </w:r>
      <w:r>
        <w:t>lực</w:t>
      </w:r>
      <w:r>
        <w:rPr>
          <w:spacing w:val="-5"/>
        </w:rPr>
        <w:t xml:space="preserve"> </w:t>
      </w:r>
      <w:r>
        <w:t>cần</w:t>
      </w:r>
      <w:r>
        <w:rPr>
          <w:spacing w:val="-5"/>
        </w:rPr>
        <w:t xml:space="preserve"> </w:t>
      </w:r>
      <w:r>
        <w:t>phải</w:t>
      </w:r>
      <w:r>
        <w:rPr>
          <w:spacing w:val="-5"/>
        </w:rPr>
        <w:t xml:space="preserve"> </w:t>
      </w:r>
      <w:r>
        <w:t>huy</w:t>
      </w:r>
      <w:r>
        <w:rPr>
          <w:spacing w:val="-5"/>
        </w:rPr>
        <w:t xml:space="preserve"> </w:t>
      </w:r>
      <w:r>
        <w:t>động</w:t>
      </w:r>
      <w:r>
        <w:rPr>
          <w:spacing w:val="-5"/>
        </w:rPr>
        <w:t xml:space="preserve"> tối</w:t>
      </w:r>
    </w:p>
    <w:p w14:paraId="254DE779" w14:textId="40C39072" w:rsidR="00452B48" w:rsidRDefault="00000000">
      <w:pPr>
        <w:pStyle w:val="BodyText"/>
        <w:spacing w:before="241"/>
        <w:ind w:left="404" w:right="398"/>
        <w:jc w:val="center"/>
      </w:pPr>
      <w:r>
        <w:rPr>
          <w:spacing w:val="-5"/>
        </w:rPr>
        <w:t>205</w:t>
      </w:r>
    </w:p>
    <w:p w14:paraId="38B5CDD9" w14:textId="77777777" w:rsidR="00452B48" w:rsidRDefault="00452B48">
      <w:pPr>
        <w:pStyle w:val="BodyText"/>
        <w:jc w:val="center"/>
        <w:sectPr w:rsidR="00452B48">
          <w:pgSz w:w="11900" w:h="16840"/>
          <w:pgMar w:top="1940" w:right="1700" w:bottom="320" w:left="1700" w:header="0" w:footer="89" w:gutter="0"/>
          <w:cols w:space="720"/>
        </w:sectPr>
      </w:pPr>
    </w:p>
    <w:p w14:paraId="31A6BCD9" w14:textId="77777777" w:rsidR="00452B48" w:rsidRDefault="00452B48">
      <w:pPr>
        <w:pStyle w:val="BodyText"/>
      </w:pPr>
    </w:p>
    <w:p w14:paraId="64A7A174" w14:textId="77777777" w:rsidR="00452B48" w:rsidRDefault="00452B48">
      <w:pPr>
        <w:pStyle w:val="BodyText"/>
      </w:pPr>
    </w:p>
    <w:p w14:paraId="0DE9CA11" w14:textId="77777777" w:rsidR="00452B48" w:rsidRDefault="00452B48">
      <w:pPr>
        <w:pStyle w:val="BodyText"/>
        <w:spacing w:before="107"/>
      </w:pPr>
    </w:p>
    <w:p w14:paraId="5CF9A95E" w14:textId="77777777" w:rsidR="00452B48" w:rsidRDefault="00000000">
      <w:pPr>
        <w:pStyle w:val="BodyText"/>
        <w:spacing w:line="288" w:lineRule="auto"/>
        <w:ind w:left="710" w:right="697" w:hanging="1"/>
        <w:jc w:val="both"/>
      </w:pPr>
      <w:r>
        <w:t>đa</w:t>
      </w:r>
      <w:r>
        <w:rPr>
          <w:spacing w:val="-12"/>
        </w:rPr>
        <w:t xml:space="preserve"> </w:t>
      </w:r>
      <w:r>
        <w:t>cho</w:t>
      </w:r>
      <w:r>
        <w:rPr>
          <w:spacing w:val="-12"/>
        </w:rPr>
        <w:t xml:space="preserve"> </w:t>
      </w:r>
      <w:r>
        <w:t>sự</w:t>
      </w:r>
      <w:r>
        <w:rPr>
          <w:spacing w:val="-12"/>
        </w:rPr>
        <w:t xml:space="preserve"> </w:t>
      </w:r>
      <w:r>
        <w:t>nghiệp</w:t>
      </w:r>
      <w:r>
        <w:rPr>
          <w:spacing w:val="-12"/>
        </w:rPr>
        <w:t xml:space="preserve"> </w:t>
      </w:r>
      <w:r>
        <w:t>công</w:t>
      </w:r>
      <w:r>
        <w:rPr>
          <w:spacing w:val="-12"/>
        </w:rPr>
        <w:t xml:space="preserve"> </w:t>
      </w:r>
      <w:r>
        <w:t>nghiệp</w:t>
      </w:r>
      <w:r>
        <w:rPr>
          <w:spacing w:val="-12"/>
        </w:rPr>
        <w:t xml:space="preserve"> </w:t>
      </w:r>
      <w:r>
        <w:t>hoá,</w:t>
      </w:r>
      <w:r>
        <w:rPr>
          <w:spacing w:val="-12"/>
        </w:rPr>
        <w:t xml:space="preserve"> </w:t>
      </w:r>
      <w:r>
        <w:t>hiện</w:t>
      </w:r>
      <w:r>
        <w:rPr>
          <w:spacing w:val="-13"/>
        </w:rPr>
        <w:t xml:space="preserve"> </w:t>
      </w:r>
      <w:r>
        <w:t>đại</w:t>
      </w:r>
      <w:r>
        <w:rPr>
          <w:spacing w:val="-12"/>
        </w:rPr>
        <w:t xml:space="preserve"> </w:t>
      </w:r>
      <w:r>
        <w:t>hoá,</w:t>
      </w:r>
      <w:r>
        <w:rPr>
          <w:spacing w:val="-12"/>
        </w:rPr>
        <w:t xml:space="preserve"> </w:t>
      </w:r>
      <w:r>
        <w:t>đồng</w:t>
      </w:r>
      <w:r>
        <w:rPr>
          <w:spacing w:val="-12"/>
        </w:rPr>
        <w:t xml:space="preserve"> </w:t>
      </w:r>
      <w:r>
        <w:t>thời</w:t>
      </w:r>
      <w:r>
        <w:rPr>
          <w:spacing w:val="-12"/>
        </w:rPr>
        <w:t xml:space="preserve"> </w:t>
      </w:r>
      <w:r>
        <w:t>phải</w:t>
      </w:r>
      <w:r>
        <w:rPr>
          <w:spacing w:val="-12"/>
        </w:rPr>
        <w:t xml:space="preserve"> </w:t>
      </w:r>
      <w:r>
        <w:t>nỗ</w:t>
      </w:r>
      <w:r>
        <w:rPr>
          <w:spacing w:val="-12"/>
        </w:rPr>
        <w:t xml:space="preserve"> </w:t>
      </w:r>
      <w:r>
        <w:t>lực</w:t>
      </w:r>
      <w:r>
        <w:rPr>
          <w:spacing w:val="-12"/>
        </w:rPr>
        <w:t xml:space="preserve"> </w:t>
      </w:r>
      <w:r>
        <w:t>thực hiện</w:t>
      </w:r>
      <w:r>
        <w:rPr>
          <w:spacing w:val="-13"/>
        </w:rPr>
        <w:t xml:space="preserve"> </w:t>
      </w:r>
      <w:r>
        <w:t>mục</w:t>
      </w:r>
      <w:r>
        <w:rPr>
          <w:spacing w:val="-12"/>
        </w:rPr>
        <w:t xml:space="preserve"> </w:t>
      </w:r>
      <w:r>
        <w:t>tiêu</w:t>
      </w:r>
      <w:r>
        <w:rPr>
          <w:spacing w:val="-12"/>
        </w:rPr>
        <w:t xml:space="preserve"> </w:t>
      </w:r>
      <w:r>
        <w:t>xoá</w:t>
      </w:r>
      <w:r>
        <w:rPr>
          <w:spacing w:val="-13"/>
        </w:rPr>
        <w:t xml:space="preserve"> </w:t>
      </w:r>
      <w:r>
        <w:t>đói,</w:t>
      </w:r>
      <w:r>
        <w:rPr>
          <w:spacing w:val="-13"/>
        </w:rPr>
        <w:t xml:space="preserve"> </w:t>
      </w:r>
      <w:r>
        <w:t>giảm</w:t>
      </w:r>
      <w:r>
        <w:rPr>
          <w:spacing w:val="-12"/>
        </w:rPr>
        <w:t xml:space="preserve"> </w:t>
      </w:r>
      <w:r>
        <w:t>nghèo</w:t>
      </w:r>
      <w:r>
        <w:rPr>
          <w:spacing w:val="-12"/>
        </w:rPr>
        <w:t xml:space="preserve"> </w:t>
      </w:r>
      <w:r>
        <w:t>và</w:t>
      </w:r>
      <w:r>
        <w:rPr>
          <w:spacing w:val="-12"/>
        </w:rPr>
        <w:t xml:space="preserve"> </w:t>
      </w:r>
      <w:r>
        <w:t>các</w:t>
      </w:r>
      <w:r>
        <w:rPr>
          <w:spacing w:val="-12"/>
        </w:rPr>
        <w:t xml:space="preserve"> </w:t>
      </w:r>
      <w:r>
        <w:t>chính</w:t>
      </w:r>
      <w:r>
        <w:rPr>
          <w:spacing w:val="-12"/>
        </w:rPr>
        <w:t xml:space="preserve"> </w:t>
      </w:r>
      <w:r>
        <w:t>sách</w:t>
      </w:r>
      <w:r>
        <w:rPr>
          <w:spacing w:val="-12"/>
        </w:rPr>
        <w:t xml:space="preserve"> </w:t>
      </w:r>
      <w:r>
        <w:t>xã</w:t>
      </w:r>
      <w:r>
        <w:rPr>
          <w:spacing w:val="-12"/>
        </w:rPr>
        <w:t xml:space="preserve"> </w:t>
      </w:r>
      <w:r>
        <w:t>hội</w:t>
      </w:r>
      <w:r>
        <w:rPr>
          <w:spacing w:val="-12"/>
        </w:rPr>
        <w:t xml:space="preserve"> </w:t>
      </w:r>
      <w:r>
        <w:t>khác,</w:t>
      </w:r>
      <w:r>
        <w:rPr>
          <w:spacing w:val="-12"/>
        </w:rPr>
        <w:t xml:space="preserve"> </w:t>
      </w:r>
      <w:r>
        <w:t>việc</w:t>
      </w:r>
      <w:r>
        <w:rPr>
          <w:spacing w:val="-13"/>
        </w:rPr>
        <w:t xml:space="preserve"> </w:t>
      </w:r>
      <w:r>
        <w:t>lãng phí, thất thoát tài sản, tiền của, thời gian, công sức do tham nhũng gây ra cần được coi là một thứ tội ác phải đấu tranh và xử lý mạnh mẽ.</w:t>
      </w:r>
    </w:p>
    <w:p w14:paraId="70E36804" w14:textId="77777777" w:rsidR="00452B48" w:rsidRDefault="00000000">
      <w:pPr>
        <w:pStyle w:val="BodyText"/>
        <w:spacing w:before="35" w:line="288" w:lineRule="auto"/>
        <w:ind w:left="710" w:right="699" w:firstLine="397"/>
        <w:jc w:val="both"/>
      </w:pPr>
      <w:r>
        <w:t>Bên</w:t>
      </w:r>
      <w:r>
        <w:rPr>
          <w:spacing w:val="-2"/>
        </w:rPr>
        <w:t xml:space="preserve"> </w:t>
      </w:r>
      <w:r>
        <w:t>cạnh</w:t>
      </w:r>
      <w:r>
        <w:rPr>
          <w:spacing w:val="-2"/>
        </w:rPr>
        <w:t xml:space="preserve"> </w:t>
      </w:r>
      <w:r>
        <w:t>đó,</w:t>
      </w:r>
      <w:r>
        <w:rPr>
          <w:spacing w:val="-2"/>
        </w:rPr>
        <w:t xml:space="preserve"> </w:t>
      </w:r>
      <w:r>
        <w:t>việc</w:t>
      </w:r>
      <w:r>
        <w:rPr>
          <w:spacing w:val="-2"/>
        </w:rPr>
        <w:t xml:space="preserve"> </w:t>
      </w:r>
      <w:r>
        <w:t>một</w:t>
      </w:r>
      <w:r>
        <w:rPr>
          <w:spacing w:val="-2"/>
        </w:rPr>
        <w:t xml:space="preserve"> </w:t>
      </w:r>
      <w:r>
        <w:t>số</w:t>
      </w:r>
      <w:r>
        <w:rPr>
          <w:spacing w:val="-2"/>
        </w:rPr>
        <w:t xml:space="preserve"> </w:t>
      </w:r>
      <w:r>
        <w:t>cán</w:t>
      </w:r>
      <w:r>
        <w:rPr>
          <w:spacing w:val="-2"/>
        </w:rPr>
        <w:t xml:space="preserve"> </w:t>
      </w:r>
      <w:r>
        <w:t>bộ,</w:t>
      </w:r>
      <w:r>
        <w:rPr>
          <w:spacing w:val="-2"/>
        </w:rPr>
        <w:t xml:space="preserve"> </w:t>
      </w:r>
      <w:r>
        <w:t>công</w:t>
      </w:r>
      <w:r>
        <w:rPr>
          <w:spacing w:val="-2"/>
        </w:rPr>
        <w:t xml:space="preserve"> </w:t>
      </w:r>
      <w:r>
        <w:t>chức</w:t>
      </w:r>
      <w:r>
        <w:rPr>
          <w:spacing w:val="-2"/>
        </w:rPr>
        <w:t xml:space="preserve"> </w:t>
      </w:r>
      <w:r>
        <w:t>quan</w:t>
      </w:r>
      <w:r>
        <w:rPr>
          <w:spacing w:val="-2"/>
        </w:rPr>
        <w:t xml:space="preserve"> </w:t>
      </w:r>
      <w:r>
        <w:t>liêu,</w:t>
      </w:r>
      <w:r>
        <w:rPr>
          <w:spacing w:val="-2"/>
        </w:rPr>
        <w:t xml:space="preserve"> </w:t>
      </w:r>
      <w:r>
        <w:t>sách</w:t>
      </w:r>
      <w:r>
        <w:rPr>
          <w:spacing w:val="-2"/>
        </w:rPr>
        <w:t xml:space="preserve"> </w:t>
      </w:r>
      <w:r>
        <w:t>nhiễu</w:t>
      </w:r>
      <w:r>
        <w:rPr>
          <w:spacing w:val="-2"/>
        </w:rPr>
        <w:t xml:space="preserve"> </w:t>
      </w:r>
      <w:r>
        <w:t>đối với nhân dân trong khi thực thi công vụ, lạm dụng quyền hạn trong khi</w:t>
      </w:r>
      <w:r>
        <w:rPr>
          <w:spacing w:val="40"/>
        </w:rPr>
        <w:t xml:space="preserve"> </w:t>
      </w:r>
      <w:r>
        <w:t>thi hành công vụ khiến cho nhân dân phải mất rất nhiều thời gian, công sức, tiền bạc để có thể thực hiện được công việc của mình như xin cấp các loại</w:t>
      </w:r>
      <w:r>
        <w:rPr>
          <w:spacing w:val="-1"/>
        </w:rPr>
        <w:t xml:space="preserve"> </w:t>
      </w:r>
      <w:r>
        <w:t>giấy</w:t>
      </w:r>
      <w:r>
        <w:rPr>
          <w:spacing w:val="-1"/>
        </w:rPr>
        <w:t xml:space="preserve"> </w:t>
      </w:r>
      <w:r>
        <w:t>phép,</w:t>
      </w:r>
      <w:r>
        <w:rPr>
          <w:spacing w:val="-1"/>
        </w:rPr>
        <w:t xml:space="preserve"> </w:t>
      </w:r>
      <w:r>
        <w:t>giấy</w:t>
      </w:r>
      <w:r>
        <w:rPr>
          <w:spacing w:val="-1"/>
        </w:rPr>
        <w:t xml:space="preserve"> </w:t>
      </w:r>
      <w:r>
        <w:t>chứng</w:t>
      </w:r>
      <w:r>
        <w:rPr>
          <w:spacing w:val="-1"/>
        </w:rPr>
        <w:t xml:space="preserve"> </w:t>
      </w:r>
      <w:r>
        <w:t>nhận,</w:t>
      </w:r>
      <w:r>
        <w:rPr>
          <w:spacing w:val="-1"/>
        </w:rPr>
        <w:t xml:space="preserve"> </w:t>
      </w:r>
      <w:r>
        <w:t>hoặc</w:t>
      </w:r>
      <w:r>
        <w:rPr>
          <w:spacing w:val="-1"/>
        </w:rPr>
        <w:t xml:space="preserve"> </w:t>
      </w:r>
      <w:r>
        <w:t>các</w:t>
      </w:r>
      <w:r>
        <w:rPr>
          <w:spacing w:val="-1"/>
        </w:rPr>
        <w:t xml:space="preserve"> </w:t>
      </w:r>
      <w:r>
        <w:t>loại</w:t>
      </w:r>
      <w:r>
        <w:rPr>
          <w:spacing w:val="-1"/>
        </w:rPr>
        <w:t xml:space="preserve"> </w:t>
      </w:r>
      <w:r>
        <w:t>giấy</w:t>
      </w:r>
      <w:r>
        <w:rPr>
          <w:spacing w:val="-1"/>
        </w:rPr>
        <w:t xml:space="preserve"> </w:t>
      </w:r>
      <w:r>
        <w:t>tờ khác...</w:t>
      </w:r>
      <w:r>
        <w:rPr>
          <w:spacing w:val="-1"/>
        </w:rPr>
        <w:t xml:space="preserve"> </w:t>
      </w:r>
      <w:r>
        <w:t>Nếu</w:t>
      </w:r>
      <w:r>
        <w:rPr>
          <w:spacing w:val="-1"/>
        </w:rPr>
        <w:t xml:space="preserve"> </w:t>
      </w:r>
      <w:r>
        <w:t>xét từng trường hợp một thì giá trị vật chất có thể không quá lớn, nhưng nếu tổng hợp những vụ việc diễn ra thường xuyên, liên tục trong cuộc sống hàng ngày thì con số bị thất thoát đã ở mức độ nghiêm trọng</w:t>
      </w:r>
      <w:r>
        <w:rPr>
          <w:vertAlign w:val="superscript"/>
        </w:rPr>
        <w:t>31</w:t>
      </w:r>
      <w:r>
        <w:t>.</w:t>
      </w:r>
    </w:p>
    <w:p w14:paraId="5F1A5EBB" w14:textId="77777777" w:rsidR="00452B48" w:rsidRDefault="00000000">
      <w:pPr>
        <w:pStyle w:val="BodyText"/>
        <w:spacing w:before="30" w:line="288" w:lineRule="auto"/>
        <w:ind w:left="710" w:right="700" w:firstLine="397"/>
        <w:jc w:val="both"/>
      </w:pPr>
      <w:r>
        <w:t>Xem xét ở khía cạnh rộng hơn, tham nhũng còn ảnh hưởng đến phân bố</w:t>
      </w:r>
      <w:r>
        <w:rPr>
          <w:spacing w:val="-2"/>
        </w:rPr>
        <w:t xml:space="preserve"> </w:t>
      </w:r>
      <w:r>
        <w:t>nguồn</w:t>
      </w:r>
      <w:r>
        <w:rPr>
          <w:spacing w:val="-3"/>
        </w:rPr>
        <w:t xml:space="preserve"> </w:t>
      </w:r>
      <w:r>
        <w:t>lực</w:t>
      </w:r>
      <w:r>
        <w:rPr>
          <w:spacing w:val="-2"/>
        </w:rPr>
        <w:t xml:space="preserve"> </w:t>
      </w:r>
      <w:r>
        <w:t>kinh</w:t>
      </w:r>
      <w:r>
        <w:rPr>
          <w:spacing w:val="-2"/>
        </w:rPr>
        <w:t xml:space="preserve"> </w:t>
      </w:r>
      <w:r>
        <w:t>tế</w:t>
      </w:r>
      <w:r>
        <w:rPr>
          <w:spacing w:val="-2"/>
        </w:rPr>
        <w:t xml:space="preserve"> </w:t>
      </w:r>
      <w:r>
        <w:t>của</w:t>
      </w:r>
      <w:r>
        <w:rPr>
          <w:spacing w:val="-2"/>
        </w:rPr>
        <w:t xml:space="preserve"> </w:t>
      </w:r>
      <w:r>
        <w:t>quốc</w:t>
      </w:r>
      <w:r>
        <w:rPr>
          <w:spacing w:val="-2"/>
        </w:rPr>
        <w:t xml:space="preserve"> </w:t>
      </w:r>
      <w:r>
        <w:t>gia,</w:t>
      </w:r>
      <w:r>
        <w:rPr>
          <w:spacing w:val="-2"/>
        </w:rPr>
        <w:t xml:space="preserve"> </w:t>
      </w:r>
      <w:r>
        <w:t>giảm</w:t>
      </w:r>
      <w:r>
        <w:rPr>
          <w:spacing w:val="-2"/>
        </w:rPr>
        <w:t xml:space="preserve"> </w:t>
      </w:r>
      <w:r>
        <w:t>thu</w:t>
      </w:r>
      <w:r>
        <w:rPr>
          <w:spacing w:val="-3"/>
        </w:rPr>
        <w:t xml:space="preserve"> </w:t>
      </w:r>
      <w:r>
        <w:t>hút</w:t>
      </w:r>
      <w:r>
        <w:rPr>
          <w:spacing w:val="-2"/>
        </w:rPr>
        <w:t xml:space="preserve"> </w:t>
      </w:r>
      <w:r>
        <w:t>đầu</w:t>
      </w:r>
      <w:r>
        <w:rPr>
          <w:spacing w:val="-3"/>
        </w:rPr>
        <w:t xml:space="preserve"> </w:t>
      </w:r>
      <w:r>
        <w:t>tư</w:t>
      </w:r>
      <w:r>
        <w:rPr>
          <w:spacing w:val="-2"/>
        </w:rPr>
        <w:t xml:space="preserve"> </w:t>
      </w:r>
      <w:r>
        <w:t>quốc</w:t>
      </w:r>
      <w:r>
        <w:rPr>
          <w:spacing w:val="-2"/>
        </w:rPr>
        <w:t xml:space="preserve"> </w:t>
      </w:r>
      <w:r>
        <w:t>tế,</w:t>
      </w:r>
      <w:r>
        <w:rPr>
          <w:spacing w:val="-3"/>
        </w:rPr>
        <w:t xml:space="preserve"> </w:t>
      </w:r>
      <w:r>
        <w:t>phân</w:t>
      </w:r>
      <w:r>
        <w:rPr>
          <w:spacing w:val="-3"/>
        </w:rPr>
        <w:t xml:space="preserve"> </w:t>
      </w:r>
      <w:r>
        <w:t>phối tài năng con người, làm vẩn đục môi trường kinh doanh, tạo ra sự cạnh tranh không lành mạnh giữa các doanh nghiệp, làm nản lòng các nhà đầu tư, làm yếu đi tác động tích cực của cạnh tranh trong kinh tế thị trường đồng thời làm ảnh hưởng đến các chính sách kinh tế và cải cách thể chế của nhà nước, ảnh hưởng đến phân hóa thu nhập và công bằng xã hội...</w:t>
      </w:r>
    </w:p>
    <w:p w14:paraId="11B120C0" w14:textId="77777777" w:rsidR="00452B48" w:rsidRDefault="00000000">
      <w:pPr>
        <w:pStyle w:val="Heading5"/>
        <w:numPr>
          <w:ilvl w:val="0"/>
          <w:numId w:val="23"/>
        </w:numPr>
        <w:tabs>
          <w:tab w:val="left" w:pos="1332"/>
        </w:tabs>
        <w:spacing w:before="32"/>
        <w:ind w:left="1332" w:hanging="225"/>
        <w:jc w:val="both"/>
      </w:pPr>
      <w:r>
        <w:t>Tác</w:t>
      </w:r>
      <w:r>
        <w:rPr>
          <w:spacing w:val="-5"/>
        </w:rPr>
        <w:t xml:space="preserve"> </w:t>
      </w:r>
      <w:r>
        <w:t>hại</w:t>
      </w:r>
      <w:r>
        <w:rPr>
          <w:spacing w:val="-6"/>
        </w:rPr>
        <w:t xml:space="preserve"> </w:t>
      </w:r>
      <w:r>
        <w:t>của</w:t>
      </w:r>
      <w:r>
        <w:rPr>
          <w:spacing w:val="-5"/>
        </w:rPr>
        <w:t xml:space="preserve"> </w:t>
      </w:r>
      <w:r>
        <w:t>tham</w:t>
      </w:r>
      <w:r>
        <w:rPr>
          <w:spacing w:val="-5"/>
        </w:rPr>
        <w:t xml:space="preserve"> </w:t>
      </w:r>
      <w:r>
        <w:t>nhũng</w:t>
      </w:r>
      <w:r>
        <w:rPr>
          <w:spacing w:val="-4"/>
        </w:rPr>
        <w:t xml:space="preserve"> </w:t>
      </w:r>
      <w:r>
        <w:t>đối</w:t>
      </w:r>
      <w:r>
        <w:rPr>
          <w:spacing w:val="-6"/>
        </w:rPr>
        <w:t xml:space="preserve"> </w:t>
      </w:r>
      <w:r>
        <w:t>với</w:t>
      </w:r>
      <w:r>
        <w:rPr>
          <w:spacing w:val="-5"/>
        </w:rPr>
        <w:t xml:space="preserve"> </w:t>
      </w:r>
      <w:r>
        <w:t>xã</w:t>
      </w:r>
      <w:r>
        <w:rPr>
          <w:spacing w:val="-5"/>
        </w:rPr>
        <w:t xml:space="preserve"> hội</w:t>
      </w:r>
    </w:p>
    <w:p w14:paraId="5342200B" w14:textId="77777777" w:rsidR="00452B48" w:rsidRDefault="00000000">
      <w:pPr>
        <w:pStyle w:val="BodyText"/>
        <w:spacing w:before="95" w:line="288" w:lineRule="auto"/>
        <w:ind w:left="710" w:right="697" w:firstLine="397"/>
        <w:jc w:val="both"/>
      </w:pPr>
      <w:r>
        <w:t>Tham nhũng không chỉ phát sinh ở trong các lĩnh vực kinh tế, tài chính, ngân hàng, đầu tư, xây dựng cơ bản, quản lý đất đai mà còn có xu hướng lan sang các lĩnh vực từ trước tới nay ít có khả năng xảy ra tham nhũng như văn hoá, y tế, giáo dục, thể dục thể thao hoặc trong một số chương</w:t>
      </w:r>
      <w:r>
        <w:rPr>
          <w:spacing w:val="-3"/>
        </w:rPr>
        <w:t xml:space="preserve"> </w:t>
      </w:r>
      <w:r>
        <w:t>trình</w:t>
      </w:r>
      <w:r>
        <w:rPr>
          <w:spacing w:val="-3"/>
        </w:rPr>
        <w:t xml:space="preserve"> </w:t>
      </w:r>
      <w:r>
        <w:t>trợ</w:t>
      </w:r>
      <w:r>
        <w:rPr>
          <w:spacing w:val="-3"/>
        </w:rPr>
        <w:t xml:space="preserve"> </w:t>
      </w:r>
      <w:r>
        <w:t>cấp</w:t>
      </w:r>
      <w:r>
        <w:rPr>
          <w:spacing w:val="-3"/>
        </w:rPr>
        <w:t xml:space="preserve"> </w:t>
      </w:r>
      <w:r>
        <w:t>cho</w:t>
      </w:r>
      <w:r>
        <w:rPr>
          <w:spacing w:val="-3"/>
        </w:rPr>
        <w:t xml:space="preserve"> </w:t>
      </w:r>
      <w:r>
        <w:t>thương</w:t>
      </w:r>
      <w:r>
        <w:rPr>
          <w:spacing w:val="-3"/>
        </w:rPr>
        <w:t xml:space="preserve"> </w:t>
      </w:r>
      <w:r>
        <w:t>binh,</w:t>
      </w:r>
      <w:r>
        <w:rPr>
          <w:spacing w:val="-3"/>
        </w:rPr>
        <w:t xml:space="preserve"> </w:t>
      </w:r>
      <w:r>
        <w:t>liệt</w:t>
      </w:r>
      <w:r>
        <w:rPr>
          <w:spacing w:val="-3"/>
        </w:rPr>
        <w:t xml:space="preserve"> </w:t>
      </w:r>
      <w:r>
        <w:t>sĩ,</w:t>
      </w:r>
      <w:r>
        <w:rPr>
          <w:spacing w:val="-3"/>
        </w:rPr>
        <w:t xml:space="preserve"> </w:t>
      </w:r>
      <w:r>
        <w:t>các</w:t>
      </w:r>
      <w:r>
        <w:rPr>
          <w:spacing w:val="-3"/>
        </w:rPr>
        <w:t xml:space="preserve"> </w:t>
      </w:r>
      <w:r>
        <w:t>gia</w:t>
      </w:r>
      <w:r>
        <w:rPr>
          <w:spacing w:val="-3"/>
        </w:rPr>
        <w:t xml:space="preserve"> </w:t>
      </w:r>
      <w:r>
        <w:t>đình</w:t>
      </w:r>
      <w:r>
        <w:rPr>
          <w:spacing w:val="-3"/>
        </w:rPr>
        <w:t xml:space="preserve"> </w:t>
      </w:r>
      <w:r>
        <w:t>chính</w:t>
      </w:r>
      <w:r>
        <w:rPr>
          <w:spacing w:val="-4"/>
        </w:rPr>
        <w:t xml:space="preserve"> </w:t>
      </w:r>
      <w:r>
        <w:t>sách;</w:t>
      </w:r>
      <w:r>
        <w:rPr>
          <w:spacing w:val="-3"/>
        </w:rPr>
        <w:t xml:space="preserve"> </w:t>
      </w:r>
      <w:r>
        <w:t>cứu trợ</w:t>
      </w:r>
      <w:r>
        <w:rPr>
          <w:spacing w:val="-12"/>
        </w:rPr>
        <w:t xml:space="preserve"> </w:t>
      </w:r>
      <w:r>
        <w:t>cho</w:t>
      </w:r>
      <w:r>
        <w:rPr>
          <w:spacing w:val="-12"/>
        </w:rPr>
        <w:t xml:space="preserve"> </w:t>
      </w:r>
      <w:r>
        <w:t>đồng</w:t>
      </w:r>
      <w:r>
        <w:rPr>
          <w:spacing w:val="-12"/>
        </w:rPr>
        <w:t xml:space="preserve"> </w:t>
      </w:r>
      <w:r>
        <w:t>bào</w:t>
      </w:r>
      <w:r>
        <w:rPr>
          <w:spacing w:val="-12"/>
        </w:rPr>
        <w:t xml:space="preserve"> </w:t>
      </w:r>
      <w:r>
        <w:t>gặp</w:t>
      </w:r>
      <w:r>
        <w:rPr>
          <w:spacing w:val="-12"/>
        </w:rPr>
        <w:t xml:space="preserve"> </w:t>
      </w:r>
      <w:r>
        <w:t>thiên</w:t>
      </w:r>
      <w:r>
        <w:rPr>
          <w:spacing w:val="-12"/>
        </w:rPr>
        <w:t xml:space="preserve"> </w:t>
      </w:r>
      <w:r>
        <w:t>tai,</w:t>
      </w:r>
      <w:r>
        <w:rPr>
          <w:spacing w:val="-12"/>
        </w:rPr>
        <w:t xml:space="preserve"> </w:t>
      </w:r>
      <w:r>
        <w:t>xét</w:t>
      </w:r>
      <w:r>
        <w:rPr>
          <w:spacing w:val="-12"/>
        </w:rPr>
        <w:t xml:space="preserve"> </w:t>
      </w:r>
      <w:r>
        <w:t>duyệt</w:t>
      </w:r>
      <w:r>
        <w:rPr>
          <w:spacing w:val="-12"/>
        </w:rPr>
        <w:t xml:space="preserve"> </w:t>
      </w:r>
      <w:r>
        <w:t>công</w:t>
      </w:r>
      <w:r>
        <w:rPr>
          <w:spacing w:val="-12"/>
        </w:rPr>
        <w:t xml:space="preserve"> </w:t>
      </w:r>
      <w:r>
        <w:t>nhận</w:t>
      </w:r>
      <w:r>
        <w:rPr>
          <w:spacing w:val="-12"/>
        </w:rPr>
        <w:t xml:space="preserve"> </w:t>
      </w:r>
      <w:r>
        <w:t>di</w:t>
      </w:r>
      <w:r>
        <w:rPr>
          <w:spacing w:val="-12"/>
        </w:rPr>
        <w:t xml:space="preserve"> </w:t>
      </w:r>
      <w:r>
        <w:t>tích</w:t>
      </w:r>
      <w:r>
        <w:rPr>
          <w:spacing w:val="-12"/>
        </w:rPr>
        <w:t xml:space="preserve"> </w:t>
      </w:r>
      <w:r>
        <w:t>lịch</w:t>
      </w:r>
      <w:r>
        <w:rPr>
          <w:spacing w:val="-13"/>
        </w:rPr>
        <w:t xml:space="preserve"> </w:t>
      </w:r>
      <w:r>
        <w:t>sử,</w:t>
      </w:r>
      <w:r>
        <w:rPr>
          <w:spacing w:val="-13"/>
        </w:rPr>
        <w:t xml:space="preserve"> </w:t>
      </w:r>
      <w:r>
        <w:t>văn</w:t>
      </w:r>
      <w:r>
        <w:rPr>
          <w:spacing w:val="-12"/>
        </w:rPr>
        <w:t xml:space="preserve"> </w:t>
      </w:r>
      <w:r>
        <w:t>hoá, thi đua khen thưởng, thậm chí còn xảy ra ở một số cơ quan bảo vệ pháp luật, những cơ quan tượng trưng cho công lý và công bằng xã hội...</w:t>
      </w:r>
    </w:p>
    <w:p w14:paraId="2AD42BFA" w14:textId="77777777" w:rsidR="00452B48" w:rsidRDefault="00000000">
      <w:pPr>
        <w:pStyle w:val="BodyText"/>
        <w:spacing w:before="24" w:line="280" w:lineRule="auto"/>
        <w:ind w:left="710" w:right="700" w:firstLine="397"/>
        <w:jc w:val="both"/>
      </w:pPr>
      <w:r>
        <w:t>Các hành vi tham nhũng thường xâm phạm, làm thay đổi, đảo lộn những chuẩn mực đạo đức xã hội, dẫn đến tha hoá đội ngũ cán bộ, công chức</w:t>
      </w:r>
      <w:r>
        <w:rPr>
          <w:spacing w:val="24"/>
        </w:rPr>
        <w:t xml:space="preserve"> </w:t>
      </w:r>
      <w:r>
        <w:t>nhà</w:t>
      </w:r>
      <w:r>
        <w:rPr>
          <w:spacing w:val="25"/>
        </w:rPr>
        <w:t xml:space="preserve"> </w:t>
      </w:r>
      <w:r>
        <w:t>nước.</w:t>
      </w:r>
      <w:r>
        <w:rPr>
          <w:spacing w:val="25"/>
        </w:rPr>
        <w:t xml:space="preserve"> </w:t>
      </w:r>
      <w:r>
        <w:t>Trước</w:t>
      </w:r>
      <w:r>
        <w:rPr>
          <w:spacing w:val="24"/>
        </w:rPr>
        <w:t xml:space="preserve"> </w:t>
      </w:r>
      <w:r>
        <w:t>những</w:t>
      </w:r>
      <w:r>
        <w:rPr>
          <w:spacing w:val="26"/>
        </w:rPr>
        <w:t xml:space="preserve"> </w:t>
      </w:r>
      <w:r>
        <w:t>lợi</w:t>
      </w:r>
      <w:r>
        <w:rPr>
          <w:spacing w:val="24"/>
        </w:rPr>
        <w:t xml:space="preserve"> </w:t>
      </w:r>
      <w:r>
        <w:t>ích</w:t>
      </w:r>
      <w:r>
        <w:rPr>
          <w:spacing w:val="24"/>
        </w:rPr>
        <w:t xml:space="preserve"> </w:t>
      </w:r>
      <w:r>
        <w:t>bất</w:t>
      </w:r>
      <w:r>
        <w:rPr>
          <w:spacing w:val="26"/>
        </w:rPr>
        <w:t xml:space="preserve"> </w:t>
      </w:r>
      <w:r>
        <w:t>chính</w:t>
      </w:r>
      <w:r>
        <w:rPr>
          <w:spacing w:val="25"/>
        </w:rPr>
        <w:t xml:space="preserve"> </w:t>
      </w:r>
      <w:r>
        <w:t>đã</w:t>
      </w:r>
      <w:r>
        <w:rPr>
          <w:spacing w:val="25"/>
        </w:rPr>
        <w:t xml:space="preserve"> </w:t>
      </w:r>
      <w:r>
        <w:t>hoặc</w:t>
      </w:r>
      <w:r>
        <w:rPr>
          <w:spacing w:val="24"/>
        </w:rPr>
        <w:t xml:space="preserve"> </w:t>
      </w:r>
      <w:r>
        <w:t>sẽ</w:t>
      </w:r>
      <w:r>
        <w:rPr>
          <w:spacing w:val="24"/>
        </w:rPr>
        <w:t xml:space="preserve"> </w:t>
      </w:r>
      <w:r>
        <w:t>có</w:t>
      </w:r>
      <w:r>
        <w:rPr>
          <w:spacing w:val="25"/>
        </w:rPr>
        <w:t xml:space="preserve"> </w:t>
      </w:r>
      <w:r>
        <w:t>được</w:t>
      </w:r>
      <w:r>
        <w:rPr>
          <w:spacing w:val="24"/>
        </w:rPr>
        <w:t xml:space="preserve"> </w:t>
      </w:r>
      <w:r>
        <w:rPr>
          <w:spacing w:val="-5"/>
        </w:rPr>
        <w:t>khi</w:t>
      </w:r>
    </w:p>
    <w:p w14:paraId="28A7D177" w14:textId="77777777" w:rsidR="00452B48" w:rsidRDefault="00000000">
      <w:pPr>
        <w:pStyle w:val="BodyText"/>
        <w:spacing w:before="8"/>
        <w:rPr>
          <w:sz w:val="11"/>
        </w:rPr>
      </w:pPr>
      <w:r>
        <w:rPr>
          <w:noProof/>
          <w:sz w:val="11"/>
        </w:rPr>
        <mc:AlternateContent>
          <mc:Choice Requires="wps">
            <w:drawing>
              <wp:anchor distT="0" distB="0" distL="0" distR="0" simplePos="0" relativeHeight="487656448" behindDoc="1" locked="0" layoutInCell="1" allowOverlap="1" wp14:anchorId="6643B6C4" wp14:editId="4EC75AA3">
                <wp:simplePos x="0" y="0"/>
                <wp:positionH relativeFrom="page">
                  <wp:posOffset>1530477</wp:posOffset>
                </wp:positionH>
                <wp:positionV relativeFrom="paragraph">
                  <wp:posOffset>100695</wp:posOffset>
                </wp:positionV>
                <wp:extent cx="1828800" cy="9525"/>
                <wp:effectExtent l="0" t="0" r="0" b="0"/>
                <wp:wrapTopAndBottom/>
                <wp:docPr id="137" name="Graphic 1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8C3CDC7" id="Graphic 137" o:spid="_x0000_s1026" style="position:absolute;margin-left:120.5pt;margin-top:7.95pt;width:2in;height:.75pt;z-index:-15660032;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" path="m1828800,l,,,9144r1828800,l1828800,xe" fillcolor="black" stroked="f">
                <v:path arrowok="t"/>
                <w10:wrap type="topAndBottom" anchorx="page"/>
              </v:shape>
            </w:pict>
          </mc:Fallback>
        </mc:AlternateContent>
      </w:r>
    </w:p>
    <w:p w14:paraId="491B8C2F" w14:textId="77777777" w:rsidR="00452B48" w:rsidRDefault="00000000">
      <w:pPr>
        <w:spacing w:before="100"/>
        <w:ind w:left="710" w:right="676"/>
        <w:rPr>
          <w:sz w:val="18"/>
        </w:rPr>
      </w:pPr>
      <w:r>
        <w:rPr>
          <w:sz w:val="18"/>
          <w:vertAlign w:val="superscript"/>
        </w:rPr>
        <w:t>31</w:t>
      </w:r>
      <w:r>
        <w:rPr>
          <w:spacing w:val="-3"/>
          <w:sz w:val="18"/>
        </w:rPr>
        <w:t xml:space="preserve"> </w:t>
      </w:r>
      <w:r>
        <w:rPr>
          <w:sz w:val="18"/>
        </w:rPr>
        <w:t>Thanh</w:t>
      </w:r>
      <w:r>
        <w:rPr>
          <w:spacing w:val="-2"/>
          <w:sz w:val="18"/>
        </w:rPr>
        <w:t xml:space="preserve"> </w:t>
      </w:r>
      <w:r>
        <w:rPr>
          <w:sz w:val="18"/>
        </w:rPr>
        <w:t>tra</w:t>
      </w:r>
      <w:r>
        <w:rPr>
          <w:spacing w:val="-2"/>
          <w:sz w:val="18"/>
        </w:rPr>
        <w:t xml:space="preserve"> </w:t>
      </w:r>
      <w:r>
        <w:rPr>
          <w:sz w:val="18"/>
        </w:rPr>
        <w:t>Chính</w:t>
      </w:r>
      <w:r>
        <w:rPr>
          <w:spacing w:val="-2"/>
          <w:sz w:val="18"/>
        </w:rPr>
        <w:t xml:space="preserve"> </w:t>
      </w:r>
      <w:r>
        <w:rPr>
          <w:sz w:val="18"/>
        </w:rPr>
        <w:t>phủ,</w:t>
      </w:r>
      <w:r>
        <w:rPr>
          <w:spacing w:val="-2"/>
          <w:sz w:val="18"/>
        </w:rPr>
        <w:t xml:space="preserve"> </w:t>
      </w:r>
      <w:r>
        <w:rPr>
          <w:i/>
          <w:sz w:val="18"/>
        </w:rPr>
        <w:t>Tài</w:t>
      </w:r>
      <w:r>
        <w:rPr>
          <w:i/>
          <w:spacing w:val="-2"/>
          <w:sz w:val="18"/>
        </w:rPr>
        <w:t xml:space="preserve"> </w:t>
      </w:r>
      <w:r>
        <w:rPr>
          <w:i/>
          <w:sz w:val="18"/>
        </w:rPr>
        <w:t>liệu</w:t>
      </w:r>
      <w:r>
        <w:rPr>
          <w:i/>
          <w:spacing w:val="-2"/>
          <w:sz w:val="18"/>
        </w:rPr>
        <w:t xml:space="preserve"> </w:t>
      </w:r>
      <w:r>
        <w:rPr>
          <w:i/>
          <w:sz w:val="18"/>
        </w:rPr>
        <w:t>bồi</w:t>
      </w:r>
      <w:r>
        <w:rPr>
          <w:i/>
          <w:spacing w:val="-3"/>
          <w:sz w:val="18"/>
        </w:rPr>
        <w:t xml:space="preserve"> </w:t>
      </w:r>
      <w:r>
        <w:rPr>
          <w:i/>
          <w:sz w:val="18"/>
        </w:rPr>
        <w:t>dưỡng</w:t>
      </w:r>
      <w:r>
        <w:rPr>
          <w:i/>
          <w:spacing w:val="-3"/>
          <w:sz w:val="18"/>
        </w:rPr>
        <w:t xml:space="preserve"> </w:t>
      </w:r>
      <w:r>
        <w:rPr>
          <w:i/>
          <w:sz w:val="18"/>
        </w:rPr>
        <w:t>về</w:t>
      </w:r>
      <w:r>
        <w:rPr>
          <w:i/>
          <w:spacing w:val="-3"/>
          <w:sz w:val="18"/>
        </w:rPr>
        <w:t xml:space="preserve"> </w:t>
      </w:r>
      <w:r>
        <w:rPr>
          <w:i/>
          <w:sz w:val="18"/>
        </w:rPr>
        <w:t>phòng,</w:t>
      </w:r>
      <w:r>
        <w:rPr>
          <w:i/>
          <w:spacing w:val="-3"/>
          <w:sz w:val="18"/>
        </w:rPr>
        <w:t xml:space="preserve"> </w:t>
      </w:r>
      <w:r>
        <w:rPr>
          <w:i/>
          <w:sz w:val="18"/>
        </w:rPr>
        <w:t>chống</w:t>
      </w:r>
      <w:r>
        <w:rPr>
          <w:i/>
          <w:spacing w:val="-2"/>
          <w:sz w:val="18"/>
        </w:rPr>
        <w:t xml:space="preserve"> </w:t>
      </w:r>
      <w:r>
        <w:rPr>
          <w:i/>
          <w:sz w:val="18"/>
        </w:rPr>
        <w:t>tham</w:t>
      </w:r>
      <w:r>
        <w:rPr>
          <w:i/>
          <w:spacing w:val="-2"/>
          <w:sz w:val="18"/>
        </w:rPr>
        <w:t xml:space="preserve"> </w:t>
      </w:r>
      <w:r>
        <w:rPr>
          <w:i/>
          <w:sz w:val="18"/>
        </w:rPr>
        <w:t>nhũng</w:t>
      </w:r>
      <w:r>
        <w:rPr>
          <w:i/>
          <w:spacing w:val="-2"/>
          <w:sz w:val="18"/>
        </w:rPr>
        <w:t xml:space="preserve"> </w:t>
      </w:r>
      <w:r>
        <w:rPr>
          <w:i/>
          <w:sz w:val="18"/>
        </w:rPr>
        <w:t>dành</w:t>
      </w:r>
      <w:r>
        <w:rPr>
          <w:i/>
          <w:spacing w:val="-2"/>
          <w:sz w:val="18"/>
        </w:rPr>
        <w:t xml:space="preserve"> </w:t>
      </w:r>
      <w:r>
        <w:rPr>
          <w:i/>
          <w:sz w:val="18"/>
        </w:rPr>
        <w:t>cho</w:t>
      </w:r>
      <w:r>
        <w:rPr>
          <w:i/>
          <w:spacing w:val="-2"/>
          <w:sz w:val="18"/>
        </w:rPr>
        <w:t xml:space="preserve"> </w:t>
      </w:r>
      <w:r>
        <w:rPr>
          <w:i/>
          <w:sz w:val="18"/>
        </w:rPr>
        <w:t>giáo</w:t>
      </w:r>
      <w:r>
        <w:rPr>
          <w:i/>
          <w:spacing w:val="-2"/>
          <w:sz w:val="18"/>
        </w:rPr>
        <w:t xml:space="preserve"> </w:t>
      </w:r>
      <w:r>
        <w:rPr>
          <w:i/>
          <w:sz w:val="18"/>
        </w:rPr>
        <w:t>viên</w:t>
      </w:r>
      <w:r>
        <w:rPr>
          <w:i/>
          <w:spacing w:val="-2"/>
          <w:sz w:val="18"/>
        </w:rPr>
        <w:t xml:space="preserve"> </w:t>
      </w:r>
      <w:r>
        <w:rPr>
          <w:i/>
          <w:sz w:val="18"/>
        </w:rPr>
        <w:t xml:space="preserve">các trường đại học, cao đẳng, trung cấp. </w:t>
      </w:r>
      <w:r>
        <w:rPr>
          <w:sz w:val="18"/>
        </w:rPr>
        <w:t>Nguồn đã dẫn</w:t>
      </w:r>
    </w:p>
    <w:p w14:paraId="40DDCBA1" w14:textId="77777777" w:rsidR="00452B48" w:rsidRDefault="00452B48">
      <w:pPr>
        <w:pStyle w:val="BodyText"/>
        <w:spacing w:before="12"/>
      </w:pPr>
    </w:p>
    <w:p w14:paraId="17D9B030" w14:textId="77777777" w:rsidR="00452B48" w:rsidRDefault="00000000">
      <w:pPr>
        <w:pStyle w:val="BodyText"/>
        <w:ind w:left="404" w:right="398"/>
        <w:jc w:val="center"/>
      </w:pPr>
      <w:r>
        <w:rPr>
          <w:spacing w:val="-5"/>
        </w:rPr>
        <w:t>206</w:t>
      </w:r>
    </w:p>
    <w:p w14:paraId="1548ECF8" w14:textId="77777777" w:rsidR="00452B48" w:rsidRDefault="00452B48">
      <w:pPr>
        <w:pStyle w:val="BodyText"/>
        <w:jc w:val="center"/>
        <w:sectPr w:rsidR="00452B48">
          <w:pgSz w:w="11900" w:h="16840"/>
          <w:pgMar w:top="1940" w:right="1700" w:bottom="320" w:left="1700" w:header="0" w:footer="89" w:gutter="0"/>
          <w:cols w:space="720"/>
        </w:sectPr>
      </w:pPr>
    </w:p>
    <w:p w14:paraId="29B79D2B" w14:textId="77777777" w:rsidR="00452B48" w:rsidRDefault="00452B48">
      <w:pPr>
        <w:pStyle w:val="BodyText"/>
      </w:pPr>
    </w:p>
    <w:p w14:paraId="04154182" w14:textId="77777777" w:rsidR="00452B48" w:rsidRDefault="00452B48">
      <w:pPr>
        <w:pStyle w:val="BodyText"/>
      </w:pPr>
    </w:p>
    <w:p w14:paraId="3E7EC542" w14:textId="77777777" w:rsidR="00452B48" w:rsidRDefault="00452B48">
      <w:pPr>
        <w:pStyle w:val="BodyText"/>
        <w:spacing w:before="101"/>
      </w:pPr>
    </w:p>
    <w:p w14:paraId="20625530" w14:textId="77777777" w:rsidR="00452B48" w:rsidRDefault="00000000">
      <w:pPr>
        <w:pStyle w:val="BodyText"/>
        <w:spacing w:line="280" w:lineRule="auto"/>
        <w:ind w:left="710" w:right="699"/>
        <w:jc w:val="both"/>
      </w:pPr>
      <w:r>
        <w:t>thực hiện hành vi tham nhũng, nhiều cán bộ, công chức đã không giữ được phẩm chất đạo đức, bất chấp việc vi phạm pháp luật và làm trái công vụ, lương tâm, hướng tới việc thu lợi bất chính</w:t>
      </w:r>
      <w:r>
        <w:rPr>
          <w:vertAlign w:val="superscript"/>
        </w:rPr>
        <w:t>32</w:t>
      </w:r>
      <w:r>
        <w:t>. Điều này cũng sẽ gây tác hại xã hội rất lớn nhất là khi chủ thể của tham nhũng là những người làm việc trong các lĩnh vực giáo dục, y tế, văn hóa, xã hội - những người xây dựng đời sống tinh thần cho xã hội. Qua đó, tham nhũng dẫn tới việc mất niềm tin của nhân dân, gây ra nhiều bức xúc trong dư luận, ảnh hưởng tiêu cực đến sự nghiệp xây dựng nhà nước pháp quyền, xây dựng xã hội công bằng, dân chủ, văn minh ở Việt Nam.</w:t>
      </w:r>
    </w:p>
    <w:p w14:paraId="776ACE9A" w14:textId="77777777" w:rsidR="00452B48" w:rsidRDefault="00000000">
      <w:pPr>
        <w:pStyle w:val="Heading4"/>
        <w:numPr>
          <w:ilvl w:val="2"/>
          <w:numId w:val="25"/>
        </w:numPr>
        <w:tabs>
          <w:tab w:val="left" w:pos="1706"/>
        </w:tabs>
        <w:spacing w:before="50"/>
        <w:ind w:left="1706" w:hanging="599"/>
        <w:jc w:val="both"/>
      </w:pPr>
      <w:r>
        <w:t>Khái</w:t>
      </w:r>
      <w:r>
        <w:rPr>
          <w:spacing w:val="-7"/>
        </w:rPr>
        <w:t xml:space="preserve"> </w:t>
      </w:r>
      <w:r>
        <w:t>quát</w:t>
      </w:r>
      <w:r>
        <w:rPr>
          <w:spacing w:val="-6"/>
        </w:rPr>
        <w:t xml:space="preserve"> </w:t>
      </w:r>
      <w:r>
        <w:t>chung</w:t>
      </w:r>
      <w:r>
        <w:rPr>
          <w:spacing w:val="-6"/>
        </w:rPr>
        <w:t xml:space="preserve"> </w:t>
      </w:r>
      <w:r>
        <w:t>về</w:t>
      </w:r>
      <w:r>
        <w:rPr>
          <w:spacing w:val="-6"/>
        </w:rPr>
        <w:t xml:space="preserve"> </w:t>
      </w:r>
      <w:r>
        <w:t>pháp</w:t>
      </w:r>
      <w:r>
        <w:rPr>
          <w:spacing w:val="-7"/>
        </w:rPr>
        <w:t xml:space="preserve"> </w:t>
      </w:r>
      <w:r>
        <w:t>Luật</w:t>
      </w:r>
      <w:r>
        <w:rPr>
          <w:spacing w:val="-7"/>
        </w:rPr>
        <w:t xml:space="preserve"> </w:t>
      </w:r>
      <w:r>
        <w:t>Phòng,</w:t>
      </w:r>
      <w:r>
        <w:rPr>
          <w:spacing w:val="-7"/>
        </w:rPr>
        <w:t xml:space="preserve"> </w:t>
      </w:r>
      <w:r>
        <w:t>Chống</w:t>
      </w:r>
      <w:r>
        <w:rPr>
          <w:spacing w:val="-7"/>
        </w:rPr>
        <w:t xml:space="preserve"> </w:t>
      </w:r>
      <w:r>
        <w:t>tham</w:t>
      </w:r>
      <w:r>
        <w:rPr>
          <w:spacing w:val="-7"/>
        </w:rPr>
        <w:t xml:space="preserve"> </w:t>
      </w:r>
      <w:r>
        <w:rPr>
          <w:spacing w:val="-2"/>
        </w:rPr>
        <w:t>nhũng</w:t>
      </w:r>
    </w:p>
    <w:p w14:paraId="5784E4AD" w14:textId="77777777" w:rsidR="00452B48" w:rsidRDefault="00000000">
      <w:pPr>
        <w:pStyle w:val="Heading5"/>
        <w:numPr>
          <w:ilvl w:val="3"/>
          <w:numId w:val="25"/>
        </w:numPr>
        <w:tabs>
          <w:tab w:val="left" w:pos="1884"/>
        </w:tabs>
        <w:spacing w:before="88"/>
        <w:ind w:left="1884" w:hanging="777"/>
        <w:jc w:val="both"/>
      </w:pPr>
      <w:r>
        <w:t>Khái</w:t>
      </w:r>
      <w:r>
        <w:rPr>
          <w:spacing w:val="-6"/>
        </w:rPr>
        <w:t xml:space="preserve"> </w:t>
      </w:r>
      <w:r>
        <w:t>niệm</w:t>
      </w:r>
      <w:r>
        <w:rPr>
          <w:spacing w:val="-6"/>
        </w:rPr>
        <w:t xml:space="preserve"> </w:t>
      </w:r>
      <w:r>
        <w:t>pháp</w:t>
      </w:r>
      <w:r>
        <w:rPr>
          <w:spacing w:val="-5"/>
        </w:rPr>
        <w:t xml:space="preserve"> </w:t>
      </w:r>
      <w:r>
        <w:t>luật</w:t>
      </w:r>
      <w:r>
        <w:rPr>
          <w:spacing w:val="-7"/>
        </w:rPr>
        <w:t xml:space="preserve"> </w:t>
      </w:r>
      <w:r>
        <w:t>về</w:t>
      </w:r>
      <w:r>
        <w:rPr>
          <w:spacing w:val="-7"/>
        </w:rPr>
        <w:t xml:space="preserve"> </w:t>
      </w:r>
      <w:r>
        <w:t>phòng,</w:t>
      </w:r>
      <w:r>
        <w:rPr>
          <w:spacing w:val="-6"/>
        </w:rPr>
        <w:t xml:space="preserve"> </w:t>
      </w:r>
      <w:r>
        <w:t>chống</w:t>
      </w:r>
      <w:r>
        <w:rPr>
          <w:spacing w:val="-7"/>
        </w:rPr>
        <w:t xml:space="preserve"> </w:t>
      </w:r>
      <w:r>
        <w:t>tham</w:t>
      </w:r>
      <w:r>
        <w:rPr>
          <w:spacing w:val="-6"/>
        </w:rPr>
        <w:t xml:space="preserve"> </w:t>
      </w:r>
      <w:r>
        <w:rPr>
          <w:spacing w:val="-4"/>
        </w:rPr>
        <w:t>nhũng</w:t>
      </w:r>
    </w:p>
    <w:p w14:paraId="2045AF12" w14:textId="77777777" w:rsidR="00452B48" w:rsidRDefault="00000000">
      <w:pPr>
        <w:pStyle w:val="BodyText"/>
        <w:spacing w:before="88" w:line="280" w:lineRule="auto"/>
        <w:ind w:left="710" w:right="700" w:firstLine="397"/>
        <w:jc w:val="both"/>
      </w:pPr>
      <w:r>
        <w:t>Nhận thức rõ tác hại và ảnh hưởng xấu của tham nhũng đối với quá trình phát triển của đất nước, Đảng và Nhà nước ta đã xác định công tác phòng, chống tham nhũng có ý nghĩa và tầm quan trọng đặc biệt. Theo đó, pháp luật về phòng, chống tham nhũng cần được cụ thể hóa và ban hành làm cơ sở pháp lý cho việc phát hiện và xử lý các hành vi tham nhũng trong xã hội.</w:t>
      </w:r>
    </w:p>
    <w:p w14:paraId="2C5A006F" w14:textId="77777777" w:rsidR="00452B48" w:rsidRDefault="00000000">
      <w:pPr>
        <w:pStyle w:val="BodyText"/>
        <w:spacing w:before="47" w:line="280" w:lineRule="auto"/>
        <w:ind w:left="710" w:right="698" w:firstLine="397"/>
        <w:jc w:val="both"/>
      </w:pPr>
      <w:r>
        <w:t>Mặc</w:t>
      </w:r>
      <w:r>
        <w:rPr>
          <w:spacing w:val="-9"/>
        </w:rPr>
        <w:t xml:space="preserve"> </w:t>
      </w:r>
      <w:r>
        <w:t>dù</w:t>
      </w:r>
      <w:r>
        <w:rPr>
          <w:spacing w:val="-9"/>
        </w:rPr>
        <w:t xml:space="preserve"> </w:t>
      </w:r>
      <w:r>
        <w:t>chưa</w:t>
      </w:r>
      <w:r>
        <w:rPr>
          <w:spacing w:val="-9"/>
        </w:rPr>
        <w:t xml:space="preserve"> </w:t>
      </w:r>
      <w:r>
        <w:t>có</w:t>
      </w:r>
      <w:r>
        <w:rPr>
          <w:spacing w:val="-9"/>
        </w:rPr>
        <w:t xml:space="preserve"> </w:t>
      </w:r>
      <w:r>
        <w:t>khái</w:t>
      </w:r>
      <w:r>
        <w:rPr>
          <w:spacing w:val="-9"/>
        </w:rPr>
        <w:t xml:space="preserve"> </w:t>
      </w:r>
      <w:r>
        <w:t>niệm</w:t>
      </w:r>
      <w:r>
        <w:rPr>
          <w:spacing w:val="-9"/>
        </w:rPr>
        <w:t xml:space="preserve"> </w:t>
      </w:r>
      <w:r>
        <w:t>chính</w:t>
      </w:r>
      <w:r>
        <w:rPr>
          <w:spacing w:val="-9"/>
        </w:rPr>
        <w:t xml:space="preserve"> </w:t>
      </w:r>
      <w:r>
        <w:t>thức</w:t>
      </w:r>
      <w:r>
        <w:rPr>
          <w:spacing w:val="-9"/>
        </w:rPr>
        <w:t xml:space="preserve"> </w:t>
      </w:r>
      <w:r>
        <w:t>về</w:t>
      </w:r>
      <w:r>
        <w:rPr>
          <w:spacing w:val="-9"/>
        </w:rPr>
        <w:t xml:space="preserve"> </w:t>
      </w:r>
      <w:r>
        <w:t>“</w:t>
      </w:r>
      <w:r>
        <w:rPr>
          <w:i/>
        </w:rPr>
        <w:t>phòng,</w:t>
      </w:r>
      <w:r>
        <w:rPr>
          <w:i/>
          <w:spacing w:val="-9"/>
        </w:rPr>
        <w:t xml:space="preserve"> </w:t>
      </w:r>
      <w:r>
        <w:rPr>
          <w:i/>
        </w:rPr>
        <w:t>chống</w:t>
      </w:r>
      <w:r>
        <w:rPr>
          <w:i/>
          <w:spacing w:val="-9"/>
        </w:rPr>
        <w:t xml:space="preserve"> </w:t>
      </w:r>
      <w:r>
        <w:rPr>
          <w:i/>
        </w:rPr>
        <w:t>tham</w:t>
      </w:r>
      <w:r>
        <w:rPr>
          <w:i/>
          <w:spacing w:val="-9"/>
        </w:rPr>
        <w:t xml:space="preserve"> </w:t>
      </w:r>
      <w:r>
        <w:rPr>
          <w:i/>
        </w:rPr>
        <w:t>nhũng</w:t>
      </w:r>
      <w:r>
        <w:t>”, tuy nhiên căn cứ vào nội dung của Luật Phòng, Chống tham nhũng hiện hành,</w:t>
      </w:r>
      <w:r>
        <w:rPr>
          <w:spacing w:val="-2"/>
        </w:rPr>
        <w:t xml:space="preserve"> </w:t>
      </w:r>
      <w:r>
        <w:t>có</w:t>
      </w:r>
      <w:r>
        <w:rPr>
          <w:spacing w:val="-2"/>
        </w:rPr>
        <w:t xml:space="preserve"> </w:t>
      </w:r>
      <w:r>
        <w:t>thể</w:t>
      </w:r>
      <w:r>
        <w:rPr>
          <w:spacing w:val="-2"/>
        </w:rPr>
        <w:t xml:space="preserve"> </w:t>
      </w:r>
      <w:r>
        <w:t>thấy</w:t>
      </w:r>
      <w:r>
        <w:rPr>
          <w:spacing w:val="-2"/>
        </w:rPr>
        <w:t xml:space="preserve"> </w:t>
      </w:r>
      <w:r>
        <w:t>rằng</w:t>
      </w:r>
      <w:r>
        <w:rPr>
          <w:spacing w:val="-2"/>
        </w:rPr>
        <w:t xml:space="preserve"> </w:t>
      </w:r>
      <w:r>
        <w:t>luật</w:t>
      </w:r>
      <w:r>
        <w:rPr>
          <w:spacing w:val="-2"/>
        </w:rPr>
        <w:t xml:space="preserve"> </w:t>
      </w:r>
      <w:r>
        <w:t>này</w:t>
      </w:r>
      <w:r>
        <w:rPr>
          <w:spacing w:val="-2"/>
        </w:rPr>
        <w:t xml:space="preserve"> </w:t>
      </w:r>
      <w:r>
        <w:t>quy</w:t>
      </w:r>
      <w:r>
        <w:rPr>
          <w:spacing w:val="-2"/>
        </w:rPr>
        <w:t xml:space="preserve"> </w:t>
      </w:r>
      <w:r>
        <w:t>định</w:t>
      </w:r>
      <w:r>
        <w:rPr>
          <w:spacing w:val="-2"/>
        </w:rPr>
        <w:t xml:space="preserve"> </w:t>
      </w:r>
      <w:r>
        <w:t>về</w:t>
      </w:r>
      <w:r>
        <w:rPr>
          <w:spacing w:val="-2"/>
        </w:rPr>
        <w:t xml:space="preserve"> </w:t>
      </w:r>
      <w:r>
        <w:t>các</w:t>
      </w:r>
      <w:r>
        <w:rPr>
          <w:spacing w:val="-2"/>
        </w:rPr>
        <w:t xml:space="preserve"> </w:t>
      </w:r>
      <w:r>
        <w:t>biện</w:t>
      </w:r>
      <w:r>
        <w:rPr>
          <w:spacing w:val="-2"/>
        </w:rPr>
        <w:t xml:space="preserve"> </w:t>
      </w:r>
      <w:r>
        <w:t>pháp</w:t>
      </w:r>
      <w:r>
        <w:rPr>
          <w:spacing w:val="-1"/>
        </w:rPr>
        <w:t xml:space="preserve"> </w:t>
      </w:r>
      <w:r>
        <w:t>để</w:t>
      </w:r>
      <w:r>
        <w:rPr>
          <w:spacing w:val="-1"/>
        </w:rPr>
        <w:t xml:space="preserve"> </w:t>
      </w:r>
      <w:r>
        <w:t>phòng</w:t>
      </w:r>
      <w:r>
        <w:rPr>
          <w:spacing w:val="-2"/>
        </w:rPr>
        <w:t xml:space="preserve"> </w:t>
      </w:r>
      <w:r>
        <w:t>ngừa, phát</w:t>
      </w:r>
      <w:r>
        <w:rPr>
          <w:spacing w:val="-6"/>
        </w:rPr>
        <w:t xml:space="preserve"> </w:t>
      </w:r>
      <w:r>
        <w:t>hiện</w:t>
      </w:r>
      <w:r>
        <w:rPr>
          <w:spacing w:val="-7"/>
        </w:rPr>
        <w:t xml:space="preserve"> </w:t>
      </w:r>
      <w:r>
        <w:t>và</w:t>
      </w:r>
      <w:r>
        <w:rPr>
          <w:spacing w:val="-6"/>
        </w:rPr>
        <w:t xml:space="preserve"> </w:t>
      </w:r>
      <w:r>
        <w:t>xử</w:t>
      </w:r>
      <w:r>
        <w:rPr>
          <w:spacing w:val="-6"/>
        </w:rPr>
        <w:t xml:space="preserve"> </w:t>
      </w:r>
      <w:r>
        <w:t>lý</w:t>
      </w:r>
      <w:r>
        <w:rPr>
          <w:spacing w:val="-6"/>
        </w:rPr>
        <w:t xml:space="preserve"> </w:t>
      </w:r>
      <w:r>
        <w:t>hành</w:t>
      </w:r>
      <w:r>
        <w:rPr>
          <w:spacing w:val="-6"/>
        </w:rPr>
        <w:t xml:space="preserve"> </w:t>
      </w:r>
      <w:r>
        <w:t>vi</w:t>
      </w:r>
      <w:r>
        <w:rPr>
          <w:spacing w:val="-6"/>
        </w:rPr>
        <w:t xml:space="preserve"> </w:t>
      </w:r>
      <w:r>
        <w:t>tham</w:t>
      </w:r>
      <w:r>
        <w:rPr>
          <w:spacing w:val="-6"/>
        </w:rPr>
        <w:t xml:space="preserve"> </w:t>
      </w:r>
      <w:r>
        <w:t>nhũng.</w:t>
      </w:r>
      <w:r>
        <w:rPr>
          <w:spacing w:val="-6"/>
        </w:rPr>
        <w:t xml:space="preserve"> </w:t>
      </w:r>
      <w:r>
        <w:t>Như</w:t>
      </w:r>
      <w:r>
        <w:rPr>
          <w:spacing w:val="-6"/>
        </w:rPr>
        <w:t xml:space="preserve"> </w:t>
      </w:r>
      <w:r>
        <w:t>vậy,</w:t>
      </w:r>
      <w:r>
        <w:rPr>
          <w:spacing w:val="-6"/>
        </w:rPr>
        <w:t xml:space="preserve"> </w:t>
      </w:r>
      <w:r>
        <w:t>có</w:t>
      </w:r>
      <w:r>
        <w:rPr>
          <w:spacing w:val="-6"/>
        </w:rPr>
        <w:t xml:space="preserve"> </w:t>
      </w:r>
      <w:r>
        <w:t>thể</w:t>
      </w:r>
      <w:r>
        <w:rPr>
          <w:spacing w:val="-6"/>
        </w:rPr>
        <w:t xml:space="preserve"> </w:t>
      </w:r>
      <w:r>
        <w:t>hiểu</w:t>
      </w:r>
      <w:r>
        <w:rPr>
          <w:spacing w:val="-6"/>
        </w:rPr>
        <w:t xml:space="preserve"> </w:t>
      </w:r>
      <w:r>
        <w:t>phòng</w:t>
      </w:r>
      <w:r>
        <w:rPr>
          <w:spacing w:val="-6"/>
        </w:rPr>
        <w:t xml:space="preserve"> </w:t>
      </w:r>
      <w:r>
        <w:t>chống tham nhũng là các biện pháp mà nhà nước áp dụng để phòng ngừa, ngăn chặn sự phát sinh, phát hiện và xử lý hành vi tham nhũng</w:t>
      </w:r>
      <w:r>
        <w:rPr>
          <w:vertAlign w:val="superscript"/>
        </w:rPr>
        <w:t>33</w:t>
      </w:r>
      <w:r>
        <w:t>.</w:t>
      </w:r>
    </w:p>
    <w:p w14:paraId="13CF7353" w14:textId="77777777" w:rsidR="00452B48" w:rsidRDefault="00000000">
      <w:pPr>
        <w:pStyle w:val="BodyText"/>
        <w:spacing w:before="46" w:line="280" w:lineRule="auto"/>
        <w:ind w:left="710" w:right="699" w:firstLine="397"/>
        <w:jc w:val="both"/>
      </w:pPr>
      <w:r>
        <w:t>Từ cách hiểu nêu trên về tham nhũng và phòng, chống tham nhũng, có thể hiểu một cách khái quát về pháp Luật Phòng, Chống tham nhũng như sau: Pháp luật về phòng, chống tham nhũng là tổng thể các quy</w:t>
      </w:r>
      <w:r>
        <w:rPr>
          <w:spacing w:val="40"/>
        </w:rPr>
        <w:t xml:space="preserve"> </w:t>
      </w:r>
      <w:r>
        <w:t>phạm pháp luật do nhà nước ban hành, quy định về các biện pháp phòng ngừa, ngăn chặn, phát hiện và xử lý các hành vi tham nhũng trong đời sống xã hội, được thể hiện hoặc ghi nhận trong các văn bản pháp luật chuyên biệt hoặc trong hệ thống các văn bản pháp luật khác có liên quan.</w:t>
      </w:r>
    </w:p>
    <w:p w14:paraId="1887F831" w14:textId="77777777" w:rsidR="00452B48" w:rsidRDefault="00000000">
      <w:pPr>
        <w:pStyle w:val="BodyText"/>
        <w:spacing w:before="8"/>
        <w:rPr>
          <w:sz w:val="17"/>
        </w:rPr>
      </w:pPr>
      <w:r>
        <w:rPr>
          <w:noProof/>
          <w:sz w:val="17"/>
        </w:rPr>
        <mc:AlternateContent>
          <mc:Choice Requires="wps">
            <w:drawing>
              <wp:anchor distT="0" distB="0" distL="0" distR="0" simplePos="0" relativeHeight="487656960" behindDoc="1" locked="0" layoutInCell="1" allowOverlap="1" wp14:anchorId="50ED0C76" wp14:editId="3103DE43">
                <wp:simplePos x="0" y="0"/>
                <wp:positionH relativeFrom="page">
                  <wp:posOffset>1530477</wp:posOffset>
                </wp:positionH>
                <wp:positionV relativeFrom="paragraph">
                  <wp:posOffset>144986</wp:posOffset>
                </wp:positionV>
                <wp:extent cx="1828800" cy="9525"/>
                <wp:effectExtent l="0" t="0" r="0" b="0"/>
                <wp:wrapTopAndBottom/>
                <wp:docPr id="138" name="Graphic 1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3"/>
                              </a:lnTo>
                              <a:lnTo>
                                <a:pt x="1828800" y="9143"/>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A696269" id="Graphic 138" o:spid="_x0000_s1026" style="position:absolute;margin-left:120.5pt;margin-top:11.4pt;width:2in;height:.75pt;z-index:-15659520;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" path="m1828800,l,,,9143r1828800,l1828800,xe" fillcolor="black" stroked="f">
                <v:path arrowok="t"/>
                <w10:wrap type="topAndBottom" anchorx="page"/>
              </v:shape>
            </w:pict>
          </mc:Fallback>
        </mc:AlternateContent>
      </w:r>
    </w:p>
    <w:p w14:paraId="33493CC1" w14:textId="77777777" w:rsidR="00452B48" w:rsidRDefault="00000000">
      <w:pPr>
        <w:spacing w:before="100"/>
        <w:ind w:left="710" w:right="701"/>
        <w:jc w:val="both"/>
        <w:rPr>
          <w:sz w:val="18"/>
        </w:rPr>
      </w:pPr>
      <w:r>
        <w:rPr>
          <w:rFonts w:ascii="Calibri" w:hAnsi="Calibri"/>
          <w:sz w:val="18"/>
          <w:vertAlign w:val="superscript"/>
        </w:rPr>
        <w:t>32</w:t>
      </w:r>
      <w:r>
        <w:rPr>
          <w:rFonts w:ascii="Calibri" w:hAnsi="Calibri"/>
          <w:sz w:val="18"/>
        </w:rPr>
        <w:t xml:space="preserve"> </w:t>
      </w:r>
      <w:r>
        <w:rPr>
          <w:sz w:val="18"/>
        </w:rPr>
        <w:t xml:space="preserve">Thanh tra Chính phủ, </w:t>
      </w:r>
      <w:r>
        <w:rPr>
          <w:i/>
          <w:sz w:val="18"/>
        </w:rPr>
        <w:t xml:space="preserve">Tài liệu bồi dưỡng về phòng, chống tham nhũng dành cho giáo viên các trường đại học, cao đẳng, trung cấp. </w:t>
      </w:r>
      <w:r>
        <w:rPr>
          <w:sz w:val="18"/>
        </w:rPr>
        <w:t>Nguồn đã dẫn</w:t>
      </w:r>
    </w:p>
    <w:p w14:paraId="1BAC807F" w14:textId="77777777" w:rsidR="00452B48" w:rsidRDefault="00000000">
      <w:pPr>
        <w:ind w:left="710" w:right="676"/>
        <w:rPr>
          <w:sz w:val="18"/>
        </w:rPr>
      </w:pPr>
      <w:r>
        <w:rPr>
          <w:sz w:val="18"/>
          <w:vertAlign w:val="superscript"/>
        </w:rPr>
        <w:t>33</w:t>
      </w:r>
      <w:r>
        <w:rPr>
          <w:spacing w:val="22"/>
          <w:sz w:val="18"/>
        </w:rPr>
        <w:t xml:space="preserve"> </w:t>
      </w:r>
      <w:r>
        <w:rPr>
          <w:sz w:val="18"/>
        </w:rPr>
        <w:t>Viện</w:t>
      </w:r>
      <w:r>
        <w:rPr>
          <w:spacing w:val="22"/>
          <w:sz w:val="18"/>
        </w:rPr>
        <w:t xml:space="preserve"> </w:t>
      </w:r>
      <w:r>
        <w:rPr>
          <w:sz w:val="18"/>
        </w:rPr>
        <w:t>nghiên</w:t>
      </w:r>
      <w:r>
        <w:rPr>
          <w:spacing w:val="22"/>
          <w:sz w:val="18"/>
        </w:rPr>
        <w:t xml:space="preserve"> </w:t>
      </w:r>
      <w:r>
        <w:rPr>
          <w:sz w:val="18"/>
        </w:rPr>
        <w:t>cứu</w:t>
      </w:r>
      <w:r>
        <w:rPr>
          <w:spacing w:val="22"/>
          <w:sz w:val="18"/>
        </w:rPr>
        <w:t xml:space="preserve"> </w:t>
      </w:r>
      <w:r>
        <w:rPr>
          <w:sz w:val="18"/>
        </w:rPr>
        <w:t>lập</w:t>
      </w:r>
      <w:r>
        <w:rPr>
          <w:spacing w:val="22"/>
          <w:sz w:val="18"/>
        </w:rPr>
        <w:t xml:space="preserve"> </w:t>
      </w:r>
      <w:r>
        <w:rPr>
          <w:sz w:val="18"/>
        </w:rPr>
        <w:t>pháp,</w:t>
      </w:r>
      <w:r>
        <w:rPr>
          <w:spacing w:val="22"/>
          <w:sz w:val="18"/>
        </w:rPr>
        <w:t xml:space="preserve"> </w:t>
      </w:r>
      <w:r>
        <w:rPr>
          <w:sz w:val="18"/>
        </w:rPr>
        <w:t>Quỹ</w:t>
      </w:r>
      <w:r>
        <w:rPr>
          <w:spacing w:val="22"/>
          <w:sz w:val="18"/>
        </w:rPr>
        <w:t xml:space="preserve"> </w:t>
      </w:r>
      <w:r>
        <w:rPr>
          <w:sz w:val="18"/>
        </w:rPr>
        <w:t>Rosa</w:t>
      </w:r>
      <w:r>
        <w:rPr>
          <w:spacing w:val="22"/>
          <w:sz w:val="18"/>
        </w:rPr>
        <w:t xml:space="preserve"> </w:t>
      </w:r>
      <w:r>
        <w:rPr>
          <w:sz w:val="18"/>
        </w:rPr>
        <w:t>Luxemburg</w:t>
      </w:r>
      <w:r>
        <w:rPr>
          <w:spacing w:val="22"/>
          <w:sz w:val="18"/>
        </w:rPr>
        <w:t xml:space="preserve"> </w:t>
      </w:r>
      <w:r>
        <w:rPr>
          <w:sz w:val="18"/>
        </w:rPr>
        <w:t>(CHLB</w:t>
      </w:r>
      <w:r>
        <w:rPr>
          <w:spacing w:val="22"/>
          <w:sz w:val="18"/>
        </w:rPr>
        <w:t xml:space="preserve"> </w:t>
      </w:r>
      <w:r>
        <w:rPr>
          <w:sz w:val="18"/>
        </w:rPr>
        <w:t>Đức),</w:t>
      </w:r>
      <w:r>
        <w:rPr>
          <w:spacing w:val="22"/>
          <w:sz w:val="18"/>
        </w:rPr>
        <w:t xml:space="preserve"> </w:t>
      </w:r>
      <w:r>
        <w:rPr>
          <w:sz w:val="18"/>
        </w:rPr>
        <w:t>Pháp</w:t>
      </w:r>
      <w:r>
        <w:rPr>
          <w:spacing w:val="22"/>
          <w:sz w:val="18"/>
        </w:rPr>
        <w:t xml:space="preserve"> </w:t>
      </w:r>
      <w:r>
        <w:rPr>
          <w:sz w:val="18"/>
        </w:rPr>
        <w:t>luật</w:t>
      </w:r>
      <w:r>
        <w:rPr>
          <w:spacing w:val="23"/>
          <w:sz w:val="18"/>
        </w:rPr>
        <w:t xml:space="preserve"> </w:t>
      </w:r>
      <w:r>
        <w:rPr>
          <w:sz w:val="18"/>
        </w:rPr>
        <w:t>về</w:t>
      </w:r>
      <w:r>
        <w:rPr>
          <w:spacing w:val="22"/>
          <w:sz w:val="18"/>
        </w:rPr>
        <w:t xml:space="preserve"> </w:t>
      </w:r>
      <w:r>
        <w:rPr>
          <w:sz w:val="18"/>
        </w:rPr>
        <w:t>phòng,</w:t>
      </w:r>
      <w:r>
        <w:rPr>
          <w:spacing w:val="22"/>
          <w:sz w:val="18"/>
        </w:rPr>
        <w:t xml:space="preserve"> </w:t>
      </w:r>
      <w:r>
        <w:rPr>
          <w:sz w:val="18"/>
        </w:rPr>
        <w:t>chống tham nhũng những vấn đề lý luận và thực tiễn, Nxb. Tư pháp, Hà Nội 2018, trang 31- 32.</w:t>
      </w:r>
    </w:p>
    <w:p w14:paraId="43CA4D72" w14:textId="77777777" w:rsidR="00452B48" w:rsidRDefault="00452B48">
      <w:pPr>
        <w:pStyle w:val="BodyText"/>
        <w:spacing w:before="12"/>
      </w:pPr>
    </w:p>
    <w:p w14:paraId="4309E8ED" w14:textId="5A6A72D1" w:rsidR="00452B48" w:rsidRDefault="00000000">
      <w:pPr>
        <w:pStyle w:val="BodyText"/>
        <w:ind w:left="404" w:right="398"/>
        <w:jc w:val="center"/>
      </w:pPr>
      <w:r>
        <w:rPr>
          <w:spacing w:val="-5"/>
        </w:rPr>
        <w:t>207</w:t>
      </w:r>
    </w:p>
    <w:p w14:paraId="6E39B61E" w14:textId="77777777" w:rsidR="00452B48" w:rsidRDefault="00452B48">
      <w:pPr>
        <w:pStyle w:val="BodyText"/>
        <w:jc w:val="center"/>
        <w:sectPr w:rsidR="00452B48">
          <w:pgSz w:w="11900" w:h="16840"/>
          <w:pgMar w:top="1940" w:right="1700" w:bottom="320" w:left="1700" w:header="0" w:footer="89" w:gutter="0"/>
          <w:cols w:space="720"/>
        </w:sectPr>
      </w:pPr>
    </w:p>
    <w:p w14:paraId="370C9DED" w14:textId="77777777" w:rsidR="00452B48" w:rsidRDefault="00452B48">
      <w:pPr>
        <w:pStyle w:val="BodyText"/>
      </w:pPr>
    </w:p>
    <w:p w14:paraId="7A135ED7" w14:textId="77777777" w:rsidR="00452B48" w:rsidRDefault="00452B48">
      <w:pPr>
        <w:pStyle w:val="BodyText"/>
      </w:pPr>
    </w:p>
    <w:p w14:paraId="542A64D3" w14:textId="77777777" w:rsidR="00452B48" w:rsidRDefault="00452B48">
      <w:pPr>
        <w:pStyle w:val="BodyText"/>
        <w:spacing w:before="107"/>
      </w:pPr>
    </w:p>
    <w:p w14:paraId="796AE344" w14:textId="77777777" w:rsidR="00452B48" w:rsidRDefault="00000000">
      <w:pPr>
        <w:pStyle w:val="Heading5"/>
        <w:numPr>
          <w:ilvl w:val="3"/>
          <w:numId w:val="25"/>
        </w:numPr>
        <w:tabs>
          <w:tab w:val="left" w:pos="1908"/>
        </w:tabs>
        <w:spacing w:before="0" w:line="285" w:lineRule="auto"/>
        <w:ind w:left="710" w:right="700" w:firstLine="397"/>
        <w:jc w:val="both"/>
      </w:pPr>
      <w:r>
        <w:t>Nguồn pháp luật về phòng, chống tham nhũng ở nước ta hiện nay</w:t>
      </w:r>
    </w:p>
    <w:p w14:paraId="149DA822" w14:textId="77777777" w:rsidR="00452B48" w:rsidRDefault="00000000">
      <w:pPr>
        <w:pStyle w:val="BodyText"/>
        <w:spacing w:before="43" w:line="288" w:lineRule="auto"/>
        <w:ind w:left="710" w:right="700" w:firstLine="397"/>
        <w:jc w:val="both"/>
      </w:pPr>
      <w:r>
        <w:t>Nhận</w:t>
      </w:r>
      <w:r>
        <w:rPr>
          <w:spacing w:val="-2"/>
        </w:rPr>
        <w:t xml:space="preserve"> </w:t>
      </w:r>
      <w:r>
        <w:t>thức</w:t>
      </w:r>
      <w:r>
        <w:rPr>
          <w:spacing w:val="-1"/>
        </w:rPr>
        <w:t xml:space="preserve"> </w:t>
      </w:r>
      <w:r>
        <w:t>rõ</w:t>
      </w:r>
      <w:r>
        <w:rPr>
          <w:spacing w:val="-1"/>
        </w:rPr>
        <w:t xml:space="preserve"> </w:t>
      </w:r>
      <w:r>
        <w:t>tầm</w:t>
      </w:r>
      <w:r>
        <w:rPr>
          <w:spacing w:val="-1"/>
        </w:rPr>
        <w:t xml:space="preserve"> </w:t>
      </w:r>
      <w:r>
        <w:t>quan</w:t>
      </w:r>
      <w:r>
        <w:rPr>
          <w:spacing w:val="-1"/>
        </w:rPr>
        <w:t xml:space="preserve"> </w:t>
      </w:r>
      <w:r>
        <w:t>trọng</w:t>
      </w:r>
      <w:r>
        <w:rPr>
          <w:spacing w:val="-1"/>
        </w:rPr>
        <w:t xml:space="preserve"> </w:t>
      </w:r>
      <w:r>
        <w:t>của</w:t>
      </w:r>
      <w:r>
        <w:rPr>
          <w:spacing w:val="-1"/>
        </w:rPr>
        <w:t xml:space="preserve"> </w:t>
      </w:r>
      <w:r>
        <w:t>công</w:t>
      </w:r>
      <w:r>
        <w:rPr>
          <w:spacing w:val="-1"/>
        </w:rPr>
        <w:t xml:space="preserve"> </w:t>
      </w:r>
      <w:r>
        <w:t>tác</w:t>
      </w:r>
      <w:r>
        <w:rPr>
          <w:spacing w:val="-1"/>
        </w:rPr>
        <w:t xml:space="preserve"> </w:t>
      </w:r>
      <w:r>
        <w:t>phòng,</w:t>
      </w:r>
      <w:r>
        <w:rPr>
          <w:spacing w:val="-1"/>
        </w:rPr>
        <w:t xml:space="preserve"> </w:t>
      </w:r>
      <w:r>
        <w:t>chống</w:t>
      </w:r>
      <w:r>
        <w:rPr>
          <w:spacing w:val="-1"/>
        </w:rPr>
        <w:t xml:space="preserve"> </w:t>
      </w:r>
      <w:r>
        <w:t>tham</w:t>
      </w:r>
      <w:r>
        <w:rPr>
          <w:spacing w:val="-1"/>
        </w:rPr>
        <w:t xml:space="preserve"> </w:t>
      </w:r>
      <w:r>
        <w:t>nhũng, để cụ thể hóa những tư tưởng chỉ đạo của Đảng về việc tăng cường công tác này, nhà nước đã ban hành nhiều văn bản quy phạm pháp luật quy định về các biện pháp phòng ngừa, ngăn chặn, phát hiện và xử lý tham nhũng. Hệ thống các văn bản pháp luật là nguồn pháp luật quan trọng,</w:t>
      </w:r>
      <w:r>
        <w:rPr>
          <w:spacing w:val="40"/>
        </w:rPr>
        <w:t xml:space="preserve"> </w:t>
      </w:r>
      <w:r>
        <w:t>tạo cơ sở pháp lý cho việc xác định và xử lý các hành vi tham nhũng ở nước ta hiện nay bao gồm:</w:t>
      </w:r>
    </w:p>
    <w:p w14:paraId="7F47E0B6" w14:textId="77777777" w:rsidR="00452B48" w:rsidRDefault="00000000">
      <w:pPr>
        <w:pStyle w:val="ListParagraph"/>
        <w:numPr>
          <w:ilvl w:val="4"/>
          <w:numId w:val="25"/>
        </w:numPr>
        <w:tabs>
          <w:tab w:val="left" w:pos="1225"/>
        </w:tabs>
        <w:spacing w:before="31"/>
        <w:ind w:left="1225" w:hanging="118"/>
        <w:rPr>
          <w:sz w:val="24"/>
        </w:rPr>
      </w:pPr>
      <w:r>
        <w:rPr>
          <w:spacing w:val="-10"/>
          <w:sz w:val="24"/>
        </w:rPr>
        <w:t>Bộ</w:t>
      </w:r>
      <w:r>
        <w:rPr>
          <w:spacing w:val="-15"/>
          <w:sz w:val="24"/>
        </w:rPr>
        <w:t xml:space="preserve"> </w:t>
      </w:r>
      <w:r>
        <w:rPr>
          <w:spacing w:val="-10"/>
          <w:sz w:val="24"/>
        </w:rPr>
        <w:t>luật</w:t>
      </w:r>
      <w:r>
        <w:rPr>
          <w:spacing w:val="-16"/>
          <w:sz w:val="24"/>
        </w:rPr>
        <w:t xml:space="preserve"> </w:t>
      </w:r>
      <w:r>
        <w:rPr>
          <w:spacing w:val="-10"/>
          <w:sz w:val="24"/>
        </w:rPr>
        <w:t>Hình</w:t>
      </w:r>
      <w:r>
        <w:rPr>
          <w:spacing w:val="-17"/>
          <w:sz w:val="24"/>
        </w:rPr>
        <w:t xml:space="preserve"> </w:t>
      </w:r>
      <w:r>
        <w:rPr>
          <w:spacing w:val="-10"/>
          <w:sz w:val="24"/>
        </w:rPr>
        <w:t>sự</w:t>
      </w:r>
      <w:r>
        <w:rPr>
          <w:spacing w:val="-16"/>
          <w:sz w:val="24"/>
        </w:rPr>
        <w:t xml:space="preserve"> </w:t>
      </w:r>
      <w:r>
        <w:rPr>
          <w:spacing w:val="-10"/>
          <w:sz w:val="24"/>
        </w:rPr>
        <w:t>2015</w:t>
      </w:r>
      <w:r>
        <w:rPr>
          <w:spacing w:val="-14"/>
          <w:sz w:val="24"/>
        </w:rPr>
        <w:t xml:space="preserve"> </w:t>
      </w:r>
      <w:r>
        <w:rPr>
          <w:spacing w:val="-10"/>
          <w:sz w:val="24"/>
        </w:rPr>
        <w:t>(Chương</w:t>
      </w:r>
      <w:r>
        <w:rPr>
          <w:spacing w:val="-17"/>
          <w:sz w:val="24"/>
        </w:rPr>
        <w:t xml:space="preserve"> </w:t>
      </w:r>
      <w:r>
        <w:rPr>
          <w:spacing w:val="-10"/>
          <w:sz w:val="24"/>
        </w:rPr>
        <w:t>XXIII,</w:t>
      </w:r>
      <w:r>
        <w:rPr>
          <w:spacing w:val="-16"/>
          <w:sz w:val="24"/>
        </w:rPr>
        <w:t xml:space="preserve"> </w:t>
      </w:r>
      <w:r>
        <w:rPr>
          <w:spacing w:val="-10"/>
          <w:sz w:val="24"/>
        </w:rPr>
        <w:t>Mục</w:t>
      </w:r>
      <w:r>
        <w:rPr>
          <w:spacing w:val="-16"/>
          <w:sz w:val="24"/>
        </w:rPr>
        <w:t xml:space="preserve"> </w:t>
      </w:r>
      <w:r>
        <w:rPr>
          <w:spacing w:val="-10"/>
          <w:sz w:val="24"/>
        </w:rPr>
        <w:t>1</w:t>
      </w:r>
      <w:r>
        <w:rPr>
          <w:spacing w:val="-15"/>
          <w:sz w:val="24"/>
        </w:rPr>
        <w:t xml:space="preserve"> </w:t>
      </w:r>
      <w:r>
        <w:rPr>
          <w:spacing w:val="-10"/>
          <w:sz w:val="24"/>
        </w:rPr>
        <w:t>-</w:t>
      </w:r>
      <w:r>
        <w:rPr>
          <w:spacing w:val="-14"/>
          <w:sz w:val="24"/>
        </w:rPr>
        <w:t xml:space="preserve"> </w:t>
      </w:r>
      <w:r>
        <w:rPr>
          <w:spacing w:val="-10"/>
          <w:sz w:val="24"/>
        </w:rPr>
        <w:t>Các</w:t>
      </w:r>
      <w:r>
        <w:rPr>
          <w:spacing w:val="-17"/>
          <w:sz w:val="24"/>
        </w:rPr>
        <w:t xml:space="preserve"> </w:t>
      </w:r>
      <w:r>
        <w:rPr>
          <w:spacing w:val="-10"/>
          <w:sz w:val="24"/>
        </w:rPr>
        <w:t>tội</w:t>
      </w:r>
      <w:r>
        <w:rPr>
          <w:spacing w:val="-14"/>
          <w:sz w:val="24"/>
        </w:rPr>
        <w:t xml:space="preserve"> </w:t>
      </w:r>
      <w:r>
        <w:rPr>
          <w:spacing w:val="-10"/>
          <w:sz w:val="24"/>
        </w:rPr>
        <w:t>phạm</w:t>
      </w:r>
      <w:r>
        <w:rPr>
          <w:spacing w:val="-17"/>
          <w:sz w:val="24"/>
        </w:rPr>
        <w:t xml:space="preserve"> </w:t>
      </w:r>
      <w:r>
        <w:rPr>
          <w:spacing w:val="-10"/>
          <w:sz w:val="24"/>
        </w:rPr>
        <w:t>tham</w:t>
      </w:r>
      <w:r>
        <w:rPr>
          <w:spacing w:val="-16"/>
          <w:sz w:val="24"/>
        </w:rPr>
        <w:t xml:space="preserve"> </w:t>
      </w:r>
      <w:r>
        <w:rPr>
          <w:spacing w:val="-10"/>
          <w:sz w:val="24"/>
        </w:rPr>
        <w:t>nhũng).</w:t>
      </w:r>
    </w:p>
    <w:p w14:paraId="0384A773" w14:textId="77777777" w:rsidR="00452B48" w:rsidRDefault="00000000">
      <w:pPr>
        <w:pStyle w:val="ListParagraph"/>
        <w:numPr>
          <w:ilvl w:val="4"/>
          <w:numId w:val="25"/>
        </w:numPr>
        <w:tabs>
          <w:tab w:val="left" w:pos="1269"/>
        </w:tabs>
        <w:spacing w:before="95" w:line="285" w:lineRule="auto"/>
        <w:ind w:right="700" w:firstLine="397"/>
        <w:rPr>
          <w:sz w:val="24"/>
        </w:rPr>
      </w:pPr>
      <w:r>
        <w:rPr>
          <w:sz w:val="24"/>
        </w:rPr>
        <w:t>Luật Phòng, Chống tham nhũng 2005 được sửa đổi, bổ sung năm 2007, 2012.</w:t>
      </w:r>
    </w:p>
    <w:p w14:paraId="131887AD" w14:textId="77777777" w:rsidR="00452B48" w:rsidRDefault="00000000">
      <w:pPr>
        <w:pStyle w:val="ListParagraph"/>
        <w:numPr>
          <w:ilvl w:val="4"/>
          <w:numId w:val="25"/>
        </w:numPr>
        <w:tabs>
          <w:tab w:val="left" w:pos="1245"/>
        </w:tabs>
        <w:spacing w:before="42"/>
        <w:ind w:left="1245" w:hanging="138"/>
        <w:jc w:val="left"/>
        <w:rPr>
          <w:sz w:val="24"/>
        </w:rPr>
      </w:pPr>
      <w:r>
        <w:rPr>
          <w:sz w:val="24"/>
        </w:rPr>
        <w:t>Luật</w:t>
      </w:r>
      <w:r>
        <w:rPr>
          <w:spacing w:val="-5"/>
          <w:sz w:val="24"/>
        </w:rPr>
        <w:t xml:space="preserve"> </w:t>
      </w:r>
      <w:r>
        <w:rPr>
          <w:sz w:val="24"/>
        </w:rPr>
        <w:t>Tố</w:t>
      </w:r>
      <w:r>
        <w:rPr>
          <w:spacing w:val="-3"/>
          <w:sz w:val="24"/>
        </w:rPr>
        <w:t xml:space="preserve"> </w:t>
      </w:r>
      <w:r>
        <w:rPr>
          <w:sz w:val="24"/>
        </w:rPr>
        <w:t>cáo</w:t>
      </w:r>
      <w:r>
        <w:rPr>
          <w:spacing w:val="-4"/>
          <w:sz w:val="24"/>
        </w:rPr>
        <w:t xml:space="preserve"> </w:t>
      </w:r>
      <w:r>
        <w:rPr>
          <w:spacing w:val="-2"/>
          <w:sz w:val="24"/>
        </w:rPr>
        <w:t>2011.</w:t>
      </w:r>
    </w:p>
    <w:p w14:paraId="2F19A15C" w14:textId="77777777" w:rsidR="00452B48" w:rsidRDefault="00000000">
      <w:pPr>
        <w:pStyle w:val="ListParagraph"/>
        <w:numPr>
          <w:ilvl w:val="4"/>
          <w:numId w:val="25"/>
        </w:numPr>
        <w:tabs>
          <w:tab w:val="left" w:pos="1245"/>
        </w:tabs>
        <w:spacing w:before="94"/>
        <w:ind w:left="1245" w:hanging="138"/>
        <w:jc w:val="left"/>
        <w:rPr>
          <w:sz w:val="24"/>
        </w:rPr>
      </w:pPr>
      <w:r>
        <w:rPr>
          <w:sz w:val="24"/>
        </w:rPr>
        <w:t>Luật</w:t>
      </w:r>
      <w:r>
        <w:rPr>
          <w:spacing w:val="-5"/>
          <w:sz w:val="24"/>
        </w:rPr>
        <w:t xml:space="preserve"> </w:t>
      </w:r>
      <w:r>
        <w:rPr>
          <w:sz w:val="24"/>
        </w:rPr>
        <w:t>Khiếu</w:t>
      </w:r>
      <w:r>
        <w:rPr>
          <w:spacing w:val="-6"/>
          <w:sz w:val="24"/>
        </w:rPr>
        <w:t xml:space="preserve"> </w:t>
      </w:r>
      <w:r>
        <w:rPr>
          <w:sz w:val="24"/>
        </w:rPr>
        <w:t>nại</w:t>
      </w:r>
      <w:r>
        <w:rPr>
          <w:spacing w:val="-5"/>
          <w:sz w:val="24"/>
        </w:rPr>
        <w:t xml:space="preserve"> </w:t>
      </w:r>
      <w:r>
        <w:rPr>
          <w:spacing w:val="-2"/>
          <w:sz w:val="24"/>
        </w:rPr>
        <w:t>2011.</w:t>
      </w:r>
    </w:p>
    <w:p w14:paraId="05501207" w14:textId="77777777" w:rsidR="00452B48" w:rsidRDefault="00000000">
      <w:pPr>
        <w:pStyle w:val="ListParagraph"/>
        <w:numPr>
          <w:ilvl w:val="4"/>
          <w:numId w:val="25"/>
        </w:numPr>
        <w:tabs>
          <w:tab w:val="left" w:pos="1245"/>
        </w:tabs>
        <w:spacing w:before="94"/>
        <w:ind w:left="1245" w:hanging="138"/>
        <w:jc w:val="left"/>
        <w:rPr>
          <w:sz w:val="24"/>
        </w:rPr>
      </w:pPr>
      <w:r>
        <w:rPr>
          <w:sz w:val="24"/>
        </w:rPr>
        <w:t>Luật</w:t>
      </w:r>
      <w:r>
        <w:rPr>
          <w:spacing w:val="-5"/>
          <w:sz w:val="24"/>
        </w:rPr>
        <w:t xml:space="preserve"> </w:t>
      </w:r>
      <w:r>
        <w:rPr>
          <w:sz w:val="24"/>
        </w:rPr>
        <w:t>Giám</w:t>
      </w:r>
      <w:r>
        <w:rPr>
          <w:spacing w:val="-5"/>
          <w:sz w:val="24"/>
        </w:rPr>
        <w:t xml:space="preserve"> </w:t>
      </w:r>
      <w:r>
        <w:rPr>
          <w:sz w:val="24"/>
        </w:rPr>
        <w:t>định</w:t>
      </w:r>
      <w:r>
        <w:rPr>
          <w:spacing w:val="-5"/>
          <w:sz w:val="24"/>
        </w:rPr>
        <w:t xml:space="preserve"> </w:t>
      </w:r>
      <w:r>
        <w:rPr>
          <w:sz w:val="24"/>
        </w:rPr>
        <w:t>Tư</w:t>
      </w:r>
      <w:r>
        <w:rPr>
          <w:spacing w:val="-4"/>
          <w:sz w:val="24"/>
        </w:rPr>
        <w:t xml:space="preserve"> </w:t>
      </w:r>
      <w:r>
        <w:rPr>
          <w:sz w:val="24"/>
        </w:rPr>
        <w:t>pháp</w:t>
      </w:r>
      <w:r>
        <w:rPr>
          <w:spacing w:val="-6"/>
          <w:sz w:val="24"/>
        </w:rPr>
        <w:t xml:space="preserve"> </w:t>
      </w:r>
      <w:r>
        <w:rPr>
          <w:spacing w:val="-2"/>
          <w:sz w:val="24"/>
        </w:rPr>
        <w:t>2012.</w:t>
      </w:r>
    </w:p>
    <w:p w14:paraId="6BD05495" w14:textId="77777777" w:rsidR="00452B48" w:rsidRDefault="00000000">
      <w:pPr>
        <w:pStyle w:val="ListParagraph"/>
        <w:numPr>
          <w:ilvl w:val="4"/>
          <w:numId w:val="25"/>
        </w:numPr>
        <w:tabs>
          <w:tab w:val="left" w:pos="1245"/>
        </w:tabs>
        <w:spacing w:before="95"/>
        <w:ind w:left="1245" w:hanging="138"/>
        <w:jc w:val="left"/>
        <w:rPr>
          <w:sz w:val="24"/>
        </w:rPr>
      </w:pPr>
      <w:r>
        <w:rPr>
          <w:sz w:val="24"/>
        </w:rPr>
        <w:t>Luật</w:t>
      </w:r>
      <w:r>
        <w:rPr>
          <w:spacing w:val="-6"/>
          <w:sz w:val="24"/>
        </w:rPr>
        <w:t xml:space="preserve"> </w:t>
      </w:r>
      <w:r>
        <w:rPr>
          <w:sz w:val="24"/>
        </w:rPr>
        <w:t>Phòng,</w:t>
      </w:r>
      <w:r>
        <w:rPr>
          <w:spacing w:val="-5"/>
          <w:sz w:val="24"/>
        </w:rPr>
        <w:t xml:space="preserve"> </w:t>
      </w:r>
      <w:r>
        <w:rPr>
          <w:sz w:val="24"/>
        </w:rPr>
        <w:t>Chống</w:t>
      </w:r>
      <w:r>
        <w:rPr>
          <w:spacing w:val="-6"/>
          <w:sz w:val="24"/>
        </w:rPr>
        <w:t xml:space="preserve"> </w:t>
      </w:r>
      <w:r>
        <w:rPr>
          <w:sz w:val="24"/>
        </w:rPr>
        <w:t>rửa</w:t>
      </w:r>
      <w:r>
        <w:rPr>
          <w:spacing w:val="-5"/>
          <w:sz w:val="24"/>
        </w:rPr>
        <w:t xml:space="preserve"> </w:t>
      </w:r>
      <w:r>
        <w:rPr>
          <w:sz w:val="24"/>
        </w:rPr>
        <w:t>tiền</w:t>
      </w:r>
      <w:r>
        <w:rPr>
          <w:spacing w:val="-6"/>
          <w:sz w:val="24"/>
        </w:rPr>
        <w:t xml:space="preserve"> </w:t>
      </w:r>
      <w:r>
        <w:rPr>
          <w:spacing w:val="-2"/>
          <w:sz w:val="24"/>
        </w:rPr>
        <w:t>2012.</w:t>
      </w:r>
    </w:p>
    <w:p w14:paraId="3249C141" w14:textId="77777777" w:rsidR="00452B48" w:rsidRDefault="00000000">
      <w:pPr>
        <w:pStyle w:val="ListParagraph"/>
        <w:numPr>
          <w:ilvl w:val="4"/>
          <w:numId w:val="25"/>
        </w:numPr>
        <w:tabs>
          <w:tab w:val="left" w:pos="1276"/>
        </w:tabs>
        <w:spacing w:before="94" w:line="288" w:lineRule="auto"/>
        <w:ind w:right="700" w:firstLine="397"/>
        <w:rPr>
          <w:sz w:val="24"/>
        </w:rPr>
      </w:pPr>
      <w:r>
        <w:rPr>
          <w:sz w:val="24"/>
        </w:rPr>
        <w:t>Nghị định số 107/2006/NĐ - CP</w:t>
      </w:r>
      <w:r>
        <w:rPr>
          <w:spacing w:val="40"/>
          <w:sz w:val="24"/>
        </w:rPr>
        <w:t xml:space="preserve"> </w:t>
      </w:r>
      <w:r>
        <w:rPr>
          <w:sz w:val="24"/>
        </w:rPr>
        <w:t>ngày 22/9/2006 của Chính phủ quy định xử lý trách nhiệm của người đứng đầu cơ quan, tổ chức, đơn vị khi để xảy ra tham nhũng trong cơ quan, tổ chức, đơn vị do mình quản lý phụ trách.</w:t>
      </w:r>
    </w:p>
    <w:p w14:paraId="5287AE75" w14:textId="77777777" w:rsidR="00452B48" w:rsidRDefault="00000000">
      <w:pPr>
        <w:pStyle w:val="ListParagraph"/>
        <w:numPr>
          <w:ilvl w:val="4"/>
          <w:numId w:val="25"/>
        </w:numPr>
        <w:tabs>
          <w:tab w:val="left" w:pos="1301"/>
        </w:tabs>
        <w:spacing w:before="35" w:line="288" w:lineRule="auto"/>
        <w:ind w:right="700" w:firstLine="397"/>
        <w:rPr>
          <w:sz w:val="24"/>
        </w:rPr>
      </w:pPr>
      <w:r>
        <w:rPr>
          <w:sz w:val="24"/>
        </w:rPr>
        <w:t>Nghị</w:t>
      </w:r>
      <w:r>
        <w:rPr>
          <w:spacing w:val="40"/>
          <w:sz w:val="24"/>
        </w:rPr>
        <w:t xml:space="preserve"> </w:t>
      </w:r>
      <w:r>
        <w:rPr>
          <w:sz w:val="24"/>
        </w:rPr>
        <w:t>định</w:t>
      </w:r>
      <w:r>
        <w:rPr>
          <w:spacing w:val="40"/>
          <w:sz w:val="24"/>
        </w:rPr>
        <w:t xml:space="preserve"> </w:t>
      </w:r>
      <w:r>
        <w:rPr>
          <w:sz w:val="24"/>
        </w:rPr>
        <w:t>số</w:t>
      </w:r>
      <w:r>
        <w:rPr>
          <w:spacing w:val="40"/>
          <w:sz w:val="24"/>
        </w:rPr>
        <w:t xml:space="preserve"> </w:t>
      </w:r>
      <w:r>
        <w:rPr>
          <w:sz w:val="24"/>
        </w:rPr>
        <w:t>47/2007/NĐ-CP</w:t>
      </w:r>
      <w:r>
        <w:rPr>
          <w:spacing w:val="40"/>
          <w:sz w:val="24"/>
        </w:rPr>
        <w:t xml:space="preserve"> </w:t>
      </w:r>
      <w:r>
        <w:rPr>
          <w:sz w:val="24"/>
        </w:rPr>
        <w:t>ngày</w:t>
      </w:r>
      <w:r>
        <w:rPr>
          <w:spacing w:val="40"/>
          <w:sz w:val="24"/>
        </w:rPr>
        <w:t xml:space="preserve"> </w:t>
      </w:r>
      <w:r>
        <w:rPr>
          <w:sz w:val="24"/>
        </w:rPr>
        <w:t>27/3/2007</w:t>
      </w:r>
      <w:r>
        <w:rPr>
          <w:spacing w:val="40"/>
          <w:sz w:val="24"/>
        </w:rPr>
        <w:t xml:space="preserve"> </w:t>
      </w:r>
      <w:r>
        <w:rPr>
          <w:sz w:val="24"/>
        </w:rPr>
        <w:t>của</w:t>
      </w:r>
      <w:r>
        <w:rPr>
          <w:spacing w:val="40"/>
          <w:sz w:val="24"/>
        </w:rPr>
        <w:t xml:space="preserve"> </w:t>
      </w:r>
      <w:r>
        <w:rPr>
          <w:sz w:val="24"/>
        </w:rPr>
        <w:t>Chính</w:t>
      </w:r>
      <w:r>
        <w:rPr>
          <w:spacing w:val="40"/>
          <w:sz w:val="24"/>
        </w:rPr>
        <w:t xml:space="preserve"> </w:t>
      </w:r>
      <w:r>
        <w:rPr>
          <w:sz w:val="24"/>
        </w:rPr>
        <w:t>phủ quy định chi tiết và hướng dẫn thi hành một số điều của Luật Phòng, Chống tham nhũng về vai trò, trách nhiệm của xã hội trong phòng,</w:t>
      </w:r>
      <w:r>
        <w:rPr>
          <w:spacing w:val="80"/>
          <w:w w:val="150"/>
          <w:sz w:val="24"/>
        </w:rPr>
        <w:t xml:space="preserve"> </w:t>
      </w:r>
      <w:r>
        <w:rPr>
          <w:sz w:val="24"/>
        </w:rPr>
        <w:t>chống tham nhũng.</w:t>
      </w:r>
    </w:p>
    <w:p w14:paraId="3A3CA229" w14:textId="77777777" w:rsidR="00452B48" w:rsidRDefault="00000000">
      <w:pPr>
        <w:pStyle w:val="ListParagraph"/>
        <w:numPr>
          <w:ilvl w:val="4"/>
          <w:numId w:val="25"/>
        </w:numPr>
        <w:tabs>
          <w:tab w:val="left" w:pos="1260"/>
        </w:tabs>
        <w:spacing w:before="36" w:line="285" w:lineRule="auto"/>
        <w:ind w:right="702" w:firstLine="397"/>
        <w:rPr>
          <w:sz w:val="24"/>
        </w:rPr>
      </w:pPr>
      <w:r>
        <w:rPr>
          <w:sz w:val="24"/>
        </w:rPr>
        <w:t>Nghị quyết số 21/NQ-CP ngày 12/5/2009 của Chính phủ ban hành Chiến lược quốc gia phòng chống tham nhũng đến năm 2020.</w:t>
      </w:r>
    </w:p>
    <w:p w14:paraId="4325C8B3" w14:textId="77777777" w:rsidR="00452B48" w:rsidRDefault="00000000">
      <w:pPr>
        <w:pStyle w:val="ListParagraph"/>
        <w:numPr>
          <w:ilvl w:val="4"/>
          <w:numId w:val="25"/>
        </w:numPr>
        <w:tabs>
          <w:tab w:val="left" w:pos="1269"/>
        </w:tabs>
        <w:ind w:left="1269" w:hanging="162"/>
        <w:rPr>
          <w:sz w:val="24"/>
        </w:rPr>
      </w:pPr>
      <w:r>
        <w:rPr>
          <w:sz w:val="24"/>
        </w:rPr>
        <w:t>Nghị</w:t>
      </w:r>
      <w:r>
        <w:rPr>
          <w:spacing w:val="16"/>
          <w:sz w:val="24"/>
        </w:rPr>
        <w:t xml:space="preserve"> </w:t>
      </w:r>
      <w:r>
        <w:rPr>
          <w:sz w:val="24"/>
        </w:rPr>
        <w:t>định</w:t>
      </w:r>
      <w:r>
        <w:rPr>
          <w:spacing w:val="17"/>
          <w:sz w:val="24"/>
        </w:rPr>
        <w:t xml:space="preserve"> </w:t>
      </w:r>
      <w:r>
        <w:rPr>
          <w:sz w:val="24"/>
        </w:rPr>
        <w:t>số</w:t>
      </w:r>
      <w:r>
        <w:rPr>
          <w:spacing w:val="17"/>
          <w:sz w:val="24"/>
        </w:rPr>
        <w:t xml:space="preserve"> </w:t>
      </w:r>
      <w:r>
        <w:rPr>
          <w:sz w:val="24"/>
        </w:rPr>
        <w:t>59/2013/NĐ-CP</w:t>
      </w:r>
      <w:r>
        <w:rPr>
          <w:spacing w:val="17"/>
          <w:sz w:val="24"/>
        </w:rPr>
        <w:t xml:space="preserve"> </w:t>
      </w:r>
      <w:r>
        <w:rPr>
          <w:sz w:val="24"/>
        </w:rPr>
        <w:t>ngày</w:t>
      </w:r>
      <w:r>
        <w:rPr>
          <w:spacing w:val="17"/>
          <w:sz w:val="24"/>
        </w:rPr>
        <w:t xml:space="preserve"> </w:t>
      </w:r>
      <w:r>
        <w:rPr>
          <w:sz w:val="24"/>
        </w:rPr>
        <w:t>17/6/2013</w:t>
      </w:r>
      <w:r>
        <w:rPr>
          <w:spacing w:val="17"/>
          <w:sz w:val="24"/>
        </w:rPr>
        <w:t xml:space="preserve"> </w:t>
      </w:r>
      <w:r>
        <w:rPr>
          <w:sz w:val="24"/>
        </w:rPr>
        <w:t>của</w:t>
      </w:r>
      <w:r>
        <w:rPr>
          <w:spacing w:val="17"/>
          <w:sz w:val="24"/>
        </w:rPr>
        <w:t xml:space="preserve"> </w:t>
      </w:r>
      <w:r>
        <w:rPr>
          <w:sz w:val="24"/>
        </w:rPr>
        <w:t>Chính</w:t>
      </w:r>
      <w:r>
        <w:rPr>
          <w:spacing w:val="17"/>
          <w:sz w:val="24"/>
        </w:rPr>
        <w:t xml:space="preserve"> </w:t>
      </w:r>
      <w:r>
        <w:rPr>
          <w:sz w:val="24"/>
        </w:rPr>
        <w:t>phủ</w:t>
      </w:r>
      <w:r>
        <w:rPr>
          <w:spacing w:val="17"/>
          <w:sz w:val="24"/>
        </w:rPr>
        <w:t xml:space="preserve"> </w:t>
      </w:r>
      <w:r>
        <w:rPr>
          <w:spacing w:val="-5"/>
          <w:sz w:val="24"/>
        </w:rPr>
        <w:t>quy</w:t>
      </w:r>
    </w:p>
    <w:p w14:paraId="1B9151A6" w14:textId="77777777" w:rsidR="00452B48" w:rsidRDefault="00000000">
      <w:pPr>
        <w:pStyle w:val="BodyText"/>
        <w:spacing w:before="53"/>
        <w:ind w:left="710"/>
        <w:jc w:val="both"/>
      </w:pPr>
      <w:r>
        <w:t>định</w:t>
      </w:r>
      <w:r>
        <w:rPr>
          <w:spacing w:val="-5"/>
        </w:rPr>
        <w:t xml:space="preserve"> </w:t>
      </w:r>
      <w:r>
        <w:t>chi</w:t>
      </w:r>
      <w:r>
        <w:rPr>
          <w:spacing w:val="-5"/>
        </w:rPr>
        <w:t xml:space="preserve"> </w:t>
      </w:r>
      <w:r>
        <w:t>tiết</w:t>
      </w:r>
      <w:r>
        <w:rPr>
          <w:spacing w:val="-5"/>
        </w:rPr>
        <w:t xml:space="preserve"> </w:t>
      </w:r>
      <w:r>
        <w:t>một</w:t>
      </w:r>
      <w:r>
        <w:rPr>
          <w:spacing w:val="-6"/>
        </w:rPr>
        <w:t xml:space="preserve"> </w:t>
      </w:r>
      <w:r>
        <w:t>số</w:t>
      </w:r>
      <w:r>
        <w:rPr>
          <w:spacing w:val="-4"/>
        </w:rPr>
        <w:t xml:space="preserve"> </w:t>
      </w:r>
      <w:r>
        <w:t>điều</w:t>
      </w:r>
      <w:r>
        <w:rPr>
          <w:spacing w:val="-6"/>
        </w:rPr>
        <w:t xml:space="preserve"> </w:t>
      </w:r>
      <w:r>
        <w:t>của</w:t>
      </w:r>
      <w:r>
        <w:rPr>
          <w:spacing w:val="-5"/>
        </w:rPr>
        <w:t xml:space="preserve"> </w:t>
      </w:r>
      <w:r>
        <w:t>Luật</w:t>
      </w:r>
      <w:r>
        <w:rPr>
          <w:spacing w:val="-5"/>
        </w:rPr>
        <w:t xml:space="preserve"> </w:t>
      </w:r>
      <w:r>
        <w:t>Phòng,</w:t>
      </w:r>
      <w:r>
        <w:rPr>
          <w:spacing w:val="-4"/>
        </w:rPr>
        <w:t xml:space="preserve"> </w:t>
      </w:r>
      <w:r>
        <w:t>Chống</w:t>
      </w:r>
      <w:r>
        <w:rPr>
          <w:spacing w:val="-6"/>
        </w:rPr>
        <w:t xml:space="preserve"> </w:t>
      </w:r>
      <w:r>
        <w:t>tham</w:t>
      </w:r>
      <w:r>
        <w:rPr>
          <w:spacing w:val="-4"/>
        </w:rPr>
        <w:t xml:space="preserve"> </w:t>
      </w:r>
      <w:r>
        <w:rPr>
          <w:spacing w:val="-2"/>
        </w:rPr>
        <w:t>nhũng.</w:t>
      </w:r>
    </w:p>
    <w:p w14:paraId="30F5FFE2" w14:textId="77777777" w:rsidR="00452B48" w:rsidRDefault="00000000">
      <w:pPr>
        <w:pStyle w:val="ListParagraph"/>
        <w:numPr>
          <w:ilvl w:val="4"/>
          <w:numId w:val="25"/>
        </w:numPr>
        <w:tabs>
          <w:tab w:val="left" w:pos="1283"/>
        </w:tabs>
        <w:spacing w:before="95" w:line="288" w:lineRule="auto"/>
        <w:ind w:right="702" w:firstLine="397"/>
        <w:rPr>
          <w:sz w:val="24"/>
        </w:rPr>
      </w:pPr>
      <w:r>
        <w:rPr>
          <w:sz w:val="24"/>
        </w:rPr>
        <w:t>Nghị định số 211/2013/NĐ-CP ngày 19/12/2013 của Chính phủ</w:t>
      </w:r>
      <w:r>
        <w:rPr>
          <w:spacing w:val="40"/>
          <w:sz w:val="24"/>
        </w:rPr>
        <w:t xml:space="preserve"> </w:t>
      </w:r>
      <w:r>
        <w:rPr>
          <w:sz w:val="24"/>
        </w:rPr>
        <w:t>quy định chi tiết một số điều của Luật Phòng, Chống rửa tiền; Quyết</w:t>
      </w:r>
      <w:r>
        <w:rPr>
          <w:spacing w:val="80"/>
          <w:sz w:val="24"/>
        </w:rPr>
        <w:t xml:space="preserve"> </w:t>
      </w:r>
      <w:r>
        <w:rPr>
          <w:sz w:val="24"/>
        </w:rPr>
        <w:t>định</w:t>
      </w:r>
      <w:r>
        <w:rPr>
          <w:spacing w:val="45"/>
          <w:sz w:val="24"/>
        </w:rPr>
        <w:t xml:space="preserve"> </w:t>
      </w:r>
      <w:r>
        <w:rPr>
          <w:sz w:val="24"/>
        </w:rPr>
        <w:t>số</w:t>
      </w:r>
      <w:r>
        <w:rPr>
          <w:spacing w:val="45"/>
          <w:sz w:val="24"/>
        </w:rPr>
        <w:t xml:space="preserve"> </w:t>
      </w:r>
      <w:r>
        <w:rPr>
          <w:sz w:val="24"/>
        </w:rPr>
        <w:t>137/2009/QĐ-Ttg</w:t>
      </w:r>
      <w:r>
        <w:rPr>
          <w:spacing w:val="46"/>
          <w:sz w:val="24"/>
        </w:rPr>
        <w:t xml:space="preserve"> </w:t>
      </w:r>
      <w:r>
        <w:rPr>
          <w:sz w:val="24"/>
        </w:rPr>
        <w:t>ngày</w:t>
      </w:r>
      <w:r>
        <w:rPr>
          <w:spacing w:val="45"/>
          <w:sz w:val="24"/>
        </w:rPr>
        <w:t xml:space="preserve"> </w:t>
      </w:r>
      <w:r>
        <w:rPr>
          <w:sz w:val="24"/>
        </w:rPr>
        <w:t>2/12/2009</w:t>
      </w:r>
      <w:r>
        <w:rPr>
          <w:spacing w:val="45"/>
          <w:sz w:val="24"/>
        </w:rPr>
        <w:t xml:space="preserve"> </w:t>
      </w:r>
      <w:r>
        <w:rPr>
          <w:sz w:val="24"/>
        </w:rPr>
        <w:t>của</w:t>
      </w:r>
      <w:r>
        <w:rPr>
          <w:spacing w:val="46"/>
          <w:sz w:val="24"/>
        </w:rPr>
        <w:t xml:space="preserve"> </w:t>
      </w:r>
      <w:r>
        <w:rPr>
          <w:sz w:val="24"/>
        </w:rPr>
        <w:t>Thủ</w:t>
      </w:r>
      <w:r>
        <w:rPr>
          <w:spacing w:val="45"/>
          <w:sz w:val="24"/>
        </w:rPr>
        <w:t xml:space="preserve"> </w:t>
      </w:r>
      <w:r>
        <w:rPr>
          <w:sz w:val="24"/>
        </w:rPr>
        <w:t>tướng</w:t>
      </w:r>
      <w:r>
        <w:rPr>
          <w:spacing w:val="45"/>
          <w:sz w:val="24"/>
        </w:rPr>
        <w:t xml:space="preserve"> </w:t>
      </w:r>
      <w:r>
        <w:rPr>
          <w:sz w:val="24"/>
        </w:rPr>
        <w:t>Chính</w:t>
      </w:r>
      <w:r>
        <w:rPr>
          <w:spacing w:val="46"/>
          <w:sz w:val="24"/>
        </w:rPr>
        <w:t xml:space="preserve"> </w:t>
      </w:r>
      <w:r>
        <w:rPr>
          <w:spacing w:val="-5"/>
          <w:sz w:val="24"/>
        </w:rPr>
        <w:t>phủ</w:t>
      </w:r>
    </w:p>
    <w:p w14:paraId="68664BE1" w14:textId="77777777" w:rsidR="00452B48" w:rsidRDefault="00452B48">
      <w:pPr>
        <w:pStyle w:val="BodyText"/>
      </w:pPr>
    </w:p>
    <w:p w14:paraId="3779DB38" w14:textId="77777777" w:rsidR="00452B48" w:rsidRDefault="00452B48">
      <w:pPr>
        <w:pStyle w:val="BodyText"/>
        <w:spacing w:before="112"/>
      </w:pPr>
    </w:p>
    <w:p w14:paraId="58DBBD12" w14:textId="77777777" w:rsidR="00452B48" w:rsidRDefault="00000000">
      <w:pPr>
        <w:pStyle w:val="BodyText"/>
        <w:ind w:left="404" w:right="398"/>
        <w:jc w:val="center"/>
      </w:pPr>
      <w:r>
        <w:rPr>
          <w:spacing w:val="-5"/>
        </w:rPr>
        <w:t>208</w:t>
      </w:r>
    </w:p>
    <w:p w14:paraId="00F1518E" w14:textId="77777777" w:rsidR="00452B48" w:rsidRDefault="00452B48">
      <w:pPr>
        <w:pStyle w:val="BodyText"/>
        <w:jc w:val="center"/>
        <w:sectPr w:rsidR="00452B48">
          <w:pgSz w:w="11900" w:h="16840"/>
          <w:pgMar w:top="1940" w:right="1700" w:bottom="320" w:left="1700" w:header="0" w:footer="89" w:gutter="0"/>
          <w:cols w:space="720"/>
        </w:sectPr>
      </w:pPr>
    </w:p>
    <w:p w14:paraId="44D26B49" w14:textId="77777777" w:rsidR="00452B48" w:rsidRDefault="00452B48">
      <w:pPr>
        <w:pStyle w:val="BodyText"/>
      </w:pPr>
    </w:p>
    <w:p w14:paraId="576A99EC" w14:textId="77777777" w:rsidR="00452B48" w:rsidRDefault="00452B48">
      <w:pPr>
        <w:pStyle w:val="BodyText"/>
      </w:pPr>
    </w:p>
    <w:p w14:paraId="2F9FE633" w14:textId="77777777" w:rsidR="00452B48" w:rsidRDefault="00452B48">
      <w:pPr>
        <w:pStyle w:val="BodyText"/>
        <w:spacing w:before="107"/>
      </w:pPr>
    </w:p>
    <w:p w14:paraId="244F08D9" w14:textId="77777777" w:rsidR="00452B48" w:rsidRDefault="00000000">
      <w:pPr>
        <w:pStyle w:val="BodyText"/>
        <w:spacing w:line="285" w:lineRule="auto"/>
        <w:ind w:left="710" w:right="703"/>
        <w:jc w:val="both"/>
      </w:pPr>
      <w:r>
        <w:t>phê duyệt đề án đưa nội dung phòng chống tham nhũng vào chương</w:t>
      </w:r>
      <w:r>
        <w:rPr>
          <w:spacing w:val="80"/>
          <w:w w:val="150"/>
        </w:rPr>
        <w:t xml:space="preserve"> </w:t>
      </w:r>
      <w:r>
        <w:t>trình đào tạo</w:t>
      </w:r>
      <w:r>
        <w:rPr>
          <w:vertAlign w:val="superscript"/>
        </w:rPr>
        <w:t>34</w:t>
      </w:r>
      <w:r>
        <w:t>...</w:t>
      </w:r>
    </w:p>
    <w:p w14:paraId="071329E7" w14:textId="77777777" w:rsidR="00452B48" w:rsidRDefault="00000000">
      <w:pPr>
        <w:pStyle w:val="BodyText"/>
        <w:spacing w:before="43" w:line="288" w:lineRule="auto"/>
        <w:ind w:left="710" w:right="697" w:firstLine="397"/>
        <w:jc w:val="both"/>
      </w:pPr>
      <w:r>
        <w:t>Ngoài các văn bản pháp luật đã nêu trên, nguồn pháp luật về phòng, chống</w:t>
      </w:r>
      <w:r>
        <w:rPr>
          <w:spacing w:val="-6"/>
        </w:rPr>
        <w:t xml:space="preserve"> </w:t>
      </w:r>
      <w:r>
        <w:t>tham</w:t>
      </w:r>
      <w:r>
        <w:rPr>
          <w:spacing w:val="-6"/>
        </w:rPr>
        <w:t xml:space="preserve"> </w:t>
      </w:r>
      <w:r>
        <w:t>nhũng</w:t>
      </w:r>
      <w:r>
        <w:rPr>
          <w:spacing w:val="-6"/>
        </w:rPr>
        <w:t xml:space="preserve"> </w:t>
      </w:r>
      <w:r>
        <w:t>còn</w:t>
      </w:r>
      <w:r>
        <w:rPr>
          <w:spacing w:val="-6"/>
        </w:rPr>
        <w:t xml:space="preserve"> </w:t>
      </w:r>
      <w:r>
        <w:t>phải</w:t>
      </w:r>
      <w:r>
        <w:rPr>
          <w:spacing w:val="-6"/>
        </w:rPr>
        <w:t xml:space="preserve"> </w:t>
      </w:r>
      <w:r>
        <w:t>kể</w:t>
      </w:r>
      <w:r>
        <w:rPr>
          <w:spacing w:val="-6"/>
        </w:rPr>
        <w:t xml:space="preserve"> </w:t>
      </w:r>
      <w:r>
        <w:t>đến</w:t>
      </w:r>
      <w:r>
        <w:rPr>
          <w:spacing w:val="-6"/>
        </w:rPr>
        <w:t xml:space="preserve"> </w:t>
      </w:r>
      <w:r>
        <w:t>các</w:t>
      </w:r>
      <w:r>
        <w:rPr>
          <w:spacing w:val="-6"/>
        </w:rPr>
        <w:t xml:space="preserve"> </w:t>
      </w:r>
      <w:r>
        <w:t>Công</w:t>
      </w:r>
      <w:r>
        <w:rPr>
          <w:spacing w:val="-6"/>
        </w:rPr>
        <w:t xml:space="preserve"> </w:t>
      </w:r>
      <w:r>
        <w:t>ước</w:t>
      </w:r>
      <w:r>
        <w:rPr>
          <w:spacing w:val="-6"/>
        </w:rPr>
        <w:t xml:space="preserve"> </w:t>
      </w:r>
      <w:r>
        <w:t>quốc</w:t>
      </w:r>
      <w:r>
        <w:rPr>
          <w:spacing w:val="-6"/>
        </w:rPr>
        <w:t xml:space="preserve"> </w:t>
      </w:r>
      <w:r>
        <w:t>tế</w:t>
      </w:r>
      <w:r>
        <w:rPr>
          <w:spacing w:val="-6"/>
        </w:rPr>
        <w:t xml:space="preserve"> </w:t>
      </w:r>
      <w:r>
        <w:t>mà</w:t>
      </w:r>
      <w:r>
        <w:rPr>
          <w:spacing w:val="-6"/>
        </w:rPr>
        <w:t xml:space="preserve"> </w:t>
      </w:r>
      <w:r>
        <w:t>Việt</w:t>
      </w:r>
      <w:r>
        <w:rPr>
          <w:spacing w:val="-6"/>
        </w:rPr>
        <w:t xml:space="preserve"> </w:t>
      </w:r>
      <w:r>
        <w:t>Nam</w:t>
      </w:r>
      <w:r>
        <w:rPr>
          <w:spacing w:val="-6"/>
        </w:rPr>
        <w:t xml:space="preserve"> </w:t>
      </w:r>
      <w:r>
        <w:t>đã phê</w:t>
      </w:r>
      <w:r>
        <w:rPr>
          <w:spacing w:val="-10"/>
        </w:rPr>
        <w:t xml:space="preserve"> </w:t>
      </w:r>
      <w:r>
        <w:t>chuẩn</w:t>
      </w:r>
      <w:r>
        <w:rPr>
          <w:spacing w:val="-10"/>
        </w:rPr>
        <w:t xml:space="preserve"> </w:t>
      </w:r>
      <w:r>
        <w:t>và</w:t>
      </w:r>
      <w:r>
        <w:rPr>
          <w:spacing w:val="-10"/>
        </w:rPr>
        <w:t xml:space="preserve"> </w:t>
      </w:r>
      <w:r>
        <w:t>tham</w:t>
      </w:r>
      <w:r>
        <w:rPr>
          <w:spacing w:val="-10"/>
        </w:rPr>
        <w:t xml:space="preserve"> </w:t>
      </w:r>
      <w:r>
        <w:t>gia</w:t>
      </w:r>
      <w:r>
        <w:rPr>
          <w:spacing w:val="-10"/>
        </w:rPr>
        <w:t xml:space="preserve"> </w:t>
      </w:r>
      <w:r>
        <w:t>có</w:t>
      </w:r>
      <w:r>
        <w:rPr>
          <w:spacing w:val="-10"/>
        </w:rPr>
        <w:t xml:space="preserve"> </w:t>
      </w:r>
      <w:r>
        <w:t>liên</w:t>
      </w:r>
      <w:r>
        <w:rPr>
          <w:spacing w:val="-10"/>
        </w:rPr>
        <w:t xml:space="preserve"> </w:t>
      </w:r>
      <w:r>
        <w:t>quan</w:t>
      </w:r>
      <w:r>
        <w:rPr>
          <w:spacing w:val="-10"/>
        </w:rPr>
        <w:t xml:space="preserve"> </w:t>
      </w:r>
      <w:r>
        <w:t>đến</w:t>
      </w:r>
      <w:r>
        <w:rPr>
          <w:spacing w:val="-10"/>
        </w:rPr>
        <w:t xml:space="preserve"> </w:t>
      </w:r>
      <w:r>
        <w:t>phòng</w:t>
      </w:r>
      <w:r>
        <w:rPr>
          <w:spacing w:val="-10"/>
        </w:rPr>
        <w:t xml:space="preserve"> </w:t>
      </w:r>
      <w:r>
        <w:t>chống</w:t>
      </w:r>
      <w:r>
        <w:rPr>
          <w:spacing w:val="-10"/>
        </w:rPr>
        <w:t xml:space="preserve"> </w:t>
      </w:r>
      <w:r>
        <w:t>tham</w:t>
      </w:r>
      <w:r>
        <w:rPr>
          <w:spacing w:val="-10"/>
        </w:rPr>
        <w:t xml:space="preserve"> </w:t>
      </w:r>
      <w:r>
        <w:t>nhũng</w:t>
      </w:r>
      <w:r>
        <w:rPr>
          <w:spacing w:val="-10"/>
        </w:rPr>
        <w:t xml:space="preserve"> </w:t>
      </w:r>
      <w:r>
        <w:t>và</w:t>
      </w:r>
      <w:r>
        <w:rPr>
          <w:spacing w:val="-10"/>
        </w:rPr>
        <w:t xml:space="preserve"> </w:t>
      </w:r>
      <w:r>
        <w:t>nhiều văn</w:t>
      </w:r>
      <w:r>
        <w:rPr>
          <w:spacing w:val="-3"/>
        </w:rPr>
        <w:t xml:space="preserve"> </w:t>
      </w:r>
      <w:r>
        <w:t>bản</w:t>
      </w:r>
      <w:r>
        <w:rPr>
          <w:spacing w:val="-3"/>
        </w:rPr>
        <w:t xml:space="preserve"> </w:t>
      </w:r>
      <w:r>
        <w:t>pháp</w:t>
      </w:r>
      <w:r>
        <w:rPr>
          <w:spacing w:val="-2"/>
        </w:rPr>
        <w:t xml:space="preserve"> </w:t>
      </w:r>
      <w:r>
        <w:t>luật</w:t>
      </w:r>
      <w:r>
        <w:rPr>
          <w:spacing w:val="-3"/>
        </w:rPr>
        <w:t xml:space="preserve"> </w:t>
      </w:r>
      <w:r>
        <w:t>của</w:t>
      </w:r>
      <w:r>
        <w:rPr>
          <w:spacing w:val="-3"/>
        </w:rPr>
        <w:t xml:space="preserve"> </w:t>
      </w:r>
      <w:r>
        <w:t>các</w:t>
      </w:r>
      <w:r>
        <w:rPr>
          <w:spacing w:val="-3"/>
        </w:rPr>
        <w:t xml:space="preserve"> </w:t>
      </w:r>
      <w:r>
        <w:t>bộ,</w:t>
      </w:r>
      <w:r>
        <w:rPr>
          <w:spacing w:val="-3"/>
        </w:rPr>
        <w:t xml:space="preserve"> </w:t>
      </w:r>
      <w:r>
        <w:t>ngành</w:t>
      </w:r>
      <w:r>
        <w:rPr>
          <w:spacing w:val="-3"/>
        </w:rPr>
        <w:t xml:space="preserve"> </w:t>
      </w:r>
      <w:r>
        <w:t>như</w:t>
      </w:r>
      <w:r>
        <w:rPr>
          <w:spacing w:val="-2"/>
        </w:rPr>
        <w:t xml:space="preserve"> </w:t>
      </w:r>
      <w:r>
        <w:t>Thanh</w:t>
      </w:r>
      <w:r>
        <w:rPr>
          <w:spacing w:val="-2"/>
        </w:rPr>
        <w:t xml:space="preserve"> </w:t>
      </w:r>
      <w:r>
        <w:t>tra</w:t>
      </w:r>
      <w:r>
        <w:rPr>
          <w:spacing w:val="-3"/>
        </w:rPr>
        <w:t xml:space="preserve"> </w:t>
      </w:r>
      <w:r>
        <w:t>Chính</w:t>
      </w:r>
      <w:r>
        <w:rPr>
          <w:spacing w:val="-3"/>
        </w:rPr>
        <w:t xml:space="preserve"> </w:t>
      </w:r>
      <w:r>
        <w:t>phủ,</w:t>
      </w:r>
      <w:r>
        <w:rPr>
          <w:spacing w:val="-3"/>
        </w:rPr>
        <w:t xml:space="preserve"> </w:t>
      </w:r>
      <w:r>
        <w:t>Kiểm</w:t>
      </w:r>
      <w:r>
        <w:rPr>
          <w:spacing w:val="-3"/>
        </w:rPr>
        <w:t xml:space="preserve"> </w:t>
      </w:r>
      <w:r>
        <w:t>toán nhà nước, Viện Kiểm sát nhân dân tối cao, Tòa án nhân dân tối cao...</w:t>
      </w:r>
      <w:r>
        <w:rPr>
          <w:spacing w:val="-14"/>
        </w:rPr>
        <w:t xml:space="preserve"> </w:t>
      </w:r>
      <w:r>
        <w:t>liên quan tới</w:t>
      </w:r>
      <w:r>
        <w:rPr>
          <w:spacing w:val="-1"/>
        </w:rPr>
        <w:t xml:space="preserve"> </w:t>
      </w:r>
      <w:r>
        <w:t>việc áp dụng</w:t>
      </w:r>
      <w:r>
        <w:rPr>
          <w:spacing w:val="-1"/>
        </w:rPr>
        <w:t xml:space="preserve"> </w:t>
      </w:r>
      <w:r>
        <w:t>và</w:t>
      </w:r>
      <w:r>
        <w:rPr>
          <w:spacing w:val="-1"/>
        </w:rPr>
        <w:t xml:space="preserve"> </w:t>
      </w:r>
      <w:r>
        <w:t>triển</w:t>
      </w:r>
      <w:r>
        <w:rPr>
          <w:spacing w:val="-1"/>
        </w:rPr>
        <w:t xml:space="preserve"> </w:t>
      </w:r>
      <w:r>
        <w:t>khai các luật</w:t>
      </w:r>
      <w:r>
        <w:rPr>
          <w:spacing w:val="-1"/>
        </w:rPr>
        <w:t xml:space="preserve"> </w:t>
      </w:r>
      <w:r>
        <w:t>và</w:t>
      </w:r>
      <w:r>
        <w:rPr>
          <w:spacing w:val="-1"/>
        </w:rPr>
        <w:t xml:space="preserve"> </w:t>
      </w:r>
      <w:r>
        <w:t>nghị</w:t>
      </w:r>
      <w:r>
        <w:rPr>
          <w:spacing w:val="-1"/>
        </w:rPr>
        <w:t xml:space="preserve"> </w:t>
      </w:r>
      <w:r>
        <w:t>định</w:t>
      </w:r>
      <w:r>
        <w:rPr>
          <w:spacing w:val="-1"/>
        </w:rPr>
        <w:t xml:space="preserve"> </w:t>
      </w:r>
      <w:r>
        <w:t>nêu trên.</w:t>
      </w:r>
    </w:p>
    <w:p w14:paraId="053B37D2" w14:textId="77777777" w:rsidR="00452B48" w:rsidRDefault="00000000">
      <w:pPr>
        <w:pStyle w:val="Heading3"/>
        <w:numPr>
          <w:ilvl w:val="1"/>
          <w:numId w:val="25"/>
        </w:numPr>
        <w:tabs>
          <w:tab w:val="left" w:pos="1547"/>
        </w:tabs>
        <w:spacing w:before="172" w:line="288" w:lineRule="auto"/>
        <w:ind w:right="640" w:firstLine="396"/>
      </w:pPr>
      <w:r>
        <w:t>MỘT</w:t>
      </w:r>
      <w:r>
        <w:rPr>
          <w:spacing w:val="40"/>
        </w:rPr>
        <w:t xml:space="preserve"> </w:t>
      </w:r>
      <w:r>
        <w:t>SỐ</w:t>
      </w:r>
      <w:r>
        <w:rPr>
          <w:spacing w:val="40"/>
        </w:rPr>
        <w:t xml:space="preserve"> </w:t>
      </w:r>
      <w:r>
        <w:t>NỘI</w:t>
      </w:r>
      <w:r>
        <w:rPr>
          <w:spacing w:val="40"/>
        </w:rPr>
        <w:t xml:space="preserve"> </w:t>
      </w:r>
      <w:r>
        <w:t>DUNG</w:t>
      </w:r>
      <w:r>
        <w:rPr>
          <w:spacing w:val="40"/>
        </w:rPr>
        <w:t xml:space="preserve"> </w:t>
      </w:r>
      <w:r>
        <w:t>PHÁP</w:t>
      </w:r>
      <w:r>
        <w:rPr>
          <w:spacing w:val="40"/>
        </w:rPr>
        <w:t xml:space="preserve"> </w:t>
      </w:r>
      <w:r>
        <w:t>LÝ</w:t>
      </w:r>
      <w:r>
        <w:rPr>
          <w:spacing w:val="40"/>
        </w:rPr>
        <w:t xml:space="preserve"> </w:t>
      </w:r>
      <w:r>
        <w:t>CƠ</w:t>
      </w:r>
      <w:r>
        <w:rPr>
          <w:spacing w:val="40"/>
        </w:rPr>
        <w:t xml:space="preserve"> </w:t>
      </w:r>
      <w:r>
        <w:t>BẢN</w:t>
      </w:r>
      <w:r>
        <w:rPr>
          <w:spacing w:val="40"/>
        </w:rPr>
        <w:t xml:space="preserve"> </w:t>
      </w:r>
      <w:r>
        <w:t>CỦA</w:t>
      </w:r>
      <w:r>
        <w:rPr>
          <w:spacing w:val="40"/>
        </w:rPr>
        <w:t xml:space="preserve"> </w:t>
      </w:r>
      <w:r>
        <w:t>PHÁP</w:t>
      </w:r>
      <w:r>
        <w:rPr>
          <w:spacing w:val="80"/>
          <w:w w:val="150"/>
        </w:rPr>
        <w:t xml:space="preserve"> </w:t>
      </w:r>
      <w:r>
        <w:t>LUẬT VỀ PHÒNG, CHỐNG THAM NHŨNG</w:t>
      </w:r>
    </w:p>
    <w:p w14:paraId="4BD92FE8" w14:textId="77777777" w:rsidR="00452B48" w:rsidRDefault="00000000">
      <w:pPr>
        <w:pStyle w:val="Heading4"/>
        <w:numPr>
          <w:ilvl w:val="2"/>
          <w:numId w:val="25"/>
        </w:numPr>
        <w:tabs>
          <w:tab w:val="left" w:pos="1706"/>
        </w:tabs>
        <w:spacing w:before="38"/>
        <w:ind w:left="1706" w:hanging="599"/>
        <w:jc w:val="both"/>
      </w:pPr>
      <w:r>
        <w:t>Các</w:t>
      </w:r>
      <w:r>
        <w:rPr>
          <w:spacing w:val="-5"/>
        </w:rPr>
        <w:t xml:space="preserve"> </w:t>
      </w:r>
      <w:r>
        <w:t>loại</w:t>
      </w:r>
      <w:r>
        <w:rPr>
          <w:spacing w:val="-4"/>
        </w:rPr>
        <w:t xml:space="preserve"> </w:t>
      </w:r>
      <w:r>
        <w:t>hành</w:t>
      </w:r>
      <w:r>
        <w:rPr>
          <w:spacing w:val="-5"/>
        </w:rPr>
        <w:t xml:space="preserve"> </w:t>
      </w:r>
      <w:r>
        <w:t>vi</w:t>
      </w:r>
      <w:r>
        <w:rPr>
          <w:spacing w:val="-5"/>
        </w:rPr>
        <w:t xml:space="preserve"> </w:t>
      </w:r>
      <w:r>
        <w:t>tham</w:t>
      </w:r>
      <w:r>
        <w:rPr>
          <w:spacing w:val="-4"/>
        </w:rPr>
        <w:t xml:space="preserve"> </w:t>
      </w:r>
      <w:r>
        <w:t>nhũng</w:t>
      </w:r>
      <w:r>
        <w:rPr>
          <w:spacing w:val="-5"/>
        </w:rPr>
        <w:t xml:space="preserve"> </w:t>
      </w:r>
      <w:r>
        <w:t>và</w:t>
      </w:r>
      <w:r>
        <w:rPr>
          <w:spacing w:val="-5"/>
        </w:rPr>
        <w:t xml:space="preserve"> </w:t>
      </w:r>
      <w:r>
        <w:t>vấn</w:t>
      </w:r>
      <w:r>
        <w:rPr>
          <w:spacing w:val="-5"/>
        </w:rPr>
        <w:t xml:space="preserve"> </w:t>
      </w:r>
      <w:r>
        <w:t>đề</w:t>
      </w:r>
      <w:r>
        <w:rPr>
          <w:spacing w:val="-5"/>
        </w:rPr>
        <w:t xml:space="preserve"> </w:t>
      </w:r>
      <w:r>
        <w:t>xử</w:t>
      </w:r>
      <w:r>
        <w:rPr>
          <w:spacing w:val="-5"/>
        </w:rPr>
        <w:t xml:space="preserve"> </w:t>
      </w:r>
      <w:r>
        <w:t>lý</w:t>
      </w:r>
      <w:r>
        <w:rPr>
          <w:spacing w:val="-4"/>
        </w:rPr>
        <w:t xml:space="preserve"> </w:t>
      </w:r>
      <w:r>
        <w:t>tham</w:t>
      </w:r>
      <w:r>
        <w:rPr>
          <w:spacing w:val="-5"/>
        </w:rPr>
        <w:t xml:space="preserve"> </w:t>
      </w:r>
      <w:r>
        <w:rPr>
          <w:spacing w:val="-2"/>
        </w:rPr>
        <w:t>nhũng</w:t>
      </w:r>
    </w:p>
    <w:p w14:paraId="660FAF18" w14:textId="77777777" w:rsidR="00452B48" w:rsidRDefault="00000000">
      <w:pPr>
        <w:pStyle w:val="Heading5"/>
        <w:numPr>
          <w:ilvl w:val="3"/>
          <w:numId w:val="25"/>
        </w:numPr>
        <w:tabs>
          <w:tab w:val="left" w:pos="1886"/>
        </w:tabs>
        <w:spacing w:before="94"/>
        <w:ind w:hanging="779"/>
        <w:jc w:val="both"/>
      </w:pPr>
      <w:r>
        <w:t>Các</w:t>
      </w:r>
      <w:r>
        <w:rPr>
          <w:spacing w:val="-5"/>
        </w:rPr>
        <w:t xml:space="preserve"> </w:t>
      </w:r>
      <w:r>
        <w:t>loại</w:t>
      </w:r>
      <w:r>
        <w:rPr>
          <w:spacing w:val="-6"/>
        </w:rPr>
        <w:t xml:space="preserve"> </w:t>
      </w:r>
      <w:r>
        <w:t>hành</w:t>
      </w:r>
      <w:r>
        <w:rPr>
          <w:spacing w:val="-5"/>
        </w:rPr>
        <w:t xml:space="preserve"> </w:t>
      </w:r>
      <w:r>
        <w:t>vi</w:t>
      </w:r>
      <w:r>
        <w:rPr>
          <w:spacing w:val="-6"/>
        </w:rPr>
        <w:t xml:space="preserve"> </w:t>
      </w:r>
      <w:r>
        <w:t>tham</w:t>
      </w:r>
      <w:r>
        <w:rPr>
          <w:spacing w:val="-5"/>
        </w:rPr>
        <w:t xml:space="preserve"> </w:t>
      </w:r>
      <w:r>
        <w:t>nhũng</w:t>
      </w:r>
      <w:r>
        <w:rPr>
          <w:spacing w:val="-6"/>
        </w:rPr>
        <w:t xml:space="preserve"> </w:t>
      </w:r>
      <w:r>
        <w:t>ở</w:t>
      </w:r>
      <w:r>
        <w:rPr>
          <w:spacing w:val="-5"/>
        </w:rPr>
        <w:t xml:space="preserve"> </w:t>
      </w:r>
      <w:r>
        <w:t>nước</w:t>
      </w:r>
      <w:r>
        <w:rPr>
          <w:spacing w:val="-6"/>
        </w:rPr>
        <w:t xml:space="preserve"> </w:t>
      </w:r>
      <w:r>
        <w:t>ta</w:t>
      </w:r>
      <w:r>
        <w:rPr>
          <w:spacing w:val="-6"/>
        </w:rPr>
        <w:t xml:space="preserve"> </w:t>
      </w:r>
      <w:r>
        <w:t>hiện</w:t>
      </w:r>
      <w:r>
        <w:rPr>
          <w:spacing w:val="-5"/>
        </w:rPr>
        <w:t xml:space="preserve"> nay</w:t>
      </w:r>
    </w:p>
    <w:p w14:paraId="02BD276E" w14:textId="77777777" w:rsidR="00452B48" w:rsidRDefault="00000000">
      <w:pPr>
        <w:pStyle w:val="BodyText"/>
        <w:spacing w:before="95" w:line="288" w:lineRule="auto"/>
        <w:ind w:left="710" w:right="700" w:firstLine="397"/>
        <w:jc w:val="both"/>
      </w:pPr>
      <w:r>
        <w:t>Bộ</w:t>
      </w:r>
      <w:r>
        <w:rPr>
          <w:spacing w:val="-1"/>
        </w:rPr>
        <w:t xml:space="preserve"> </w:t>
      </w:r>
      <w:r>
        <w:t>Luật</w:t>
      </w:r>
      <w:r>
        <w:rPr>
          <w:spacing w:val="-1"/>
        </w:rPr>
        <w:t xml:space="preserve"> </w:t>
      </w:r>
      <w:r>
        <w:t>hình</w:t>
      </w:r>
      <w:r>
        <w:rPr>
          <w:spacing w:val="-1"/>
        </w:rPr>
        <w:t xml:space="preserve"> </w:t>
      </w:r>
      <w:r>
        <w:t>sự</w:t>
      </w:r>
      <w:r>
        <w:rPr>
          <w:spacing w:val="-1"/>
        </w:rPr>
        <w:t xml:space="preserve"> </w:t>
      </w:r>
      <w:r>
        <w:t>năm</w:t>
      </w:r>
      <w:r>
        <w:rPr>
          <w:spacing w:val="-1"/>
        </w:rPr>
        <w:t xml:space="preserve"> </w:t>
      </w:r>
      <w:r>
        <w:t>2015</w:t>
      </w:r>
      <w:r>
        <w:rPr>
          <w:spacing w:val="-1"/>
        </w:rPr>
        <w:t xml:space="preserve"> </w:t>
      </w:r>
      <w:r>
        <w:t>(sửa</w:t>
      </w:r>
      <w:r>
        <w:rPr>
          <w:spacing w:val="-1"/>
        </w:rPr>
        <w:t xml:space="preserve"> </w:t>
      </w:r>
      <w:r>
        <w:t>đổi,</w:t>
      </w:r>
      <w:r>
        <w:rPr>
          <w:spacing w:val="-2"/>
        </w:rPr>
        <w:t xml:space="preserve"> </w:t>
      </w:r>
      <w:r>
        <w:t>bổ</w:t>
      </w:r>
      <w:r>
        <w:rPr>
          <w:spacing w:val="-1"/>
        </w:rPr>
        <w:t xml:space="preserve"> </w:t>
      </w:r>
      <w:r>
        <w:t>sung</w:t>
      </w:r>
      <w:r>
        <w:rPr>
          <w:spacing w:val="-1"/>
        </w:rPr>
        <w:t xml:space="preserve"> </w:t>
      </w:r>
      <w:r>
        <w:t>năm</w:t>
      </w:r>
      <w:r>
        <w:rPr>
          <w:spacing w:val="-1"/>
        </w:rPr>
        <w:t xml:space="preserve"> </w:t>
      </w:r>
      <w:r>
        <w:t>2017),</w:t>
      </w:r>
      <w:r>
        <w:rPr>
          <w:spacing w:val="-1"/>
        </w:rPr>
        <w:t xml:space="preserve"> </w:t>
      </w:r>
      <w:r>
        <w:t>Luật</w:t>
      </w:r>
      <w:r>
        <w:rPr>
          <w:spacing w:val="-1"/>
        </w:rPr>
        <w:t xml:space="preserve"> </w:t>
      </w:r>
      <w:r>
        <w:t>Phòng, Chống tham nhũng 2005 (sửa đổi, bổ sung năm 2007, 2012) đều phân loại tham nhũng theo hành vi. Điều 3 Luật Phòng, Chống tham nhũng đã xác định 12 hành vi sau đây là hành vi tham nhũng:</w:t>
      </w:r>
    </w:p>
    <w:p w14:paraId="2D9E562B" w14:textId="77777777" w:rsidR="00452B48" w:rsidRDefault="00000000">
      <w:pPr>
        <w:pStyle w:val="ListParagraph"/>
        <w:numPr>
          <w:ilvl w:val="0"/>
          <w:numId w:val="22"/>
        </w:numPr>
        <w:tabs>
          <w:tab w:val="left" w:pos="1285"/>
        </w:tabs>
        <w:spacing w:before="34"/>
        <w:ind w:left="1285" w:hanging="178"/>
        <w:rPr>
          <w:i/>
          <w:sz w:val="24"/>
        </w:rPr>
      </w:pPr>
      <w:r>
        <w:rPr>
          <w:i/>
          <w:sz w:val="24"/>
        </w:rPr>
        <w:t>Tham</w:t>
      </w:r>
      <w:r>
        <w:rPr>
          <w:i/>
          <w:spacing w:val="-6"/>
          <w:sz w:val="24"/>
        </w:rPr>
        <w:t xml:space="preserve"> </w:t>
      </w:r>
      <w:r>
        <w:rPr>
          <w:i/>
          <w:sz w:val="24"/>
        </w:rPr>
        <w:t>ô</w:t>
      </w:r>
      <w:r>
        <w:rPr>
          <w:i/>
          <w:spacing w:val="-5"/>
          <w:sz w:val="24"/>
        </w:rPr>
        <w:t xml:space="preserve"> </w:t>
      </w:r>
      <w:r>
        <w:rPr>
          <w:i/>
          <w:sz w:val="24"/>
        </w:rPr>
        <w:t>tài</w:t>
      </w:r>
      <w:r>
        <w:rPr>
          <w:i/>
          <w:spacing w:val="-4"/>
          <w:sz w:val="24"/>
        </w:rPr>
        <w:t xml:space="preserve"> sản:</w:t>
      </w:r>
    </w:p>
    <w:p w14:paraId="2E5C73BC" w14:textId="77777777" w:rsidR="00452B48" w:rsidRDefault="00000000">
      <w:pPr>
        <w:pStyle w:val="BodyText"/>
        <w:spacing w:before="95" w:line="288" w:lineRule="auto"/>
        <w:ind w:left="710" w:right="701" w:firstLine="397"/>
        <w:jc w:val="both"/>
      </w:pPr>
      <w:r>
        <w:t xml:space="preserve">Tham ô tài sản là hành vi của người có chức vụ, quyền hạn đã lợi dụng chức vụ, quyền hạn đó để chiếm đoạt tài sản mà mình có trách nhiệm quản lý. Dấu hiệu đặc trưng trong hành vi này là </w:t>
      </w:r>
      <w:r>
        <w:rPr>
          <w:i/>
        </w:rPr>
        <w:t xml:space="preserve">“chiếm đoạt tài sản”, </w:t>
      </w:r>
      <w:r>
        <w:t>đây là hành vi chuyển dịch bất hợp pháp tài sản từ chủ sở hữu</w:t>
      </w:r>
      <w:r>
        <w:rPr>
          <w:spacing w:val="40"/>
        </w:rPr>
        <w:t xml:space="preserve"> </w:t>
      </w:r>
      <w:r>
        <w:t>thành tài sản của mình hoặc của cơ quan, tổ chức, cá nhân khác. Hành vi chuyển dịch tài sản được thực hiện thông qua thủ đoạn lợi dụng chức vụ, quyền hạn.</w:t>
      </w:r>
    </w:p>
    <w:p w14:paraId="2BD0C20C" w14:textId="77777777" w:rsidR="00452B48" w:rsidRDefault="00000000">
      <w:pPr>
        <w:pStyle w:val="ListParagraph"/>
        <w:numPr>
          <w:ilvl w:val="0"/>
          <w:numId w:val="22"/>
        </w:numPr>
        <w:tabs>
          <w:tab w:val="left" w:pos="1285"/>
        </w:tabs>
        <w:spacing w:before="31"/>
        <w:ind w:left="1285" w:hanging="178"/>
        <w:rPr>
          <w:i/>
          <w:sz w:val="24"/>
        </w:rPr>
      </w:pPr>
      <w:r>
        <w:rPr>
          <w:i/>
          <w:sz w:val="24"/>
        </w:rPr>
        <w:t>Nhận</w:t>
      </w:r>
      <w:r>
        <w:rPr>
          <w:i/>
          <w:spacing w:val="-6"/>
          <w:sz w:val="24"/>
        </w:rPr>
        <w:t xml:space="preserve"> </w:t>
      </w:r>
      <w:r>
        <w:rPr>
          <w:i/>
          <w:sz w:val="24"/>
        </w:rPr>
        <w:t>hối</w:t>
      </w:r>
      <w:r>
        <w:rPr>
          <w:i/>
          <w:spacing w:val="-5"/>
          <w:sz w:val="24"/>
        </w:rPr>
        <w:t xml:space="preserve"> lộ:</w:t>
      </w:r>
    </w:p>
    <w:p w14:paraId="02B11C88" w14:textId="77777777" w:rsidR="00452B48" w:rsidRDefault="00000000">
      <w:pPr>
        <w:pStyle w:val="BodyText"/>
        <w:spacing w:before="95" w:line="288" w:lineRule="auto"/>
        <w:ind w:left="709" w:right="700" w:firstLine="397"/>
        <w:jc w:val="both"/>
      </w:pPr>
      <w:r>
        <w:t>Nhận hối lộ là hành vi của người có chức vụ, quyền hạn đã lợi dụng chức vụ, quyền hạn của mình một cách trực tiếp hoặc thông qua trung gian đã nhận hoặc sẽ nhận tiền, tài sản, lợi ích vật chất hoặc lợi ích phi vật chất dưới bất kỳ hình thức nào cho chính bản thân mình hoặc cho cá nhân,</w:t>
      </w:r>
      <w:r>
        <w:rPr>
          <w:spacing w:val="6"/>
        </w:rPr>
        <w:t xml:space="preserve"> </w:t>
      </w:r>
      <w:r>
        <w:t>tổ</w:t>
      </w:r>
      <w:r>
        <w:rPr>
          <w:spacing w:val="8"/>
        </w:rPr>
        <w:t xml:space="preserve"> </w:t>
      </w:r>
      <w:r>
        <w:t>chức</w:t>
      </w:r>
      <w:r>
        <w:rPr>
          <w:spacing w:val="8"/>
        </w:rPr>
        <w:t xml:space="preserve"> </w:t>
      </w:r>
      <w:r>
        <w:t>khác</w:t>
      </w:r>
      <w:r>
        <w:rPr>
          <w:spacing w:val="7"/>
        </w:rPr>
        <w:t xml:space="preserve"> </w:t>
      </w:r>
      <w:r>
        <w:t>để</w:t>
      </w:r>
      <w:r>
        <w:rPr>
          <w:spacing w:val="7"/>
        </w:rPr>
        <w:t xml:space="preserve"> </w:t>
      </w:r>
      <w:r>
        <w:t>làm</w:t>
      </w:r>
      <w:r>
        <w:rPr>
          <w:spacing w:val="7"/>
        </w:rPr>
        <w:t xml:space="preserve"> </w:t>
      </w:r>
      <w:r>
        <w:t>hoặc</w:t>
      </w:r>
      <w:r>
        <w:rPr>
          <w:spacing w:val="8"/>
        </w:rPr>
        <w:t xml:space="preserve"> </w:t>
      </w:r>
      <w:r>
        <w:t>không</w:t>
      </w:r>
      <w:r>
        <w:rPr>
          <w:spacing w:val="8"/>
        </w:rPr>
        <w:t xml:space="preserve"> </w:t>
      </w:r>
      <w:r>
        <w:t>làm</w:t>
      </w:r>
      <w:r>
        <w:rPr>
          <w:spacing w:val="8"/>
        </w:rPr>
        <w:t xml:space="preserve"> </w:t>
      </w:r>
      <w:r>
        <w:t>một</w:t>
      </w:r>
      <w:r>
        <w:rPr>
          <w:spacing w:val="6"/>
        </w:rPr>
        <w:t xml:space="preserve"> </w:t>
      </w:r>
      <w:r>
        <w:t>việc</w:t>
      </w:r>
      <w:r>
        <w:rPr>
          <w:spacing w:val="7"/>
        </w:rPr>
        <w:t xml:space="preserve"> </w:t>
      </w:r>
      <w:r>
        <w:t>vì</w:t>
      </w:r>
      <w:r>
        <w:rPr>
          <w:spacing w:val="7"/>
        </w:rPr>
        <w:t xml:space="preserve"> </w:t>
      </w:r>
      <w:r>
        <w:t>lợi</w:t>
      </w:r>
      <w:r>
        <w:rPr>
          <w:spacing w:val="7"/>
        </w:rPr>
        <w:t xml:space="preserve"> </w:t>
      </w:r>
      <w:r>
        <w:t>ích</w:t>
      </w:r>
      <w:r>
        <w:rPr>
          <w:spacing w:val="7"/>
        </w:rPr>
        <w:t xml:space="preserve"> </w:t>
      </w:r>
      <w:r>
        <w:t>hoặc</w:t>
      </w:r>
      <w:r>
        <w:rPr>
          <w:spacing w:val="8"/>
        </w:rPr>
        <w:t xml:space="preserve"> </w:t>
      </w:r>
      <w:r>
        <w:rPr>
          <w:spacing w:val="-4"/>
        </w:rPr>
        <w:t>theo</w:t>
      </w:r>
    </w:p>
    <w:p w14:paraId="5FA03C89" w14:textId="77777777" w:rsidR="00452B48" w:rsidRDefault="00000000">
      <w:pPr>
        <w:pStyle w:val="BodyText"/>
        <w:spacing w:before="3"/>
        <w:rPr>
          <w:sz w:val="10"/>
        </w:rPr>
      </w:pPr>
      <w:r>
        <w:rPr>
          <w:noProof/>
          <w:sz w:val="10"/>
        </w:rPr>
        <mc:AlternateContent>
          <mc:Choice Requires="wps">
            <w:drawing>
              <wp:anchor distT="0" distB="0" distL="0" distR="0" simplePos="0" relativeHeight="487657984" behindDoc="1" locked="0" layoutInCell="1" allowOverlap="1" wp14:anchorId="377A29C6" wp14:editId="64A15F9A">
                <wp:simplePos x="0" y="0"/>
                <wp:positionH relativeFrom="page">
                  <wp:posOffset>1530477</wp:posOffset>
                </wp:positionH>
                <wp:positionV relativeFrom="paragraph">
                  <wp:posOffset>90433</wp:posOffset>
                </wp:positionV>
                <wp:extent cx="1828800" cy="9525"/>
                <wp:effectExtent l="0" t="0" r="0" b="0"/>
                <wp:wrapTopAndBottom/>
                <wp:docPr id="140" name="Graphic 14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0E7E1E" id="Graphic 140" o:spid="_x0000_s1026" style="position:absolute;margin-left:120.5pt;margin-top:7.1pt;width:2in;height:.75pt;z-index:-15658496;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" path="m1828800,l,,,9144r1828800,l1828800,xe" fillcolor="black" stroked="f">
                <v:path arrowok="t"/>
                <w10:wrap type="topAndBottom" anchorx="page"/>
              </v:shape>
            </w:pict>
          </mc:Fallback>
        </mc:AlternateContent>
      </w:r>
    </w:p>
    <w:p w14:paraId="213F3747" w14:textId="77777777" w:rsidR="00452B48" w:rsidRDefault="00000000">
      <w:pPr>
        <w:spacing w:before="100"/>
        <w:ind w:left="710" w:right="700"/>
        <w:jc w:val="both"/>
        <w:rPr>
          <w:sz w:val="18"/>
        </w:rPr>
      </w:pPr>
      <w:r>
        <w:rPr>
          <w:rFonts w:ascii="Calibri" w:hAnsi="Calibri"/>
          <w:sz w:val="18"/>
          <w:vertAlign w:val="superscript"/>
        </w:rPr>
        <w:t>34</w:t>
      </w:r>
      <w:r>
        <w:rPr>
          <w:sz w:val="18"/>
        </w:rPr>
        <w:t xml:space="preserve">Nguyễn Xuân Trường, </w:t>
      </w:r>
      <w:r>
        <w:rPr>
          <w:i/>
          <w:sz w:val="18"/>
        </w:rPr>
        <w:t>Hệ thống các văn bản của Đảng và nhà nước về công tác phòng, chống tham nhũng</w:t>
      </w:r>
      <w:r>
        <w:rPr>
          <w:sz w:val="18"/>
        </w:rPr>
        <w:t>, Nxb. Công an nhân dân, Hà Nội, 2014.</w:t>
      </w:r>
    </w:p>
    <w:p w14:paraId="113871AB" w14:textId="77777777" w:rsidR="00452B48" w:rsidRDefault="00452B48">
      <w:pPr>
        <w:pStyle w:val="BodyText"/>
        <w:spacing w:before="12"/>
      </w:pPr>
    </w:p>
    <w:p w14:paraId="3D6D5C8D" w14:textId="29893B0F" w:rsidR="00452B48" w:rsidRDefault="00000000">
      <w:pPr>
        <w:pStyle w:val="BodyText"/>
        <w:ind w:left="404" w:right="398"/>
        <w:jc w:val="center"/>
      </w:pPr>
      <w:r>
        <w:rPr>
          <w:spacing w:val="-5"/>
        </w:rPr>
        <w:t>209</w:t>
      </w:r>
    </w:p>
    <w:p w14:paraId="2784663D" w14:textId="77777777" w:rsidR="00452B48" w:rsidRDefault="00452B48">
      <w:pPr>
        <w:pStyle w:val="BodyText"/>
        <w:jc w:val="center"/>
        <w:sectPr w:rsidR="00452B48">
          <w:pgSz w:w="11900" w:h="16840"/>
          <w:pgMar w:top="1940" w:right="1700" w:bottom="320" w:left="1700" w:header="0" w:footer="89" w:gutter="0"/>
          <w:cols w:space="720"/>
        </w:sectPr>
      </w:pPr>
    </w:p>
    <w:p w14:paraId="1D5303E9" w14:textId="77777777" w:rsidR="00452B48" w:rsidRDefault="00452B48">
      <w:pPr>
        <w:pStyle w:val="BodyText"/>
      </w:pPr>
    </w:p>
    <w:p w14:paraId="14C9BBA4" w14:textId="77777777" w:rsidR="00452B48" w:rsidRDefault="00452B48">
      <w:pPr>
        <w:pStyle w:val="BodyText"/>
      </w:pPr>
    </w:p>
    <w:p w14:paraId="1A304CAF" w14:textId="77777777" w:rsidR="00452B48" w:rsidRDefault="00452B48">
      <w:pPr>
        <w:pStyle w:val="BodyText"/>
        <w:spacing w:before="107"/>
      </w:pPr>
    </w:p>
    <w:p w14:paraId="49FAA1B3" w14:textId="77777777" w:rsidR="00452B48" w:rsidRDefault="00000000">
      <w:pPr>
        <w:pStyle w:val="BodyText"/>
        <w:spacing w:line="288" w:lineRule="auto"/>
        <w:ind w:left="710" w:right="700"/>
        <w:jc w:val="both"/>
      </w:pPr>
      <w:r>
        <w:t>yêu cầu của người đưa hối lộ. Bộ luật Hình sự 2015 (sửa đổi, bổ sung năm 2017) đã mở rộng nội hàm của thuật ngữ “</w:t>
      </w:r>
      <w:r>
        <w:rPr>
          <w:i/>
        </w:rPr>
        <w:t>của hối lộ</w:t>
      </w:r>
      <w:r>
        <w:t>” bằng việc quy định về lợi ích phi vật chất. Theo đó, lợi ích phi vật chất là những lợi ích tinh thần, lợi ích vô hình mà người nhận hối lộ có thể đạt được như: tình dục, danh tiếng, việc làm... Việc quy định nội dung này nhằm nội luật</w:t>
      </w:r>
      <w:r>
        <w:rPr>
          <w:spacing w:val="40"/>
        </w:rPr>
        <w:t xml:space="preserve"> </w:t>
      </w:r>
      <w:r>
        <w:t>hóa chuẩn mực quốc tế mà Việt Nam là thành viên.</w:t>
      </w:r>
    </w:p>
    <w:p w14:paraId="2F1A3ED9" w14:textId="77777777" w:rsidR="00452B48" w:rsidRDefault="00000000">
      <w:pPr>
        <w:pStyle w:val="ListParagraph"/>
        <w:numPr>
          <w:ilvl w:val="0"/>
          <w:numId w:val="22"/>
        </w:numPr>
        <w:tabs>
          <w:tab w:val="left" w:pos="1286"/>
        </w:tabs>
        <w:spacing w:before="32"/>
        <w:ind w:left="1286" w:hanging="179"/>
        <w:rPr>
          <w:i/>
          <w:sz w:val="24"/>
        </w:rPr>
      </w:pPr>
      <w:r>
        <w:rPr>
          <w:i/>
          <w:sz w:val="24"/>
        </w:rPr>
        <w:t>Lạm</w:t>
      </w:r>
      <w:r>
        <w:rPr>
          <w:i/>
          <w:spacing w:val="-6"/>
          <w:sz w:val="24"/>
        </w:rPr>
        <w:t xml:space="preserve"> </w:t>
      </w:r>
      <w:r>
        <w:rPr>
          <w:i/>
          <w:sz w:val="24"/>
        </w:rPr>
        <w:t>dụng</w:t>
      </w:r>
      <w:r>
        <w:rPr>
          <w:i/>
          <w:spacing w:val="-5"/>
          <w:sz w:val="24"/>
        </w:rPr>
        <w:t xml:space="preserve"> </w:t>
      </w:r>
      <w:r>
        <w:rPr>
          <w:i/>
          <w:sz w:val="24"/>
        </w:rPr>
        <w:t>chức</w:t>
      </w:r>
      <w:r>
        <w:rPr>
          <w:i/>
          <w:spacing w:val="-6"/>
          <w:sz w:val="24"/>
        </w:rPr>
        <w:t xml:space="preserve"> </w:t>
      </w:r>
      <w:r>
        <w:rPr>
          <w:i/>
          <w:sz w:val="24"/>
        </w:rPr>
        <w:t>vụ,</w:t>
      </w:r>
      <w:r>
        <w:rPr>
          <w:i/>
          <w:spacing w:val="-5"/>
          <w:sz w:val="24"/>
        </w:rPr>
        <w:t xml:space="preserve"> </w:t>
      </w:r>
      <w:r>
        <w:rPr>
          <w:i/>
          <w:sz w:val="24"/>
        </w:rPr>
        <w:t>quyền</w:t>
      </w:r>
      <w:r>
        <w:rPr>
          <w:i/>
          <w:spacing w:val="-5"/>
          <w:sz w:val="24"/>
        </w:rPr>
        <w:t xml:space="preserve"> </w:t>
      </w:r>
      <w:r>
        <w:rPr>
          <w:i/>
          <w:sz w:val="24"/>
        </w:rPr>
        <w:t>hạn</w:t>
      </w:r>
      <w:r>
        <w:rPr>
          <w:i/>
          <w:spacing w:val="-5"/>
          <w:sz w:val="24"/>
        </w:rPr>
        <w:t xml:space="preserve"> </w:t>
      </w:r>
      <w:r>
        <w:rPr>
          <w:i/>
          <w:sz w:val="24"/>
        </w:rPr>
        <w:t>chiếm</w:t>
      </w:r>
      <w:r>
        <w:rPr>
          <w:i/>
          <w:spacing w:val="-5"/>
          <w:sz w:val="24"/>
        </w:rPr>
        <w:t xml:space="preserve"> </w:t>
      </w:r>
      <w:r>
        <w:rPr>
          <w:i/>
          <w:sz w:val="24"/>
        </w:rPr>
        <w:t>đoạt</w:t>
      </w:r>
      <w:r>
        <w:rPr>
          <w:i/>
          <w:spacing w:val="-6"/>
          <w:sz w:val="24"/>
        </w:rPr>
        <w:t xml:space="preserve"> </w:t>
      </w:r>
      <w:r>
        <w:rPr>
          <w:i/>
          <w:sz w:val="24"/>
        </w:rPr>
        <w:t>tài</w:t>
      </w:r>
      <w:r>
        <w:rPr>
          <w:i/>
          <w:spacing w:val="-6"/>
          <w:sz w:val="24"/>
        </w:rPr>
        <w:t xml:space="preserve"> </w:t>
      </w:r>
      <w:r>
        <w:rPr>
          <w:i/>
          <w:spacing w:val="-4"/>
          <w:sz w:val="24"/>
        </w:rPr>
        <w:t>sản:</w:t>
      </w:r>
    </w:p>
    <w:p w14:paraId="1CE9D71D" w14:textId="77777777" w:rsidR="00452B48" w:rsidRDefault="00000000">
      <w:pPr>
        <w:pStyle w:val="BodyText"/>
        <w:spacing w:before="94" w:line="288" w:lineRule="auto"/>
        <w:ind w:left="709" w:right="700" w:firstLine="397"/>
        <w:jc w:val="both"/>
      </w:pPr>
      <w:r>
        <w:t>Lạm dụng chức vụ, quyền hạn chiếm đoạt tài sản là hành vi của người có chức vụ, quyền hạn đã sử dụng chức vụ, quyền hạn của mình như một công cụ, phương tiện để làm một việc rõ ràng vượt quá phạm vi chức vụ, quyền hạn của mình để chiếm đoạt tài sản của người khác.</w:t>
      </w:r>
    </w:p>
    <w:p w14:paraId="51EE2390" w14:textId="77777777" w:rsidR="00452B48" w:rsidRDefault="00000000">
      <w:pPr>
        <w:pStyle w:val="ListParagraph"/>
        <w:numPr>
          <w:ilvl w:val="0"/>
          <w:numId w:val="22"/>
        </w:numPr>
        <w:tabs>
          <w:tab w:val="left" w:pos="1286"/>
        </w:tabs>
        <w:spacing w:before="35"/>
        <w:ind w:left="1286" w:hanging="179"/>
        <w:rPr>
          <w:i/>
          <w:sz w:val="24"/>
        </w:rPr>
      </w:pPr>
      <w:r>
        <w:rPr>
          <w:i/>
          <w:sz w:val="24"/>
        </w:rPr>
        <w:t>Lạm</w:t>
      </w:r>
      <w:r>
        <w:rPr>
          <w:i/>
          <w:spacing w:val="-5"/>
          <w:sz w:val="24"/>
        </w:rPr>
        <w:t xml:space="preserve"> </w:t>
      </w:r>
      <w:r>
        <w:rPr>
          <w:i/>
          <w:sz w:val="24"/>
        </w:rPr>
        <w:t>quyền</w:t>
      </w:r>
      <w:r>
        <w:rPr>
          <w:i/>
          <w:spacing w:val="-5"/>
          <w:sz w:val="24"/>
        </w:rPr>
        <w:t xml:space="preserve"> </w:t>
      </w:r>
      <w:r>
        <w:rPr>
          <w:i/>
          <w:sz w:val="24"/>
        </w:rPr>
        <w:t>trong</w:t>
      </w:r>
      <w:r>
        <w:rPr>
          <w:i/>
          <w:spacing w:val="-4"/>
          <w:sz w:val="24"/>
        </w:rPr>
        <w:t xml:space="preserve"> </w:t>
      </w:r>
      <w:r>
        <w:rPr>
          <w:i/>
          <w:sz w:val="24"/>
        </w:rPr>
        <w:t>khi</w:t>
      </w:r>
      <w:r>
        <w:rPr>
          <w:i/>
          <w:spacing w:val="-5"/>
          <w:sz w:val="24"/>
        </w:rPr>
        <w:t xml:space="preserve"> </w:t>
      </w:r>
      <w:r>
        <w:rPr>
          <w:i/>
          <w:sz w:val="24"/>
        </w:rPr>
        <w:t>thi</w:t>
      </w:r>
      <w:r>
        <w:rPr>
          <w:i/>
          <w:spacing w:val="-4"/>
          <w:sz w:val="24"/>
        </w:rPr>
        <w:t xml:space="preserve"> </w:t>
      </w:r>
      <w:r>
        <w:rPr>
          <w:i/>
          <w:sz w:val="24"/>
        </w:rPr>
        <w:t>hành</w:t>
      </w:r>
      <w:r>
        <w:rPr>
          <w:i/>
          <w:spacing w:val="-5"/>
          <w:sz w:val="24"/>
        </w:rPr>
        <w:t xml:space="preserve"> </w:t>
      </w:r>
      <w:r>
        <w:rPr>
          <w:i/>
          <w:sz w:val="24"/>
        </w:rPr>
        <w:t>công</w:t>
      </w:r>
      <w:r>
        <w:rPr>
          <w:i/>
          <w:spacing w:val="-5"/>
          <w:sz w:val="24"/>
        </w:rPr>
        <w:t xml:space="preserve"> vụ:</w:t>
      </w:r>
    </w:p>
    <w:p w14:paraId="37D735B6" w14:textId="77777777" w:rsidR="00452B48" w:rsidRDefault="00000000">
      <w:pPr>
        <w:pStyle w:val="BodyText"/>
        <w:spacing w:before="95" w:line="288" w:lineRule="auto"/>
        <w:ind w:left="710" w:right="700" w:firstLine="397"/>
        <w:jc w:val="both"/>
      </w:pPr>
      <w:r>
        <w:t>Lạm quyền trong khi thi hành công vụ là hành vi của người có chức vụ, quyền hạn xuất phát từ động cơ vụ lợi hoặc động cơ cá nhân khác đã sử dụng chức vụ, quyền hạn của mình như một công cụ, phương tiện để làm một việc rõ ràng vượt quá phạm vi chức vụ, quyền hạn của mình trong khi thi hành công vụ gây thiệt hại cho lợi ích của Nhà nước, của xã hội, quyền, lợi ích hợp pháp của tổ chức, cá nhân.</w:t>
      </w:r>
    </w:p>
    <w:p w14:paraId="56345E42" w14:textId="77777777" w:rsidR="00452B48" w:rsidRDefault="00000000">
      <w:pPr>
        <w:pStyle w:val="ListParagraph"/>
        <w:numPr>
          <w:ilvl w:val="0"/>
          <w:numId w:val="22"/>
        </w:numPr>
        <w:tabs>
          <w:tab w:val="left" w:pos="1319"/>
        </w:tabs>
        <w:spacing w:before="33"/>
        <w:ind w:left="1319" w:hanging="212"/>
        <w:rPr>
          <w:i/>
          <w:sz w:val="24"/>
        </w:rPr>
      </w:pPr>
      <w:r>
        <w:rPr>
          <w:i/>
          <w:sz w:val="24"/>
        </w:rPr>
        <w:t>Lợi</w:t>
      </w:r>
      <w:r>
        <w:rPr>
          <w:i/>
          <w:spacing w:val="27"/>
          <w:sz w:val="24"/>
        </w:rPr>
        <w:t xml:space="preserve"> </w:t>
      </w:r>
      <w:r>
        <w:rPr>
          <w:i/>
          <w:sz w:val="24"/>
        </w:rPr>
        <w:t>dụng</w:t>
      </w:r>
      <w:r>
        <w:rPr>
          <w:i/>
          <w:spacing w:val="28"/>
          <w:sz w:val="24"/>
        </w:rPr>
        <w:t xml:space="preserve"> </w:t>
      </w:r>
      <w:r>
        <w:rPr>
          <w:i/>
          <w:sz w:val="24"/>
        </w:rPr>
        <w:t>chức</w:t>
      </w:r>
      <w:r>
        <w:rPr>
          <w:i/>
          <w:spacing w:val="27"/>
          <w:sz w:val="24"/>
        </w:rPr>
        <w:t xml:space="preserve"> </w:t>
      </w:r>
      <w:r>
        <w:rPr>
          <w:i/>
          <w:sz w:val="24"/>
        </w:rPr>
        <w:t>vụ,</w:t>
      </w:r>
      <w:r>
        <w:rPr>
          <w:i/>
          <w:spacing w:val="26"/>
          <w:sz w:val="24"/>
        </w:rPr>
        <w:t xml:space="preserve"> </w:t>
      </w:r>
      <w:r>
        <w:rPr>
          <w:i/>
          <w:sz w:val="24"/>
        </w:rPr>
        <w:t>quyền</w:t>
      </w:r>
      <w:r>
        <w:rPr>
          <w:i/>
          <w:spacing w:val="27"/>
          <w:sz w:val="24"/>
        </w:rPr>
        <w:t xml:space="preserve"> </w:t>
      </w:r>
      <w:r>
        <w:rPr>
          <w:i/>
          <w:sz w:val="24"/>
        </w:rPr>
        <w:t>hạn</w:t>
      </w:r>
      <w:r>
        <w:rPr>
          <w:i/>
          <w:spacing w:val="28"/>
          <w:sz w:val="24"/>
        </w:rPr>
        <w:t xml:space="preserve"> </w:t>
      </w:r>
      <w:r>
        <w:rPr>
          <w:i/>
          <w:sz w:val="24"/>
        </w:rPr>
        <w:t>gây</w:t>
      </w:r>
      <w:r>
        <w:rPr>
          <w:i/>
          <w:spacing w:val="28"/>
          <w:sz w:val="24"/>
        </w:rPr>
        <w:t xml:space="preserve"> </w:t>
      </w:r>
      <w:r>
        <w:rPr>
          <w:i/>
          <w:sz w:val="24"/>
        </w:rPr>
        <w:t>ảnh</w:t>
      </w:r>
      <w:r>
        <w:rPr>
          <w:i/>
          <w:spacing w:val="26"/>
          <w:sz w:val="24"/>
        </w:rPr>
        <w:t xml:space="preserve"> </w:t>
      </w:r>
      <w:r>
        <w:rPr>
          <w:i/>
          <w:sz w:val="24"/>
        </w:rPr>
        <w:t>hưởng</w:t>
      </w:r>
      <w:r>
        <w:rPr>
          <w:i/>
          <w:spacing w:val="28"/>
          <w:sz w:val="24"/>
        </w:rPr>
        <w:t xml:space="preserve"> </w:t>
      </w:r>
      <w:r>
        <w:rPr>
          <w:i/>
          <w:sz w:val="24"/>
        </w:rPr>
        <w:t>với</w:t>
      </w:r>
      <w:r>
        <w:rPr>
          <w:i/>
          <w:spacing w:val="28"/>
          <w:sz w:val="24"/>
        </w:rPr>
        <w:t xml:space="preserve"> </w:t>
      </w:r>
      <w:r>
        <w:rPr>
          <w:i/>
          <w:sz w:val="24"/>
        </w:rPr>
        <w:t>người</w:t>
      </w:r>
      <w:r>
        <w:rPr>
          <w:i/>
          <w:spacing w:val="27"/>
          <w:sz w:val="24"/>
        </w:rPr>
        <w:t xml:space="preserve"> </w:t>
      </w:r>
      <w:r>
        <w:rPr>
          <w:i/>
          <w:sz w:val="24"/>
        </w:rPr>
        <w:t>khác</w:t>
      </w:r>
      <w:r>
        <w:rPr>
          <w:i/>
          <w:spacing w:val="27"/>
          <w:sz w:val="24"/>
        </w:rPr>
        <w:t xml:space="preserve"> </w:t>
      </w:r>
      <w:r>
        <w:rPr>
          <w:i/>
          <w:spacing w:val="-5"/>
          <w:sz w:val="24"/>
        </w:rPr>
        <w:t>để</w:t>
      </w:r>
    </w:p>
    <w:p w14:paraId="3210ED55" w14:textId="77777777" w:rsidR="00452B48" w:rsidRDefault="00000000">
      <w:pPr>
        <w:spacing w:before="53"/>
        <w:ind w:left="709"/>
        <w:jc w:val="both"/>
        <w:rPr>
          <w:i/>
          <w:sz w:val="24"/>
        </w:rPr>
      </w:pPr>
      <w:r>
        <w:rPr>
          <w:i/>
          <w:sz w:val="24"/>
        </w:rPr>
        <w:t>trục</w:t>
      </w:r>
      <w:r>
        <w:rPr>
          <w:i/>
          <w:spacing w:val="-5"/>
          <w:sz w:val="24"/>
        </w:rPr>
        <w:t xml:space="preserve"> </w:t>
      </w:r>
      <w:r>
        <w:rPr>
          <w:i/>
          <w:spacing w:val="-4"/>
          <w:sz w:val="24"/>
        </w:rPr>
        <w:t>lợi:</w:t>
      </w:r>
    </w:p>
    <w:p w14:paraId="4E6DAA2C" w14:textId="77777777" w:rsidR="00452B48" w:rsidRDefault="00000000">
      <w:pPr>
        <w:pStyle w:val="BodyText"/>
        <w:spacing w:before="95" w:line="288" w:lineRule="auto"/>
        <w:ind w:left="710" w:right="700" w:firstLine="397"/>
        <w:jc w:val="both"/>
      </w:pPr>
      <w:r>
        <w:t>Lợi dụng chức vụ, quyền hạn gây ảnh hưởng với người khác để trục lợi là hành vi của người có chức vụ, quyền hạn đã lợi dụng chức vụ, quyền hạn trực tiếp hoặc qua trung gian để đòi, nhận hoặc sẽ nhận tiền, tài</w:t>
      </w:r>
      <w:r>
        <w:rPr>
          <w:spacing w:val="-1"/>
        </w:rPr>
        <w:t xml:space="preserve"> </w:t>
      </w:r>
      <w:r>
        <w:t>sản,</w:t>
      </w:r>
      <w:r>
        <w:rPr>
          <w:spacing w:val="-1"/>
        </w:rPr>
        <w:t xml:space="preserve"> </w:t>
      </w:r>
      <w:r>
        <w:t>lợi</w:t>
      </w:r>
      <w:r>
        <w:rPr>
          <w:spacing w:val="-1"/>
        </w:rPr>
        <w:t xml:space="preserve"> </w:t>
      </w:r>
      <w:r>
        <w:t>ích</w:t>
      </w:r>
      <w:r>
        <w:rPr>
          <w:spacing w:val="-1"/>
        </w:rPr>
        <w:t xml:space="preserve"> </w:t>
      </w:r>
      <w:r>
        <w:t>vật</w:t>
      </w:r>
      <w:r>
        <w:rPr>
          <w:spacing w:val="-1"/>
        </w:rPr>
        <w:t xml:space="preserve"> </w:t>
      </w:r>
      <w:r>
        <w:t>chất</w:t>
      </w:r>
      <w:r>
        <w:rPr>
          <w:spacing w:val="-1"/>
        </w:rPr>
        <w:t xml:space="preserve"> </w:t>
      </w:r>
      <w:r>
        <w:t>hoặc</w:t>
      </w:r>
      <w:r>
        <w:rPr>
          <w:spacing w:val="-1"/>
        </w:rPr>
        <w:t xml:space="preserve"> </w:t>
      </w:r>
      <w:r>
        <w:t>lợi</w:t>
      </w:r>
      <w:r>
        <w:rPr>
          <w:spacing w:val="-1"/>
        </w:rPr>
        <w:t xml:space="preserve"> </w:t>
      </w:r>
      <w:r>
        <w:t>ích</w:t>
      </w:r>
      <w:r>
        <w:rPr>
          <w:spacing w:val="-1"/>
        </w:rPr>
        <w:t xml:space="preserve"> </w:t>
      </w:r>
      <w:r>
        <w:t>phi</w:t>
      </w:r>
      <w:r>
        <w:rPr>
          <w:spacing w:val="-1"/>
        </w:rPr>
        <w:t xml:space="preserve"> </w:t>
      </w:r>
      <w:r>
        <w:t>vật</w:t>
      </w:r>
      <w:r>
        <w:rPr>
          <w:spacing w:val="-1"/>
        </w:rPr>
        <w:t xml:space="preserve"> </w:t>
      </w:r>
      <w:r>
        <w:t>chất</w:t>
      </w:r>
      <w:r>
        <w:rPr>
          <w:spacing w:val="-1"/>
        </w:rPr>
        <w:t xml:space="preserve"> </w:t>
      </w:r>
      <w:r>
        <w:t>dưới</w:t>
      </w:r>
      <w:r>
        <w:rPr>
          <w:spacing w:val="-1"/>
        </w:rPr>
        <w:t xml:space="preserve"> </w:t>
      </w:r>
      <w:r>
        <w:t>bất</w:t>
      </w:r>
      <w:r>
        <w:rPr>
          <w:spacing w:val="-1"/>
        </w:rPr>
        <w:t xml:space="preserve"> </w:t>
      </w:r>
      <w:r>
        <w:t>kỳ</w:t>
      </w:r>
      <w:r>
        <w:rPr>
          <w:spacing w:val="-1"/>
        </w:rPr>
        <w:t xml:space="preserve"> </w:t>
      </w:r>
      <w:r>
        <w:t>hình</w:t>
      </w:r>
      <w:r>
        <w:rPr>
          <w:spacing w:val="-1"/>
        </w:rPr>
        <w:t xml:space="preserve"> </w:t>
      </w:r>
      <w:r>
        <w:t>thức</w:t>
      </w:r>
      <w:r>
        <w:rPr>
          <w:spacing w:val="-1"/>
        </w:rPr>
        <w:t xml:space="preserve"> </w:t>
      </w:r>
      <w:r>
        <w:t>nào để dùng ảnh hưởng của mình thúc đẩy người có chức vụ, quyền hạn làm hoặc không làm một việc thuộc trách nhiệm hoặc liên quan trực tiếp đến công việc của họ hoặc làm một việc không được phép làm.</w:t>
      </w:r>
    </w:p>
    <w:p w14:paraId="60264116" w14:textId="77777777" w:rsidR="00452B48" w:rsidRDefault="00000000">
      <w:pPr>
        <w:pStyle w:val="ListParagraph"/>
        <w:numPr>
          <w:ilvl w:val="0"/>
          <w:numId w:val="22"/>
        </w:numPr>
        <w:tabs>
          <w:tab w:val="left" w:pos="1286"/>
        </w:tabs>
        <w:spacing w:before="31"/>
        <w:ind w:left="1286" w:hanging="179"/>
        <w:rPr>
          <w:i/>
          <w:sz w:val="24"/>
        </w:rPr>
      </w:pPr>
      <w:r>
        <w:rPr>
          <w:i/>
          <w:sz w:val="24"/>
        </w:rPr>
        <w:t>Giả</w:t>
      </w:r>
      <w:r>
        <w:rPr>
          <w:i/>
          <w:spacing w:val="-5"/>
          <w:sz w:val="24"/>
        </w:rPr>
        <w:t xml:space="preserve"> </w:t>
      </w:r>
      <w:r>
        <w:rPr>
          <w:i/>
          <w:sz w:val="24"/>
        </w:rPr>
        <w:t>mạo</w:t>
      </w:r>
      <w:r>
        <w:rPr>
          <w:i/>
          <w:spacing w:val="-5"/>
          <w:sz w:val="24"/>
        </w:rPr>
        <w:t xml:space="preserve"> </w:t>
      </w:r>
      <w:r>
        <w:rPr>
          <w:i/>
          <w:sz w:val="24"/>
        </w:rPr>
        <w:t>trong</w:t>
      </w:r>
      <w:r>
        <w:rPr>
          <w:i/>
          <w:spacing w:val="-4"/>
          <w:sz w:val="24"/>
        </w:rPr>
        <w:t xml:space="preserve"> </w:t>
      </w:r>
      <w:r>
        <w:rPr>
          <w:i/>
          <w:sz w:val="24"/>
        </w:rPr>
        <w:t>công</w:t>
      </w:r>
      <w:r>
        <w:rPr>
          <w:i/>
          <w:spacing w:val="-5"/>
          <w:sz w:val="24"/>
        </w:rPr>
        <w:t xml:space="preserve"> </w:t>
      </w:r>
      <w:r>
        <w:rPr>
          <w:i/>
          <w:spacing w:val="-4"/>
          <w:sz w:val="24"/>
        </w:rPr>
        <w:t>tác:</w:t>
      </w:r>
    </w:p>
    <w:p w14:paraId="369BC06F" w14:textId="77777777" w:rsidR="00452B48" w:rsidRDefault="00000000">
      <w:pPr>
        <w:pStyle w:val="BodyText"/>
        <w:spacing w:before="95" w:line="288" w:lineRule="auto"/>
        <w:ind w:left="710" w:right="700" w:firstLine="397"/>
        <w:jc w:val="both"/>
      </w:pPr>
      <w:r>
        <w:t>Giả mạo trong công tác là hành vi của người có chức vụ, quyền hạn vì vụ lợi hoặc động cơ cá nhân khác đã lợi dụng chức vụ, quyền hạn của mình</w:t>
      </w:r>
      <w:r>
        <w:rPr>
          <w:spacing w:val="18"/>
        </w:rPr>
        <w:t xml:space="preserve"> </w:t>
      </w:r>
      <w:r>
        <w:t>thực</w:t>
      </w:r>
      <w:r>
        <w:rPr>
          <w:spacing w:val="19"/>
        </w:rPr>
        <w:t xml:space="preserve"> </w:t>
      </w:r>
      <w:r>
        <w:t>hiện</w:t>
      </w:r>
      <w:r>
        <w:rPr>
          <w:spacing w:val="19"/>
        </w:rPr>
        <w:t xml:space="preserve"> </w:t>
      </w:r>
      <w:r>
        <w:t>một</w:t>
      </w:r>
      <w:r>
        <w:rPr>
          <w:spacing w:val="19"/>
        </w:rPr>
        <w:t xml:space="preserve"> </w:t>
      </w:r>
      <w:r>
        <w:t>trong</w:t>
      </w:r>
      <w:r>
        <w:rPr>
          <w:spacing w:val="18"/>
        </w:rPr>
        <w:t xml:space="preserve"> </w:t>
      </w:r>
      <w:r>
        <w:t>các</w:t>
      </w:r>
      <w:r>
        <w:rPr>
          <w:spacing w:val="19"/>
        </w:rPr>
        <w:t xml:space="preserve"> </w:t>
      </w:r>
      <w:r>
        <w:t>hành</w:t>
      </w:r>
      <w:r>
        <w:rPr>
          <w:spacing w:val="19"/>
        </w:rPr>
        <w:t xml:space="preserve"> </w:t>
      </w:r>
      <w:r>
        <w:t>vi:</w:t>
      </w:r>
      <w:r>
        <w:rPr>
          <w:spacing w:val="19"/>
        </w:rPr>
        <w:t xml:space="preserve"> </w:t>
      </w:r>
      <w:r>
        <w:t>sửa</w:t>
      </w:r>
      <w:r>
        <w:rPr>
          <w:spacing w:val="18"/>
        </w:rPr>
        <w:t xml:space="preserve"> </w:t>
      </w:r>
      <w:r>
        <w:t>chữa,</w:t>
      </w:r>
      <w:r>
        <w:rPr>
          <w:spacing w:val="19"/>
        </w:rPr>
        <w:t xml:space="preserve"> </w:t>
      </w:r>
      <w:r>
        <w:t>làm</w:t>
      </w:r>
      <w:r>
        <w:rPr>
          <w:spacing w:val="19"/>
        </w:rPr>
        <w:t xml:space="preserve"> </w:t>
      </w:r>
      <w:r>
        <w:t>sai</w:t>
      </w:r>
      <w:r>
        <w:rPr>
          <w:spacing w:val="19"/>
        </w:rPr>
        <w:t xml:space="preserve"> </w:t>
      </w:r>
      <w:r>
        <w:t>lệch</w:t>
      </w:r>
      <w:r>
        <w:rPr>
          <w:spacing w:val="18"/>
        </w:rPr>
        <w:t xml:space="preserve"> </w:t>
      </w:r>
      <w:r>
        <w:t>nội</w:t>
      </w:r>
      <w:r>
        <w:rPr>
          <w:spacing w:val="19"/>
        </w:rPr>
        <w:t xml:space="preserve"> </w:t>
      </w:r>
      <w:r>
        <w:rPr>
          <w:spacing w:val="-4"/>
        </w:rPr>
        <w:t>dung</w:t>
      </w:r>
    </w:p>
    <w:p w14:paraId="10323B31" w14:textId="77777777" w:rsidR="00452B48" w:rsidRDefault="00452B48">
      <w:pPr>
        <w:pStyle w:val="BodyText"/>
      </w:pPr>
    </w:p>
    <w:p w14:paraId="72158A9C" w14:textId="77777777" w:rsidR="00452B48" w:rsidRDefault="00452B48">
      <w:pPr>
        <w:pStyle w:val="BodyText"/>
        <w:spacing w:before="272"/>
      </w:pPr>
    </w:p>
    <w:p w14:paraId="3F736B46" w14:textId="77777777" w:rsidR="00452B48" w:rsidRDefault="00000000">
      <w:pPr>
        <w:pStyle w:val="BodyText"/>
        <w:ind w:left="404" w:right="398"/>
        <w:jc w:val="center"/>
      </w:pPr>
      <w:r>
        <w:rPr>
          <w:spacing w:val="-5"/>
        </w:rPr>
        <w:t>210</w:t>
      </w:r>
    </w:p>
    <w:p w14:paraId="49E725C9" w14:textId="77777777" w:rsidR="00452B48" w:rsidRDefault="00452B48">
      <w:pPr>
        <w:pStyle w:val="BodyText"/>
        <w:jc w:val="center"/>
        <w:sectPr w:rsidR="00452B48">
          <w:pgSz w:w="11900" w:h="16840"/>
          <w:pgMar w:top="1940" w:right="1700" w:bottom="320" w:left="1700" w:header="0" w:footer="89" w:gutter="0"/>
          <w:cols w:space="720"/>
        </w:sectPr>
      </w:pPr>
    </w:p>
    <w:p w14:paraId="43A16331" w14:textId="77777777" w:rsidR="00452B48" w:rsidRDefault="00452B48">
      <w:pPr>
        <w:pStyle w:val="BodyText"/>
      </w:pPr>
    </w:p>
    <w:p w14:paraId="21671A1B" w14:textId="77777777" w:rsidR="00452B48" w:rsidRDefault="00452B48">
      <w:pPr>
        <w:pStyle w:val="BodyText"/>
      </w:pPr>
    </w:p>
    <w:p w14:paraId="0B614658" w14:textId="77777777" w:rsidR="00452B48" w:rsidRDefault="00452B48">
      <w:pPr>
        <w:pStyle w:val="BodyText"/>
        <w:spacing w:before="107"/>
      </w:pPr>
    </w:p>
    <w:p w14:paraId="2DD44ADA" w14:textId="77777777" w:rsidR="00452B48" w:rsidRDefault="00000000">
      <w:pPr>
        <w:pStyle w:val="BodyText"/>
        <w:spacing w:line="285" w:lineRule="auto"/>
        <w:ind w:left="710" w:right="701"/>
        <w:jc w:val="both"/>
      </w:pPr>
      <w:r>
        <w:t>giấy tờ, tài liệu; làm, cấp giấy tờ giả; giả mạo chữ ký của người có chức vụ, quyền hạn.</w:t>
      </w:r>
    </w:p>
    <w:p w14:paraId="44485F77" w14:textId="77777777" w:rsidR="00452B48" w:rsidRDefault="00000000">
      <w:pPr>
        <w:pStyle w:val="ListParagraph"/>
        <w:numPr>
          <w:ilvl w:val="0"/>
          <w:numId w:val="22"/>
        </w:numPr>
        <w:tabs>
          <w:tab w:val="left" w:pos="1304"/>
        </w:tabs>
        <w:spacing w:line="285" w:lineRule="auto"/>
        <w:ind w:right="700" w:firstLine="397"/>
        <w:rPr>
          <w:i/>
          <w:sz w:val="24"/>
        </w:rPr>
      </w:pPr>
      <w:r>
        <w:rPr>
          <w:i/>
          <w:sz w:val="24"/>
        </w:rPr>
        <w:t>Đưa hối lộ, môi giới hối lộ được thực hiện bởi người có chức vụ, quyền hạn để giải quyết công việc của cơ quan, tổ chức, đơn vị hoặc địa phương vì vụ lợi:</w:t>
      </w:r>
    </w:p>
    <w:p w14:paraId="27834301" w14:textId="77777777" w:rsidR="00452B48" w:rsidRDefault="00000000">
      <w:pPr>
        <w:pStyle w:val="BodyText"/>
        <w:spacing w:before="44" w:line="288" w:lineRule="auto"/>
        <w:ind w:left="710" w:right="699" w:firstLine="397"/>
        <w:jc w:val="both"/>
      </w:pPr>
      <w:r>
        <w:t>Đây là một biểu hiện mới của tham nhũng. Khác với trước kia, tham nhũng thường là những hiện tượng nhỏ lẻ được thực hiện bởi một hoặc một</w:t>
      </w:r>
      <w:r>
        <w:rPr>
          <w:spacing w:val="-1"/>
        </w:rPr>
        <w:t xml:space="preserve"> </w:t>
      </w:r>
      <w:r>
        <w:t>vài</w:t>
      </w:r>
      <w:r>
        <w:rPr>
          <w:spacing w:val="-1"/>
        </w:rPr>
        <w:t xml:space="preserve"> </w:t>
      </w:r>
      <w:r>
        <w:t>cá</w:t>
      </w:r>
      <w:r>
        <w:rPr>
          <w:spacing w:val="-1"/>
        </w:rPr>
        <w:t xml:space="preserve"> </w:t>
      </w:r>
      <w:r>
        <w:t>nhân,</w:t>
      </w:r>
      <w:r>
        <w:rPr>
          <w:spacing w:val="-1"/>
        </w:rPr>
        <w:t xml:space="preserve"> </w:t>
      </w:r>
      <w:r>
        <w:t>thì</w:t>
      </w:r>
      <w:r>
        <w:rPr>
          <w:spacing w:val="-1"/>
        </w:rPr>
        <w:t xml:space="preserve"> </w:t>
      </w:r>
      <w:r>
        <w:t>hiện</w:t>
      </w:r>
      <w:r>
        <w:rPr>
          <w:spacing w:val="-1"/>
        </w:rPr>
        <w:t xml:space="preserve"> </w:t>
      </w:r>
      <w:r>
        <w:t>nay</w:t>
      </w:r>
      <w:r>
        <w:rPr>
          <w:spacing w:val="-1"/>
        </w:rPr>
        <w:t xml:space="preserve"> </w:t>
      </w:r>
      <w:r>
        <w:t>tham</w:t>
      </w:r>
      <w:r>
        <w:rPr>
          <w:spacing w:val="-1"/>
        </w:rPr>
        <w:t xml:space="preserve"> </w:t>
      </w:r>
      <w:r>
        <w:t>nhũng</w:t>
      </w:r>
      <w:r>
        <w:rPr>
          <w:spacing w:val="-1"/>
        </w:rPr>
        <w:t xml:space="preserve"> </w:t>
      </w:r>
      <w:r>
        <w:t>đã</w:t>
      </w:r>
      <w:r>
        <w:rPr>
          <w:spacing w:val="-1"/>
        </w:rPr>
        <w:t xml:space="preserve"> </w:t>
      </w:r>
      <w:r>
        <w:t>trở</w:t>
      </w:r>
      <w:r>
        <w:rPr>
          <w:spacing w:val="-1"/>
        </w:rPr>
        <w:t xml:space="preserve"> </w:t>
      </w:r>
      <w:r>
        <w:t>nên</w:t>
      </w:r>
      <w:r>
        <w:rPr>
          <w:spacing w:val="-1"/>
        </w:rPr>
        <w:t xml:space="preserve"> </w:t>
      </w:r>
      <w:r>
        <w:t>tinh</w:t>
      </w:r>
      <w:r>
        <w:rPr>
          <w:spacing w:val="-1"/>
        </w:rPr>
        <w:t xml:space="preserve"> </w:t>
      </w:r>
      <w:r>
        <w:t>vi,</w:t>
      </w:r>
      <w:r>
        <w:rPr>
          <w:spacing w:val="-1"/>
        </w:rPr>
        <w:t xml:space="preserve"> </w:t>
      </w:r>
      <w:r>
        <w:t>phức tạp</w:t>
      </w:r>
      <w:r>
        <w:rPr>
          <w:spacing w:val="-2"/>
        </w:rPr>
        <w:t xml:space="preserve"> </w:t>
      </w:r>
      <w:r>
        <w:t>hơn và nhiều khi mang tính tập thể, có tổ chức. Theo Điều 3 Nghị định 59/2013/NĐ-CP quy định chi tiết một số điều của Luật Phòng, Chống tham nhũng thì việc đưa hối lộ, môi giới hối lộ được thực hiện bởi người có chức vụ, quyền hạn để giải quyết công việc cơ quan, tổ chức, đơn vị, địa phương vì vụ lợi bao gồm các hành vi đưa hối lộ, môi giới hối lộ để được nhận cơ chế, chính sách có lợi; được ưu tiên trong việc cấp ngân sách; được giao phê duyệt dự án cho các cơ quan, tổ chức, đơn vị, địa phương; được nhận danh hiệu thi đua, danh hiệu vinh dự nhà nước đối với tập thể và cá nhân; được cấp, duyệt chỉ tiêu về tổ chức, biên chế nhà nước cho cơ quan, tổ chức, đơn vị, địa phương; không bị kiểm tra, thanh tra, kiểm toán hoặc để làm sai lệch kết quả kiểm tra, điều tra, thanh tra, kiểm toán và các lợi ích khác.</w:t>
      </w:r>
    </w:p>
    <w:p w14:paraId="71AE50FB" w14:textId="77777777" w:rsidR="00452B48" w:rsidRDefault="00000000">
      <w:pPr>
        <w:pStyle w:val="ListParagraph"/>
        <w:numPr>
          <w:ilvl w:val="0"/>
          <w:numId w:val="22"/>
        </w:numPr>
        <w:tabs>
          <w:tab w:val="left" w:pos="1316"/>
        </w:tabs>
        <w:spacing w:before="23" w:line="285" w:lineRule="auto"/>
        <w:ind w:right="700" w:firstLine="397"/>
        <w:rPr>
          <w:i/>
          <w:sz w:val="24"/>
        </w:rPr>
      </w:pPr>
      <w:r>
        <w:rPr>
          <w:i/>
          <w:sz w:val="24"/>
        </w:rPr>
        <w:t>Lợi dụng chức vụ, quyền hạn sử dụng trái phép tài sản của nhà nước vì vụ lợi:</w:t>
      </w:r>
    </w:p>
    <w:p w14:paraId="4765A24C" w14:textId="77777777" w:rsidR="00452B48" w:rsidRDefault="00000000">
      <w:pPr>
        <w:pStyle w:val="BodyText"/>
        <w:spacing w:before="43" w:line="288" w:lineRule="auto"/>
        <w:ind w:left="709" w:right="700" w:firstLine="397"/>
        <w:jc w:val="both"/>
      </w:pPr>
      <w:r>
        <w:t>Lợi dụng chức vụ, quyền hạn sử dụng trái phép tài sản của nhà nước vì vụ lợi là hành vi của người có chức vụ, quyền hạn đã lợi dụng việc được giao quyền quản lý tài sản của nhà nước để phục vụ lợi ích cá nhân hoặc một nhóm người nào đó thay vì phục vụ cho lợi ích công; sử dụng các tài sản của nhà nước trái quy định của pháp luật; sử dụng tài sản nhà nước vào việc riêng; sử dụng tài sản nhà nước vượt chế độ, định mức,</w:t>
      </w:r>
      <w:r>
        <w:rPr>
          <w:spacing w:val="40"/>
        </w:rPr>
        <w:t xml:space="preserve"> </w:t>
      </w:r>
      <w:r>
        <w:t>tiêu chuẩn. Tình trạng này có ở hầu hết các cấp, từ trung ương đến địa phương và cần phải được ngăn chặn kịp thời.</w:t>
      </w:r>
    </w:p>
    <w:p w14:paraId="211013DB" w14:textId="77777777" w:rsidR="00452B48" w:rsidRDefault="00000000">
      <w:pPr>
        <w:pStyle w:val="ListParagraph"/>
        <w:numPr>
          <w:ilvl w:val="0"/>
          <w:numId w:val="22"/>
        </w:numPr>
        <w:tabs>
          <w:tab w:val="left" w:pos="1286"/>
        </w:tabs>
        <w:spacing w:before="30"/>
        <w:ind w:left="1286" w:hanging="179"/>
        <w:rPr>
          <w:i/>
          <w:sz w:val="24"/>
        </w:rPr>
      </w:pPr>
      <w:r>
        <w:rPr>
          <w:i/>
          <w:sz w:val="24"/>
        </w:rPr>
        <w:t>Nhũng</w:t>
      </w:r>
      <w:r>
        <w:rPr>
          <w:i/>
          <w:spacing w:val="-5"/>
          <w:sz w:val="24"/>
        </w:rPr>
        <w:t xml:space="preserve"> </w:t>
      </w:r>
      <w:r>
        <w:rPr>
          <w:i/>
          <w:sz w:val="24"/>
        </w:rPr>
        <w:t>nhiễu</w:t>
      </w:r>
      <w:r>
        <w:rPr>
          <w:i/>
          <w:spacing w:val="-5"/>
          <w:sz w:val="24"/>
        </w:rPr>
        <w:t xml:space="preserve"> </w:t>
      </w:r>
      <w:r>
        <w:rPr>
          <w:i/>
          <w:sz w:val="24"/>
        </w:rPr>
        <w:t>vì</w:t>
      </w:r>
      <w:r>
        <w:rPr>
          <w:i/>
          <w:spacing w:val="-5"/>
          <w:sz w:val="24"/>
        </w:rPr>
        <w:t xml:space="preserve"> </w:t>
      </w:r>
      <w:r>
        <w:rPr>
          <w:i/>
          <w:sz w:val="24"/>
        </w:rPr>
        <w:t>vụ</w:t>
      </w:r>
      <w:r>
        <w:rPr>
          <w:i/>
          <w:spacing w:val="-4"/>
          <w:sz w:val="24"/>
        </w:rPr>
        <w:t xml:space="preserve"> lợi:</w:t>
      </w:r>
    </w:p>
    <w:p w14:paraId="00D66EA9" w14:textId="77777777" w:rsidR="00452B48" w:rsidRDefault="00000000">
      <w:pPr>
        <w:pStyle w:val="BodyText"/>
        <w:spacing w:before="95" w:line="288" w:lineRule="auto"/>
        <w:ind w:left="710" w:right="700" w:firstLine="397"/>
        <w:jc w:val="both"/>
      </w:pPr>
      <w:r>
        <w:t>Nhũng nhiễu vì vụ lợi là hành vi thường xuất hiện trong hoạt động của</w:t>
      </w:r>
      <w:r>
        <w:rPr>
          <w:spacing w:val="27"/>
        </w:rPr>
        <w:t xml:space="preserve"> </w:t>
      </w:r>
      <w:r>
        <w:t>một</w:t>
      </w:r>
      <w:r>
        <w:rPr>
          <w:spacing w:val="28"/>
        </w:rPr>
        <w:t xml:space="preserve"> </w:t>
      </w:r>
      <w:r>
        <w:t>số</w:t>
      </w:r>
      <w:r>
        <w:rPr>
          <w:spacing w:val="28"/>
        </w:rPr>
        <w:t xml:space="preserve"> </w:t>
      </w:r>
      <w:r>
        <w:t>cơ</w:t>
      </w:r>
      <w:r>
        <w:rPr>
          <w:spacing w:val="28"/>
        </w:rPr>
        <w:t xml:space="preserve"> </w:t>
      </w:r>
      <w:r>
        <w:t>quan</w:t>
      </w:r>
      <w:r>
        <w:rPr>
          <w:spacing w:val="28"/>
        </w:rPr>
        <w:t xml:space="preserve"> </w:t>
      </w:r>
      <w:r>
        <w:t>công</w:t>
      </w:r>
      <w:r>
        <w:rPr>
          <w:spacing w:val="28"/>
        </w:rPr>
        <w:t xml:space="preserve"> </w:t>
      </w:r>
      <w:r>
        <w:t>quyền,</w:t>
      </w:r>
      <w:r>
        <w:rPr>
          <w:spacing w:val="28"/>
        </w:rPr>
        <w:t xml:space="preserve"> </w:t>
      </w:r>
      <w:r>
        <w:t>nhất</w:t>
      </w:r>
      <w:r>
        <w:rPr>
          <w:spacing w:val="28"/>
        </w:rPr>
        <w:t xml:space="preserve"> </w:t>
      </w:r>
      <w:r>
        <w:t>là</w:t>
      </w:r>
      <w:r>
        <w:rPr>
          <w:spacing w:val="28"/>
        </w:rPr>
        <w:t xml:space="preserve"> </w:t>
      </w:r>
      <w:r>
        <w:t>tại</w:t>
      </w:r>
      <w:r>
        <w:rPr>
          <w:spacing w:val="28"/>
        </w:rPr>
        <w:t xml:space="preserve"> </w:t>
      </w:r>
      <w:r>
        <w:t>các</w:t>
      </w:r>
      <w:r>
        <w:rPr>
          <w:spacing w:val="28"/>
        </w:rPr>
        <w:t xml:space="preserve"> </w:t>
      </w:r>
      <w:r>
        <w:t>cơ</w:t>
      </w:r>
      <w:r>
        <w:rPr>
          <w:spacing w:val="27"/>
        </w:rPr>
        <w:t xml:space="preserve"> </w:t>
      </w:r>
      <w:r>
        <w:t>quan</w:t>
      </w:r>
      <w:r>
        <w:rPr>
          <w:spacing w:val="28"/>
        </w:rPr>
        <w:t xml:space="preserve"> </w:t>
      </w:r>
      <w:r>
        <w:t>quản</w:t>
      </w:r>
      <w:r>
        <w:rPr>
          <w:spacing w:val="28"/>
        </w:rPr>
        <w:t xml:space="preserve"> </w:t>
      </w:r>
      <w:r>
        <w:t>lý</w:t>
      </w:r>
      <w:r>
        <w:rPr>
          <w:spacing w:val="28"/>
        </w:rPr>
        <w:t xml:space="preserve"> </w:t>
      </w:r>
      <w:r>
        <w:rPr>
          <w:spacing w:val="-4"/>
        </w:rPr>
        <w:t>hành</w:t>
      </w:r>
    </w:p>
    <w:p w14:paraId="3D60026A" w14:textId="1D620A09" w:rsidR="00452B48" w:rsidRDefault="00000000">
      <w:pPr>
        <w:pStyle w:val="BodyText"/>
        <w:spacing w:before="245"/>
        <w:ind w:left="404" w:right="398"/>
        <w:jc w:val="center"/>
      </w:pPr>
      <w:r>
        <w:rPr>
          <w:spacing w:val="-5"/>
        </w:rPr>
        <w:t>211</w:t>
      </w:r>
    </w:p>
    <w:p w14:paraId="27497F1E" w14:textId="77777777" w:rsidR="00452B48" w:rsidRDefault="00452B48">
      <w:pPr>
        <w:pStyle w:val="BodyText"/>
        <w:jc w:val="center"/>
        <w:sectPr w:rsidR="00452B48">
          <w:pgSz w:w="11900" w:h="16840"/>
          <w:pgMar w:top="1940" w:right="1700" w:bottom="320" w:left="1700" w:header="0" w:footer="89" w:gutter="0"/>
          <w:cols w:space="720"/>
        </w:sectPr>
      </w:pPr>
    </w:p>
    <w:p w14:paraId="499E6256" w14:textId="77777777" w:rsidR="00452B48" w:rsidRDefault="00452B48">
      <w:pPr>
        <w:pStyle w:val="BodyText"/>
      </w:pPr>
    </w:p>
    <w:p w14:paraId="5C2F5F2C" w14:textId="77777777" w:rsidR="00452B48" w:rsidRDefault="00452B48">
      <w:pPr>
        <w:pStyle w:val="BodyText"/>
      </w:pPr>
    </w:p>
    <w:p w14:paraId="20630456" w14:textId="77777777" w:rsidR="00452B48" w:rsidRDefault="00452B48">
      <w:pPr>
        <w:pStyle w:val="BodyText"/>
        <w:spacing w:before="107"/>
      </w:pPr>
    </w:p>
    <w:p w14:paraId="11AA198F" w14:textId="77777777" w:rsidR="00452B48" w:rsidRDefault="00000000">
      <w:pPr>
        <w:pStyle w:val="BodyText"/>
        <w:spacing w:line="288" w:lineRule="auto"/>
        <w:ind w:left="710" w:right="700"/>
        <w:jc w:val="both"/>
      </w:pPr>
      <w:r>
        <w:t>chính nhà nước, nơi trực tiếp giải quyết công việc của công dân và doanh nghiệp. Sự phức tạp, rườm rà, chưa rõ ràng của một số loại trình tự, thủ tục có thể bị chính những người có chức vụ, quyền hạn lợi dụng để gây khó khăn, phiền hà cho công dân hoặc doanh nghiệp với mục đích buộc công dân và doanh nghiệp phải đưa quà, tiền, nộp những khoản chi phí ngoài quy định, hoặc phải thực hiện những hành vi khác vì lợi ích của người có hành vi nhũng nhiễu. Thực chất của hành vi này là sự ép buộc đưa</w:t>
      </w:r>
      <w:r>
        <w:rPr>
          <w:spacing w:val="-2"/>
        </w:rPr>
        <w:t xml:space="preserve"> </w:t>
      </w:r>
      <w:r>
        <w:t>hối</w:t>
      </w:r>
      <w:r>
        <w:rPr>
          <w:spacing w:val="-2"/>
        </w:rPr>
        <w:t xml:space="preserve"> </w:t>
      </w:r>
      <w:r>
        <w:t>lộ</w:t>
      </w:r>
      <w:r>
        <w:rPr>
          <w:spacing w:val="-2"/>
        </w:rPr>
        <w:t xml:space="preserve"> </w:t>
      </w:r>
      <w:r>
        <w:t>được</w:t>
      </w:r>
      <w:r>
        <w:rPr>
          <w:spacing w:val="-2"/>
        </w:rPr>
        <w:t xml:space="preserve"> </w:t>
      </w:r>
      <w:r>
        <w:t>che</w:t>
      </w:r>
      <w:r>
        <w:rPr>
          <w:spacing w:val="-2"/>
        </w:rPr>
        <w:t xml:space="preserve"> </w:t>
      </w:r>
      <w:r>
        <w:t>đậy</w:t>
      </w:r>
      <w:r>
        <w:rPr>
          <w:spacing w:val="-2"/>
        </w:rPr>
        <w:t xml:space="preserve"> </w:t>
      </w:r>
      <w:r>
        <w:t>dưới</w:t>
      </w:r>
      <w:r>
        <w:rPr>
          <w:spacing w:val="-2"/>
        </w:rPr>
        <w:t xml:space="preserve"> </w:t>
      </w:r>
      <w:r>
        <w:t>hình</w:t>
      </w:r>
      <w:r>
        <w:rPr>
          <w:spacing w:val="-2"/>
        </w:rPr>
        <w:t xml:space="preserve"> </w:t>
      </w:r>
      <w:r>
        <w:t>thức</w:t>
      </w:r>
      <w:r>
        <w:rPr>
          <w:spacing w:val="-2"/>
        </w:rPr>
        <w:t xml:space="preserve"> </w:t>
      </w:r>
      <w:r>
        <w:t>tinh</w:t>
      </w:r>
      <w:r>
        <w:rPr>
          <w:spacing w:val="-2"/>
        </w:rPr>
        <w:t xml:space="preserve"> </w:t>
      </w:r>
      <w:r>
        <w:t>vi</w:t>
      </w:r>
      <w:r>
        <w:rPr>
          <w:spacing w:val="-2"/>
        </w:rPr>
        <w:t xml:space="preserve"> </w:t>
      </w:r>
      <w:r>
        <w:t>rất</w:t>
      </w:r>
      <w:r>
        <w:rPr>
          <w:spacing w:val="-2"/>
        </w:rPr>
        <w:t xml:space="preserve"> </w:t>
      </w:r>
      <w:r>
        <w:t>khó</w:t>
      </w:r>
      <w:r>
        <w:rPr>
          <w:spacing w:val="-2"/>
        </w:rPr>
        <w:t xml:space="preserve"> </w:t>
      </w:r>
      <w:r>
        <w:t>có</w:t>
      </w:r>
      <w:r>
        <w:rPr>
          <w:spacing w:val="-2"/>
        </w:rPr>
        <w:t xml:space="preserve"> </w:t>
      </w:r>
      <w:r>
        <w:t>căn</w:t>
      </w:r>
      <w:r>
        <w:rPr>
          <w:spacing w:val="-2"/>
        </w:rPr>
        <w:t xml:space="preserve"> </w:t>
      </w:r>
      <w:r>
        <w:t>cứ</w:t>
      </w:r>
      <w:r>
        <w:rPr>
          <w:spacing w:val="-2"/>
        </w:rPr>
        <w:t xml:space="preserve"> </w:t>
      </w:r>
      <w:r>
        <w:t>để</w:t>
      </w:r>
      <w:r>
        <w:rPr>
          <w:spacing w:val="-3"/>
        </w:rPr>
        <w:t xml:space="preserve"> </w:t>
      </w:r>
      <w:r>
        <w:t>xử</w:t>
      </w:r>
      <w:r>
        <w:rPr>
          <w:spacing w:val="-2"/>
        </w:rPr>
        <w:t xml:space="preserve"> </w:t>
      </w:r>
      <w:r>
        <w:t>lý. Cũng có thể coi hành vi nhũng nhiễu là hành vi “</w:t>
      </w:r>
      <w:r>
        <w:rPr>
          <w:i/>
        </w:rPr>
        <w:t>đòi hối lộ</w:t>
      </w:r>
      <w:r>
        <w:t>” một cách gián tiếp hoặc ở mức độ chưa thật nghiêm trọng và có thể xử lý bằng những biện pháp hành chính.</w:t>
      </w:r>
    </w:p>
    <w:p w14:paraId="45A32CE9" w14:textId="77777777" w:rsidR="00452B48" w:rsidRDefault="00000000">
      <w:pPr>
        <w:pStyle w:val="ListParagraph"/>
        <w:numPr>
          <w:ilvl w:val="0"/>
          <w:numId w:val="22"/>
        </w:numPr>
        <w:tabs>
          <w:tab w:val="left" w:pos="1286"/>
        </w:tabs>
        <w:spacing w:before="26"/>
        <w:ind w:left="1286" w:hanging="179"/>
        <w:rPr>
          <w:i/>
          <w:sz w:val="24"/>
        </w:rPr>
      </w:pPr>
      <w:r>
        <w:rPr>
          <w:i/>
          <w:sz w:val="24"/>
        </w:rPr>
        <w:t>Không</w:t>
      </w:r>
      <w:r>
        <w:rPr>
          <w:i/>
          <w:spacing w:val="-5"/>
          <w:sz w:val="24"/>
        </w:rPr>
        <w:t xml:space="preserve"> </w:t>
      </w:r>
      <w:r>
        <w:rPr>
          <w:i/>
          <w:sz w:val="24"/>
        </w:rPr>
        <w:t>thực</w:t>
      </w:r>
      <w:r>
        <w:rPr>
          <w:i/>
          <w:spacing w:val="-4"/>
          <w:sz w:val="24"/>
        </w:rPr>
        <w:t xml:space="preserve"> </w:t>
      </w:r>
      <w:r>
        <w:rPr>
          <w:i/>
          <w:sz w:val="24"/>
        </w:rPr>
        <w:t>hiện</w:t>
      </w:r>
      <w:r>
        <w:rPr>
          <w:i/>
          <w:spacing w:val="-5"/>
          <w:sz w:val="24"/>
        </w:rPr>
        <w:t xml:space="preserve"> </w:t>
      </w:r>
      <w:r>
        <w:rPr>
          <w:i/>
          <w:sz w:val="24"/>
        </w:rPr>
        <w:t>nhiệm</w:t>
      </w:r>
      <w:r>
        <w:rPr>
          <w:i/>
          <w:spacing w:val="-4"/>
          <w:sz w:val="24"/>
        </w:rPr>
        <w:t xml:space="preserve"> </w:t>
      </w:r>
      <w:r>
        <w:rPr>
          <w:i/>
          <w:sz w:val="24"/>
        </w:rPr>
        <w:t>vụ,</w:t>
      </w:r>
      <w:r>
        <w:rPr>
          <w:i/>
          <w:spacing w:val="-5"/>
          <w:sz w:val="24"/>
        </w:rPr>
        <w:t xml:space="preserve"> </w:t>
      </w:r>
      <w:r>
        <w:rPr>
          <w:i/>
          <w:sz w:val="24"/>
        </w:rPr>
        <w:t>công</w:t>
      </w:r>
      <w:r>
        <w:rPr>
          <w:i/>
          <w:spacing w:val="-6"/>
          <w:sz w:val="24"/>
        </w:rPr>
        <w:t xml:space="preserve"> </w:t>
      </w:r>
      <w:r>
        <w:rPr>
          <w:i/>
          <w:sz w:val="24"/>
        </w:rPr>
        <w:t>vụ</w:t>
      </w:r>
      <w:r>
        <w:rPr>
          <w:i/>
          <w:spacing w:val="-5"/>
          <w:sz w:val="24"/>
        </w:rPr>
        <w:t xml:space="preserve"> </w:t>
      </w:r>
      <w:r>
        <w:rPr>
          <w:i/>
          <w:sz w:val="24"/>
        </w:rPr>
        <w:t>vì</w:t>
      </w:r>
      <w:r>
        <w:rPr>
          <w:i/>
          <w:spacing w:val="-6"/>
          <w:sz w:val="24"/>
        </w:rPr>
        <w:t xml:space="preserve"> </w:t>
      </w:r>
      <w:r>
        <w:rPr>
          <w:i/>
          <w:sz w:val="24"/>
        </w:rPr>
        <w:t>vụ</w:t>
      </w:r>
      <w:r>
        <w:rPr>
          <w:i/>
          <w:spacing w:val="-4"/>
          <w:sz w:val="24"/>
        </w:rPr>
        <w:t xml:space="preserve"> lợi:</w:t>
      </w:r>
    </w:p>
    <w:p w14:paraId="1FFEB5B2" w14:textId="77777777" w:rsidR="00452B48" w:rsidRDefault="00000000">
      <w:pPr>
        <w:pStyle w:val="BodyText"/>
        <w:spacing w:before="95" w:line="288" w:lineRule="auto"/>
        <w:ind w:left="710" w:right="700" w:firstLine="397"/>
        <w:jc w:val="both"/>
      </w:pPr>
      <w:r>
        <w:t>Đây là hành vi của những người có trách nhiệm quản lý, đặc biệt là một số người làm việc tại chính quyền địa phương, cơ sở, đã cố ý không thực hiện nhiệm vụ, công vụ đúng với chức trách được giao hoặc không thực hiện đúng về thẩm quyền, trình tự, thủ tục, thời hạn liên quan đến nhiệm vụ, công vụ của mình vì vụ lợi.</w:t>
      </w:r>
    </w:p>
    <w:p w14:paraId="098D3958" w14:textId="77777777" w:rsidR="00452B48" w:rsidRDefault="00000000">
      <w:pPr>
        <w:pStyle w:val="ListParagraph"/>
        <w:numPr>
          <w:ilvl w:val="0"/>
          <w:numId w:val="22"/>
        </w:numPr>
        <w:tabs>
          <w:tab w:val="left" w:pos="1305"/>
        </w:tabs>
        <w:spacing w:before="34" w:line="285" w:lineRule="auto"/>
        <w:ind w:right="700" w:firstLine="397"/>
        <w:rPr>
          <w:i/>
          <w:sz w:val="24"/>
        </w:rPr>
      </w:pPr>
      <w:r>
        <w:rPr>
          <w:i/>
          <w:sz w:val="24"/>
        </w:rPr>
        <w:t>Lợi dụng chức vụ, quyền hạn để bao che cho người có hành vi vi phạm pháp luật vì vụ lợi; cản trở, can thiệp trái pháp luật vào việc kiểm tra, thanh tra, kiểm toán, điều tra, truy tố, xét xử, thi hành án vì vụ lợi:</w:t>
      </w:r>
    </w:p>
    <w:p w14:paraId="09DDA9FB" w14:textId="77777777" w:rsidR="00452B48" w:rsidRDefault="00000000">
      <w:pPr>
        <w:pStyle w:val="BodyText"/>
        <w:spacing w:before="45" w:line="288" w:lineRule="auto"/>
        <w:ind w:left="710" w:right="700" w:firstLine="397"/>
        <w:jc w:val="both"/>
      </w:pPr>
      <w:r>
        <w:t>Hành vi tham nhũng thường ít khi được thực hiện một cách đơn lẻ</w:t>
      </w:r>
      <w:r>
        <w:rPr>
          <w:spacing w:val="40"/>
        </w:rPr>
        <w:t xml:space="preserve"> </w:t>
      </w:r>
      <w:r>
        <w:t>mà luôn được che chắn, cấu kết, đồng lõa của những người có chức vụ, quyền hạn ở cấp cao hơn tạo thành cả đường dây hoặc hệ thống với những mối quan hệ đan xen một cách phức tạp. Vì vậy, việc phát hiện và xử lý tham nhũng thường gặp phải nhiều khó khăn, cản trở. Việc bao che cho người có hành vi tham nhũng nhiều khi được che đậy dưới rất nhiều hình thức khác nhau như: thư tay, điện thoại, nhắc nhở, tránh không thực hiện trách nhiệm của mình hoặc sử dụng chức vụ, quyền hạn ảnh hưởng của mình để che giấu hành vi vi phạm pháp luật hoặc giúp giảm nhẹ mức độ vi phạm pháp luật của người khác. Việc cản trở quá trình phát hiện tham nhũng là việc sử dụng chức vụ, quyền hạn, ảnh hưởng của mình để gây</w:t>
      </w:r>
      <w:r>
        <w:rPr>
          <w:spacing w:val="-4"/>
        </w:rPr>
        <w:t xml:space="preserve"> </w:t>
      </w:r>
      <w:r>
        <w:t>khó</w:t>
      </w:r>
      <w:r>
        <w:rPr>
          <w:spacing w:val="-4"/>
        </w:rPr>
        <w:t xml:space="preserve"> </w:t>
      </w:r>
      <w:r>
        <w:t>khăn</w:t>
      </w:r>
      <w:r>
        <w:rPr>
          <w:spacing w:val="-4"/>
        </w:rPr>
        <w:t xml:space="preserve"> </w:t>
      </w:r>
      <w:r>
        <w:t>cho</w:t>
      </w:r>
      <w:r>
        <w:rPr>
          <w:spacing w:val="-3"/>
        </w:rPr>
        <w:t xml:space="preserve"> </w:t>
      </w:r>
      <w:r>
        <w:t>việc</w:t>
      </w:r>
      <w:r>
        <w:rPr>
          <w:spacing w:val="-4"/>
        </w:rPr>
        <w:t xml:space="preserve"> </w:t>
      </w:r>
      <w:r>
        <w:t>kiểm</w:t>
      </w:r>
      <w:r>
        <w:rPr>
          <w:spacing w:val="-4"/>
        </w:rPr>
        <w:t xml:space="preserve"> </w:t>
      </w:r>
      <w:r>
        <w:t>tra,</w:t>
      </w:r>
      <w:r>
        <w:rPr>
          <w:spacing w:val="-3"/>
        </w:rPr>
        <w:t xml:space="preserve"> </w:t>
      </w:r>
      <w:r>
        <w:t>thanh</w:t>
      </w:r>
      <w:r>
        <w:rPr>
          <w:spacing w:val="-4"/>
        </w:rPr>
        <w:t xml:space="preserve"> </w:t>
      </w:r>
      <w:r>
        <w:t>tra,</w:t>
      </w:r>
      <w:r>
        <w:rPr>
          <w:spacing w:val="-4"/>
        </w:rPr>
        <w:t xml:space="preserve"> </w:t>
      </w:r>
      <w:r>
        <w:t>kiểm</w:t>
      </w:r>
      <w:r>
        <w:rPr>
          <w:spacing w:val="-4"/>
        </w:rPr>
        <w:t xml:space="preserve"> </w:t>
      </w:r>
      <w:r>
        <w:t>toán,</w:t>
      </w:r>
      <w:r>
        <w:rPr>
          <w:spacing w:val="-3"/>
        </w:rPr>
        <w:t xml:space="preserve"> </w:t>
      </w:r>
      <w:r>
        <w:t>điều</w:t>
      </w:r>
      <w:r>
        <w:rPr>
          <w:spacing w:val="-4"/>
        </w:rPr>
        <w:t xml:space="preserve"> </w:t>
      </w:r>
      <w:r>
        <w:t>tra,</w:t>
      </w:r>
      <w:r>
        <w:rPr>
          <w:spacing w:val="-4"/>
        </w:rPr>
        <w:t xml:space="preserve"> </w:t>
      </w:r>
      <w:r>
        <w:t>truy</w:t>
      </w:r>
      <w:r>
        <w:rPr>
          <w:spacing w:val="-3"/>
        </w:rPr>
        <w:t xml:space="preserve"> </w:t>
      </w:r>
      <w:r>
        <w:t>tố,</w:t>
      </w:r>
      <w:r>
        <w:rPr>
          <w:spacing w:val="-4"/>
        </w:rPr>
        <w:t xml:space="preserve"> </w:t>
      </w:r>
      <w:r>
        <w:rPr>
          <w:spacing w:val="-5"/>
        </w:rPr>
        <w:t>xét</w:t>
      </w:r>
    </w:p>
    <w:p w14:paraId="17CEC0D4" w14:textId="77777777" w:rsidR="00452B48" w:rsidRDefault="00452B48">
      <w:pPr>
        <w:pStyle w:val="BodyText"/>
      </w:pPr>
    </w:p>
    <w:p w14:paraId="71C832CB" w14:textId="77777777" w:rsidR="00452B48" w:rsidRDefault="00452B48">
      <w:pPr>
        <w:pStyle w:val="BodyText"/>
        <w:spacing w:before="91"/>
      </w:pPr>
    </w:p>
    <w:p w14:paraId="28519547" w14:textId="77777777" w:rsidR="00452B48" w:rsidRDefault="00000000">
      <w:pPr>
        <w:pStyle w:val="BodyText"/>
        <w:spacing w:before="1"/>
        <w:ind w:left="404" w:right="398"/>
        <w:jc w:val="center"/>
      </w:pPr>
      <w:r>
        <w:rPr>
          <w:spacing w:val="-5"/>
        </w:rPr>
        <w:t>212</w:t>
      </w:r>
    </w:p>
    <w:p w14:paraId="5CD87E43" w14:textId="77777777" w:rsidR="00452B48" w:rsidRDefault="00452B48">
      <w:pPr>
        <w:pStyle w:val="BodyText"/>
        <w:jc w:val="center"/>
        <w:sectPr w:rsidR="00452B48">
          <w:pgSz w:w="11900" w:h="16840"/>
          <w:pgMar w:top="1940" w:right="1700" w:bottom="320" w:left="1700" w:header="0" w:footer="89" w:gutter="0"/>
          <w:cols w:space="720"/>
        </w:sectPr>
      </w:pPr>
    </w:p>
    <w:p w14:paraId="7870B664" w14:textId="77777777" w:rsidR="00452B48" w:rsidRDefault="00452B48">
      <w:pPr>
        <w:pStyle w:val="BodyText"/>
      </w:pPr>
    </w:p>
    <w:p w14:paraId="1712034E" w14:textId="77777777" w:rsidR="00452B48" w:rsidRDefault="00452B48">
      <w:pPr>
        <w:pStyle w:val="BodyText"/>
      </w:pPr>
    </w:p>
    <w:p w14:paraId="29158D3F" w14:textId="77777777" w:rsidR="00452B48" w:rsidRDefault="00452B48">
      <w:pPr>
        <w:pStyle w:val="BodyText"/>
        <w:spacing w:before="107"/>
      </w:pPr>
    </w:p>
    <w:p w14:paraId="3AD86F6C" w14:textId="77777777" w:rsidR="00452B48" w:rsidRDefault="00000000">
      <w:pPr>
        <w:pStyle w:val="BodyText"/>
        <w:spacing w:line="285" w:lineRule="auto"/>
        <w:ind w:left="710" w:right="700"/>
        <w:jc w:val="both"/>
      </w:pPr>
      <w:r>
        <w:t>xử, thi hành án hoặc làm sai lệch kết quả các hoạt động trên. Động cơ vụ lợi là dấu hiệu quan trọng khi xác định hành vi tham nhũng này.</w:t>
      </w:r>
    </w:p>
    <w:p w14:paraId="1C374B4B" w14:textId="77777777" w:rsidR="00452B48" w:rsidRDefault="00000000">
      <w:pPr>
        <w:pStyle w:val="Heading5"/>
        <w:numPr>
          <w:ilvl w:val="3"/>
          <w:numId w:val="25"/>
        </w:numPr>
        <w:tabs>
          <w:tab w:val="left" w:pos="1912"/>
        </w:tabs>
        <w:spacing w:before="43" w:line="285" w:lineRule="auto"/>
        <w:ind w:left="710" w:right="700" w:firstLine="397"/>
        <w:jc w:val="both"/>
      </w:pPr>
      <w:r>
        <w:t>Xử lý tham nhũng và tài sản tham nhũng theo pháp luật phòng chống tham nhũng</w:t>
      </w:r>
    </w:p>
    <w:p w14:paraId="1050338C" w14:textId="77777777" w:rsidR="00452B48" w:rsidRDefault="00000000">
      <w:pPr>
        <w:pStyle w:val="BodyText"/>
        <w:spacing w:before="43" w:line="288" w:lineRule="auto"/>
        <w:ind w:left="710" w:right="700" w:firstLine="397"/>
        <w:jc w:val="both"/>
      </w:pPr>
      <w:r>
        <w:t>Xử</w:t>
      </w:r>
      <w:r>
        <w:rPr>
          <w:spacing w:val="-3"/>
        </w:rPr>
        <w:t xml:space="preserve"> </w:t>
      </w:r>
      <w:r>
        <w:t>lý</w:t>
      </w:r>
      <w:r>
        <w:rPr>
          <w:spacing w:val="-3"/>
        </w:rPr>
        <w:t xml:space="preserve"> </w:t>
      </w:r>
      <w:r>
        <w:t>tham</w:t>
      </w:r>
      <w:r>
        <w:rPr>
          <w:spacing w:val="-3"/>
        </w:rPr>
        <w:t xml:space="preserve"> </w:t>
      </w:r>
      <w:r>
        <w:t>nhũng,</w:t>
      </w:r>
      <w:r>
        <w:rPr>
          <w:spacing w:val="-3"/>
        </w:rPr>
        <w:t xml:space="preserve"> </w:t>
      </w:r>
      <w:r>
        <w:t>trong</w:t>
      </w:r>
      <w:r>
        <w:rPr>
          <w:spacing w:val="-3"/>
        </w:rPr>
        <w:t xml:space="preserve"> </w:t>
      </w:r>
      <w:r>
        <w:t>đó</w:t>
      </w:r>
      <w:r>
        <w:rPr>
          <w:spacing w:val="-4"/>
        </w:rPr>
        <w:t xml:space="preserve"> </w:t>
      </w:r>
      <w:r>
        <w:t>có</w:t>
      </w:r>
      <w:r>
        <w:rPr>
          <w:spacing w:val="-3"/>
        </w:rPr>
        <w:t xml:space="preserve"> </w:t>
      </w:r>
      <w:r>
        <w:t>xử</w:t>
      </w:r>
      <w:r>
        <w:rPr>
          <w:spacing w:val="-3"/>
        </w:rPr>
        <w:t xml:space="preserve"> </w:t>
      </w:r>
      <w:r>
        <w:t>lý</w:t>
      </w:r>
      <w:r>
        <w:rPr>
          <w:spacing w:val="-3"/>
        </w:rPr>
        <w:t xml:space="preserve"> </w:t>
      </w:r>
      <w:r>
        <w:t>người</w:t>
      </w:r>
      <w:r>
        <w:rPr>
          <w:spacing w:val="-4"/>
        </w:rPr>
        <w:t xml:space="preserve"> </w:t>
      </w:r>
      <w:r>
        <w:t>có</w:t>
      </w:r>
      <w:r>
        <w:rPr>
          <w:spacing w:val="-4"/>
        </w:rPr>
        <w:t xml:space="preserve"> </w:t>
      </w:r>
      <w:r>
        <w:t>hành</w:t>
      </w:r>
      <w:r>
        <w:rPr>
          <w:spacing w:val="-4"/>
        </w:rPr>
        <w:t xml:space="preserve"> </w:t>
      </w:r>
      <w:r>
        <w:t>vi</w:t>
      </w:r>
      <w:r>
        <w:rPr>
          <w:spacing w:val="-3"/>
        </w:rPr>
        <w:t xml:space="preserve"> </w:t>
      </w:r>
      <w:r>
        <w:t>tham</w:t>
      </w:r>
      <w:r>
        <w:rPr>
          <w:spacing w:val="-3"/>
        </w:rPr>
        <w:t xml:space="preserve"> </w:t>
      </w:r>
      <w:r>
        <w:t>nhũng</w:t>
      </w:r>
      <w:r>
        <w:rPr>
          <w:spacing w:val="-4"/>
        </w:rPr>
        <w:t xml:space="preserve"> </w:t>
      </w:r>
      <w:r>
        <w:t>và xử lý tài sản tham nhũng là một nội dung pháp lý rất quan trọng trong pháp luật về phòng, chống tham nhũng, thể hiện kết quả của quá trình</w:t>
      </w:r>
      <w:r>
        <w:rPr>
          <w:spacing w:val="40"/>
        </w:rPr>
        <w:t xml:space="preserve"> </w:t>
      </w:r>
      <w:r>
        <w:t>đấu tranh với một hành vi hay vụ việc tham nhũng. Trên cơ sở đề ra các nguyên tắc cơ bản trong việc xử lý tham nhũng, vấn đề này được quy định tại chương IV, Luật Phòng, Chống tham nhũng gồm 2 nội dung: xử lý người có hành vi tham nhũng, và xử lý tài sản tham nhũng.</w:t>
      </w:r>
    </w:p>
    <w:p w14:paraId="6FD63748" w14:textId="77777777" w:rsidR="00452B48" w:rsidRDefault="00000000">
      <w:pPr>
        <w:pStyle w:val="Heading5"/>
        <w:numPr>
          <w:ilvl w:val="0"/>
          <w:numId w:val="21"/>
        </w:numPr>
        <w:tabs>
          <w:tab w:val="left" w:pos="1345"/>
        </w:tabs>
        <w:spacing w:before="31"/>
        <w:ind w:left="1345" w:hanging="238"/>
        <w:jc w:val="both"/>
      </w:pPr>
      <w:r>
        <w:t>Các</w:t>
      </w:r>
      <w:r>
        <w:rPr>
          <w:spacing w:val="-5"/>
        </w:rPr>
        <w:t xml:space="preserve"> </w:t>
      </w:r>
      <w:r>
        <w:t>nguyên</w:t>
      </w:r>
      <w:r>
        <w:rPr>
          <w:spacing w:val="-4"/>
        </w:rPr>
        <w:t xml:space="preserve"> </w:t>
      </w:r>
      <w:r>
        <w:t>tắc</w:t>
      </w:r>
      <w:r>
        <w:rPr>
          <w:spacing w:val="-4"/>
        </w:rPr>
        <w:t xml:space="preserve"> </w:t>
      </w:r>
      <w:r>
        <w:t>pháp</w:t>
      </w:r>
      <w:r>
        <w:rPr>
          <w:spacing w:val="-5"/>
        </w:rPr>
        <w:t xml:space="preserve"> </w:t>
      </w:r>
      <w:r>
        <w:t>lý</w:t>
      </w:r>
      <w:r>
        <w:rPr>
          <w:spacing w:val="-5"/>
        </w:rPr>
        <w:t xml:space="preserve"> </w:t>
      </w:r>
      <w:r>
        <w:t>cơ</w:t>
      </w:r>
      <w:r>
        <w:rPr>
          <w:spacing w:val="-4"/>
        </w:rPr>
        <w:t xml:space="preserve"> </w:t>
      </w:r>
      <w:r>
        <w:t>bản</w:t>
      </w:r>
      <w:r>
        <w:rPr>
          <w:spacing w:val="-5"/>
        </w:rPr>
        <w:t xml:space="preserve"> </w:t>
      </w:r>
      <w:r>
        <w:t>trong</w:t>
      </w:r>
      <w:r>
        <w:rPr>
          <w:spacing w:val="-5"/>
        </w:rPr>
        <w:t xml:space="preserve"> </w:t>
      </w:r>
      <w:r>
        <w:t>việc</w:t>
      </w:r>
      <w:r>
        <w:rPr>
          <w:spacing w:val="-5"/>
        </w:rPr>
        <w:t xml:space="preserve"> </w:t>
      </w:r>
      <w:r>
        <w:t>xử</w:t>
      </w:r>
      <w:r>
        <w:rPr>
          <w:spacing w:val="-5"/>
        </w:rPr>
        <w:t xml:space="preserve"> </w:t>
      </w:r>
      <w:r>
        <w:t>lý</w:t>
      </w:r>
      <w:r>
        <w:rPr>
          <w:spacing w:val="-5"/>
        </w:rPr>
        <w:t xml:space="preserve"> </w:t>
      </w:r>
      <w:r>
        <w:t>tham</w:t>
      </w:r>
      <w:r>
        <w:rPr>
          <w:spacing w:val="-4"/>
        </w:rPr>
        <w:t xml:space="preserve"> </w:t>
      </w:r>
      <w:r>
        <w:rPr>
          <w:spacing w:val="-2"/>
        </w:rPr>
        <w:t>nhũng</w:t>
      </w:r>
    </w:p>
    <w:p w14:paraId="0813B28E" w14:textId="77777777" w:rsidR="00452B48" w:rsidRDefault="00000000">
      <w:pPr>
        <w:pStyle w:val="BodyText"/>
        <w:spacing w:before="95" w:line="288" w:lineRule="auto"/>
        <w:ind w:left="710" w:right="700" w:firstLine="397"/>
        <w:jc w:val="both"/>
      </w:pPr>
      <w:r>
        <w:t>Xuất</w:t>
      </w:r>
      <w:r>
        <w:rPr>
          <w:spacing w:val="-3"/>
        </w:rPr>
        <w:t xml:space="preserve"> </w:t>
      </w:r>
      <w:r>
        <w:t>phát</w:t>
      </w:r>
      <w:r>
        <w:rPr>
          <w:spacing w:val="-3"/>
        </w:rPr>
        <w:t xml:space="preserve"> </w:t>
      </w:r>
      <w:r>
        <w:t>từ</w:t>
      </w:r>
      <w:r>
        <w:rPr>
          <w:spacing w:val="-3"/>
        </w:rPr>
        <w:t xml:space="preserve"> </w:t>
      </w:r>
      <w:r>
        <w:t>yêu</w:t>
      </w:r>
      <w:r>
        <w:rPr>
          <w:spacing w:val="-3"/>
        </w:rPr>
        <w:t xml:space="preserve"> </w:t>
      </w:r>
      <w:r>
        <w:t>cầu</w:t>
      </w:r>
      <w:r>
        <w:rPr>
          <w:spacing w:val="-3"/>
        </w:rPr>
        <w:t xml:space="preserve"> </w:t>
      </w:r>
      <w:r>
        <w:t>thực</w:t>
      </w:r>
      <w:r>
        <w:rPr>
          <w:spacing w:val="-3"/>
        </w:rPr>
        <w:t xml:space="preserve"> </w:t>
      </w:r>
      <w:r>
        <w:t>tiễn,</w:t>
      </w:r>
      <w:r>
        <w:rPr>
          <w:spacing w:val="-3"/>
        </w:rPr>
        <w:t xml:space="preserve"> </w:t>
      </w:r>
      <w:r>
        <w:t>đồng</w:t>
      </w:r>
      <w:r>
        <w:rPr>
          <w:spacing w:val="-3"/>
        </w:rPr>
        <w:t xml:space="preserve"> </w:t>
      </w:r>
      <w:r>
        <w:t>thời</w:t>
      </w:r>
      <w:r>
        <w:rPr>
          <w:spacing w:val="-3"/>
        </w:rPr>
        <w:t xml:space="preserve"> </w:t>
      </w:r>
      <w:r>
        <w:t>nhằm</w:t>
      </w:r>
      <w:r>
        <w:rPr>
          <w:spacing w:val="-3"/>
        </w:rPr>
        <w:t xml:space="preserve"> </w:t>
      </w:r>
      <w:r>
        <w:t>đảm</w:t>
      </w:r>
      <w:r>
        <w:rPr>
          <w:spacing w:val="-3"/>
        </w:rPr>
        <w:t xml:space="preserve"> </w:t>
      </w:r>
      <w:r>
        <w:t>bảo</w:t>
      </w:r>
      <w:r>
        <w:rPr>
          <w:spacing w:val="-3"/>
        </w:rPr>
        <w:t xml:space="preserve"> </w:t>
      </w:r>
      <w:r>
        <w:t>hiệu</w:t>
      </w:r>
      <w:r>
        <w:rPr>
          <w:spacing w:val="-3"/>
        </w:rPr>
        <w:t xml:space="preserve"> </w:t>
      </w:r>
      <w:r>
        <w:t>quả</w:t>
      </w:r>
      <w:r>
        <w:rPr>
          <w:spacing w:val="-3"/>
        </w:rPr>
        <w:t xml:space="preserve"> </w:t>
      </w:r>
      <w:r>
        <w:t>của công tác phòng chống tham nhũng, việc xử lý tham nhũng cần phải quán triệt một số nguyên tắc cơ bản được quy định rõ tại Điều 4, Luật Phòng, Chống tham nhũng 2012, gồm:</w:t>
      </w:r>
    </w:p>
    <w:p w14:paraId="76B5AC8D" w14:textId="77777777" w:rsidR="00452B48" w:rsidRDefault="00000000">
      <w:pPr>
        <w:pStyle w:val="ListParagraph"/>
        <w:numPr>
          <w:ilvl w:val="0"/>
          <w:numId w:val="20"/>
        </w:numPr>
        <w:tabs>
          <w:tab w:val="left" w:pos="1253"/>
        </w:tabs>
        <w:spacing w:before="35" w:line="285" w:lineRule="auto"/>
        <w:ind w:right="700" w:firstLine="397"/>
        <w:rPr>
          <w:sz w:val="24"/>
        </w:rPr>
      </w:pPr>
      <w:r>
        <w:rPr>
          <w:sz w:val="24"/>
        </w:rPr>
        <w:t>Mọi hành vi tham nhũng đều phải được phát hiện, ngăn chặn và xử lý kịp thời, nghiêm minh.</w:t>
      </w:r>
    </w:p>
    <w:p w14:paraId="32A99B8E" w14:textId="77777777" w:rsidR="00452B48" w:rsidRDefault="00000000">
      <w:pPr>
        <w:pStyle w:val="ListParagraph"/>
        <w:numPr>
          <w:ilvl w:val="0"/>
          <w:numId w:val="20"/>
        </w:numPr>
        <w:tabs>
          <w:tab w:val="left" w:pos="1256"/>
        </w:tabs>
        <w:spacing w:line="285" w:lineRule="auto"/>
        <w:ind w:right="700" w:firstLine="397"/>
        <w:rPr>
          <w:sz w:val="24"/>
        </w:rPr>
      </w:pPr>
      <w:r>
        <w:rPr>
          <w:sz w:val="24"/>
        </w:rPr>
        <w:t>Người có hành vi tham nhũng ở bất kỳ cương vị, chức vụ nào phải bị xử lý theo quy định của pháp luật.</w:t>
      </w:r>
    </w:p>
    <w:p w14:paraId="2FC153A7" w14:textId="77777777" w:rsidR="00452B48" w:rsidRDefault="00000000">
      <w:pPr>
        <w:pStyle w:val="ListParagraph"/>
        <w:numPr>
          <w:ilvl w:val="0"/>
          <w:numId w:val="20"/>
        </w:numPr>
        <w:tabs>
          <w:tab w:val="left" w:pos="1267"/>
        </w:tabs>
        <w:spacing w:before="44" w:line="285" w:lineRule="auto"/>
        <w:ind w:right="700" w:firstLine="397"/>
        <w:rPr>
          <w:sz w:val="24"/>
        </w:rPr>
      </w:pPr>
      <w:r>
        <w:rPr>
          <w:sz w:val="24"/>
        </w:rPr>
        <w:t>Tài sản tham nhũng phải được thu hồi, tịch thu; người có hành vi tham nhũng gây thiệt hại thì phải bồi thường, bồi hoàn theo quy định của pháp luật.</w:t>
      </w:r>
    </w:p>
    <w:p w14:paraId="26B308EF" w14:textId="77777777" w:rsidR="00452B48" w:rsidRDefault="00000000">
      <w:pPr>
        <w:pStyle w:val="ListParagraph"/>
        <w:numPr>
          <w:ilvl w:val="0"/>
          <w:numId w:val="20"/>
        </w:numPr>
        <w:tabs>
          <w:tab w:val="left" w:pos="1273"/>
        </w:tabs>
        <w:spacing w:before="44" w:line="288" w:lineRule="auto"/>
        <w:ind w:right="699" w:firstLine="397"/>
        <w:rPr>
          <w:sz w:val="24"/>
        </w:rPr>
      </w:pPr>
      <w:r>
        <w:rPr>
          <w:sz w:val="24"/>
        </w:rPr>
        <w:t>Người có hành vi tham nhũng đã chủ động khai báo trước khi bị phát hiện, tích cực hạn chế thiệt hại do hành vi trái pháp luật của mình gây ra, tự giác nộp lại tài sản tham nhũng thì có thể được xem xét giảm nhẹ hình thức kỷ luật, giảm nhẹ hình phạt hoặc miễn truy cứu trách</w:t>
      </w:r>
      <w:r>
        <w:rPr>
          <w:spacing w:val="40"/>
          <w:sz w:val="24"/>
        </w:rPr>
        <w:t xml:space="preserve"> </w:t>
      </w:r>
      <w:r>
        <w:rPr>
          <w:sz w:val="24"/>
        </w:rPr>
        <w:t>nhiệm hình sự theo quy định của pháp luật.</w:t>
      </w:r>
    </w:p>
    <w:p w14:paraId="3D6A7571" w14:textId="77777777" w:rsidR="00452B48" w:rsidRDefault="00000000">
      <w:pPr>
        <w:pStyle w:val="ListParagraph"/>
        <w:numPr>
          <w:ilvl w:val="0"/>
          <w:numId w:val="20"/>
        </w:numPr>
        <w:tabs>
          <w:tab w:val="left" w:pos="1282"/>
        </w:tabs>
        <w:spacing w:before="34"/>
        <w:ind w:left="1282" w:hanging="175"/>
        <w:rPr>
          <w:sz w:val="24"/>
        </w:rPr>
      </w:pPr>
      <w:r>
        <w:rPr>
          <w:sz w:val="24"/>
        </w:rPr>
        <w:t>Việc</w:t>
      </w:r>
      <w:r>
        <w:rPr>
          <w:spacing w:val="30"/>
          <w:sz w:val="24"/>
        </w:rPr>
        <w:t xml:space="preserve"> </w:t>
      </w:r>
      <w:r>
        <w:rPr>
          <w:sz w:val="24"/>
        </w:rPr>
        <w:t>xử</w:t>
      </w:r>
      <w:r>
        <w:rPr>
          <w:spacing w:val="31"/>
          <w:sz w:val="24"/>
        </w:rPr>
        <w:t xml:space="preserve"> </w:t>
      </w:r>
      <w:r>
        <w:rPr>
          <w:sz w:val="24"/>
        </w:rPr>
        <w:t>lý</w:t>
      </w:r>
      <w:r>
        <w:rPr>
          <w:spacing w:val="31"/>
          <w:sz w:val="24"/>
        </w:rPr>
        <w:t xml:space="preserve"> </w:t>
      </w:r>
      <w:r>
        <w:rPr>
          <w:sz w:val="24"/>
        </w:rPr>
        <w:t>tham</w:t>
      </w:r>
      <w:r>
        <w:rPr>
          <w:spacing w:val="31"/>
          <w:sz w:val="24"/>
        </w:rPr>
        <w:t xml:space="preserve"> </w:t>
      </w:r>
      <w:r>
        <w:rPr>
          <w:sz w:val="24"/>
        </w:rPr>
        <w:t>nhũng</w:t>
      </w:r>
      <w:r>
        <w:rPr>
          <w:spacing w:val="31"/>
          <w:sz w:val="24"/>
        </w:rPr>
        <w:t xml:space="preserve"> </w:t>
      </w:r>
      <w:r>
        <w:rPr>
          <w:sz w:val="24"/>
        </w:rPr>
        <w:t>phải</w:t>
      </w:r>
      <w:r>
        <w:rPr>
          <w:spacing w:val="31"/>
          <w:sz w:val="24"/>
        </w:rPr>
        <w:t xml:space="preserve"> </w:t>
      </w:r>
      <w:r>
        <w:rPr>
          <w:sz w:val="24"/>
        </w:rPr>
        <w:t>được</w:t>
      </w:r>
      <w:r>
        <w:rPr>
          <w:spacing w:val="31"/>
          <w:sz w:val="24"/>
        </w:rPr>
        <w:t xml:space="preserve"> </w:t>
      </w:r>
      <w:r>
        <w:rPr>
          <w:sz w:val="24"/>
        </w:rPr>
        <w:t>thực</w:t>
      </w:r>
      <w:r>
        <w:rPr>
          <w:spacing w:val="31"/>
          <w:sz w:val="24"/>
        </w:rPr>
        <w:t xml:space="preserve"> </w:t>
      </w:r>
      <w:r>
        <w:rPr>
          <w:sz w:val="24"/>
        </w:rPr>
        <w:t>hiện</w:t>
      </w:r>
      <w:r>
        <w:rPr>
          <w:spacing w:val="31"/>
          <w:sz w:val="24"/>
        </w:rPr>
        <w:t xml:space="preserve"> </w:t>
      </w:r>
      <w:r>
        <w:rPr>
          <w:sz w:val="24"/>
        </w:rPr>
        <w:t>công</w:t>
      </w:r>
      <w:r>
        <w:rPr>
          <w:spacing w:val="31"/>
          <w:sz w:val="24"/>
        </w:rPr>
        <w:t xml:space="preserve"> </w:t>
      </w:r>
      <w:r>
        <w:rPr>
          <w:sz w:val="24"/>
        </w:rPr>
        <w:t>khai</w:t>
      </w:r>
      <w:r>
        <w:rPr>
          <w:spacing w:val="31"/>
          <w:sz w:val="24"/>
        </w:rPr>
        <w:t xml:space="preserve"> </w:t>
      </w:r>
      <w:r>
        <w:rPr>
          <w:sz w:val="24"/>
        </w:rPr>
        <w:t>theo</w:t>
      </w:r>
      <w:r>
        <w:rPr>
          <w:spacing w:val="31"/>
          <w:sz w:val="24"/>
        </w:rPr>
        <w:t xml:space="preserve"> </w:t>
      </w:r>
      <w:r>
        <w:rPr>
          <w:spacing w:val="-5"/>
          <w:sz w:val="24"/>
        </w:rPr>
        <w:t>quy</w:t>
      </w:r>
    </w:p>
    <w:p w14:paraId="382847DE" w14:textId="77777777" w:rsidR="00452B48" w:rsidRDefault="00000000">
      <w:pPr>
        <w:pStyle w:val="BodyText"/>
        <w:spacing w:before="54"/>
        <w:ind w:left="710"/>
        <w:jc w:val="both"/>
      </w:pPr>
      <w:r>
        <w:t>định</w:t>
      </w:r>
      <w:r>
        <w:rPr>
          <w:spacing w:val="-6"/>
        </w:rPr>
        <w:t xml:space="preserve"> </w:t>
      </w:r>
      <w:r>
        <w:t>của</w:t>
      </w:r>
      <w:r>
        <w:rPr>
          <w:spacing w:val="-4"/>
        </w:rPr>
        <w:t xml:space="preserve"> </w:t>
      </w:r>
      <w:r>
        <w:t>pháp</w:t>
      </w:r>
      <w:r>
        <w:rPr>
          <w:spacing w:val="-5"/>
        </w:rPr>
        <w:t xml:space="preserve"> </w:t>
      </w:r>
      <w:r>
        <w:rPr>
          <w:spacing w:val="-2"/>
        </w:rPr>
        <w:t>luật.</w:t>
      </w:r>
    </w:p>
    <w:p w14:paraId="7C59E4FD" w14:textId="77777777" w:rsidR="00452B48" w:rsidRDefault="00000000">
      <w:pPr>
        <w:pStyle w:val="ListParagraph"/>
        <w:numPr>
          <w:ilvl w:val="0"/>
          <w:numId w:val="20"/>
        </w:numPr>
        <w:tabs>
          <w:tab w:val="left" w:pos="1259"/>
        </w:tabs>
        <w:spacing w:before="95" w:line="285" w:lineRule="auto"/>
        <w:ind w:right="700" w:firstLine="397"/>
        <w:rPr>
          <w:sz w:val="24"/>
        </w:rPr>
      </w:pPr>
      <w:r>
        <w:rPr>
          <w:sz w:val="24"/>
        </w:rPr>
        <w:t>Người có hành vi tham nhũng đã nghỉ hưu, thôi việc, chuyển công tác vẫn phải bị xử lý về hành vi tham nhũng do mình đã thực hiện.</w:t>
      </w:r>
    </w:p>
    <w:p w14:paraId="1FB2B9D8" w14:textId="77777777" w:rsidR="00452B48" w:rsidRDefault="00452B48">
      <w:pPr>
        <w:pStyle w:val="BodyText"/>
        <w:spacing w:before="144"/>
      </w:pPr>
    </w:p>
    <w:p w14:paraId="269057BB" w14:textId="10AB7988" w:rsidR="00452B48" w:rsidRDefault="00000000">
      <w:pPr>
        <w:pStyle w:val="BodyText"/>
        <w:ind w:left="404" w:right="398"/>
        <w:jc w:val="center"/>
      </w:pPr>
      <w:r>
        <w:rPr>
          <w:spacing w:val="-5"/>
        </w:rPr>
        <w:t>213</w:t>
      </w:r>
    </w:p>
    <w:p w14:paraId="0A82669F" w14:textId="77777777" w:rsidR="00452B48" w:rsidRDefault="00452B48">
      <w:pPr>
        <w:pStyle w:val="BodyText"/>
        <w:jc w:val="center"/>
        <w:sectPr w:rsidR="00452B48">
          <w:pgSz w:w="11900" w:h="16840"/>
          <w:pgMar w:top="1940" w:right="1700" w:bottom="320" w:left="1700" w:header="0" w:footer="89" w:gutter="0"/>
          <w:cols w:space="720"/>
        </w:sectPr>
      </w:pPr>
    </w:p>
    <w:p w14:paraId="47A79264" w14:textId="77777777" w:rsidR="00452B48" w:rsidRDefault="00452B48">
      <w:pPr>
        <w:pStyle w:val="BodyText"/>
      </w:pPr>
    </w:p>
    <w:p w14:paraId="02A7DBC0" w14:textId="77777777" w:rsidR="00452B48" w:rsidRDefault="00452B48">
      <w:pPr>
        <w:pStyle w:val="BodyText"/>
      </w:pPr>
    </w:p>
    <w:p w14:paraId="7CA60AEB" w14:textId="77777777" w:rsidR="00452B48" w:rsidRDefault="00452B48">
      <w:pPr>
        <w:pStyle w:val="BodyText"/>
        <w:spacing w:before="107"/>
      </w:pPr>
    </w:p>
    <w:p w14:paraId="08FDE618" w14:textId="77777777" w:rsidR="00452B48" w:rsidRDefault="00000000">
      <w:pPr>
        <w:pStyle w:val="Heading5"/>
        <w:numPr>
          <w:ilvl w:val="0"/>
          <w:numId w:val="21"/>
        </w:numPr>
        <w:tabs>
          <w:tab w:val="left" w:pos="1375"/>
        </w:tabs>
        <w:spacing w:before="0" w:line="285" w:lineRule="auto"/>
        <w:ind w:left="710" w:right="701" w:firstLine="403"/>
        <w:jc w:val="both"/>
      </w:pPr>
      <w:r>
        <w:t>Xử lý người có hành vi tham nhũng và các vi phạm pháp luật khác có liên quan</w:t>
      </w:r>
    </w:p>
    <w:p w14:paraId="0F70CF8F" w14:textId="77777777" w:rsidR="00452B48" w:rsidRDefault="00000000">
      <w:pPr>
        <w:pStyle w:val="BodyText"/>
        <w:spacing w:before="43" w:line="288" w:lineRule="auto"/>
        <w:ind w:left="710" w:right="700" w:firstLine="397"/>
        <w:jc w:val="both"/>
      </w:pPr>
      <w:r>
        <w:t>Điều 68, Luật Phòng, Chống tham nhũng 2005 (sửa đổi, bổ sung 2007, 2012) không chỉ quy định đối tượng có hành vi tham nhũng phải bị xử lý mà còn quy định về các đối tượng khác có hành vi vi phạm liên quan đến việc thực hiện nghĩa vụ hay trách nhiệm của mình trong phòng chống tham nhũng, gồm:</w:t>
      </w:r>
    </w:p>
    <w:p w14:paraId="75D75432" w14:textId="77777777" w:rsidR="00452B48" w:rsidRDefault="00000000">
      <w:pPr>
        <w:pStyle w:val="ListParagraph"/>
        <w:numPr>
          <w:ilvl w:val="0"/>
          <w:numId w:val="20"/>
        </w:numPr>
        <w:tabs>
          <w:tab w:val="left" w:pos="1245"/>
        </w:tabs>
        <w:spacing w:before="33"/>
        <w:ind w:left="1245" w:hanging="138"/>
        <w:jc w:val="left"/>
        <w:rPr>
          <w:sz w:val="24"/>
        </w:rPr>
      </w:pPr>
      <w:r>
        <w:rPr>
          <w:sz w:val="24"/>
        </w:rPr>
        <w:t>Người</w:t>
      </w:r>
      <w:r>
        <w:rPr>
          <w:spacing w:val="-6"/>
          <w:sz w:val="24"/>
        </w:rPr>
        <w:t xml:space="preserve"> </w:t>
      </w:r>
      <w:r>
        <w:rPr>
          <w:sz w:val="24"/>
        </w:rPr>
        <w:t>có</w:t>
      </w:r>
      <w:r>
        <w:rPr>
          <w:spacing w:val="-5"/>
          <w:sz w:val="24"/>
        </w:rPr>
        <w:t xml:space="preserve"> </w:t>
      </w:r>
      <w:r>
        <w:rPr>
          <w:sz w:val="24"/>
        </w:rPr>
        <w:t>hành</w:t>
      </w:r>
      <w:r>
        <w:rPr>
          <w:spacing w:val="-5"/>
          <w:sz w:val="24"/>
        </w:rPr>
        <w:t xml:space="preserve"> </w:t>
      </w:r>
      <w:r>
        <w:rPr>
          <w:sz w:val="24"/>
        </w:rPr>
        <w:t>vi</w:t>
      </w:r>
      <w:r>
        <w:rPr>
          <w:spacing w:val="-4"/>
          <w:sz w:val="24"/>
        </w:rPr>
        <w:t xml:space="preserve"> </w:t>
      </w:r>
      <w:r>
        <w:rPr>
          <w:sz w:val="24"/>
        </w:rPr>
        <w:t>tham</w:t>
      </w:r>
      <w:r>
        <w:rPr>
          <w:spacing w:val="-4"/>
          <w:sz w:val="24"/>
        </w:rPr>
        <w:t xml:space="preserve"> </w:t>
      </w:r>
      <w:r>
        <w:rPr>
          <w:spacing w:val="-2"/>
          <w:sz w:val="24"/>
        </w:rPr>
        <w:t>nhũng;</w:t>
      </w:r>
    </w:p>
    <w:p w14:paraId="60C60BA8" w14:textId="77777777" w:rsidR="00452B48" w:rsidRDefault="00000000">
      <w:pPr>
        <w:pStyle w:val="ListParagraph"/>
        <w:numPr>
          <w:ilvl w:val="0"/>
          <w:numId w:val="20"/>
        </w:numPr>
        <w:tabs>
          <w:tab w:val="left" w:pos="1245"/>
        </w:tabs>
        <w:spacing w:before="94"/>
        <w:ind w:left="1245" w:hanging="138"/>
        <w:jc w:val="left"/>
        <w:rPr>
          <w:sz w:val="24"/>
        </w:rPr>
      </w:pPr>
      <w:r>
        <w:rPr>
          <w:sz w:val="24"/>
        </w:rPr>
        <w:t>Người</w:t>
      </w:r>
      <w:r>
        <w:rPr>
          <w:spacing w:val="-5"/>
          <w:sz w:val="24"/>
        </w:rPr>
        <w:t xml:space="preserve"> </w:t>
      </w:r>
      <w:r>
        <w:rPr>
          <w:sz w:val="24"/>
        </w:rPr>
        <w:t>không</w:t>
      </w:r>
      <w:r>
        <w:rPr>
          <w:spacing w:val="-5"/>
          <w:sz w:val="24"/>
        </w:rPr>
        <w:t xml:space="preserve"> </w:t>
      </w:r>
      <w:r>
        <w:rPr>
          <w:sz w:val="24"/>
        </w:rPr>
        <w:t>báo</w:t>
      </w:r>
      <w:r>
        <w:rPr>
          <w:spacing w:val="-5"/>
          <w:sz w:val="24"/>
        </w:rPr>
        <w:t xml:space="preserve"> </w:t>
      </w:r>
      <w:r>
        <w:rPr>
          <w:sz w:val="24"/>
        </w:rPr>
        <w:t>cáo,</w:t>
      </w:r>
      <w:r>
        <w:rPr>
          <w:spacing w:val="-5"/>
          <w:sz w:val="24"/>
        </w:rPr>
        <w:t xml:space="preserve"> </w:t>
      </w:r>
      <w:r>
        <w:rPr>
          <w:sz w:val="24"/>
        </w:rPr>
        <w:t>tố</w:t>
      </w:r>
      <w:r>
        <w:rPr>
          <w:spacing w:val="-5"/>
          <w:sz w:val="24"/>
        </w:rPr>
        <w:t xml:space="preserve"> </w:t>
      </w:r>
      <w:r>
        <w:rPr>
          <w:sz w:val="24"/>
        </w:rPr>
        <w:t>giác</w:t>
      </w:r>
      <w:r>
        <w:rPr>
          <w:spacing w:val="-4"/>
          <w:sz w:val="24"/>
        </w:rPr>
        <w:t xml:space="preserve"> </w:t>
      </w:r>
      <w:r>
        <w:rPr>
          <w:sz w:val="24"/>
        </w:rPr>
        <w:t>khi</w:t>
      </w:r>
      <w:r>
        <w:rPr>
          <w:spacing w:val="-4"/>
          <w:sz w:val="24"/>
        </w:rPr>
        <w:t xml:space="preserve"> </w:t>
      </w:r>
      <w:r>
        <w:rPr>
          <w:sz w:val="24"/>
        </w:rPr>
        <w:t>biết</w:t>
      </w:r>
      <w:r>
        <w:rPr>
          <w:spacing w:val="-6"/>
          <w:sz w:val="24"/>
        </w:rPr>
        <w:t xml:space="preserve"> </w:t>
      </w:r>
      <w:r>
        <w:rPr>
          <w:sz w:val="24"/>
        </w:rPr>
        <w:t>được</w:t>
      </w:r>
      <w:r>
        <w:rPr>
          <w:spacing w:val="-5"/>
          <w:sz w:val="24"/>
        </w:rPr>
        <w:t xml:space="preserve"> </w:t>
      </w:r>
      <w:r>
        <w:rPr>
          <w:sz w:val="24"/>
        </w:rPr>
        <w:t>hành</w:t>
      </w:r>
      <w:r>
        <w:rPr>
          <w:spacing w:val="-4"/>
          <w:sz w:val="24"/>
        </w:rPr>
        <w:t xml:space="preserve"> </w:t>
      </w:r>
      <w:r>
        <w:rPr>
          <w:sz w:val="24"/>
        </w:rPr>
        <w:t>vi</w:t>
      </w:r>
      <w:r>
        <w:rPr>
          <w:spacing w:val="-4"/>
          <w:sz w:val="24"/>
        </w:rPr>
        <w:t xml:space="preserve"> </w:t>
      </w:r>
      <w:r>
        <w:rPr>
          <w:sz w:val="24"/>
        </w:rPr>
        <w:t>tham</w:t>
      </w:r>
      <w:r>
        <w:rPr>
          <w:spacing w:val="-5"/>
          <w:sz w:val="24"/>
        </w:rPr>
        <w:t xml:space="preserve"> </w:t>
      </w:r>
      <w:r>
        <w:rPr>
          <w:spacing w:val="-2"/>
          <w:sz w:val="24"/>
        </w:rPr>
        <w:t>nhũng;</w:t>
      </w:r>
    </w:p>
    <w:p w14:paraId="28BA11DC" w14:textId="77777777" w:rsidR="00452B48" w:rsidRDefault="00000000">
      <w:pPr>
        <w:pStyle w:val="ListParagraph"/>
        <w:numPr>
          <w:ilvl w:val="0"/>
          <w:numId w:val="20"/>
        </w:numPr>
        <w:tabs>
          <w:tab w:val="left" w:pos="1245"/>
        </w:tabs>
        <w:spacing w:before="95"/>
        <w:ind w:left="1245" w:hanging="138"/>
        <w:jc w:val="left"/>
        <w:rPr>
          <w:sz w:val="24"/>
        </w:rPr>
      </w:pPr>
      <w:r>
        <w:rPr>
          <w:sz w:val="24"/>
        </w:rPr>
        <w:t>Người</w:t>
      </w:r>
      <w:r>
        <w:rPr>
          <w:spacing w:val="-4"/>
          <w:sz w:val="24"/>
        </w:rPr>
        <w:t xml:space="preserve"> </w:t>
      </w:r>
      <w:r>
        <w:rPr>
          <w:sz w:val="24"/>
        </w:rPr>
        <w:t>không</w:t>
      </w:r>
      <w:r>
        <w:rPr>
          <w:spacing w:val="-4"/>
          <w:sz w:val="24"/>
        </w:rPr>
        <w:t xml:space="preserve"> </w:t>
      </w:r>
      <w:r>
        <w:rPr>
          <w:sz w:val="24"/>
        </w:rPr>
        <w:t>xử</w:t>
      </w:r>
      <w:r>
        <w:rPr>
          <w:spacing w:val="-3"/>
          <w:sz w:val="24"/>
        </w:rPr>
        <w:t xml:space="preserve"> </w:t>
      </w:r>
      <w:r>
        <w:rPr>
          <w:sz w:val="24"/>
        </w:rPr>
        <w:t>lý</w:t>
      </w:r>
      <w:r>
        <w:rPr>
          <w:spacing w:val="-4"/>
          <w:sz w:val="24"/>
        </w:rPr>
        <w:t xml:space="preserve"> </w:t>
      </w:r>
      <w:r>
        <w:rPr>
          <w:sz w:val="24"/>
        </w:rPr>
        <w:t>báo</w:t>
      </w:r>
      <w:r>
        <w:rPr>
          <w:spacing w:val="-4"/>
          <w:sz w:val="24"/>
        </w:rPr>
        <w:t xml:space="preserve"> </w:t>
      </w:r>
      <w:r>
        <w:rPr>
          <w:sz w:val="24"/>
        </w:rPr>
        <w:t>cáo,</w:t>
      </w:r>
      <w:r>
        <w:rPr>
          <w:spacing w:val="-3"/>
          <w:sz w:val="24"/>
        </w:rPr>
        <w:t xml:space="preserve"> </w:t>
      </w:r>
      <w:r>
        <w:rPr>
          <w:sz w:val="24"/>
        </w:rPr>
        <w:t>tố</w:t>
      </w:r>
      <w:r>
        <w:rPr>
          <w:spacing w:val="-4"/>
          <w:sz w:val="24"/>
        </w:rPr>
        <w:t xml:space="preserve"> </w:t>
      </w:r>
      <w:r>
        <w:rPr>
          <w:sz w:val="24"/>
        </w:rPr>
        <w:t>giác,</w:t>
      </w:r>
      <w:r>
        <w:rPr>
          <w:spacing w:val="-5"/>
          <w:sz w:val="24"/>
        </w:rPr>
        <w:t xml:space="preserve"> </w:t>
      </w:r>
      <w:r>
        <w:rPr>
          <w:sz w:val="24"/>
        </w:rPr>
        <w:t>tố</w:t>
      </w:r>
      <w:r>
        <w:rPr>
          <w:spacing w:val="-3"/>
          <w:sz w:val="24"/>
        </w:rPr>
        <w:t xml:space="preserve"> </w:t>
      </w:r>
      <w:r>
        <w:rPr>
          <w:sz w:val="24"/>
        </w:rPr>
        <w:t>cáo</w:t>
      </w:r>
      <w:r>
        <w:rPr>
          <w:spacing w:val="-4"/>
          <w:sz w:val="24"/>
        </w:rPr>
        <w:t xml:space="preserve"> </w:t>
      </w:r>
      <w:r>
        <w:rPr>
          <w:sz w:val="24"/>
        </w:rPr>
        <w:t>về</w:t>
      </w:r>
      <w:r>
        <w:rPr>
          <w:spacing w:val="-4"/>
          <w:sz w:val="24"/>
        </w:rPr>
        <w:t xml:space="preserve"> </w:t>
      </w:r>
      <w:r>
        <w:rPr>
          <w:sz w:val="24"/>
        </w:rPr>
        <w:t>hành</w:t>
      </w:r>
      <w:r>
        <w:rPr>
          <w:spacing w:val="-3"/>
          <w:sz w:val="24"/>
        </w:rPr>
        <w:t xml:space="preserve"> </w:t>
      </w:r>
      <w:r>
        <w:rPr>
          <w:sz w:val="24"/>
        </w:rPr>
        <w:t>vi</w:t>
      </w:r>
      <w:r>
        <w:rPr>
          <w:spacing w:val="-4"/>
          <w:sz w:val="24"/>
        </w:rPr>
        <w:t xml:space="preserve"> </w:t>
      </w:r>
      <w:r>
        <w:rPr>
          <w:sz w:val="24"/>
        </w:rPr>
        <w:t>tham</w:t>
      </w:r>
      <w:r>
        <w:rPr>
          <w:spacing w:val="-4"/>
          <w:sz w:val="24"/>
        </w:rPr>
        <w:t xml:space="preserve"> </w:t>
      </w:r>
      <w:r>
        <w:rPr>
          <w:spacing w:val="-2"/>
          <w:sz w:val="24"/>
        </w:rPr>
        <w:t>nhũng;</w:t>
      </w:r>
    </w:p>
    <w:p w14:paraId="054BF8FF" w14:textId="77777777" w:rsidR="00452B48" w:rsidRDefault="00000000">
      <w:pPr>
        <w:pStyle w:val="ListParagraph"/>
        <w:numPr>
          <w:ilvl w:val="0"/>
          <w:numId w:val="20"/>
        </w:numPr>
        <w:tabs>
          <w:tab w:val="left" w:pos="1256"/>
        </w:tabs>
        <w:spacing w:before="94" w:line="285" w:lineRule="auto"/>
        <w:ind w:right="700" w:firstLine="397"/>
        <w:rPr>
          <w:sz w:val="24"/>
        </w:rPr>
      </w:pPr>
      <w:r>
        <w:rPr>
          <w:sz w:val="24"/>
        </w:rPr>
        <w:t>Người có hành vi đe doạ, trả thù, trù dập người phát hiện, báo cáo, tố giác, tố cáo, cung cấp thông tin về hành vi tham nhũng;</w:t>
      </w:r>
    </w:p>
    <w:p w14:paraId="4E9BFA78" w14:textId="77777777" w:rsidR="00452B48" w:rsidRDefault="00000000">
      <w:pPr>
        <w:pStyle w:val="ListParagraph"/>
        <w:numPr>
          <w:ilvl w:val="0"/>
          <w:numId w:val="20"/>
        </w:numPr>
        <w:tabs>
          <w:tab w:val="left" w:pos="1268"/>
        </w:tabs>
        <w:spacing w:line="285" w:lineRule="auto"/>
        <w:ind w:right="700" w:firstLine="397"/>
        <w:rPr>
          <w:sz w:val="24"/>
        </w:rPr>
      </w:pPr>
      <w:r>
        <w:rPr>
          <w:sz w:val="24"/>
        </w:rPr>
        <w:t>Người đứng đầu cơ quan, tổ chức, đơn vị để xảy ra hành vi tham nhũng trong cơ quan, tổ chức, đơn vị do mình quản lý, phụ trách;</w:t>
      </w:r>
    </w:p>
    <w:p w14:paraId="50E4B166" w14:textId="77777777" w:rsidR="00452B48" w:rsidRDefault="00000000">
      <w:pPr>
        <w:pStyle w:val="ListParagraph"/>
        <w:numPr>
          <w:ilvl w:val="0"/>
          <w:numId w:val="20"/>
        </w:numPr>
        <w:tabs>
          <w:tab w:val="left" w:pos="1270"/>
        </w:tabs>
        <w:spacing w:before="44" w:line="285" w:lineRule="auto"/>
        <w:ind w:right="700" w:firstLine="397"/>
        <w:rPr>
          <w:sz w:val="24"/>
        </w:rPr>
      </w:pPr>
      <w:r>
        <w:rPr>
          <w:sz w:val="24"/>
        </w:rPr>
        <w:t>Người thực hiện hành vi khác vi phạm quy định của Luật Phòng, Chống tham nhũng và quy định khác của pháp luật có liên quan.</w:t>
      </w:r>
    </w:p>
    <w:p w14:paraId="70766DCB" w14:textId="77777777" w:rsidR="00452B48" w:rsidRDefault="00000000">
      <w:pPr>
        <w:pStyle w:val="BodyText"/>
        <w:spacing w:before="42" w:line="288" w:lineRule="auto"/>
        <w:ind w:left="710" w:right="700" w:firstLine="397"/>
        <w:jc w:val="both"/>
      </w:pPr>
      <w:r>
        <w:t>Điều 69, Luật Phòng, Chống tham nhũng đã quy định về các biện pháp xử lý đối với người có hành vi tham nhũng, theo đó tùy theo tính chất, mức độ vi phạm, người có hành vi tham nhũng có thể bị xử lý kỷ luật hoặc truy cứu trách nhiệm hình sự.</w:t>
      </w:r>
    </w:p>
    <w:p w14:paraId="0A5EF97D" w14:textId="77777777" w:rsidR="00452B48" w:rsidRDefault="00000000">
      <w:pPr>
        <w:pStyle w:val="BodyText"/>
        <w:spacing w:before="36" w:line="288" w:lineRule="auto"/>
        <w:ind w:left="710" w:right="700" w:firstLine="397"/>
        <w:jc w:val="both"/>
      </w:pPr>
      <w:r>
        <w:t>Đối với cán bộ, công chức, viên chức (là nhóm chủ yếu trong số những người có chức vụ, quyền hạn) thì hình thức xử lý phổ biến khi có hành vi tham nhũng (nhưng chưa đến mức xử lý hình sự) là các chế tài</w:t>
      </w:r>
      <w:r>
        <w:rPr>
          <w:spacing w:val="80"/>
        </w:rPr>
        <w:t xml:space="preserve"> </w:t>
      </w:r>
      <w:r>
        <w:t>kỷ luật, gồm: Khiển trách; Cảnh cáo; Hạ bậc lương; Giáng chức; Cách chức; Buộc thôi việc.</w:t>
      </w:r>
    </w:p>
    <w:p w14:paraId="7895E3E2" w14:textId="77777777" w:rsidR="00452B48" w:rsidRDefault="00000000">
      <w:pPr>
        <w:pStyle w:val="BodyText"/>
        <w:spacing w:before="34" w:line="288" w:lineRule="auto"/>
        <w:ind w:left="710" w:right="699" w:firstLine="397"/>
        <w:jc w:val="both"/>
      </w:pPr>
      <w:r>
        <w:t>Đối với người có hành vi tham nhũng, trong trường hợp bị kết án về hành vi tham nhũng và đã có bản án, quyết định có hiệu lực pháp luật thì phải</w:t>
      </w:r>
      <w:r>
        <w:rPr>
          <w:spacing w:val="-2"/>
        </w:rPr>
        <w:t xml:space="preserve"> </w:t>
      </w:r>
      <w:r>
        <w:t>bị</w:t>
      </w:r>
      <w:r>
        <w:rPr>
          <w:spacing w:val="-2"/>
        </w:rPr>
        <w:t xml:space="preserve"> </w:t>
      </w:r>
      <w:r>
        <w:t>buộc</w:t>
      </w:r>
      <w:r>
        <w:rPr>
          <w:spacing w:val="-2"/>
        </w:rPr>
        <w:t xml:space="preserve"> </w:t>
      </w:r>
      <w:r>
        <w:t>thôi</w:t>
      </w:r>
      <w:r>
        <w:rPr>
          <w:spacing w:val="-2"/>
        </w:rPr>
        <w:t xml:space="preserve"> </w:t>
      </w:r>
      <w:r>
        <w:t>việc.</w:t>
      </w:r>
      <w:r>
        <w:rPr>
          <w:spacing w:val="-2"/>
        </w:rPr>
        <w:t xml:space="preserve"> </w:t>
      </w:r>
      <w:r>
        <w:t>Đối</w:t>
      </w:r>
      <w:r>
        <w:rPr>
          <w:spacing w:val="-2"/>
        </w:rPr>
        <w:t xml:space="preserve"> </w:t>
      </w:r>
      <w:r>
        <w:t>với</w:t>
      </w:r>
      <w:r>
        <w:rPr>
          <w:spacing w:val="-2"/>
        </w:rPr>
        <w:t xml:space="preserve"> </w:t>
      </w:r>
      <w:r>
        <w:t>đại</w:t>
      </w:r>
      <w:r>
        <w:rPr>
          <w:spacing w:val="-2"/>
        </w:rPr>
        <w:t xml:space="preserve"> </w:t>
      </w:r>
      <w:r>
        <w:t>biểu</w:t>
      </w:r>
      <w:r>
        <w:rPr>
          <w:spacing w:val="-2"/>
        </w:rPr>
        <w:t xml:space="preserve"> </w:t>
      </w:r>
      <w:r>
        <w:t>Quốc</w:t>
      </w:r>
      <w:r>
        <w:rPr>
          <w:spacing w:val="-2"/>
        </w:rPr>
        <w:t xml:space="preserve"> </w:t>
      </w:r>
      <w:r>
        <w:t>hội,</w:t>
      </w:r>
      <w:r>
        <w:rPr>
          <w:spacing w:val="-2"/>
        </w:rPr>
        <w:t xml:space="preserve"> </w:t>
      </w:r>
      <w:r>
        <w:t>đại</w:t>
      </w:r>
      <w:r>
        <w:rPr>
          <w:spacing w:val="-2"/>
        </w:rPr>
        <w:t xml:space="preserve"> </w:t>
      </w:r>
      <w:r>
        <w:t>biểu</w:t>
      </w:r>
      <w:r>
        <w:rPr>
          <w:spacing w:val="-2"/>
        </w:rPr>
        <w:t xml:space="preserve"> </w:t>
      </w:r>
      <w:r>
        <w:t>Hội</w:t>
      </w:r>
      <w:r>
        <w:rPr>
          <w:spacing w:val="-2"/>
        </w:rPr>
        <w:t xml:space="preserve"> </w:t>
      </w:r>
      <w:r>
        <w:t>đồng</w:t>
      </w:r>
      <w:r>
        <w:rPr>
          <w:spacing w:val="-2"/>
        </w:rPr>
        <w:t xml:space="preserve"> </w:t>
      </w:r>
      <w:r>
        <w:t>nhân dân khi ở trong trường hợp này, thì đương nhiên mất quyền đại biểu</w:t>
      </w:r>
      <w:r>
        <w:rPr>
          <w:spacing w:val="40"/>
        </w:rPr>
        <w:t xml:space="preserve"> </w:t>
      </w:r>
      <w:r>
        <w:t>Quốc hội, đại biểu Hội đồng nhân dân.</w:t>
      </w:r>
    </w:p>
    <w:p w14:paraId="29544D23" w14:textId="77777777" w:rsidR="00452B48" w:rsidRDefault="00000000">
      <w:pPr>
        <w:pStyle w:val="Heading5"/>
        <w:numPr>
          <w:ilvl w:val="0"/>
          <w:numId w:val="21"/>
        </w:numPr>
        <w:tabs>
          <w:tab w:val="left" w:pos="1393"/>
        </w:tabs>
        <w:spacing w:before="33"/>
        <w:ind w:left="1393" w:hanging="286"/>
        <w:jc w:val="both"/>
      </w:pPr>
      <w:r>
        <w:t>Xử</w:t>
      </w:r>
      <w:r>
        <w:rPr>
          <w:spacing w:val="-5"/>
        </w:rPr>
        <w:t xml:space="preserve"> </w:t>
      </w:r>
      <w:r>
        <w:t>lý</w:t>
      </w:r>
      <w:r>
        <w:rPr>
          <w:spacing w:val="-3"/>
        </w:rPr>
        <w:t xml:space="preserve"> </w:t>
      </w:r>
      <w:r>
        <w:t>tài</w:t>
      </w:r>
      <w:r>
        <w:rPr>
          <w:spacing w:val="-4"/>
        </w:rPr>
        <w:t xml:space="preserve"> </w:t>
      </w:r>
      <w:r>
        <w:t>sản</w:t>
      </w:r>
      <w:r>
        <w:rPr>
          <w:spacing w:val="-4"/>
        </w:rPr>
        <w:t xml:space="preserve"> </w:t>
      </w:r>
      <w:r>
        <w:t>tham</w:t>
      </w:r>
      <w:r>
        <w:rPr>
          <w:spacing w:val="-3"/>
        </w:rPr>
        <w:t xml:space="preserve"> </w:t>
      </w:r>
      <w:r>
        <w:rPr>
          <w:spacing w:val="-4"/>
        </w:rPr>
        <w:t>nhũng</w:t>
      </w:r>
    </w:p>
    <w:p w14:paraId="22201142" w14:textId="77777777" w:rsidR="00452B48" w:rsidRDefault="00000000">
      <w:pPr>
        <w:pStyle w:val="BodyText"/>
        <w:spacing w:before="95"/>
        <w:ind w:left="1107"/>
        <w:jc w:val="both"/>
      </w:pPr>
      <w:r>
        <w:t>Theo</w:t>
      </w:r>
      <w:r>
        <w:rPr>
          <w:spacing w:val="-5"/>
        </w:rPr>
        <w:t xml:space="preserve"> </w:t>
      </w:r>
      <w:r>
        <w:t>quy</w:t>
      </w:r>
      <w:r>
        <w:rPr>
          <w:spacing w:val="-5"/>
        </w:rPr>
        <w:t xml:space="preserve"> </w:t>
      </w:r>
      <w:r>
        <w:t>định</w:t>
      </w:r>
      <w:r>
        <w:rPr>
          <w:spacing w:val="-4"/>
        </w:rPr>
        <w:t xml:space="preserve"> </w:t>
      </w:r>
      <w:r>
        <w:t>tại</w:t>
      </w:r>
      <w:r>
        <w:rPr>
          <w:spacing w:val="-5"/>
        </w:rPr>
        <w:t xml:space="preserve"> </w:t>
      </w:r>
      <w:r>
        <w:t>các</w:t>
      </w:r>
      <w:r>
        <w:rPr>
          <w:spacing w:val="-4"/>
        </w:rPr>
        <w:t xml:space="preserve"> </w:t>
      </w:r>
      <w:r>
        <w:t>Điều</w:t>
      </w:r>
      <w:r>
        <w:rPr>
          <w:spacing w:val="-5"/>
        </w:rPr>
        <w:t xml:space="preserve"> </w:t>
      </w:r>
      <w:r>
        <w:t>70</w:t>
      </w:r>
      <w:r>
        <w:rPr>
          <w:spacing w:val="-4"/>
        </w:rPr>
        <w:t xml:space="preserve"> </w:t>
      </w:r>
      <w:r>
        <w:t>và</w:t>
      </w:r>
      <w:r>
        <w:rPr>
          <w:spacing w:val="-5"/>
        </w:rPr>
        <w:t xml:space="preserve"> </w:t>
      </w:r>
      <w:r>
        <w:t>71,</w:t>
      </w:r>
      <w:r>
        <w:rPr>
          <w:spacing w:val="-4"/>
        </w:rPr>
        <w:t xml:space="preserve"> </w:t>
      </w:r>
      <w:r>
        <w:t>Luật</w:t>
      </w:r>
      <w:r>
        <w:rPr>
          <w:spacing w:val="-5"/>
        </w:rPr>
        <w:t xml:space="preserve"> </w:t>
      </w:r>
      <w:r>
        <w:t>Phòng,</w:t>
      </w:r>
      <w:r>
        <w:rPr>
          <w:spacing w:val="-4"/>
        </w:rPr>
        <w:t xml:space="preserve"> </w:t>
      </w:r>
      <w:r>
        <w:t>Chống</w:t>
      </w:r>
      <w:r>
        <w:rPr>
          <w:spacing w:val="-5"/>
        </w:rPr>
        <w:t xml:space="preserve"> </w:t>
      </w:r>
      <w:r>
        <w:t>tham</w:t>
      </w:r>
      <w:r>
        <w:rPr>
          <w:spacing w:val="-5"/>
        </w:rPr>
        <w:t xml:space="preserve"> </w:t>
      </w:r>
      <w:r>
        <w:rPr>
          <w:spacing w:val="-2"/>
        </w:rPr>
        <w:t>nhũng</w:t>
      </w:r>
    </w:p>
    <w:p w14:paraId="4342C6C6" w14:textId="77777777" w:rsidR="00452B48" w:rsidRDefault="00452B48">
      <w:pPr>
        <w:pStyle w:val="BodyText"/>
        <w:spacing w:before="116"/>
      </w:pPr>
    </w:p>
    <w:p w14:paraId="73D083CD" w14:textId="77777777" w:rsidR="00452B48" w:rsidRDefault="00000000">
      <w:pPr>
        <w:pStyle w:val="BodyText"/>
        <w:ind w:left="404" w:right="398"/>
        <w:jc w:val="center"/>
      </w:pPr>
      <w:r>
        <w:rPr>
          <w:spacing w:val="-5"/>
        </w:rPr>
        <w:t>214</w:t>
      </w:r>
    </w:p>
    <w:p w14:paraId="215D4291" w14:textId="77777777" w:rsidR="00452B48" w:rsidRDefault="00452B48">
      <w:pPr>
        <w:pStyle w:val="BodyText"/>
        <w:jc w:val="center"/>
        <w:sectPr w:rsidR="00452B48">
          <w:pgSz w:w="11900" w:h="16840"/>
          <w:pgMar w:top="1940" w:right="1700" w:bottom="320" w:left="1700" w:header="0" w:footer="89" w:gutter="0"/>
          <w:cols w:space="720"/>
        </w:sectPr>
      </w:pPr>
    </w:p>
    <w:p w14:paraId="11CF6828" w14:textId="77777777" w:rsidR="00452B48" w:rsidRDefault="00452B48">
      <w:pPr>
        <w:pStyle w:val="BodyText"/>
      </w:pPr>
    </w:p>
    <w:p w14:paraId="5CDB71D7" w14:textId="77777777" w:rsidR="00452B48" w:rsidRDefault="00452B48">
      <w:pPr>
        <w:pStyle w:val="BodyText"/>
      </w:pPr>
    </w:p>
    <w:p w14:paraId="69AB1E7E" w14:textId="77777777" w:rsidR="00452B48" w:rsidRDefault="00452B48">
      <w:pPr>
        <w:pStyle w:val="BodyText"/>
        <w:spacing w:before="107"/>
      </w:pPr>
    </w:p>
    <w:p w14:paraId="64BDBC5C" w14:textId="77777777" w:rsidR="00452B48" w:rsidRDefault="00000000">
      <w:pPr>
        <w:pStyle w:val="BodyText"/>
        <w:spacing w:line="285" w:lineRule="auto"/>
        <w:ind w:left="710" w:right="700"/>
        <w:jc w:val="both"/>
      </w:pPr>
      <w:r>
        <w:t>2012, việc xử lý tài sản trong các vụ việc có liên quan tới tham nhũng phải được tiến hành trên cơ sở đảm bảo các nguyên tắc cơ bản sau:</w:t>
      </w:r>
    </w:p>
    <w:p w14:paraId="5DF00789" w14:textId="77777777" w:rsidR="00452B48" w:rsidRDefault="00000000">
      <w:pPr>
        <w:pStyle w:val="ListParagraph"/>
        <w:numPr>
          <w:ilvl w:val="0"/>
          <w:numId w:val="20"/>
        </w:numPr>
        <w:tabs>
          <w:tab w:val="left" w:pos="1271"/>
        </w:tabs>
        <w:spacing w:line="285" w:lineRule="auto"/>
        <w:ind w:right="700" w:firstLine="397"/>
        <w:rPr>
          <w:i/>
          <w:sz w:val="24"/>
        </w:rPr>
      </w:pPr>
      <w:r>
        <w:rPr>
          <w:sz w:val="24"/>
        </w:rPr>
        <w:t>Cơ quan, tổ chức có thẩm quyền phải áp dụng các biện pháp cần thiết để, thu hồi, tịch thu tài sản tham nhũng.</w:t>
      </w:r>
    </w:p>
    <w:p w14:paraId="5C5E051C" w14:textId="77777777" w:rsidR="00452B48" w:rsidRDefault="00000000">
      <w:pPr>
        <w:pStyle w:val="ListParagraph"/>
        <w:numPr>
          <w:ilvl w:val="0"/>
          <w:numId w:val="20"/>
        </w:numPr>
        <w:tabs>
          <w:tab w:val="left" w:pos="1248"/>
        </w:tabs>
        <w:spacing w:line="285" w:lineRule="auto"/>
        <w:ind w:right="700" w:firstLine="397"/>
        <w:rPr>
          <w:sz w:val="24"/>
        </w:rPr>
      </w:pPr>
      <w:r>
        <w:rPr>
          <w:sz w:val="24"/>
        </w:rPr>
        <w:t>Tài sản tham nhũng phải được trả lại cho chủ sở hữu, người quản lý hợp pháp hoặc sung quỹ nhà nước.</w:t>
      </w:r>
    </w:p>
    <w:p w14:paraId="1DF6E40E" w14:textId="77777777" w:rsidR="00452B48" w:rsidRDefault="00000000">
      <w:pPr>
        <w:pStyle w:val="ListParagraph"/>
        <w:numPr>
          <w:ilvl w:val="0"/>
          <w:numId w:val="20"/>
        </w:numPr>
        <w:tabs>
          <w:tab w:val="left" w:pos="1250"/>
        </w:tabs>
        <w:spacing w:line="285" w:lineRule="auto"/>
        <w:ind w:right="700" w:firstLine="397"/>
        <w:rPr>
          <w:sz w:val="24"/>
        </w:rPr>
      </w:pPr>
      <w:r>
        <w:rPr>
          <w:sz w:val="24"/>
        </w:rPr>
        <w:t>Người đưa hối lộ mà chủ động khai báo trước khi bị phát hiện hành vi đưa hối lộ thì được trả lại tài sản đã dùng để hối lộ.</w:t>
      </w:r>
    </w:p>
    <w:p w14:paraId="2397C19B" w14:textId="77777777" w:rsidR="00452B48" w:rsidRDefault="00000000">
      <w:pPr>
        <w:pStyle w:val="ListParagraph"/>
        <w:numPr>
          <w:ilvl w:val="0"/>
          <w:numId w:val="20"/>
        </w:numPr>
        <w:tabs>
          <w:tab w:val="left" w:pos="1261"/>
        </w:tabs>
        <w:spacing w:before="44" w:line="285" w:lineRule="auto"/>
        <w:ind w:right="700" w:firstLine="397"/>
        <w:rPr>
          <w:sz w:val="24"/>
        </w:rPr>
      </w:pPr>
      <w:r>
        <w:rPr>
          <w:sz w:val="24"/>
        </w:rPr>
        <w:t>Việc tịch thu tài sản tham nhũng, thu hồi tài sản tham nhũng được thực hiện bằng quyết định của cơ quan nhà nước có thẩm quyền theo quy định của pháp luật.</w:t>
      </w:r>
    </w:p>
    <w:p w14:paraId="0FEB2CF4" w14:textId="77777777" w:rsidR="00452B48" w:rsidRDefault="00000000">
      <w:pPr>
        <w:pStyle w:val="ListParagraph"/>
        <w:numPr>
          <w:ilvl w:val="0"/>
          <w:numId w:val="20"/>
        </w:numPr>
        <w:tabs>
          <w:tab w:val="left" w:pos="1252"/>
        </w:tabs>
        <w:spacing w:before="44" w:line="288" w:lineRule="auto"/>
        <w:ind w:right="699" w:firstLine="397"/>
        <w:rPr>
          <w:sz w:val="24"/>
        </w:rPr>
      </w:pPr>
      <w:r>
        <w:rPr>
          <w:sz w:val="24"/>
        </w:rPr>
        <w:t>Việc thu hồi tài sản có yếu tố nước ngoài được thực hiện trên cơ sở điều ước quốc tế mà Việt Nam là thành viên và phù hợp với các nguyên tắc cơ bản của pháp luật Việt Nam. Chính phủ Việt Nam hợp tác với Chính phủ nước ngoài trong việc thu hồi tài sản của Việt Nam hoặc của nước ngoài bị tham nhũng và trả lại tài sản đó cho chủ sở hữu hợp pháp.</w:t>
      </w:r>
    </w:p>
    <w:p w14:paraId="4C2857B8" w14:textId="77777777" w:rsidR="00452B48" w:rsidRDefault="00000000">
      <w:pPr>
        <w:pStyle w:val="Heading4"/>
        <w:numPr>
          <w:ilvl w:val="2"/>
          <w:numId w:val="25"/>
        </w:numPr>
        <w:tabs>
          <w:tab w:val="left" w:pos="1713"/>
        </w:tabs>
        <w:spacing w:line="285" w:lineRule="auto"/>
        <w:ind w:left="710" w:right="700" w:firstLine="397"/>
        <w:jc w:val="both"/>
      </w:pPr>
      <w:r>
        <w:t>Các biện pháp phòng ngừa tham nhũng trong pháp luật về phòng, chống tham nhũng</w:t>
      </w:r>
    </w:p>
    <w:p w14:paraId="42BA07D5" w14:textId="77777777" w:rsidR="00452B48" w:rsidRDefault="00000000">
      <w:pPr>
        <w:pStyle w:val="Heading5"/>
        <w:numPr>
          <w:ilvl w:val="3"/>
          <w:numId w:val="25"/>
        </w:numPr>
        <w:tabs>
          <w:tab w:val="left" w:pos="1920"/>
        </w:tabs>
        <w:spacing w:before="44" w:line="285" w:lineRule="auto"/>
        <w:ind w:left="710" w:right="700" w:firstLine="397"/>
        <w:jc w:val="both"/>
      </w:pPr>
      <w:r>
        <w:t>Công khai, minh bạch trong hoạt động của cơ quan, tổ chức, đơn vị</w:t>
      </w:r>
    </w:p>
    <w:p w14:paraId="75CB55FC" w14:textId="77777777" w:rsidR="00452B48" w:rsidRDefault="00000000">
      <w:pPr>
        <w:pStyle w:val="BodyText"/>
        <w:spacing w:before="42" w:line="288" w:lineRule="auto"/>
        <w:ind w:left="710" w:right="700" w:firstLine="397"/>
        <w:jc w:val="both"/>
      </w:pPr>
      <w:r>
        <w:t>Đây là biện pháp quan trọng để ngăn ngừa tham nhũng. Công khai, minh bạch sẽ tạo điều kiện để người dân cũng như toàn xã hội tham gia giám sát hoạt động của các cơ quan nhà nước. Với việc công khai minh bạch trong hoạt động tại các cơ quan nhà nước, người dân sẽ dễ dàng nhận biết được các quy trình làm việc, các thủ tục giấy tờ cần thiết, các quyền và nghĩa vụ... để chủ động thực hiện cũng như đòi hỏi cơ quan</w:t>
      </w:r>
      <w:r>
        <w:rPr>
          <w:spacing w:val="40"/>
        </w:rPr>
        <w:t xml:space="preserve"> </w:t>
      </w:r>
      <w:r>
        <w:t>Nhà nước và các cán bộ, công chức nhà nước thực hiện đúng các quy định đó. Công khai, minh bạch sẽ làm cho công chức nhà nước có ý thức hơn trong việc thực hiện chức trách, công vụ của mình theo đúng trình</w:t>
      </w:r>
      <w:r>
        <w:rPr>
          <w:spacing w:val="80"/>
        </w:rPr>
        <w:t xml:space="preserve"> </w:t>
      </w:r>
      <w:r>
        <w:t>tự, thủ tục, thẩm quyền mà pháp luật quy định bởi, mọi hành vi vi phạm, phiền hà, sách nhiễu hay lợi dụng chức trách để tư lợi đều có thể dễ dàng bị phát hiện và xử lý.</w:t>
      </w:r>
    </w:p>
    <w:p w14:paraId="14AE9C0F" w14:textId="77777777" w:rsidR="00452B48" w:rsidRDefault="00452B48">
      <w:pPr>
        <w:pStyle w:val="BodyText"/>
        <w:spacing w:before="208"/>
      </w:pPr>
    </w:p>
    <w:p w14:paraId="09A5BA81" w14:textId="5527B484" w:rsidR="00452B48" w:rsidRDefault="00000000">
      <w:pPr>
        <w:pStyle w:val="BodyText"/>
        <w:ind w:left="404" w:right="398"/>
        <w:jc w:val="center"/>
      </w:pPr>
      <w:r>
        <w:rPr>
          <w:spacing w:val="-5"/>
        </w:rPr>
        <w:t>215</w:t>
      </w:r>
    </w:p>
    <w:p w14:paraId="35F08C2E" w14:textId="77777777" w:rsidR="00452B48" w:rsidRDefault="00452B48">
      <w:pPr>
        <w:pStyle w:val="BodyText"/>
        <w:jc w:val="center"/>
        <w:sectPr w:rsidR="00452B48">
          <w:pgSz w:w="11900" w:h="16840"/>
          <w:pgMar w:top="1940" w:right="1700" w:bottom="320" w:left="1700" w:header="0" w:footer="89" w:gutter="0"/>
          <w:cols w:space="720"/>
        </w:sectPr>
      </w:pPr>
    </w:p>
    <w:p w14:paraId="683E85B8" w14:textId="77777777" w:rsidR="00452B48" w:rsidRDefault="00452B48">
      <w:pPr>
        <w:pStyle w:val="BodyText"/>
      </w:pPr>
    </w:p>
    <w:p w14:paraId="419CC8D9" w14:textId="77777777" w:rsidR="00452B48" w:rsidRDefault="00452B48">
      <w:pPr>
        <w:pStyle w:val="BodyText"/>
      </w:pPr>
    </w:p>
    <w:p w14:paraId="36D200FA" w14:textId="77777777" w:rsidR="00452B48" w:rsidRDefault="00452B48">
      <w:pPr>
        <w:pStyle w:val="BodyText"/>
        <w:spacing w:before="107"/>
      </w:pPr>
    </w:p>
    <w:p w14:paraId="317C4FFC" w14:textId="77777777" w:rsidR="00452B48" w:rsidRDefault="00000000">
      <w:pPr>
        <w:pStyle w:val="BodyText"/>
        <w:spacing w:line="288" w:lineRule="auto"/>
        <w:ind w:left="710" w:right="700" w:firstLine="397"/>
        <w:jc w:val="both"/>
      </w:pPr>
      <w:r>
        <w:t>Điều</w:t>
      </w:r>
      <w:r>
        <w:rPr>
          <w:spacing w:val="-4"/>
        </w:rPr>
        <w:t xml:space="preserve"> </w:t>
      </w:r>
      <w:r>
        <w:t>11</w:t>
      </w:r>
      <w:r>
        <w:rPr>
          <w:spacing w:val="-4"/>
        </w:rPr>
        <w:t xml:space="preserve"> </w:t>
      </w:r>
      <w:r>
        <w:t>Luật</w:t>
      </w:r>
      <w:r>
        <w:rPr>
          <w:spacing w:val="-4"/>
        </w:rPr>
        <w:t xml:space="preserve"> </w:t>
      </w:r>
      <w:r>
        <w:t>Phòng,</w:t>
      </w:r>
      <w:r>
        <w:rPr>
          <w:spacing w:val="-4"/>
        </w:rPr>
        <w:t xml:space="preserve"> </w:t>
      </w:r>
      <w:r>
        <w:t>Chống</w:t>
      </w:r>
      <w:r>
        <w:rPr>
          <w:spacing w:val="-4"/>
        </w:rPr>
        <w:t xml:space="preserve"> </w:t>
      </w:r>
      <w:r>
        <w:t>tham</w:t>
      </w:r>
      <w:r>
        <w:rPr>
          <w:spacing w:val="-4"/>
        </w:rPr>
        <w:t xml:space="preserve"> </w:t>
      </w:r>
      <w:r>
        <w:t>nhũng</w:t>
      </w:r>
      <w:r>
        <w:rPr>
          <w:spacing w:val="-4"/>
        </w:rPr>
        <w:t xml:space="preserve"> </w:t>
      </w:r>
      <w:r>
        <w:t>2005</w:t>
      </w:r>
      <w:r>
        <w:rPr>
          <w:spacing w:val="-4"/>
        </w:rPr>
        <w:t xml:space="preserve"> </w:t>
      </w:r>
      <w:r>
        <w:t>(được</w:t>
      </w:r>
      <w:r>
        <w:rPr>
          <w:spacing w:val="-4"/>
        </w:rPr>
        <w:t xml:space="preserve"> </w:t>
      </w:r>
      <w:r>
        <w:t>sửa</w:t>
      </w:r>
      <w:r>
        <w:rPr>
          <w:spacing w:val="-4"/>
        </w:rPr>
        <w:t xml:space="preserve"> </w:t>
      </w:r>
      <w:r>
        <w:t>đổi,</w:t>
      </w:r>
      <w:r>
        <w:rPr>
          <w:spacing w:val="-4"/>
        </w:rPr>
        <w:t xml:space="preserve"> </w:t>
      </w:r>
      <w:r>
        <w:t>bổ</w:t>
      </w:r>
      <w:r>
        <w:rPr>
          <w:spacing w:val="-4"/>
        </w:rPr>
        <w:t xml:space="preserve"> </w:t>
      </w:r>
      <w:r>
        <w:t xml:space="preserve">sung </w:t>
      </w:r>
      <w:r>
        <w:rPr>
          <w:spacing w:val="-2"/>
        </w:rPr>
        <w:t>năm</w:t>
      </w:r>
      <w:r>
        <w:rPr>
          <w:spacing w:val="-9"/>
        </w:rPr>
        <w:t xml:space="preserve"> </w:t>
      </w:r>
      <w:r>
        <w:rPr>
          <w:spacing w:val="-2"/>
        </w:rPr>
        <w:t>2007,</w:t>
      </w:r>
      <w:r>
        <w:rPr>
          <w:spacing w:val="-9"/>
        </w:rPr>
        <w:t xml:space="preserve"> </w:t>
      </w:r>
      <w:r>
        <w:rPr>
          <w:spacing w:val="-2"/>
        </w:rPr>
        <w:t>2012)</w:t>
      </w:r>
      <w:r>
        <w:rPr>
          <w:spacing w:val="-9"/>
        </w:rPr>
        <w:t xml:space="preserve"> </w:t>
      </w:r>
      <w:r>
        <w:rPr>
          <w:spacing w:val="-2"/>
        </w:rPr>
        <w:t>quy</w:t>
      </w:r>
      <w:r>
        <w:rPr>
          <w:spacing w:val="-9"/>
        </w:rPr>
        <w:t xml:space="preserve"> </w:t>
      </w:r>
      <w:r>
        <w:rPr>
          <w:spacing w:val="-2"/>
        </w:rPr>
        <w:t>định</w:t>
      </w:r>
      <w:r>
        <w:rPr>
          <w:spacing w:val="-9"/>
        </w:rPr>
        <w:t xml:space="preserve"> </w:t>
      </w:r>
      <w:r>
        <w:rPr>
          <w:spacing w:val="-2"/>
        </w:rPr>
        <w:t>công</w:t>
      </w:r>
      <w:r>
        <w:rPr>
          <w:spacing w:val="-9"/>
        </w:rPr>
        <w:t xml:space="preserve"> </w:t>
      </w:r>
      <w:r>
        <w:rPr>
          <w:spacing w:val="-2"/>
        </w:rPr>
        <w:t>khai</w:t>
      </w:r>
      <w:r>
        <w:rPr>
          <w:spacing w:val="-9"/>
        </w:rPr>
        <w:t xml:space="preserve"> </w:t>
      </w:r>
      <w:r>
        <w:rPr>
          <w:spacing w:val="-2"/>
        </w:rPr>
        <w:t>minh</w:t>
      </w:r>
      <w:r>
        <w:rPr>
          <w:spacing w:val="-9"/>
        </w:rPr>
        <w:t xml:space="preserve"> </w:t>
      </w:r>
      <w:r>
        <w:rPr>
          <w:spacing w:val="-2"/>
        </w:rPr>
        <w:t>bạch</w:t>
      </w:r>
      <w:r>
        <w:rPr>
          <w:spacing w:val="-9"/>
        </w:rPr>
        <w:t xml:space="preserve"> </w:t>
      </w:r>
      <w:r>
        <w:rPr>
          <w:spacing w:val="-2"/>
        </w:rPr>
        <w:t>là</w:t>
      </w:r>
      <w:r>
        <w:rPr>
          <w:spacing w:val="-9"/>
        </w:rPr>
        <w:t xml:space="preserve"> </w:t>
      </w:r>
      <w:r>
        <w:rPr>
          <w:spacing w:val="-2"/>
        </w:rPr>
        <w:t>một</w:t>
      </w:r>
      <w:r>
        <w:rPr>
          <w:spacing w:val="-9"/>
        </w:rPr>
        <w:t xml:space="preserve"> </w:t>
      </w:r>
      <w:r>
        <w:rPr>
          <w:spacing w:val="-2"/>
        </w:rPr>
        <w:t>trong</w:t>
      </w:r>
      <w:r>
        <w:rPr>
          <w:spacing w:val="-9"/>
        </w:rPr>
        <w:t xml:space="preserve"> </w:t>
      </w:r>
      <w:r>
        <w:rPr>
          <w:spacing w:val="-2"/>
        </w:rPr>
        <w:t>những</w:t>
      </w:r>
      <w:r>
        <w:rPr>
          <w:spacing w:val="-9"/>
        </w:rPr>
        <w:t xml:space="preserve"> </w:t>
      </w:r>
      <w:r>
        <w:rPr>
          <w:spacing w:val="-2"/>
        </w:rPr>
        <w:t xml:space="preserve">nguyên </w:t>
      </w:r>
      <w:r>
        <w:t>tắc</w:t>
      </w:r>
      <w:r>
        <w:rPr>
          <w:spacing w:val="-15"/>
        </w:rPr>
        <w:t xml:space="preserve"> </w:t>
      </w:r>
      <w:r>
        <w:t>chung</w:t>
      </w:r>
      <w:r>
        <w:rPr>
          <w:spacing w:val="-15"/>
        </w:rPr>
        <w:t xml:space="preserve"> </w:t>
      </w:r>
      <w:r>
        <w:t>cho</w:t>
      </w:r>
      <w:r>
        <w:rPr>
          <w:spacing w:val="-15"/>
        </w:rPr>
        <w:t xml:space="preserve"> </w:t>
      </w:r>
      <w:r>
        <w:t>hoạt</w:t>
      </w:r>
      <w:r>
        <w:rPr>
          <w:spacing w:val="-15"/>
        </w:rPr>
        <w:t xml:space="preserve"> </w:t>
      </w:r>
      <w:r>
        <w:t>động</w:t>
      </w:r>
      <w:r>
        <w:rPr>
          <w:spacing w:val="-15"/>
        </w:rPr>
        <w:t xml:space="preserve"> </w:t>
      </w:r>
      <w:r>
        <w:t>của</w:t>
      </w:r>
      <w:r>
        <w:rPr>
          <w:spacing w:val="-15"/>
        </w:rPr>
        <w:t xml:space="preserve"> </w:t>
      </w:r>
      <w:r>
        <w:t>mọi</w:t>
      </w:r>
      <w:r>
        <w:rPr>
          <w:spacing w:val="-15"/>
        </w:rPr>
        <w:t xml:space="preserve"> </w:t>
      </w:r>
      <w:r>
        <w:t>cơ</w:t>
      </w:r>
      <w:r>
        <w:rPr>
          <w:spacing w:val="-15"/>
        </w:rPr>
        <w:t xml:space="preserve"> </w:t>
      </w:r>
      <w:r>
        <w:t>quan,</w:t>
      </w:r>
      <w:r>
        <w:rPr>
          <w:spacing w:val="-15"/>
        </w:rPr>
        <w:t xml:space="preserve"> </w:t>
      </w:r>
      <w:r>
        <w:t>tổ</w:t>
      </w:r>
      <w:r>
        <w:rPr>
          <w:spacing w:val="-15"/>
        </w:rPr>
        <w:t xml:space="preserve"> </w:t>
      </w:r>
      <w:r>
        <w:t>chức</w:t>
      </w:r>
      <w:r>
        <w:rPr>
          <w:spacing w:val="-15"/>
        </w:rPr>
        <w:t xml:space="preserve"> </w:t>
      </w:r>
      <w:r>
        <w:t>đơn</w:t>
      </w:r>
      <w:r>
        <w:rPr>
          <w:spacing w:val="-15"/>
        </w:rPr>
        <w:t xml:space="preserve"> </w:t>
      </w:r>
      <w:r>
        <w:t>vị.</w:t>
      </w:r>
      <w:r>
        <w:rPr>
          <w:spacing w:val="-15"/>
        </w:rPr>
        <w:t xml:space="preserve"> </w:t>
      </w:r>
      <w:r>
        <w:t>Cơ</w:t>
      </w:r>
      <w:r>
        <w:rPr>
          <w:spacing w:val="-15"/>
        </w:rPr>
        <w:t xml:space="preserve"> </w:t>
      </w:r>
      <w:r>
        <w:t>quan,</w:t>
      </w:r>
      <w:r>
        <w:rPr>
          <w:spacing w:val="-15"/>
        </w:rPr>
        <w:t xml:space="preserve"> </w:t>
      </w:r>
      <w:r>
        <w:t>tổ</w:t>
      </w:r>
      <w:r>
        <w:rPr>
          <w:spacing w:val="-15"/>
        </w:rPr>
        <w:t xml:space="preserve"> </w:t>
      </w:r>
      <w:r>
        <w:t>chức, đơn vị phải công khai hoạt động của mình, trừ nội dung thuộc bí mật nhà nước</w:t>
      </w:r>
      <w:r>
        <w:rPr>
          <w:spacing w:val="-7"/>
        </w:rPr>
        <w:t xml:space="preserve"> </w:t>
      </w:r>
      <w:r>
        <w:t>và</w:t>
      </w:r>
      <w:r>
        <w:rPr>
          <w:spacing w:val="-7"/>
        </w:rPr>
        <w:t xml:space="preserve"> </w:t>
      </w:r>
      <w:r>
        <w:t>những</w:t>
      </w:r>
      <w:r>
        <w:rPr>
          <w:spacing w:val="-8"/>
        </w:rPr>
        <w:t xml:space="preserve"> </w:t>
      </w:r>
      <w:r>
        <w:t>nội</w:t>
      </w:r>
      <w:r>
        <w:rPr>
          <w:spacing w:val="-8"/>
        </w:rPr>
        <w:t xml:space="preserve"> </w:t>
      </w:r>
      <w:r>
        <w:t>dung</w:t>
      </w:r>
      <w:r>
        <w:rPr>
          <w:spacing w:val="-7"/>
        </w:rPr>
        <w:t xml:space="preserve"> </w:t>
      </w:r>
      <w:r>
        <w:t>khác</w:t>
      </w:r>
      <w:r>
        <w:rPr>
          <w:spacing w:val="-7"/>
        </w:rPr>
        <w:t xml:space="preserve"> </w:t>
      </w:r>
      <w:r>
        <w:t>theo</w:t>
      </w:r>
      <w:r>
        <w:rPr>
          <w:spacing w:val="-7"/>
        </w:rPr>
        <w:t xml:space="preserve"> </w:t>
      </w:r>
      <w:r>
        <w:t>quy</w:t>
      </w:r>
      <w:r>
        <w:rPr>
          <w:spacing w:val="-7"/>
        </w:rPr>
        <w:t xml:space="preserve"> </w:t>
      </w:r>
      <w:r>
        <w:t>định</w:t>
      </w:r>
      <w:r>
        <w:rPr>
          <w:spacing w:val="-8"/>
        </w:rPr>
        <w:t xml:space="preserve"> </w:t>
      </w:r>
      <w:r>
        <w:t>của</w:t>
      </w:r>
      <w:r>
        <w:rPr>
          <w:spacing w:val="-8"/>
        </w:rPr>
        <w:t xml:space="preserve"> </w:t>
      </w:r>
      <w:r>
        <w:t>Chính</w:t>
      </w:r>
      <w:r>
        <w:rPr>
          <w:spacing w:val="-8"/>
        </w:rPr>
        <w:t xml:space="preserve"> </w:t>
      </w:r>
      <w:r>
        <w:t>phủ.</w:t>
      </w:r>
    </w:p>
    <w:p w14:paraId="0915563C" w14:textId="77777777" w:rsidR="00452B48" w:rsidRDefault="00000000">
      <w:pPr>
        <w:pStyle w:val="Heading5"/>
        <w:numPr>
          <w:ilvl w:val="0"/>
          <w:numId w:val="19"/>
        </w:numPr>
        <w:tabs>
          <w:tab w:val="left" w:pos="1344"/>
        </w:tabs>
        <w:spacing w:before="33"/>
        <w:ind w:left="1344" w:hanging="237"/>
        <w:jc w:val="both"/>
      </w:pPr>
      <w:r>
        <w:t>Hình</w:t>
      </w:r>
      <w:r>
        <w:rPr>
          <w:spacing w:val="-6"/>
        </w:rPr>
        <w:t xml:space="preserve"> </w:t>
      </w:r>
      <w:r>
        <w:t>thức</w:t>
      </w:r>
      <w:r>
        <w:rPr>
          <w:spacing w:val="-7"/>
        </w:rPr>
        <w:t xml:space="preserve"> </w:t>
      </w:r>
      <w:r>
        <w:t>công</w:t>
      </w:r>
      <w:r>
        <w:rPr>
          <w:spacing w:val="-7"/>
        </w:rPr>
        <w:t xml:space="preserve"> </w:t>
      </w:r>
      <w:r>
        <w:rPr>
          <w:spacing w:val="-4"/>
        </w:rPr>
        <w:t>khai</w:t>
      </w:r>
    </w:p>
    <w:p w14:paraId="1299ED8D" w14:textId="77777777" w:rsidR="00452B48" w:rsidRDefault="00000000">
      <w:pPr>
        <w:pStyle w:val="BodyText"/>
        <w:spacing w:before="95" w:line="285" w:lineRule="auto"/>
        <w:ind w:left="710" w:right="700" w:firstLine="397"/>
        <w:jc w:val="both"/>
      </w:pPr>
      <w:r>
        <w:t>Hình thức công khai được quy định tại điều 12 Luật Phòng, Chống tham nhũng 2005 (được sửa đổi, bổ sung năm 2007, 2012) gồm có:</w:t>
      </w:r>
    </w:p>
    <w:p w14:paraId="363B0514" w14:textId="77777777" w:rsidR="00452B48" w:rsidRDefault="00000000">
      <w:pPr>
        <w:spacing w:before="42"/>
        <w:ind w:left="1107"/>
        <w:jc w:val="both"/>
        <w:rPr>
          <w:i/>
          <w:sz w:val="24"/>
        </w:rPr>
      </w:pPr>
      <w:r>
        <w:rPr>
          <w:i/>
          <w:sz w:val="24"/>
        </w:rPr>
        <w:t>“a)</w:t>
      </w:r>
      <w:r>
        <w:rPr>
          <w:i/>
          <w:spacing w:val="52"/>
          <w:sz w:val="24"/>
        </w:rPr>
        <w:t xml:space="preserve"> </w:t>
      </w:r>
      <w:r>
        <w:rPr>
          <w:i/>
          <w:sz w:val="24"/>
        </w:rPr>
        <w:t>Công</w:t>
      </w:r>
      <w:r>
        <w:rPr>
          <w:i/>
          <w:spacing w:val="-4"/>
          <w:sz w:val="24"/>
        </w:rPr>
        <w:t xml:space="preserve"> </w:t>
      </w:r>
      <w:r>
        <w:rPr>
          <w:i/>
          <w:sz w:val="24"/>
        </w:rPr>
        <w:t>bố</w:t>
      </w:r>
      <w:r>
        <w:rPr>
          <w:i/>
          <w:spacing w:val="-3"/>
          <w:sz w:val="24"/>
        </w:rPr>
        <w:t xml:space="preserve"> </w:t>
      </w:r>
      <w:r>
        <w:rPr>
          <w:i/>
          <w:sz w:val="24"/>
        </w:rPr>
        <w:t>tại</w:t>
      </w:r>
      <w:r>
        <w:rPr>
          <w:i/>
          <w:spacing w:val="-4"/>
          <w:sz w:val="24"/>
        </w:rPr>
        <w:t xml:space="preserve"> </w:t>
      </w:r>
      <w:r>
        <w:rPr>
          <w:i/>
          <w:sz w:val="24"/>
        </w:rPr>
        <w:t>cuộc</w:t>
      </w:r>
      <w:r>
        <w:rPr>
          <w:i/>
          <w:spacing w:val="-4"/>
          <w:sz w:val="24"/>
        </w:rPr>
        <w:t xml:space="preserve"> </w:t>
      </w:r>
      <w:r>
        <w:rPr>
          <w:i/>
          <w:sz w:val="24"/>
        </w:rPr>
        <w:t>họp</w:t>
      </w:r>
      <w:r>
        <w:rPr>
          <w:i/>
          <w:spacing w:val="-4"/>
          <w:sz w:val="24"/>
        </w:rPr>
        <w:t xml:space="preserve"> </w:t>
      </w:r>
      <w:r>
        <w:rPr>
          <w:i/>
          <w:sz w:val="24"/>
        </w:rPr>
        <w:t>của</w:t>
      </w:r>
      <w:r>
        <w:rPr>
          <w:i/>
          <w:spacing w:val="-5"/>
          <w:sz w:val="24"/>
        </w:rPr>
        <w:t xml:space="preserve"> </w:t>
      </w:r>
      <w:r>
        <w:rPr>
          <w:i/>
          <w:sz w:val="24"/>
        </w:rPr>
        <w:t>cơ</w:t>
      </w:r>
      <w:r>
        <w:rPr>
          <w:i/>
          <w:spacing w:val="-4"/>
          <w:sz w:val="24"/>
        </w:rPr>
        <w:t xml:space="preserve"> </w:t>
      </w:r>
      <w:r>
        <w:rPr>
          <w:i/>
          <w:sz w:val="24"/>
        </w:rPr>
        <w:t>quan,</w:t>
      </w:r>
      <w:r>
        <w:rPr>
          <w:i/>
          <w:spacing w:val="-4"/>
          <w:sz w:val="24"/>
        </w:rPr>
        <w:t xml:space="preserve"> </w:t>
      </w:r>
      <w:r>
        <w:rPr>
          <w:i/>
          <w:sz w:val="24"/>
        </w:rPr>
        <w:t>tổ</w:t>
      </w:r>
      <w:r>
        <w:rPr>
          <w:i/>
          <w:spacing w:val="-4"/>
          <w:sz w:val="24"/>
        </w:rPr>
        <w:t xml:space="preserve"> </w:t>
      </w:r>
      <w:r>
        <w:rPr>
          <w:i/>
          <w:sz w:val="24"/>
        </w:rPr>
        <w:t>chức,</w:t>
      </w:r>
      <w:r>
        <w:rPr>
          <w:i/>
          <w:spacing w:val="-3"/>
          <w:sz w:val="24"/>
        </w:rPr>
        <w:t xml:space="preserve"> </w:t>
      </w:r>
      <w:r>
        <w:rPr>
          <w:i/>
          <w:sz w:val="24"/>
        </w:rPr>
        <w:t>đơn</w:t>
      </w:r>
      <w:r>
        <w:rPr>
          <w:i/>
          <w:spacing w:val="-5"/>
          <w:sz w:val="24"/>
        </w:rPr>
        <w:t xml:space="preserve"> vị;</w:t>
      </w:r>
    </w:p>
    <w:p w14:paraId="113E955A" w14:textId="77777777" w:rsidR="00452B48" w:rsidRDefault="00000000">
      <w:pPr>
        <w:pStyle w:val="ListParagraph"/>
        <w:numPr>
          <w:ilvl w:val="0"/>
          <w:numId w:val="18"/>
        </w:numPr>
        <w:tabs>
          <w:tab w:val="left" w:pos="1365"/>
        </w:tabs>
        <w:spacing w:before="95"/>
        <w:ind w:left="1365" w:hanging="258"/>
        <w:rPr>
          <w:i/>
          <w:sz w:val="24"/>
        </w:rPr>
      </w:pPr>
      <w:r>
        <w:rPr>
          <w:i/>
          <w:sz w:val="24"/>
        </w:rPr>
        <w:t>Niêm</w:t>
      </w:r>
      <w:r>
        <w:rPr>
          <w:i/>
          <w:spacing w:val="-4"/>
          <w:sz w:val="24"/>
        </w:rPr>
        <w:t xml:space="preserve"> </w:t>
      </w:r>
      <w:r>
        <w:rPr>
          <w:i/>
          <w:sz w:val="24"/>
        </w:rPr>
        <w:t>yết</w:t>
      </w:r>
      <w:r>
        <w:rPr>
          <w:i/>
          <w:spacing w:val="-5"/>
          <w:sz w:val="24"/>
        </w:rPr>
        <w:t xml:space="preserve"> </w:t>
      </w:r>
      <w:r>
        <w:rPr>
          <w:i/>
          <w:sz w:val="24"/>
        </w:rPr>
        <w:t>tại</w:t>
      </w:r>
      <w:r>
        <w:rPr>
          <w:i/>
          <w:spacing w:val="-5"/>
          <w:sz w:val="24"/>
        </w:rPr>
        <w:t xml:space="preserve"> </w:t>
      </w:r>
      <w:r>
        <w:rPr>
          <w:i/>
          <w:sz w:val="24"/>
        </w:rPr>
        <w:t>trụ</w:t>
      </w:r>
      <w:r>
        <w:rPr>
          <w:i/>
          <w:spacing w:val="-4"/>
          <w:sz w:val="24"/>
        </w:rPr>
        <w:t xml:space="preserve"> </w:t>
      </w:r>
      <w:r>
        <w:rPr>
          <w:i/>
          <w:sz w:val="24"/>
        </w:rPr>
        <w:t>sở</w:t>
      </w:r>
      <w:r>
        <w:rPr>
          <w:i/>
          <w:spacing w:val="-5"/>
          <w:sz w:val="24"/>
        </w:rPr>
        <w:t xml:space="preserve"> </w:t>
      </w:r>
      <w:r>
        <w:rPr>
          <w:i/>
          <w:sz w:val="24"/>
        </w:rPr>
        <w:t>làm</w:t>
      </w:r>
      <w:r>
        <w:rPr>
          <w:i/>
          <w:spacing w:val="-4"/>
          <w:sz w:val="24"/>
        </w:rPr>
        <w:t xml:space="preserve"> </w:t>
      </w:r>
      <w:r>
        <w:rPr>
          <w:i/>
          <w:sz w:val="24"/>
        </w:rPr>
        <w:t>việc</w:t>
      </w:r>
      <w:r>
        <w:rPr>
          <w:i/>
          <w:spacing w:val="-4"/>
          <w:sz w:val="24"/>
        </w:rPr>
        <w:t xml:space="preserve"> </w:t>
      </w:r>
      <w:r>
        <w:rPr>
          <w:i/>
          <w:sz w:val="24"/>
        </w:rPr>
        <w:t>của</w:t>
      </w:r>
      <w:r>
        <w:rPr>
          <w:i/>
          <w:spacing w:val="-5"/>
          <w:sz w:val="24"/>
        </w:rPr>
        <w:t xml:space="preserve"> </w:t>
      </w:r>
      <w:r>
        <w:rPr>
          <w:i/>
          <w:sz w:val="24"/>
        </w:rPr>
        <w:t>cơ</w:t>
      </w:r>
      <w:r>
        <w:rPr>
          <w:i/>
          <w:spacing w:val="-5"/>
          <w:sz w:val="24"/>
        </w:rPr>
        <w:t xml:space="preserve"> </w:t>
      </w:r>
      <w:r>
        <w:rPr>
          <w:i/>
          <w:sz w:val="24"/>
        </w:rPr>
        <w:t>quan,</w:t>
      </w:r>
      <w:r>
        <w:rPr>
          <w:i/>
          <w:spacing w:val="-4"/>
          <w:sz w:val="24"/>
        </w:rPr>
        <w:t xml:space="preserve"> </w:t>
      </w:r>
      <w:r>
        <w:rPr>
          <w:i/>
          <w:sz w:val="24"/>
        </w:rPr>
        <w:t>tổ</w:t>
      </w:r>
      <w:r>
        <w:rPr>
          <w:i/>
          <w:spacing w:val="-4"/>
          <w:sz w:val="24"/>
        </w:rPr>
        <w:t xml:space="preserve"> </w:t>
      </w:r>
      <w:r>
        <w:rPr>
          <w:i/>
          <w:sz w:val="24"/>
        </w:rPr>
        <w:t>chức,</w:t>
      </w:r>
      <w:r>
        <w:rPr>
          <w:i/>
          <w:spacing w:val="-4"/>
          <w:sz w:val="24"/>
        </w:rPr>
        <w:t xml:space="preserve"> </w:t>
      </w:r>
      <w:r>
        <w:rPr>
          <w:i/>
          <w:sz w:val="24"/>
        </w:rPr>
        <w:t>đơn</w:t>
      </w:r>
      <w:r>
        <w:rPr>
          <w:i/>
          <w:spacing w:val="-5"/>
          <w:sz w:val="24"/>
        </w:rPr>
        <w:t xml:space="preserve"> vị;</w:t>
      </w:r>
    </w:p>
    <w:p w14:paraId="28F4634E" w14:textId="77777777" w:rsidR="00452B48" w:rsidRDefault="00000000">
      <w:pPr>
        <w:pStyle w:val="ListParagraph"/>
        <w:numPr>
          <w:ilvl w:val="0"/>
          <w:numId w:val="18"/>
        </w:numPr>
        <w:tabs>
          <w:tab w:val="left" w:pos="1358"/>
        </w:tabs>
        <w:spacing w:before="94" w:line="285" w:lineRule="auto"/>
        <w:ind w:left="710" w:right="700" w:firstLine="397"/>
        <w:rPr>
          <w:i/>
          <w:sz w:val="24"/>
        </w:rPr>
      </w:pPr>
      <w:r>
        <w:rPr>
          <w:i/>
          <w:sz w:val="24"/>
        </w:rPr>
        <w:t>Thông báo bằng văn bản đến cơ quan, tổ chức, đơn vị, cá nhân có liên quan;</w:t>
      </w:r>
    </w:p>
    <w:p w14:paraId="4292775C" w14:textId="77777777" w:rsidR="00452B48" w:rsidRDefault="00000000">
      <w:pPr>
        <w:pStyle w:val="ListParagraph"/>
        <w:numPr>
          <w:ilvl w:val="0"/>
          <w:numId w:val="18"/>
        </w:numPr>
        <w:tabs>
          <w:tab w:val="left" w:pos="1425"/>
        </w:tabs>
        <w:ind w:left="1425" w:hanging="318"/>
        <w:rPr>
          <w:i/>
          <w:sz w:val="24"/>
        </w:rPr>
      </w:pPr>
      <w:r>
        <w:rPr>
          <w:i/>
          <w:sz w:val="24"/>
        </w:rPr>
        <w:t>Phát</w:t>
      </w:r>
      <w:r>
        <w:rPr>
          <w:i/>
          <w:spacing w:val="-4"/>
          <w:sz w:val="24"/>
        </w:rPr>
        <w:t xml:space="preserve"> </w:t>
      </w:r>
      <w:r>
        <w:rPr>
          <w:i/>
          <w:sz w:val="24"/>
        </w:rPr>
        <w:t>hành</w:t>
      </w:r>
      <w:r>
        <w:rPr>
          <w:i/>
          <w:spacing w:val="-4"/>
          <w:sz w:val="24"/>
        </w:rPr>
        <w:t xml:space="preserve"> </w:t>
      </w:r>
      <w:r>
        <w:rPr>
          <w:i/>
          <w:sz w:val="24"/>
        </w:rPr>
        <w:t>ấn</w:t>
      </w:r>
      <w:r>
        <w:rPr>
          <w:i/>
          <w:spacing w:val="-5"/>
          <w:sz w:val="24"/>
        </w:rPr>
        <w:t xml:space="preserve"> </w:t>
      </w:r>
      <w:r>
        <w:rPr>
          <w:i/>
          <w:spacing w:val="-2"/>
          <w:sz w:val="24"/>
        </w:rPr>
        <w:t>phẩm;</w:t>
      </w:r>
    </w:p>
    <w:p w14:paraId="07F9DDF7" w14:textId="77777777" w:rsidR="00452B48" w:rsidRDefault="00000000">
      <w:pPr>
        <w:spacing w:before="94"/>
        <w:ind w:left="1107"/>
        <w:rPr>
          <w:i/>
          <w:sz w:val="24"/>
        </w:rPr>
      </w:pPr>
      <w:r>
        <w:rPr>
          <w:i/>
          <w:sz w:val="24"/>
        </w:rPr>
        <w:t>đ)</w:t>
      </w:r>
      <w:r>
        <w:rPr>
          <w:i/>
          <w:spacing w:val="-6"/>
          <w:sz w:val="24"/>
        </w:rPr>
        <w:t xml:space="preserve"> </w:t>
      </w:r>
      <w:r>
        <w:rPr>
          <w:i/>
          <w:sz w:val="24"/>
        </w:rPr>
        <w:t>Thông</w:t>
      </w:r>
      <w:r>
        <w:rPr>
          <w:i/>
          <w:spacing w:val="-5"/>
          <w:sz w:val="24"/>
        </w:rPr>
        <w:t xml:space="preserve"> </w:t>
      </w:r>
      <w:r>
        <w:rPr>
          <w:i/>
          <w:sz w:val="24"/>
        </w:rPr>
        <w:t>báo</w:t>
      </w:r>
      <w:r>
        <w:rPr>
          <w:i/>
          <w:spacing w:val="-4"/>
          <w:sz w:val="24"/>
        </w:rPr>
        <w:t xml:space="preserve"> </w:t>
      </w:r>
      <w:r>
        <w:rPr>
          <w:i/>
          <w:sz w:val="24"/>
        </w:rPr>
        <w:t>trên</w:t>
      </w:r>
      <w:r>
        <w:rPr>
          <w:i/>
          <w:spacing w:val="-4"/>
          <w:sz w:val="24"/>
        </w:rPr>
        <w:t xml:space="preserve"> </w:t>
      </w:r>
      <w:r>
        <w:rPr>
          <w:i/>
          <w:sz w:val="24"/>
        </w:rPr>
        <w:t>các</w:t>
      </w:r>
      <w:r>
        <w:rPr>
          <w:i/>
          <w:spacing w:val="-5"/>
          <w:sz w:val="24"/>
        </w:rPr>
        <w:t xml:space="preserve"> </w:t>
      </w:r>
      <w:r>
        <w:rPr>
          <w:i/>
          <w:sz w:val="24"/>
        </w:rPr>
        <w:t>phương</w:t>
      </w:r>
      <w:r>
        <w:rPr>
          <w:i/>
          <w:spacing w:val="-5"/>
          <w:sz w:val="24"/>
        </w:rPr>
        <w:t xml:space="preserve"> </w:t>
      </w:r>
      <w:r>
        <w:rPr>
          <w:i/>
          <w:sz w:val="24"/>
        </w:rPr>
        <w:t>tiện</w:t>
      </w:r>
      <w:r>
        <w:rPr>
          <w:i/>
          <w:spacing w:val="-5"/>
          <w:sz w:val="24"/>
        </w:rPr>
        <w:t xml:space="preserve"> </w:t>
      </w:r>
      <w:r>
        <w:rPr>
          <w:i/>
          <w:sz w:val="24"/>
        </w:rPr>
        <w:t>thông</w:t>
      </w:r>
      <w:r>
        <w:rPr>
          <w:i/>
          <w:spacing w:val="-5"/>
          <w:sz w:val="24"/>
        </w:rPr>
        <w:t xml:space="preserve"> </w:t>
      </w:r>
      <w:r>
        <w:rPr>
          <w:i/>
          <w:sz w:val="24"/>
        </w:rPr>
        <w:t>tin</w:t>
      </w:r>
      <w:r>
        <w:rPr>
          <w:i/>
          <w:spacing w:val="-4"/>
          <w:sz w:val="24"/>
        </w:rPr>
        <w:t xml:space="preserve"> </w:t>
      </w:r>
      <w:r>
        <w:rPr>
          <w:i/>
          <w:sz w:val="24"/>
        </w:rPr>
        <w:t>đại</w:t>
      </w:r>
      <w:r>
        <w:rPr>
          <w:i/>
          <w:spacing w:val="-4"/>
          <w:sz w:val="24"/>
        </w:rPr>
        <w:t xml:space="preserve"> </w:t>
      </w:r>
      <w:r>
        <w:rPr>
          <w:i/>
          <w:spacing w:val="-2"/>
          <w:sz w:val="24"/>
        </w:rPr>
        <w:t>chúng;</w:t>
      </w:r>
    </w:p>
    <w:p w14:paraId="17C50288" w14:textId="77777777" w:rsidR="00452B48" w:rsidRDefault="00000000">
      <w:pPr>
        <w:pStyle w:val="ListParagraph"/>
        <w:numPr>
          <w:ilvl w:val="0"/>
          <w:numId w:val="18"/>
        </w:numPr>
        <w:tabs>
          <w:tab w:val="left" w:pos="1413"/>
        </w:tabs>
        <w:spacing w:before="94"/>
        <w:ind w:left="1413" w:hanging="306"/>
        <w:rPr>
          <w:i/>
          <w:sz w:val="24"/>
        </w:rPr>
      </w:pPr>
      <w:r>
        <w:rPr>
          <w:i/>
          <w:sz w:val="24"/>
        </w:rPr>
        <w:t>Đưa</w:t>
      </w:r>
      <w:r>
        <w:rPr>
          <w:i/>
          <w:spacing w:val="-6"/>
          <w:sz w:val="24"/>
        </w:rPr>
        <w:t xml:space="preserve"> </w:t>
      </w:r>
      <w:r>
        <w:rPr>
          <w:i/>
          <w:sz w:val="24"/>
        </w:rPr>
        <w:t>lên</w:t>
      </w:r>
      <w:r>
        <w:rPr>
          <w:i/>
          <w:spacing w:val="-4"/>
          <w:sz w:val="24"/>
        </w:rPr>
        <w:t xml:space="preserve"> </w:t>
      </w:r>
      <w:r>
        <w:rPr>
          <w:i/>
          <w:sz w:val="24"/>
        </w:rPr>
        <w:t>trang</w:t>
      </w:r>
      <w:r>
        <w:rPr>
          <w:i/>
          <w:spacing w:val="-4"/>
          <w:sz w:val="24"/>
        </w:rPr>
        <w:t xml:space="preserve"> </w:t>
      </w:r>
      <w:r>
        <w:rPr>
          <w:i/>
          <w:sz w:val="24"/>
        </w:rPr>
        <w:t>thông</w:t>
      </w:r>
      <w:r>
        <w:rPr>
          <w:i/>
          <w:spacing w:val="-5"/>
          <w:sz w:val="24"/>
        </w:rPr>
        <w:t xml:space="preserve"> </w:t>
      </w:r>
      <w:r>
        <w:rPr>
          <w:i/>
          <w:sz w:val="24"/>
        </w:rPr>
        <w:t>tin</w:t>
      </w:r>
      <w:r>
        <w:rPr>
          <w:i/>
          <w:spacing w:val="-4"/>
          <w:sz w:val="24"/>
        </w:rPr>
        <w:t xml:space="preserve"> </w:t>
      </w:r>
      <w:r>
        <w:rPr>
          <w:i/>
          <w:sz w:val="24"/>
        </w:rPr>
        <w:t>điện</w:t>
      </w:r>
      <w:r>
        <w:rPr>
          <w:i/>
          <w:spacing w:val="-5"/>
          <w:sz w:val="24"/>
        </w:rPr>
        <w:t xml:space="preserve"> tử;</w:t>
      </w:r>
    </w:p>
    <w:p w14:paraId="7BFEDEEA" w14:textId="77777777" w:rsidR="00452B48" w:rsidRDefault="00000000">
      <w:pPr>
        <w:spacing w:before="94"/>
        <w:ind w:left="1107"/>
        <w:rPr>
          <w:i/>
          <w:sz w:val="24"/>
        </w:rPr>
      </w:pPr>
      <w:r>
        <w:rPr>
          <w:i/>
          <w:sz w:val="24"/>
        </w:rPr>
        <w:t>g)</w:t>
      </w:r>
      <w:r>
        <w:rPr>
          <w:i/>
          <w:spacing w:val="-4"/>
          <w:sz w:val="24"/>
        </w:rPr>
        <w:t xml:space="preserve"> </w:t>
      </w:r>
      <w:r>
        <w:rPr>
          <w:i/>
          <w:sz w:val="24"/>
        </w:rPr>
        <w:t>Cung</w:t>
      </w:r>
      <w:r>
        <w:rPr>
          <w:i/>
          <w:spacing w:val="-4"/>
          <w:sz w:val="24"/>
        </w:rPr>
        <w:t xml:space="preserve"> </w:t>
      </w:r>
      <w:r>
        <w:rPr>
          <w:i/>
          <w:sz w:val="24"/>
        </w:rPr>
        <w:t>cấp</w:t>
      </w:r>
      <w:r>
        <w:rPr>
          <w:i/>
          <w:spacing w:val="-4"/>
          <w:sz w:val="24"/>
        </w:rPr>
        <w:t xml:space="preserve"> </w:t>
      </w:r>
      <w:r>
        <w:rPr>
          <w:i/>
          <w:sz w:val="24"/>
        </w:rPr>
        <w:t>thông</w:t>
      </w:r>
      <w:r>
        <w:rPr>
          <w:i/>
          <w:spacing w:val="-3"/>
          <w:sz w:val="24"/>
        </w:rPr>
        <w:t xml:space="preserve"> </w:t>
      </w:r>
      <w:r>
        <w:rPr>
          <w:i/>
          <w:sz w:val="24"/>
        </w:rPr>
        <w:t>tin</w:t>
      </w:r>
      <w:r>
        <w:rPr>
          <w:i/>
          <w:spacing w:val="-4"/>
          <w:sz w:val="24"/>
        </w:rPr>
        <w:t xml:space="preserve"> </w:t>
      </w:r>
      <w:r>
        <w:rPr>
          <w:i/>
          <w:sz w:val="24"/>
        </w:rPr>
        <w:t>theo</w:t>
      </w:r>
      <w:r>
        <w:rPr>
          <w:i/>
          <w:spacing w:val="-4"/>
          <w:sz w:val="24"/>
        </w:rPr>
        <w:t xml:space="preserve"> </w:t>
      </w:r>
      <w:r>
        <w:rPr>
          <w:i/>
          <w:sz w:val="24"/>
        </w:rPr>
        <w:t>yêu</w:t>
      </w:r>
      <w:r>
        <w:rPr>
          <w:i/>
          <w:spacing w:val="-4"/>
          <w:sz w:val="24"/>
        </w:rPr>
        <w:t xml:space="preserve"> </w:t>
      </w:r>
      <w:r>
        <w:rPr>
          <w:i/>
          <w:sz w:val="24"/>
        </w:rPr>
        <w:t>cầu</w:t>
      </w:r>
      <w:r>
        <w:rPr>
          <w:i/>
          <w:spacing w:val="-4"/>
          <w:sz w:val="24"/>
        </w:rPr>
        <w:t xml:space="preserve"> </w:t>
      </w:r>
      <w:r>
        <w:rPr>
          <w:i/>
          <w:sz w:val="24"/>
        </w:rPr>
        <w:t>của</w:t>
      </w:r>
      <w:r>
        <w:rPr>
          <w:i/>
          <w:spacing w:val="-5"/>
          <w:sz w:val="24"/>
        </w:rPr>
        <w:t xml:space="preserve"> </w:t>
      </w:r>
      <w:r>
        <w:rPr>
          <w:i/>
          <w:sz w:val="24"/>
        </w:rPr>
        <w:t>cơ</w:t>
      </w:r>
      <w:r>
        <w:rPr>
          <w:i/>
          <w:spacing w:val="-5"/>
          <w:sz w:val="24"/>
        </w:rPr>
        <w:t xml:space="preserve"> </w:t>
      </w:r>
      <w:r>
        <w:rPr>
          <w:i/>
          <w:sz w:val="24"/>
        </w:rPr>
        <w:t>quan,</w:t>
      </w:r>
      <w:r>
        <w:rPr>
          <w:i/>
          <w:spacing w:val="-4"/>
          <w:sz w:val="24"/>
        </w:rPr>
        <w:t xml:space="preserve"> </w:t>
      </w:r>
      <w:r>
        <w:rPr>
          <w:i/>
          <w:sz w:val="24"/>
        </w:rPr>
        <w:t>tổ</w:t>
      </w:r>
      <w:r>
        <w:rPr>
          <w:i/>
          <w:spacing w:val="-3"/>
          <w:sz w:val="24"/>
        </w:rPr>
        <w:t xml:space="preserve"> </w:t>
      </w:r>
      <w:r>
        <w:rPr>
          <w:i/>
          <w:sz w:val="24"/>
        </w:rPr>
        <w:t>chức,</w:t>
      </w:r>
      <w:r>
        <w:rPr>
          <w:i/>
          <w:spacing w:val="-5"/>
          <w:sz w:val="24"/>
        </w:rPr>
        <w:t xml:space="preserve"> </w:t>
      </w:r>
      <w:r>
        <w:rPr>
          <w:i/>
          <w:sz w:val="24"/>
        </w:rPr>
        <w:t>cá</w:t>
      </w:r>
      <w:r>
        <w:rPr>
          <w:i/>
          <w:spacing w:val="-5"/>
          <w:sz w:val="24"/>
        </w:rPr>
        <w:t xml:space="preserve"> </w:t>
      </w:r>
      <w:r>
        <w:rPr>
          <w:i/>
          <w:spacing w:val="-2"/>
          <w:sz w:val="24"/>
        </w:rPr>
        <w:t>nhân”.</w:t>
      </w:r>
    </w:p>
    <w:p w14:paraId="7BBAAA18" w14:textId="77777777" w:rsidR="00452B48" w:rsidRDefault="00000000">
      <w:pPr>
        <w:pStyle w:val="BodyText"/>
        <w:spacing w:before="95" w:line="288" w:lineRule="auto"/>
        <w:ind w:left="710" w:right="700" w:firstLine="397"/>
        <w:jc w:val="both"/>
      </w:pPr>
      <w:r>
        <w:t>Trong trường hợp pháp luật không có quy định về hình thức công khai, người đứng đầu cơ quan, tổ chức, đơn vị phải thực hiện một hoặc một số hình thức công khai đã được quy định tại các Điểm b, c, d, đ và e khoản 1 Điều 12 Luật Phòng, Chống tham nhũng 2005 (được sửa đổi, bổ sung năm 2007, 2012). Ngoài ra, người đứng đầu cơ quan, tổ chức, đơn</w:t>
      </w:r>
      <w:r>
        <w:rPr>
          <w:spacing w:val="40"/>
        </w:rPr>
        <w:t xml:space="preserve"> </w:t>
      </w:r>
      <w:r>
        <w:t>vị có thể lựa chọn thêm hình thức công khai quy định tại Điểm a, Điểm g Khoản</w:t>
      </w:r>
      <w:r>
        <w:rPr>
          <w:spacing w:val="-2"/>
        </w:rPr>
        <w:t xml:space="preserve"> </w:t>
      </w:r>
      <w:r>
        <w:t>1</w:t>
      </w:r>
      <w:r>
        <w:rPr>
          <w:spacing w:val="-1"/>
        </w:rPr>
        <w:t xml:space="preserve"> </w:t>
      </w:r>
      <w:r>
        <w:t>Điều</w:t>
      </w:r>
      <w:r>
        <w:rPr>
          <w:spacing w:val="-1"/>
        </w:rPr>
        <w:t xml:space="preserve"> </w:t>
      </w:r>
      <w:r>
        <w:t>12</w:t>
      </w:r>
      <w:r>
        <w:rPr>
          <w:spacing w:val="-1"/>
        </w:rPr>
        <w:t xml:space="preserve"> </w:t>
      </w:r>
      <w:r>
        <w:t>Luật</w:t>
      </w:r>
      <w:r>
        <w:rPr>
          <w:spacing w:val="-2"/>
        </w:rPr>
        <w:t xml:space="preserve"> </w:t>
      </w:r>
      <w:r>
        <w:t>Phòng,</w:t>
      </w:r>
      <w:r>
        <w:rPr>
          <w:spacing w:val="-2"/>
        </w:rPr>
        <w:t xml:space="preserve"> </w:t>
      </w:r>
      <w:r>
        <w:t>Chống</w:t>
      </w:r>
      <w:r>
        <w:rPr>
          <w:spacing w:val="-2"/>
        </w:rPr>
        <w:t xml:space="preserve"> </w:t>
      </w:r>
      <w:r>
        <w:t>tham</w:t>
      </w:r>
      <w:r>
        <w:rPr>
          <w:spacing w:val="-1"/>
        </w:rPr>
        <w:t xml:space="preserve"> </w:t>
      </w:r>
      <w:r>
        <w:t>nhũng</w:t>
      </w:r>
      <w:r>
        <w:rPr>
          <w:spacing w:val="-2"/>
        </w:rPr>
        <w:t xml:space="preserve"> </w:t>
      </w:r>
      <w:r>
        <w:t>2005</w:t>
      </w:r>
      <w:r>
        <w:rPr>
          <w:spacing w:val="-2"/>
        </w:rPr>
        <w:t xml:space="preserve"> </w:t>
      </w:r>
      <w:r>
        <w:t>(được</w:t>
      </w:r>
      <w:r>
        <w:rPr>
          <w:spacing w:val="-1"/>
        </w:rPr>
        <w:t xml:space="preserve"> </w:t>
      </w:r>
      <w:r>
        <w:t>sửa</w:t>
      </w:r>
      <w:r>
        <w:rPr>
          <w:spacing w:val="-1"/>
        </w:rPr>
        <w:t xml:space="preserve"> </w:t>
      </w:r>
      <w:r>
        <w:t>đổi,</w:t>
      </w:r>
      <w:r>
        <w:rPr>
          <w:spacing w:val="-1"/>
        </w:rPr>
        <w:t xml:space="preserve"> </w:t>
      </w:r>
      <w:r>
        <w:t>bổ sung năm 2007, 2012).</w:t>
      </w:r>
    </w:p>
    <w:p w14:paraId="431C5AEC" w14:textId="77777777" w:rsidR="00452B48" w:rsidRDefault="00000000">
      <w:pPr>
        <w:pStyle w:val="Heading5"/>
        <w:numPr>
          <w:ilvl w:val="0"/>
          <w:numId w:val="19"/>
        </w:numPr>
        <w:tabs>
          <w:tab w:val="left" w:pos="1345"/>
        </w:tabs>
        <w:spacing w:before="29"/>
        <w:ind w:left="1345" w:hanging="238"/>
        <w:jc w:val="both"/>
      </w:pPr>
      <w:r>
        <w:t>Quy</w:t>
      </w:r>
      <w:r>
        <w:rPr>
          <w:spacing w:val="-5"/>
        </w:rPr>
        <w:t xml:space="preserve"> </w:t>
      </w:r>
      <w:r>
        <w:t>định</w:t>
      </w:r>
      <w:r>
        <w:rPr>
          <w:spacing w:val="-6"/>
        </w:rPr>
        <w:t xml:space="preserve"> </w:t>
      </w:r>
      <w:r>
        <w:t>về</w:t>
      </w:r>
      <w:r>
        <w:rPr>
          <w:spacing w:val="-5"/>
        </w:rPr>
        <w:t xml:space="preserve"> </w:t>
      </w:r>
      <w:r>
        <w:t>công</w:t>
      </w:r>
      <w:r>
        <w:rPr>
          <w:spacing w:val="-5"/>
        </w:rPr>
        <w:t xml:space="preserve"> </w:t>
      </w:r>
      <w:r>
        <w:t>khai</w:t>
      </w:r>
      <w:r>
        <w:rPr>
          <w:spacing w:val="-5"/>
        </w:rPr>
        <w:t xml:space="preserve"> </w:t>
      </w:r>
      <w:r>
        <w:t>minh</w:t>
      </w:r>
      <w:r>
        <w:rPr>
          <w:spacing w:val="-4"/>
        </w:rPr>
        <w:t xml:space="preserve"> </w:t>
      </w:r>
      <w:r>
        <w:t>bạch</w:t>
      </w:r>
      <w:r>
        <w:rPr>
          <w:spacing w:val="-6"/>
        </w:rPr>
        <w:t xml:space="preserve"> </w:t>
      </w:r>
      <w:r>
        <w:t>trong</w:t>
      </w:r>
      <w:r>
        <w:rPr>
          <w:spacing w:val="-5"/>
        </w:rPr>
        <w:t xml:space="preserve"> </w:t>
      </w:r>
      <w:r>
        <w:t>một</w:t>
      </w:r>
      <w:r>
        <w:rPr>
          <w:spacing w:val="-6"/>
        </w:rPr>
        <w:t xml:space="preserve"> </w:t>
      </w:r>
      <w:r>
        <w:t>số</w:t>
      </w:r>
      <w:r>
        <w:rPr>
          <w:spacing w:val="-4"/>
        </w:rPr>
        <w:t xml:space="preserve"> </w:t>
      </w:r>
      <w:r>
        <w:t>lĩnh</w:t>
      </w:r>
      <w:r>
        <w:rPr>
          <w:spacing w:val="-6"/>
        </w:rPr>
        <w:t xml:space="preserve"> </w:t>
      </w:r>
      <w:r>
        <w:t>vực</w:t>
      </w:r>
      <w:r>
        <w:rPr>
          <w:spacing w:val="-6"/>
        </w:rPr>
        <w:t xml:space="preserve"> </w:t>
      </w:r>
      <w:r>
        <w:t>cụ</w:t>
      </w:r>
      <w:r>
        <w:rPr>
          <w:spacing w:val="-6"/>
        </w:rPr>
        <w:t xml:space="preserve"> </w:t>
      </w:r>
      <w:r>
        <w:rPr>
          <w:spacing w:val="-5"/>
        </w:rPr>
        <w:t>thể</w:t>
      </w:r>
    </w:p>
    <w:p w14:paraId="31D8E17B" w14:textId="77777777" w:rsidR="00452B48" w:rsidRDefault="00000000">
      <w:pPr>
        <w:pStyle w:val="BodyText"/>
        <w:spacing w:before="95" w:line="288" w:lineRule="auto"/>
        <w:ind w:left="710" w:right="700" w:firstLine="397"/>
        <w:jc w:val="both"/>
      </w:pPr>
      <w:r>
        <w:t>Ngoài việc nêu nguyên tắc và cơ chế bảo đảm công khai minh bạch trong hoạt động của các cơ quan, tổ chức đơn vị nói chung, Luật Phòng, Chống tham nhũng 2005 (được sửa đổi, bổ sung năm 2007, 2012) từ</w:t>
      </w:r>
      <w:r>
        <w:rPr>
          <w:spacing w:val="40"/>
        </w:rPr>
        <w:t xml:space="preserve"> </w:t>
      </w:r>
      <w:r>
        <w:t>Điều 13 đến Điều 30 đã quy định những nội dung công khai, minh bạch trong một số lĩnh vực. Đây là những lĩnh vực trên thực tế xảy ra nhiều tham nhũng, gây thất thoát một lượng lớn tiền, tài sản của nhà nước cũng như có nhiều sự phiền hà, sách nhiễu, bao gồm:</w:t>
      </w:r>
    </w:p>
    <w:p w14:paraId="684F0C0A" w14:textId="77777777" w:rsidR="00452B48" w:rsidRDefault="00452B48">
      <w:pPr>
        <w:pStyle w:val="BodyText"/>
        <w:spacing w:before="53"/>
      </w:pPr>
    </w:p>
    <w:p w14:paraId="3B8DCC1A" w14:textId="77777777" w:rsidR="00452B48" w:rsidRDefault="00000000">
      <w:pPr>
        <w:pStyle w:val="BodyText"/>
        <w:spacing w:before="1"/>
        <w:ind w:left="404" w:right="398"/>
        <w:jc w:val="center"/>
      </w:pPr>
      <w:r>
        <w:rPr>
          <w:spacing w:val="-5"/>
        </w:rPr>
        <w:t>216</w:t>
      </w:r>
    </w:p>
    <w:p w14:paraId="49DBCD92" w14:textId="77777777" w:rsidR="00452B48" w:rsidRDefault="00452B48">
      <w:pPr>
        <w:pStyle w:val="BodyText"/>
        <w:jc w:val="center"/>
        <w:sectPr w:rsidR="00452B48">
          <w:pgSz w:w="11900" w:h="16840"/>
          <w:pgMar w:top="1940" w:right="1700" w:bottom="320" w:left="1700" w:header="0" w:footer="89" w:gutter="0"/>
          <w:cols w:space="720"/>
        </w:sectPr>
      </w:pPr>
    </w:p>
    <w:p w14:paraId="106A48DC" w14:textId="77777777" w:rsidR="00452B48" w:rsidRDefault="00452B48">
      <w:pPr>
        <w:pStyle w:val="BodyText"/>
      </w:pPr>
    </w:p>
    <w:p w14:paraId="5879EC33" w14:textId="77777777" w:rsidR="00452B48" w:rsidRDefault="00452B48">
      <w:pPr>
        <w:pStyle w:val="BodyText"/>
      </w:pPr>
    </w:p>
    <w:p w14:paraId="586736EB" w14:textId="77777777" w:rsidR="00452B48" w:rsidRDefault="00452B48">
      <w:pPr>
        <w:pStyle w:val="BodyText"/>
        <w:spacing w:before="106"/>
      </w:pPr>
    </w:p>
    <w:p w14:paraId="0AB2BFC6" w14:textId="77777777" w:rsidR="00452B48" w:rsidRDefault="00000000">
      <w:pPr>
        <w:pStyle w:val="BodyText"/>
        <w:ind w:left="1107"/>
      </w:pPr>
      <w:r>
        <w:t>+</w:t>
      </w:r>
      <w:r>
        <w:rPr>
          <w:spacing w:val="-4"/>
        </w:rPr>
        <w:t xml:space="preserve"> </w:t>
      </w:r>
      <w:r>
        <w:t>Mua</w:t>
      </w:r>
      <w:r>
        <w:rPr>
          <w:spacing w:val="-4"/>
        </w:rPr>
        <w:t xml:space="preserve"> </w:t>
      </w:r>
      <w:r>
        <w:t>sắm</w:t>
      </w:r>
      <w:r>
        <w:rPr>
          <w:spacing w:val="-4"/>
        </w:rPr>
        <w:t xml:space="preserve"> </w:t>
      </w:r>
      <w:r>
        <w:t>công</w:t>
      </w:r>
      <w:r>
        <w:rPr>
          <w:spacing w:val="-5"/>
        </w:rPr>
        <w:t xml:space="preserve"> </w:t>
      </w:r>
      <w:r>
        <w:t>và</w:t>
      </w:r>
      <w:r>
        <w:rPr>
          <w:spacing w:val="-4"/>
        </w:rPr>
        <w:t xml:space="preserve"> </w:t>
      </w:r>
      <w:r>
        <w:t>xây</w:t>
      </w:r>
      <w:r>
        <w:rPr>
          <w:spacing w:val="-5"/>
        </w:rPr>
        <w:t xml:space="preserve"> </w:t>
      </w:r>
      <w:r>
        <w:t>dựng</w:t>
      </w:r>
      <w:r>
        <w:rPr>
          <w:spacing w:val="-3"/>
        </w:rPr>
        <w:t xml:space="preserve"> </w:t>
      </w:r>
      <w:r>
        <w:t>cơ</w:t>
      </w:r>
      <w:r>
        <w:rPr>
          <w:spacing w:val="-4"/>
        </w:rPr>
        <w:t xml:space="preserve"> bản;</w:t>
      </w:r>
    </w:p>
    <w:p w14:paraId="0673BFB6" w14:textId="77777777" w:rsidR="00452B48" w:rsidRDefault="00000000">
      <w:pPr>
        <w:pStyle w:val="BodyText"/>
        <w:spacing w:before="94"/>
        <w:ind w:left="1107"/>
      </w:pPr>
      <w:r>
        <w:t>+</w:t>
      </w:r>
      <w:r>
        <w:rPr>
          <w:spacing w:val="-4"/>
        </w:rPr>
        <w:t xml:space="preserve"> </w:t>
      </w:r>
      <w:r>
        <w:t>Quản</w:t>
      </w:r>
      <w:r>
        <w:rPr>
          <w:spacing w:val="-3"/>
        </w:rPr>
        <w:t xml:space="preserve"> </w:t>
      </w:r>
      <w:r>
        <w:t>lý</w:t>
      </w:r>
      <w:r>
        <w:rPr>
          <w:spacing w:val="-4"/>
        </w:rPr>
        <w:t xml:space="preserve"> </w:t>
      </w:r>
      <w:r>
        <w:t>dự</w:t>
      </w:r>
      <w:r>
        <w:rPr>
          <w:spacing w:val="-3"/>
        </w:rPr>
        <w:t xml:space="preserve"> </w:t>
      </w:r>
      <w:r>
        <w:t>án</w:t>
      </w:r>
      <w:r>
        <w:rPr>
          <w:spacing w:val="-3"/>
        </w:rPr>
        <w:t xml:space="preserve"> </w:t>
      </w:r>
      <w:r>
        <w:t>đầu</w:t>
      </w:r>
      <w:r>
        <w:rPr>
          <w:spacing w:val="-4"/>
        </w:rPr>
        <w:t xml:space="preserve"> </w:t>
      </w:r>
      <w:r>
        <w:t>tư</w:t>
      </w:r>
      <w:r>
        <w:rPr>
          <w:spacing w:val="-4"/>
        </w:rPr>
        <w:t xml:space="preserve"> </w:t>
      </w:r>
      <w:r>
        <w:t>xây</w:t>
      </w:r>
      <w:r>
        <w:rPr>
          <w:spacing w:val="-5"/>
        </w:rPr>
        <w:t xml:space="preserve"> </w:t>
      </w:r>
      <w:r>
        <w:rPr>
          <w:spacing w:val="-2"/>
        </w:rPr>
        <w:t>dựng;</w:t>
      </w:r>
    </w:p>
    <w:p w14:paraId="218E661C" w14:textId="77777777" w:rsidR="00452B48" w:rsidRDefault="00000000">
      <w:pPr>
        <w:pStyle w:val="BodyText"/>
        <w:spacing w:before="94"/>
        <w:ind w:left="1107"/>
      </w:pPr>
      <w:r>
        <w:t>+</w:t>
      </w:r>
      <w:r>
        <w:rPr>
          <w:spacing w:val="-4"/>
        </w:rPr>
        <w:t xml:space="preserve"> </w:t>
      </w:r>
      <w:r>
        <w:t>Tài</w:t>
      </w:r>
      <w:r>
        <w:rPr>
          <w:spacing w:val="-4"/>
        </w:rPr>
        <w:t xml:space="preserve"> </w:t>
      </w:r>
      <w:r>
        <w:t>chính</w:t>
      </w:r>
      <w:r>
        <w:rPr>
          <w:spacing w:val="-3"/>
        </w:rPr>
        <w:t xml:space="preserve"> </w:t>
      </w:r>
      <w:r>
        <w:t>và</w:t>
      </w:r>
      <w:r>
        <w:rPr>
          <w:spacing w:val="-4"/>
        </w:rPr>
        <w:t xml:space="preserve"> </w:t>
      </w:r>
      <w:r>
        <w:t>ngân</w:t>
      </w:r>
      <w:r>
        <w:rPr>
          <w:spacing w:val="-3"/>
        </w:rPr>
        <w:t xml:space="preserve"> </w:t>
      </w:r>
      <w:r>
        <w:t>sách</w:t>
      </w:r>
      <w:r>
        <w:rPr>
          <w:spacing w:val="-4"/>
        </w:rPr>
        <w:t xml:space="preserve"> </w:t>
      </w:r>
      <w:r>
        <w:t>nhà</w:t>
      </w:r>
      <w:r>
        <w:rPr>
          <w:spacing w:val="-3"/>
        </w:rPr>
        <w:t xml:space="preserve"> </w:t>
      </w:r>
      <w:r>
        <w:rPr>
          <w:spacing w:val="-2"/>
        </w:rPr>
        <w:t>nước;</w:t>
      </w:r>
    </w:p>
    <w:p w14:paraId="6EF01477" w14:textId="77777777" w:rsidR="00452B48" w:rsidRDefault="00000000">
      <w:pPr>
        <w:pStyle w:val="BodyText"/>
        <w:spacing w:before="94"/>
        <w:ind w:left="1107"/>
      </w:pPr>
      <w:r>
        <w:t>+</w:t>
      </w:r>
      <w:r>
        <w:rPr>
          <w:spacing w:val="-5"/>
        </w:rPr>
        <w:t xml:space="preserve"> </w:t>
      </w:r>
      <w:r>
        <w:t>Huy</w:t>
      </w:r>
      <w:r>
        <w:rPr>
          <w:spacing w:val="-4"/>
        </w:rPr>
        <w:t xml:space="preserve"> </w:t>
      </w:r>
      <w:r>
        <w:t>động</w:t>
      </w:r>
      <w:r>
        <w:rPr>
          <w:spacing w:val="-4"/>
        </w:rPr>
        <w:t xml:space="preserve"> </w:t>
      </w:r>
      <w:r>
        <w:t>và</w:t>
      </w:r>
      <w:r>
        <w:rPr>
          <w:spacing w:val="-4"/>
        </w:rPr>
        <w:t xml:space="preserve"> </w:t>
      </w:r>
      <w:r>
        <w:t>sử</w:t>
      </w:r>
      <w:r>
        <w:rPr>
          <w:spacing w:val="-5"/>
        </w:rPr>
        <w:t xml:space="preserve"> </w:t>
      </w:r>
      <w:r>
        <w:t>dụng</w:t>
      </w:r>
      <w:r>
        <w:rPr>
          <w:spacing w:val="-4"/>
        </w:rPr>
        <w:t xml:space="preserve"> </w:t>
      </w:r>
      <w:r>
        <w:t>các</w:t>
      </w:r>
      <w:r>
        <w:rPr>
          <w:spacing w:val="-4"/>
        </w:rPr>
        <w:t xml:space="preserve"> </w:t>
      </w:r>
      <w:r>
        <w:t>khoản</w:t>
      </w:r>
      <w:r>
        <w:rPr>
          <w:spacing w:val="-4"/>
        </w:rPr>
        <w:t xml:space="preserve"> </w:t>
      </w:r>
      <w:r>
        <w:t>đóng</w:t>
      </w:r>
      <w:r>
        <w:rPr>
          <w:spacing w:val="-4"/>
        </w:rPr>
        <w:t xml:space="preserve"> </w:t>
      </w:r>
      <w:r>
        <w:t>góp</w:t>
      </w:r>
      <w:r>
        <w:rPr>
          <w:spacing w:val="-5"/>
        </w:rPr>
        <w:t xml:space="preserve"> </w:t>
      </w:r>
      <w:r>
        <w:t>của</w:t>
      </w:r>
      <w:r>
        <w:rPr>
          <w:spacing w:val="-4"/>
        </w:rPr>
        <w:t xml:space="preserve"> </w:t>
      </w:r>
      <w:r>
        <w:t>nhân</w:t>
      </w:r>
      <w:r>
        <w:rPr>
          <w:spacing w:val="-4"/>
        </w:rPr>
        <w:t xml:space="preserve"> dân;</w:t>
      </w:r>
    </w:p>
    <w:p w14:paraId="0B4E0056" w14:textId="77777777" w:rsidR="00452B48" w:rsidRDefault="00000000">
      <w:pPr>
        <w:pStyle w:val="BodyText"/>
        <w:spacing w:before="94"/>
        <w:ind w:left="1107"/>
      </w:pPr>
      <w:r>
        <w:t>+</w:t>
      </w:r>
      <w:r>
        <w:rPr>
          <w:spacing w:val="-5"/>
        </w:rPr>
        <w:t xml:space="preserve"> </w:t>
      </w:r>
      <w:r>
        <w:t>Quản</w:t>
      </w:r>
      <w:r>
        <w:rPr>
          <w:spacing w:val="-4"/>
        </w:rPr>
        <w:t xml:space="preserve"> </w:t>
      </w:r>
      <w:r>
        <w:t>lý,</w:t>
      </w:r>
      <w:r>
        <w:rPr>
          <w:spacing w:val="-4"/>
        </w:rPr>
        <w:t xml:space="preserve"> </w:t>
      </w:r>
      <w:r>
        <w:t>sử</w:t>
      </w:r>
      <w:r>
        <w:rPr>
          <w:spacing w:val="-4"/>
        </w:rPr>
        <w:t xml:space="preserve"> </w:t>
      </w:r>
      <w:r>
        <w:t>dụng</w:t>
      </w:r>
      <w:r>
        <w:rPr>
          <w:spacing w:val="-5"/>
        </w:rPr>
        <w:t xml:space="preserve"> </w:t>
      </w:r>
      <w:r>
        <w:t>các</w:t>
      </w:r>
      <w:r>
        <w:rPr>
          <w:spacing w:val="-4"/>
        </w:rPr>
        <w:t xml:space="preserve"> </w:t>
      </w:r>
      <w:r>
        <w:t>khoản</w:t>
      </w:r>
      <w:r>
        <w:rPr>
          <w:spacing w:val="-4"/>
        </w:rPr>
        <w:t xml:space="preserve"> </w:t>
      </w:r>
      <w:r>
        <w:t>hỗ</w:t>
      </w:r>
      <w:r>
        <w:rPr>
          <w:spacing w:val="-5"/>
        </w:rPr>
        <w:t xml:space="preserve"> </w:t>
      </w:r>
      <w:r>
        <w:t>trợ,</w:t>
      </w:r>
      <w:r>
        <w:rPr>
          <w:spacing w:val="-4"/>
        </w:rPr>
        <w:t xml:space="preserve"> </w:t>
      </w:r>
      <w:r>
        <w:t>viện</w:t>
      </w:r>
      <w:r>
        <w:rPr>
          <w:spacing w:val="-4"/>
        </w:rPr>
        <w:t xml:space="preserve"> trợ;</w:t>
      </w:r>
    </w:p>
    <w:p w14:paraId="4A6F9452" w14:textId="77777777" w:rsidR="00452B48" w:rsidRDefault="00000000">
      <w:pPr>
        <w:pStyle w:val="BodyText"/>
        <w:spacing w:before="94"/>
        <w:ind w:left="1107"/>
      </w:pPr>
      <w:r>
        <w:t>+</w:t>
      </w:r>
      <w:r>
        <w:rPr>
          <w:spacing w:val="-5"/>
        </w:rPr>
        <w:t xml:space="preserve"> </w:t>
      </w:r>
      <w:r>
        <w:t>Quản</w:t>
      </w:r>
      <w:r>
        <w:rPr>
          <w:spacing w:val="-4"/>
        </w:rPr>
        <w:t xml:space="preserve"> </w:t>
      </w:r>
      <w:r>
        <w:t>lý</w:t>
      </w:r>
      <w:r>
        <w:rPr>
          <w:spacing w:val="-4"/>
        </w:rPr>
        <w:t xml:space="preserve"> </w:t>
      </w:r>
      <w:r>
        <w:t>doanh</w:t>
      </w:r>
      <w:r>
        <w:rPr>
          <w:spacing w:val="-4"/>
        </w:rPr>
        <w:t xml:space="preserve"> </w:t>
      </w:r>
      <w:r>
        <w:t>nghiệp</w:t>
      </w:r>
      <w:r>
        <w:rPr>
          <w:spacing w:val="-5"/>
        </w:rPr>
        <w:t xml:space="preserve"> </w:t>
      </w:r>
      <w:r>
        <w:t>nhà</w:t>
      </w:r>
      <w:r>
        <w:rPr>
          <w:spacing w:val="-4"/>
        </w:rPr>
        <w:t xml:space="preserve"> </w:t>
      </w:r>
      <w:r>
        <w:rPr>
          <w:spacing w:val="-2"/>
        </w:rPr>
        <w:t>nước;</w:t>
      </w:r>
    </w:p>
    <w:p w14:paraId="3599E6A8" w14:textId="77777777" w:rsidR="00452B48" w:rsidRDefault="00000000">
      <w:pPr>
        <w:pStyle w:val="BodyText"/>
        <w:spacing w:before="94"/>
        <w:ind w:left="1107"/>
      </w:pPr>
      <w:r>
        <w:t>+</w:t>
      </w:r>
      <w:r>
        <w:rPr>
          <w:spacing w:val="-5"/>
        </w:rPr>
        <w:t xml:space="preserve"> </w:t>
      </w:r>
      <w:r>
        <w:t>Cổ</w:t>
      </w:r>
      <w:r>
        <w:rPr>
          <w:spacing w:val="-5"/>
        </w:rPr>
        <w:t xml:space="preserve"> </w:t>
      </w:r>
      <w:r>
        <w:t>phần</w:t>
      </w:r>
      <w:r>
        <w:rPr>
          <w:spacing w:val="-4"/>
        </w:rPr>
        <w:t xml:space="preserve"> </w:t>
      </w:r>
      <w:r>
        <w:t>hoá</w:t>
      </w:r>
      <w:r>
        <w:rPr>
          <w:spacing w:val="-4"/>
        </w:rPr>
        <w:t xml:space="preserve"> </w:t>
      </w:r>
      <w:r>
        <w:t>doanh</w:t>
      </w:r>
      <w:r>
        <w:rPr>
          <w:spacing w:val="-4"/>
        </w:rPr>
        <w:t xml:space="preserve"> </w:t>
      </w:r>
      <w:r>
        <w:t>nghiệp</w:t>
      </w:r>
      <w:r>
        <w:rPr>
          <w:spacing w:val="-4"/>
        </w:rPr>
        <w:t xml:space="preserve"> </w:t>
      </w:r>
      <w:r>
        <w:t>của</w:t>
      </w:r>
      <w:r>
        <w:rPr>
          <w:spacing w:val="-5"/>
        </w:rPr>
        <w:t xml:space="preserve"> </w:t>
      </w:r>
      <w:r>
        <w:t>nhà</w:t>
      </w:r>
      <w:r>
        <w:rPr>
          <w:spacing w:val="-5"/>
        </w:rPr>
        <w:t xml:space="preserve"> </w:t>
      </w:r>
      <w:r>
        <w:rPr>
          <w:spacing w:val="-2"/>
        </w:rPr>
        <w:t>nước;</w:t>
      </w:r>
    </w:p>
    <w:p w14:paraId="6C327ED7" w14:textId="77777777" w:rsidR="00452B48" w:rsidRDefault="00000000">
      <w:pPr>
        <w:pStyle w:val="BodyText"/>
        <w:spacing w:before="94"/>
        <w:ind w:left="1107"/>
      </w:pPr>
      <w:r>
        <w:t>+</w:t>
      </w:r>
      <w:r>
        <w:rPr>
          <w:spacing w:val="-4"/>
        </w:rPr>
        <w:t xml:space="preserve"> </w:t>
      </w:r>
      <w:r>
        <w:t>Sử</w:t>
      </w:r>
      <w:r>
        <w:rPr>
          <w:spacing w:val="-4"/>
        </w:rPr>
        <w:t xml:space="preserve"> </w:t>
      </w:r>
      <w:r>
        <w:t>dụng</w:t>
      </w:r>
      <w:r>
        <w:rPr>
          <w:spacing w:val="-3"/>
        </w:rPr>
        <w:t xml:space="preserve"> </w:t>
      </w:r>
      <w:r>
        <w:t>ngân</w:t>
      </w:r>
      <w:r>
        <w:rPr>
          <w:spacing w:val="-4"/>
        </w:rPr>
        <w:t xml:space="preserve"> </w:t>
      </w:r>
      <w:r>
        <w:t>sách,</w:t>
      </w:r>
      <w:r>
        <w:rPr>
          <w:spacing w:val="-3"/>
        </w:rPr>
        <w:t xml:space="preserve"> </w:t>
      </w:r>
      <w:r>
        <w:t>tài</w:t>
      </w:r>
      <w:r>
        <w:rPr>
          <w:spacing w:val="-4"/>
        </w:rPr>
        <w:t xml:space="preserve"> </w:t>
      </w:r>
      <w:r>
        <w:t>sản</w:t>
      </w:r>
      <w:r>
        <w:rPr>
          <w:spacing w:val="-4"/>
        </w:rPr>
        <w:t xml:space="preserve"> </w:t>
      </w:r>
      <w:r>
        <w:t>của</w:t>
      </w:r>
      <w:r>
        <w:rPr>
          <w:spacing w:val="-4"/>
        </w:rPr>
        <w:t xml:space="preserve"> </w:t>
      </w:r>
      <w:r>
        <w:t>nhà</w:t>
      </w:r>
      <w:r>
        <w:rPr>
          <w:spacing w:val="-3"/>
        </w:rPr>
        <w:t xml:space="preserve"> </w:t>
      </w:r>
      <w:r>
        <w:rPr>
          <w:spacing w:val="-2"/>
        </w:rPr>
        <w:t>nước;</w:t>
      </w:r>
    </w:p>
    <w:p w14:paraId="6838E6B4" w14:textId="77777777" w:rsidR="00452B48" w:rsidRDefault="00000000">
      <w:pPr>
        <w:pStyle w:val="BodyText"/>
        <w:spacing w:before="94"/>
        <w:ind w:left="1107"/>
      </w:pPr>
      <w:r>
        <w:t>+</w:t>
      </w:r>
      <w:r>
        <w:rPr>
          <w:spacing w:val="-5"/>
        </w:rPr>
        <w:t xml:space="preserve"> </w:t>
      </w:r>
      <w:r>
        <w:t>Kiểm</w:t>
      </w:r>
      <w:r>
        <w:rPr>
          <w:spacing w:val="-4"/>
        </w:rPr>
        <w:t xml:space="preserve"> </w:t>
      </w:r>
      <w:r>
        <w:t>toán</w:t>
      </w:r>
      <w:r>
        <w:rPr>
          <w:spacing w:val="-4"/>
        </w:rPr>
        <w:t xml:space="preserve"> </w:t>
      </w:r>
      <w:r>
        <w:t>việc</w:t>
      </w:r>
      <w:r>
        <w:rPr>
          <w:spacing w:val="-5"/>
        </w:rPr>
        <w:t xml:space="preserve"> </w:t>
      </w:r>
      <w:r>
        <w:t>sử</w:t>
      </w:r>
      <w:r>
        <w:rPr>
          <w:spacing w:val="-4"/>
        </w:rPr>
        <w:t xml:space="preserve"> </w:t>
      </w:r>
      <w:r>
        <w:t>dụng</w:t>
      </w:r>
      <w:r>
        <w:rPr>
          <w:spacing w:val="-4"/>
        </w:rPr>
        <w:t xml:space="preserve"> </w:t>
      </w:r>
      <w:r>
        <w:t>ngân</w:t>
      </w:r>
      <w:r>
        <w:rPr>
          <w:spacing w:val="-4"/>
        </w:rPr>
        <w:t xml:space="preserve"> </w:t>
      </w:r>
      <w:r>
        <w:t>sách</w:t>
      </w:r>
      <w:r>
        <w:rPr>
          <w:spacing w:val="-5"/>
        </w:rPr>
        <w:t xml:space="preserve"> </w:t>
      </w:r>
      <w:r>
        <w:t>nhà</w:t>
      </w:r>
      <w:r>
        <w:rPr>
          <w:spacing w:val="-4"/>
        </w:rPr>
        <w:t xml:space="preserve"> </w:t>
      </w:r>
      <w:r>
        <w:rPr>
          <w:spacing w:val="-2"/>
        </w:rPr>
        <w:t>nước;</w:t>
      </w:r>
    </w:p>
    <w:p w14:paraId="69F7771B" w14:textId="77777777" w:rsidR="00452B48" w:rsidRDefault="00000000">
      <w:pPr>
        <w:pStyle w:val="BodyText"/>
        <w:spacing w:before="94"/>
        <w:ind w:left="1107"/>
      </w:pPr>
      <w:r>
        <w:t>+</w:t>
      </w:r>
      <w:r>
        <w:rPr>
          <w:spacing w:val="-4"/>
        </w:rPr>
        <w:t xml:space="preserve"> </w:t>
      </w:r>
      <w:r>
        <w:t>Tài</w:t>
      </w:r>
      <w:r>
        <w:rPr>
          <w:spacing w:val="-4"/>
        </w:rPr>
        <w:t xml:space="preserve"> </w:t>
      </w:r>
      <w:r>
        <w:t>nguyên,</w:t>
      </w:r>
      <w:r>
        <w:rPr>
          <w:spacing w:val="-4"/>
        </w:rPr>
        <w:t xml:space="preserve"> </w:t>
      </w:r>
      <w:r>
        <w:t>môi</w:t>
      </w:r>
      <w:r>
        <w:rPr>
          <w:spacing w:val="-4"/>
        </w:rPr>
        <w:t xml:space="preserve"> </w:t>
      </w:r>
      <w:r>
        <w:rPr>
          <w:spacing w:val="-2"/>
        </w:rPr>
        <w:t>trường;</w:t>
      </w:r>
    </w:p>
    <w:p w14:paraId="55A14057" w14:textId="77777777" w:rsidR="00452B48" w:rsidRDefault="00000000">
      <w:pPr>
        <w:pStyle w:val="BodyText"/>
        <w:spacing w:before="95"/>
        <w:ind w:left="1107"/>
      </w:pPr>
      <w:r>
        <w:t>+</w:t>
      </w:r>
      <w:r>
        <w:rPr>
          <w:spacing w:val="-4"/>
        </w:rPr>
        <w:t xml:space="preserve"> </w:t>
      </w:r>
      <w:r>
        <w:t>Quản</w:t>
      </w:r>
      <w:r>
        <w:rPr>
          <w:spacing w:val="-3"/>
        </w:rPr>
        <w:t xml:space="preserve"> </w:t>
      </w:r>
      <w:r>
        <w:t>lý,</w:t>
      </w:r>
      <w:r>
        <w:rPr>
          <w:spacing w:val="-4"/>
        </w:rPr>
        <w:t xml:space="preserve"> </w:t>
      </w:r>
      <w:r>
        <w:t>sử</w:t>
      </w:r>
      <w:r>
        <w:rPr>
          <w:spacing w:val="-3"/>
        </w:rPr>
        <w:t xml:space="preserve"> </w:t>
      </w:r>
      <w:r>
        <w:t>dụng</w:t>
      </w:r>
      <w:r>
        <w:rPr>
          <w:spacing w:val="-4"/>
        </w:rPr>
        <w:t xml:space="preserve"> </w:t>
      </w:r>
      <w:r>
        <w:t>nhà</w:t>
      </w:r>
      <w:r>
        <w:rPr>
          <w:spacing w:val="-3"/>
        </w:rPr>
        <w:t xml:space="preserve"> </w:t>
      </w:r>
      <w:r>
        <w:rPr>
          <w:spacing w:val="-5"/>
        </w:rPr>
        <w:t>ở;</w:t>
      </w:r>
    </w:p>
    <w:p w14:paraId="262E3B46" w14:textId="77777777" w:rsidR="00452B48" w:rsidRDefault="00000000">
      <w:pPr>
        <w:pStyle w:val="BodyText"/>
        <w:spacing w:before="93"/>
        <w:ind w:left="1107"/>
      </w:pPr>
      <w:r>
        <w:t>+</w:t>
      </w:r>
      <w:r>
        <w:rPr>
          <w:spacing w:val="-4"/>
        </w:rPr>
        <w:t xml:space="preserve"> </w:t>
      </w:r>
      <w:r>
        <w:t>Giáo</w:t>
      </w:r>
      <w:r>
        <w:rPr>
          <w:spacing w:val="-3"/>
        </w:rPr>
        <w:t xml:space="preserve"> </w:t>
      </w:r>
      <w:r>
        <w:t>dục,</w:t>
      </w:r>
      <w:r>
        <w:rPr>
          <w:spacing w:val="-4"/>
        </w:rPr>
        <w:t xml:space="preserve"> </w:t>
      </w:r>
      <w:r>
        <w:t>cụ</w:t>
      </w:r>
      <w:r>
        <w:rPr>
          <w:spacing w:val="-3"/>
        </w:rPr>
        <w:t xml:space="preserve"> </w:t>
      </w:r>
      <w:r>
        <w:rPr>
          <w:spacing w:val="-4"/>
        </w:rPr>
        <w:t>thể;</w:t>
      </w:r>
    </w:p>
    <w:p w14:paraId="56A4B4F6" w14:textId="77777777" w:rsidR="00452B48" w:rsidRDefault="00000000">
      <w:pPr>
        <w:pStyle w:val="BodyText"/>
        <w:spacing w:before="94"/>
        <w:ind w:left="1107"/>
      </w:pPr>
      <w:r>
        <w:t>+</w:t>
      </w:r>
      <w:r>
        <w:rPr>
          <w:spacing w:val="-2"/>
        </w:rPr>
        <w:t xml:space="preserve"> </w:t>
      </w:r>
      <w:r>
        <w:t>Y</w:t>
      </w:r>
      <w:r>
        <w:rPr>
          <w:spacing w:val="-2"/>
        </w:rPr>
        <w:t xml:space="preserve"> </w:t>
      </w:r>
      <w:r>
        <w:rPr>
          <w:spacing w:val="-5"/>
        </w:rPr>
        <w:t>tế;</w:t>
      </w:r>
    </w:p>
    <w:p w14:paraId="07BF149E" w14:textId="77777777" w:rsidR="00452B48" w:rsidRDefault="00000000">
      <w:pPr>
        <w:pStyle w:val="BodyText"/>
        <w:spacing w:before="95"/>
        <w:ind w:left="1107"/>
      </w:pPr>
      <w:r>
        <w:t>+</w:t>
      </w:r>
      <w:r>
        <w:rPr>
          <w:spacing w:val="-4"/>
        </w:rPr>
        <w:t xml:space="preserve"> </w:t>
      </w:r>
      <w:r>
        <w:t>Khoa</w:t>
      </w:r>
      <w:r>
        <w:rPr>
          <w:spacing w:val="-3"/>
        </w:rPr>
        <w:t xml:space="preserve"> </w:t>
      </w:r>
      <w:r>
        <w:t>học</w:t>
      </w:r>
      <w:r>
        <w:rPr>
          <w:spacing w:val="-4"/>
        </w:rPr>
        <w:t xml:space="preserve"> </w:t>
      </w:r>
      <w:r>
        <w:t>-</w:t>
      </w:r>
      <w:r>
        <w:rPr>
          <w:spacing w:val="-5"/>
        </w:rPr>
        <w:t xml:space="preserve"> </w:t>
      </w:r>
      <w:r>
        <w:t>công</w:t>
      </w:r>
      <w:r>
        <w:rPr>
          <w:spacing w:val="-4"/>
        </w:rPr>
        <w:t xml:space="preserve"> </w:t>
      </w:r>
      <w:r>
        <w:rPr>
          <w:spacing w:val="-2"/>
        </w:rPr>
        <w:t>nghệ;</w:t>
      </w:r>
    </w:p>
    <w:p w14:paraId="48869D4E" w14:textId="77777777" w:rsidR="00452B48" w:rsidRDefault="00000000">
      <w:pPr>
        <w:pStyle w:val="BodyText"/>
        <w:spacing w:before="93"/>
        <w:ind w:left="1107"/>
      </w:pPr>
      <w:r>
        <w:t>+</w:t>
      </w:r>
      <w:r>
        <w:rPr>
          <w:spacing w:val="-4"/>
        </w:rPr>
        <w:t xml:space="preserve"> </w:t>
      </w:r>
      <w:r>
        <w:t>Thể</w:t>
      </w:r>
      <w:r>
        <w:rPr>
          <w:spacing w:val="-4"/>
        </w:rPr>
        <w:t xml:space="preserve"> </w:t>
      </w:r>
      <w:r>
        <w:t>dục,</w:t>
      </w:r>
      <w:r>
        <w:rPr>
          <w:spacing w:val="-3"/>
        </w:rPr>
        <w:t xml:space="preserve"> </w:t>
      </w:r>
      <w:r>
        <w:t>thể</w:t>
      </w:r>
      <w:r>
        <w:rPr>
          <w:spacing w:val="-3"/>
        </w:rPr>
        <w:t xml:space="preserve"> </w:t>
      </w:r>
      <w:r>
        <w:rPr>
          <w:spacing w:val="-2"/>
        </w:rPr>
        <w:t>thao;</w:t>
      </w:r>
    </w:p>
    <w:p w14:paraId="6F4DA41B" w14:textId="77777777" w:rsidR="00452B48" w:rsidRDefault="00000000">
      <w:pPr>
        <w:pStyle w:val="BodyText"/>
        <w:spacing w:before="94"/>
        <w:ind w:left="1107"/>
      </w:pPr>
      <w:r>
        <w:t>+</w:t>
      </w:r>
      <w:r>
        <w:rPr>
          <w:spacing w:val="-7"/>
        </w:rPr>
        <w:t xml:space="preserve"> </w:t>
      </w:r>
      <w:r>
        <w:t>Văn</w:t>
      </w:r>
      <w:r>
        <w:rPr>
          <w:spacing w:val="-7"/>
        </w:rPr>
        <w:t xml:space="preserve"> </w:t>
      </w:r>
      <w:r>
        <w:t>hóa,</w:t>
      </w:r>
      <w:r>
        <w:rPr>
          <w:spacing w:val="-7"/>
        </w:rPr>
        <w:t xml:space="preserve"> </w:t>
      </w:r>
      <w:r>
        <w:t>thông</w:t>
      </w:r>
      <w:r>
        <w:rPr>
          <w:spacing w:val="-7"/>
        </w:rPr>
        <w:t xml:space="preserve"> </w:t>
      </w:r>
      <w:r>
        <w:t>tin,</w:t>
      </w:r>
      <w:r>
        <w:rPr>
          <w:spacing w:val="-7"/>
        </w:rPr>
        <w:t xml:space="preserve"> </w:t>
      </w:r>
      <w:r>
        <w:t>truyền</w:t>
      </w:r>
      <w:r>
        <w:rPr>
          <w:spacing w:val="-7"/>
        </w:rPr>
        <w:t xml:space="preserve"> </w:t>
      </w:r>
      <w:r>
        <w:rPr>
          <w:spacing w:val="-2"/>
        </w:rPr>
        <w:t>thông;</w:t>
      </w:r>
    </w:p>
    <w:p w14:paraId="109D99CC" w14:textId="77777777" w:rsidR="00452B48" w:rsidRDefault="00000000">
      <w:pPr>
        <w:pStyle w:val="BodyText"/>
        <w:spacing w:before="95"/>
        <w:ind w:left="1107"/>
      </w:pPr>
      <w:r>
        <w:t>+</w:t>
      </w:r>
      <w:r>
        <w:rPr>
          <w:spacing w:val="-5"/>
        </w:rPr>
        <w:t xml:space="preserve"> </w:t>
      </w:r>
      <w:r>
        <w:t>Nông</w:t>
      </w:r>
      <w:r>
        <w:rPr>
          <w:spacing w:val="-4"/>
        </w:rPr>
        <w:t xml:space="preserve"> </w:t>
      </w:r>
      <w:r>
        <w:t>nghiệp</w:t>
      </w:r>
      <w:r>
        <w:rPr>
          <w:spacing w:val="-5"/>
        </w:rPr>
        <w:t xml:space="preserve"> </w:t>
      </w:r>
      <w:r>
        <w:t>và</w:t>
      </w:r>
      <w:r>
        <w:rPr>
          <w:spacing w:val="-6"/>
        </w:rPr>
        <w:t xml:space="preserve"> </w:t>
      </w:r>
      <w:r>
        <w:t>phát</w:t>
      </w:r>
      <w:r>
        <w:rPr>
          <w:spacing w:val="-5"/>
        </w:rPr>
        <w:t xml:space="preserve"> </w:t>
      </w:r>
      <w:r>
        <w:t>triển</w:t>
      </w:r>
      <w:r>
        <w:rPr>
          <w:spacing w:val="-4"/>
        </w:rPr>
        <w:t xml:space="preserve"> </w:t>
      </w:r>
      <w:r>
        <w:t>nông</w:t>
      </w:r>
      <w:r>
        <w:rPr>
          <w:spacing w:val="-4"/>
        </w:rPr>
        <w:t xml:space="preserve"> </w:t>
      </w:r>
      <w:r>
        <w:rPr>
          <w:spacing w:val="-2"/>
        </w:rPr>
        <w:t>thôn;</w:t>
      </w:r>
    </w:p>
    <w:p w14:paraId="0921CF80" w14:textId="77777777" w:rsidR="00452B48" w:rsidRDefault="00000000">
      <w:pPr>
        <w:pStyle w:val="BodyText"/>
        <w:spacing w:before="93"/>
        <w:ind w:left="1107"/>
      </w:pPr>
      <w:r>
        <w:t>+</w:t>
      </w:r>
      <w:r>
        <w:rPr>
          <w:spacing w:val="-4"/>
        </w:rPr>
        <w:t xml:space="preserve"> </w:t>
      </w:r>
      <w:r>
        <w:t>Thực</w:t>
      </w:r>
      <w:r>
        <w:rPr>
          <w:spacing w:val="-4"/>
        </w:rPr>
        <w:t xml:space="preserve"> </w:t>
      </w:r>
      <w:r>
        <w:t>hiện</w:t>
      </w:r>
      <w:r>
        <w:rPr>
          <w:spacing w:val="-4"/>
        </w:rPr>
        <w:t xml:space="preserve"> </w:t>
      </w:r>
      <w:r>
        <w:t>các</w:t>
      </w:r>
      <w:r>
        <w:rPr>
          <w:spacing w:val="-4"/>
        </w:rPr>
        <w:t xml:space="preserve"> </w:t>
      </w:r>
      <w:r>
        <w:t>chính</w:t>
      </w:r>
      <w:r>
        <w:rPr>
          <w:spacing w:val="-5"/>
        </w:rPr>
        <w:t xml:space="preserve"> </w:t>
      </w:r>
      <w:r>
        <w:t>sách</w:t>
      </w:r>
      <w:r>
        <w:rPr>
          <w:spacing w:val="-4"/>
        </w:rPr>
        <w:t xml:space="preserve"> </w:t>
      </w:r>
      <w:r>
        <w:t>an</w:t>
      </w:r>
      <w:r>
        <w:rPr>
          <w:spacing w:val="-5"/>
        </w:rPr>
        <w:t xml:space="preserve"> </w:t>
      </w:r>
      <w:r>
        <w:t>sinh</w:t>
      </w:r>
      <w:r>
        <w:rPr>
          <w:spacing w:val="-5"/>
        </w:rPr>
        <w:t xml:space="preserve"> </w:t>
      </w:r>
      <w:r>
        <w:t>xã</w:t>
      </w:r>
      <w:r>
        <w:rPr>
          <w:spacing w:val="-3"/>
        </w:rPr>
        <w:t xml:space="preserve"> </w:t>
      </w:r>
      <w:r>
        <w:rPr>
          <w:spacing w:val="-4"/>
        </w:rPr>
        <w:t>hội;</w:t>
      </w:r>
    </w:p>
    <w:p w14:paraId="7122114D" w14:textId="77777777" w:rsidR="00452B48" w:rsidRDefault="00000000">
      <w:pPr>
        <w:pStyle w:val="BodyText"/>
        <w:spacing w:before="95"/>
        <w:ind w:left="1107"/>
      </w:pPr>
      <w:r>
        <w:t>+</w:t>
      </w:r>
      <w:r>
        <w:rPr>
          <w:spacing w:val="-5"/>
        </w:rPr>
        <w:t xml:space="preserve"> </w:t>
      </w:r>
      <w:r>
        <w:t>Thực</w:t>
      </w:r>
      <w:r>
        <w:rPr>
          <w:spacing w:val="-4"/>
        </w:rPr>
        <w:t xml:space="preserve"> </w:t>
      </w:r>
      <w:r>
        <w:t>hiện</w:t>
      </w:r>
      <w:r>
        <w:rPr>
          <w:spacing w:val="-5"/>
        </w:rPr>
        <w:t xml:space="preserve"> </w:t>
      </w:r>
      <w:r>
        <w:t>chính</w:t>
      </w:r>
      <w:r>
        <w:rPr>
          <w:spacing w:val="-5"/>
        </w:rPr>
        <w:t xml:space="preserve"> </w:t>
      </w:r>
      <w:r>
        <w:t>sách</w:t>
      </w:r>
      <w:r>
        <w:rPr>
          <w:spacing w:val="-5"/>
        </w:rPr>
        <w:t xml:space="preserve"> </w:t>
      </w:r>
      <w:r>
        <w:t>dân</w:t>
      </w:r>
      <w:r>
        <w:rPr>
          <w:spacing w:val="-5"/>
        </w:rPr>
        <w:t xml:space="preserve"> </w:t>
      </w:r>
      <w:r>
        <w:rPr>
          <w:spacing w:val="-4"/>
        </w:rPr>
        <w:t>tộc;</w:t>
      </w:r>
    </w:p>
    <w:p w14:paraId="42FEB2D4" w14:textId="77777777" w:rsidR="00452B48" w:rsidRDefault="00000000">
      <w:pPr>
        <w:pStyle w:val="BodyText"/>
        <w:spacing w:before="94"/>
        <w:ind w:left="1107"/>
      </w:pPr>
      <w:r>
        <w:t>+</w:t>
      </w:r>
      <w:r>
        <w:rPr>
          <w:spacing w:val="-5"/>
        </w:rPr>
        <w:t xml:space="preserve"> </w:t>
      </w:r>
      <w:r>
        <w:t>Thanh</w:t>
      </w:r>
      <w:r>
        <w:rPr>
          <w:spacing w:val="-4"/>
        </w:rPr>
        <w:t xml:space="preserve"> </w:t>
      </w:r>
      <w:r>
        <w:t>tra,</w:t>
      </w:r>
      <w:r>
        <w:rPr>
          <w:spacing w:val="-5"/>
        </w:rPr>
        <w:t xml:space="preserve"> </w:t>
      </w:r>
      <w:r>
        <w:t>giải</w:t>
      </w:r>
      <w:r>
        <w:rPr>
          <w:spacing w:val="-4"/>
        </w:rPr>
        <w:t xml:space="preserve"> </w:t>
      </w:r>
      <w:r>
        <w:t>quyết</w:t>
      </w:r>
      <w:r>
        <w:rPr>
          <w:spacing w:val="-5"/>
        </w:rPr>
        <w:t xml:space="preserve"> </w:t>
      </w:r>
      <w:r>
        <w:t>khiếu</w:t>
      </w:r>
      <w:r>
        <w:rPr>
          <w:spacing w:val="-4"/>
        </w:rPr>
        <w:t xml:space="preserve"> </w:t>
      </w:r>
      <w:r>
        <w:t>nại,</w:t>
      </w:r>
      <w:r>
        <w:rPr>
          <w:spacing w:val="-6"/>
        </w:rPr>
        <w:t xml:space="preserve"> </w:t>
      </w:r>
      <w:r>
        <w:t>tố</w:t>
      </w:r>
      <w:r>
        <w:rPr>
          <w:spacing w:val="-4"/>
        </w:rPr>
        <w:t xml:space="preserve"> </w:t>
      </w:r>
      <w:r>
        <w:t>cáo,</w:t>
      </w:r>
      <w:r>
        <w:rPr>
          <w:spacing w:val="-6"/>
        </w:rPr>
        <w:t xml:space="preserve"> </w:t>
      </w:r>
      <w:r>
        <w:t>kiểm</w:t>
      </w:r>
      <w:r>
        <w:rPr>
          <w:spacing w:val="-4"/>
        </w:rPr>
        <w:t xml:space="preserve"> </w:t>
      </w:r>
      <w:r>
        <w:t>toán</w:t>
      </w:r>
      <w:r>
        <w:rPr>
          <w:spacing w:val="-5"/>
        </w:rPr>
        <w:t xml:space="preserve"> </w:t>
      </w:r>
      <w:r>
        <w:t>nhà</w:t>
      </w:r>
      <w:r>
        <w:rPr>
          <w:spacing w:val="-4"/>
        </w:rPr>
        <w:t xml:space="preserve"> </w:t>
      </w:r>
      <w:r>
        <w:rPr>
          <w:spacing w:val="-2"/>
        </w:rPr>
        <w:t>nước;</w:t>
      </w:r>
    </w:p>
    <w:p w14:paraId="401F5298" w14:textId="77777777" w:rsidR="00452B48" w:rsidRDefault="00000000">
      <w:pPr>
        <w:pStyle w:val="BodyText"/>
        <w:spacing w:before="93"/>
        <w:ind w:left="1107"/>
      </w:pPr>
      <w:r>
        <w:t>+</w:t>
      </w:r>
      <w:r>
        <w:rPr>
          <w:spacing w:val="-5"/>
        </w:rPr>
        <w:t xml:space="preserve"> </w:t>
      </w:r>
      <w:r>
        <w:t>Giải</w:t>
      </w:r>
      <w:r>
        <w:rPr>
          <w:spacing w:val="-5"/>
        </w:rPr>
        <w:t xml:space="preserve"> </w:t>
      </w:r>
      <w:r>
        <w:t>quyết</w:t>
      </w:r>
      <w:r>
        <w:rPr>
          <w:spacing w:val="-5"/>
        </w:rPr>
        <w:t xml:space="preserve"> </w:t>
      </w:r>
      <w:r>
        <w:t>các</w:t>
      </w:r>
      <w:r>
        <w:rPr>
          <w:spacing w:val="-5"/>
        </w:rPr>
        <w:t xml:space="preserve"> </w:t>
      </w:r>
      <w:r>
        <w:t>công</w:t>
      </w:r>
      <w:r>
        <w:rPr>
          <w:spacing w:val="-5"/>
        </w:rPr>
        <w:t xml:space="preserve"> </w:t>
      </w:r>
      <w:r>
        <w:t>việc</w:t>
      </w:r>
      <w:r>
        <w:rPr>
          <w:spacing w:val="-5"/>
        </w:rPr>
        <w:t xml:space="preserve"> </w:t>
      </w:r>
      <w:r>
        <w:t>của</w:t>
      </w:r>
      <w:r>
        <w:rPr>
          <w:spacing w:val="-5"/>
        </w:rPr>
        <w:t xml:space="preserve"> </w:t>
      </w:r>
      <w:r>
        <w:t>cơ</w:t>
      </w:r>
      <w:r>
        <w:rPr>
          <w:spacing w:val="-4"/>
        </w:rPr>
        <w:t xml:space="preserve"> </w:t>
      </w:r>
      <w:r>
        <w:t>quan,</w:t>
      </w:r>
      <w:r>
        <w:rPr>
          <w:spacing w:val="-5"/>
        </w:rPr>
        <w:t xml:space="preserve"> </w:t>
      </w:r>
      <w:r>
        <w:t>tổ</w:t>
      </w:r>
      <w:r>
        <w:rPr>
          <w:spacing w:val="-5"/>
        </w:rPr>
        <w:t xml:space="preserve"> </w:t>
      </w:r>
      <w:r>
        <w:t>chức,</w:t>
      </w:r>
      <w:r>
        <w:rPr>
          <w:spacing w:val="-5"/>
        </w:rPr>
        <w:t xml:space="preserve"> </w:t>
      </w:r>
      <w:r>
        <w:t>đơn</w:t>
      </w:r>
      <w:r>
        <w:rPr>
          <w:spacing w:val="-4"/>
        </w:rPr>
        <w:t xml:space="preserve"> </w:t>
      </w:r>
      <w:r>
        <w:t>vị,</w:t>
      </w:r>
      <w:r>
        <w:rPr>
          <w:spacing w:val="-4"/>
        </w:rPr>
        <w:t xml:space="preserve"> </w:t>
      </w:r>
      <w:r>
        <w:t>cá</w:t>
      </w:r>
      <w:r>
        <w:rPr>
          <w:spacing w:val="-4"/>
        </w:rPr>
        <w:t xml:space="preserve"> </w:t>
      </w:r>
      <w:r>
        <w:rPr>
          <w:spacing w:val="-2"/>
        </w:rPr>
        <w:t>nhân;</w:t>
      </w:r>
    </w:p>
    <w:p w14:paraId="0CB07A6C" w14:textId="77777777" w:rsidR="00452B48" w:rsidRDefault="00000000">
      <w:pPr>
        <w:pStyle w:val="BodyText"/>
        <w:spacing w:before="95"/>
        <w:ind w:left="1107"/>
      </w:pPr>
      <w:r>
        <w:t>+</w:t>
      </w:r>
      <w:r>
        <w:rPr>
          <w:spacing w:val="-3"/>
        </w:rPr>
        <w:t xml:space="preserve"> </w:t>
      </w:r>
      <w:r>
        <w:t>Tư</w:t>
      </w:r>
      <w:r>
        <w:rPr>
          <w:spacing w:val="-3"/>
        </w:rPr>
        <w:t xml:space="preserve"> </w:t>
      </w:r>
      <w:r>
        <w:rPr>
          <w:spacing w:val="-2"/>
        </w:rPr>
        <w:t>pháp;</w:t>
      </w:r>
    </w:p>
    <w:p w14:paraId="6955359B" w14:textId="77777777" w:rsidR="00452B48" w:rsidRDefault="00000000">
      <w:pPr>
        <w:pStyle w:val="BodyText"/>
        <w:spacing w:before="94"/>
        <w:ind w:left="1107"/>
      </w:pPr>
      <w:r>
        <w:t>+</w:t>
      </w:r>
      <w:r>
        <w:rPr>
          <w:spacing w:val="-4"/>
        </w:rPr>
        <w:t xml:space="preserve"> </w:t>
      </w:r>
      <w:r>
        <w:t>Tổ</w:t>
      </w:r>
      <w:r>
        <w:rPr>
          <w:spacing w:val="-3"/>
        </w:rPr>
        <w:t xml:space="preserve"> </w:t>
      </w:r>
      <w:r>
        <w:t>chức</w:t>
      </w:r>
      <w:r>
        <w:rPr>
          <w:spacing w:val="-3"/>
        </w:rPr>
        <w:t xml:space="preserve"> </w:t>
      </w:r>
      <w:r>
        <w:t>-</w:t>
      </w:r>
      <w:r>
        <w:rPr>
          <w:spacing w:val="-4"/>
        </w:rPr>
        <w:t xml:space="preserve"> </w:t>
      </w:r>
      <w:r>
        <w:t>cán</w:t>
      </w:r>
      <w:r>
        <w:rPr>
          <w:spacing w:val="-4"/>
        </w:rPr>
        <w:t xml:space="preserve"> </w:t>
      </w:r>
      <w:r>
        <w:rPr>
          <w:spacing w:val="-5"/>
        </w:rPr>
        <w:t>bộ;</w:t>
      </w:r>
    </w:p>
    <w:p w14:paraId="04F67A3E" w14:textId="77777777" w:rsidR="00452B48" w:rsidRDefault="00000000">
      <w:pPr>
        <w:pStyle w:val="BodyText"/>
        <w:spacing w:before="94" w:line="288" w:lineRule="auto"/>
        <w:ind w:left="710" w:right="700" w:firstLine="397"/>
        <w:jc w:val="both"/>
      </w:pPr>
      <w:r>
        <w:t>Ngoài việc quy định những lĩnh vực phải công khai, minh bạch, Luật Phòng,</w:t>
      </w:r>
      <w:r>
        <w:rPr>
          <w:spacing w:val="-1"/>
        </w:rPr>
        <w:t xml:space="preserve"> </w:t>
      </w:r>
      <w:r>
        <w:t>Chống</w:t>
      </w:r>
      <w:r>
        <w:rPr>
          <w:spacing w:val="-1"/>
        </w:rPr>
        <w:t xml:space="preserve"> </w:t>
      </w:r>
      <w:r>
        <w:t>tham</w:t>
      </w:r>
      <w:r>
        <w:rPr>
          <w:spacing w:val="-1"/>
        </w:rPr>
        <w:t xml:space="preserve"> </w:t>
      </w:r>
      <w:r>
        <w:t>nhũng</w:t>
      </w:r>
      <w:r>
        <w:rPr>
          <w:spacing w:val="-1"/>
        </w:rPr>
        <w:t xml:space="preserve"> </w:t>
      </w:r>
      <w:r>
        <w:t>2005</w:t>
      </w:r>
      <w:r>
        <w:rPr>
          <w:spacing w:val="-1"/>
        </w:rPr>
        <w:t xml:space="preserve"> </w:t>
      </w:r>
      <w:r>
        <w:t>(được</w:t>
      </w:r>
      <w:r>
        <w:rPr>
          <w:spacing w:val="-1"/>
        </w:rPr>
        <w:t xml:space="preserve"> </w:t>
      </w:r>
      <w:r>
        <w:t>sửa</w:t>
      </w:r>
      <w:r>
        <w:rPr>
          <w:spacing w:val="-1"/>
        </w:rPr>
        <w:t xml:space="preserve"> </w:t>
      </w:r>
      <w:r>
        <w:t>đổi,</w:t>
      </w:r>
      <w:r>
        <w:rPr>
          <w:spacing w:val="-1"/>
        </w:rPr>
        <w:t xml:space="preserve"> </w:t>
      </w:r>
      <w:r>
        <w:t>bổ</w:t>
      </w:r>
      <w:r>
        <w:rPr>
          <w:spacing w:val="-1"/>
        </w:rPr>
        <w:t xml:space="preserve"> </w:t>
      </w:r>
      <w:r>
        <w:t>sung</w:t>
      </w:r>
      <w:r>
        <w:rPr>
          <w:spacing w:val="-1"/>
        </w:rPr>
        <w:t xml:space="preserve"> </w:t>
      </w:r>
      <w:r>
        <w:t>năm</w:t>
      </w:r>
      <w:r>
        <w:rPr>
          <w:spacing w:val="-1"/>
        </w:rPr>
        <w:t xml:space="preserve"> </w:t>
      </w:r>
      <w:r>
        <w:t>2007,</w:t>
      </w:r>
      <w:r>
        <w:rPr>
          <w:spacing w:val="-1"/>
        </w:rPr>
        <w:t xml:space="preserve"> </w:t>
      </w:r>
      <w:r>
        <w:t>2012) còn quy định trách nhiệm giải trình của cơ quan nhà nước có thẩm quyền trước cơ quan, tổ chức, cá nhân có quyền, lợi ích hợp pháp bị tác động trực tiếp bởi những quyết định, hành vi của mình. Trình tự, thủ tục của việc</w:t>
      </w:r>
      <w:r>
        <w:rPr>
          <w:spacing w:val="-1"/>
        </w:rPr>
        <w:t xml:space="preserve"> </w:t>
      </w:r>
      <w:r>
        <w:t>giải</w:t>
      </w:r>
      <w:r>
        <w:rPr>
          <w:spacing w:val="-1"/>
        </w:rPr>
        <w:t xml:space="preserve"> </w:t>
      </w:r>
      <w:r>
        <w:t>trình</w:t>
      </w:r>
      <w:r>
        <w:rPr>
          <w:spacing w:val="-1"/>
        </w:rPr>
        <w:t xml:space="preserve"> </w:t>
      </w:r>
      <w:r>
        <w:t>được</w:t>
      </w:r>
      <w:r>
        <w:rPr>
          <w:spacing w:val="-1"/>
        </w:rPr>
        <w:t xml:space="preserve"> </w:t>
      </w:r>
      <w:r>
        <w:t>quy</w:t>
      </w:r>
      <w:r>
        <w:rPr>
          <w:spacing w:val="-1"/>
        </w:rPr>
        <w:t xml:space="preserve"> </w:t>
      </w:r>
      <w:r>
        <w:t>định</w:t>
      </w:r>
      <w:r>
        <w:rPr>
          <w:spacing w:val="-1"/>
        </w:rPr>
        <w:t xml:space="preserve"> </w:t>
      </w:r>
      <w:r>
        <w:t>trong</w:t>
      </w:r>
      <w:r>
        <w:rPr>
          <w:spacing w:val="-1"/>
        </w:rPr>
        <w:t xml:space="preserve"> </w:t>
      </w:r>
      <w:r>
        <w:t>các</w:t>
      </w:r>
      <w:r>
        <w:rPr>
          <w:spacing w:val="-1"/>
        </w:rPr>
        <w:t xml:space="preserve"> </w:t>
      </w:r>
      <w:r>
        <w:t>văn</w:t>
      </w:r>
      <w:r>
        <w:rPr>
          <w:spacing w:val="-1"/>
        </w:rPr>
        <w:t xml:space="preserve"> </w:t>
      </w:r>
      <w:r>
        <w:t>bản</w:t>
      </w:r>
      <w:r>
        <w:rPr>
          <w:spacing w:val="-1"/>
        </w:rPr>
        <w:t xml:space="preserve"> </w:t>
      </w:r>
      <w:r>
        <w:t>hướng</w:t>
      </w:r>
      <w:r>
        <w:rPr>
          <w:spacing w:val="-1"/>
        </w:rPr>
        <w:t xml:space="preserve"> </w:t>
      </w:r>
      <w:r>
        <w:t>dẫn</w:t>
      </w:r>
      <w:r>
        <w:rPr>
          <w:spacing w:val="-1"/>
        </w:rPr>
        <w:t xml:space="preserve"> </w:t>
      </w:r>
      <w:r>
        <w:t>dưới</w:t>
      </w:r>
      <w:r>
        <w:rPr>
          <w:spacing w:val="-1"/>
        </w:rPr>
        <w:t xml:space="preserve"> </w:t>
      </w:r>
      <w:r>
        <w:t>luật.</w:t>
      </w:r>
      <w:r>
        <w:rPr>
          <w:spacing w:val="-2"/>
        </w:rPr>
        <w:t xml:space="preserve"> </w:t>
      </w:r>
      <w:r>
        <w:t>Bên cạnh</w:t>
      </w:r>
      <w:r>
        <w:rPr>
          <w:spacing w:val="11"/>
        </w:rPr>
        <w:t xml:space="preserve"> </w:t>
      </w:r>
      <w:r>
        <w:t>đó</w:t>
      </w:r>
      <w:r>
        <w:rPr>
          <w:spacing w:val="12"/>
        </w:rPr>
        <w:t xml:space="preserve"> </w:t>
      </w:r>
      <w:r>
        <w:t>báo</w:t>
      </w:r>
      <w:r>
        <w:rPr>
          <w:spacing w:val="11"/>
        </w:rPr>
        <w:t xml:space="preserve"> </w:t>
      </w:r>
      <w:r>
        <w:t>cáo</w:t>
      </w:r>
      <w:r>
        <w:rPr>
          <w:spacing w:val="12"/>
        </w:rPr>
        <w:t xml:space="preserve"> </w:t>
      </w:r>
      <w:r>
        <w:t>hằng</w:t>
      </w:r>
      <w:r>
        <w:rPr>
          <w:spacing w:val="12"/>
        </w:rPr>
        <w:t xml:space="preserve"> </w:t>
      </w:r>
      <w:r>
        <w:t>năm</w:t>
      </w:r>
      <w:r>
        <w:rPr>
          <w:spacing w:val="11"/>
        </w:rPr>
        <w:t xml:space="preserve"> </w:t>
      </w:r>
      <w:r>
        <w:t>về</w:t>
      </w:r>
      <w:r>
        <w:rPr>
          <w:spacing w:val="13"/>
        </w:rPr>
        <w:t xml:space="preserve"> </w:t>
      </w:r>
      <w:r>
        <w:t>phòng,</w:t>
      </w:r>
      <w:r>
        <w:rPr>
          <w:spacing w:val="11"/>
        </w:rPr>
        <w:t xml:space="preserve"> </w:t>
      </w:r>
      <w:r>
        <w:t>chống</w:t>
      </w:r>
      <w:r>
        <w:rPr>
          <w:spacing w:val="12"/>
        </w:rPr>
        <w:t xml:space="preserve"> </w:t>
      </w:r>
      <w:r>
        <w:t>tham</w:t>
      </w:r>
      <w:r>
        <w:rPr>
          <w:spacing w:val="12"/>
        </w:rPr>
        <w:t xml:space="preserve"> </w:t>
      </w:r>
      <w:r>
        <w:t>nhũng</w:t>
      </w:r>
      <w:r>
        <w:rPr>
          <w:spacing w:val="11"/>
        </w:rPr>
        <w:t xml:space="preserve"> </w:t>
      </w:r>
      <w:r>
        <w:t>của</w:t>
      </w:r>
      <w:r>
        <w:rPr>
          <w:spacing w:val="13"/>
        </w:rPr>
        <w:t xml:space="preserve"> </w:t>
      </w:r>
      <w:r>
        <w:t>Chính</w:t>
      </w:r>
      <w:r>
        <w:rPr>
          <w:spacing w:val="12"/>
        </w:rPr>
        <w:t xml:space="preserve"> </w:t>
      </w:r>
      <w:r>
        <w:rPr>
          <w:spacing w:val="-5"/>
        </w:rPr>
        <w:t>phủ</w:t>
      </w:r>
    </w:p>
    <w:p w14:paraId="7EBC4475" w14:textId="77777777" w:rsidR="00452B48" w:rsidRDefault="00452B48">
      <w:pPr>
        <w:pStyle w:val="BodyText"/>
        <w:spacing w:before="274"/>
      </w:pPr>
    </w:p>
    <w:p w14:paraId="179B3597" w14:textId="44AE9D6B" w:rsidR="00452B48" w:rsidRDefault="00000000">
      <w:pPr>
        <w:pStyle w:val="BodyText"/>
        <w:ind w:left="404" w:right="398"/>
        <w:jc w:val="center"/>
      </w:pPr>
      <w:r>
        <w:rPr>
          <w:spacing w:val="-5"/>
        </w:rPr>
        <w:t>217</w:t>
      </w:r>
    </w:p>
    <w:p w14:paraId="3863A9B6" w14:textId="77777777" w:rsidR="00452B48" w:rsidRDefault="00452B48">
      <w:pPr>
        <w:pStyle w:val="BodyText"/>
        <w:jc w:val="center"/>
        <w:sectPr w:rsidR="00452B48">
          <w:pgSz w:w="11900" w:h="16840"/>
          <w:pgMar w:top="1940" w:right="1700" w:bottom="320" w:left="1700" w:header="0" w:footer="89" w:gutter="0"/>
          <w:cols w:space="720"/>
        </w:sectPr>
      </w:pPr>
    </w:p>
    <w:p w14:paraId="62728C5F" w14:textId="77777777" w:rsidR="00452B48" w:rsidRDefault="00452B48">
      <w:pPr>
        <w:pStyle w:val="BodyText"/>
      </w:pPr>
    </w:p>
    <w:p w14:paraId="5F800FDF" w14:textId="77777777" w:rsidR="00452B48" w:rsidRDefault="00452B48">
      <w:pPr>
        <w:pStyle w:val="BodyText"/>
      </w:pPr>
    </w:p>
    <w:p w14:paraId="4EEDC56A" w14:textId="77777777" w:rsidR="00452B48" w:rsidRDefault="00452B48">
      <w:pPr>
        <w:pStyle w:val="BodyText"/>
        <w:spacing w:before="107"/>
      </w:pPr>
    </w:p>
    <w:p w14:paraId="12BB4076" w14:textId="77777777" w:rsidR="00452B48" w:rsidRDefault="00000000">
      <w:pPr>
        <w:pStyle w:val="BodyText"/>
        <w:spacing w:line="288" w:lineRule="auto"/>
        <w:ind w:left="710" w:right="700"/>
        <w:jc w:val="both"/>
      </w:pPr>
      <w:r>
        <w:t>cũng phải được công khai. Chính phủ có trách nhiệm báo cáo Quốc hội</w:t>
      </w:r>
      <w:r>
        <w:rPr>
          <w:spacing w:val="40"/>
        </w:rPr>
        <w:t xml:space="preserve"> </w:t>
      </w:r>
      <w:r>
        <w:t>về công tác phòng, chống tham nhũng trong phạm vi cả nước; Ủy ban nhân dân có trách nhiệm báo cáo Hội đồng nhân dân cùng cấp về công</w:t>
      </w:r>
      <w:r>
        <w:rPr>
          <w:spacing w:val="40"/>
        </w:rPr>
        <w:t xml:space="preserve"> </w:t>
      </w:r>
      <w:r>
        <w:t>tác phòng, chống tham nhũng ở địa phương.</w:t>
      </w:r>
    </w:p>
    <w:p w14:paraId="34A4B740" w14:textId="77777777" w:rsidR="00452B48" w:rsidRDefault="00000000">
      <w:pPr>
        <w:pStyle w:val="Heading5"/>
        <w:numPr>
          <w:ilvl w:val="0"/>
          <w:numId w:val="19"/>
        </w:numPr>
        <w:tabs>
          <w:tab w:val="left" w:pos="1332"/>
        </w:tabs>
        <w:ind w:left="1332" w:hanging="225"/>
        <w:jc w:val="both"/>
      </w:pPr>
      <w:r>
        <w:t>Quyền</w:t>
      </w:r>
      <w:r>
        <w:rPr>
          <w:spacing w:val="-7"/>
        </w:rPr>
        <w:t xml:space="preserve"> </w:t>
      </w:r>
      <w:r>
        <w:t>thông</w:t>
      </w:r>
      <w:r>
        <w:rPr>
          <w:spacing w:val="-6"/>
        </w:rPr>
        <w:t xml:space="preserve"> </w:t>
      </w:r>
      <w:r>
        <w:t>tin</w:t>
      </w:r>
      <w:r>
        <w:rPr>
          <w:spacing w:val="-7"/>
        </w:rPr>
        <w:t xml:space="preserve"> </w:t>
      </w:r>
      <w:r>
        <w:t>của</w:t>
      </w:r>
      <w:r>
        <w:rPr>
          <w:spacing w:val="-6"/>
        </w:rPr>
        <w:t xml:space="preserve"> </w:t>
      </w:r>
      <w:r>
        <w:t>người</w:t>
      </w:r>
      <w:r>
        <w:rPr>
          <w:spacing w:val="-7"/>
        </w:rPr>
        <w:t xml:space="preserve"> </w:t>
      </w:r>
      <w:r>
        <w:rPr>
          <w:spacing w:val="-5"/>
        </w:rPr>
        <w:t>dân</w:t>
      </w:r>
    </w:p>
    <w:p w14:paraId="2E16D78F" w14:textId="77777777" w:rsidR="00452B48" w:rsidRDefault="00000000">
      <w:pPr>
        <w:pStyle w:val="BodyText"/>
        <w:spacing w:before="94" w:line="288" w:lineRule="auto"/>
        <w:ind w:left="710" w:right="699" w:firstLine="397"/>
        <w:jc w:val="both"/>
      </w:pPr>
      <w:r>
        <w:t>Bên cạnh việc quy định trách nhiệm công khai các hoạt động cũng như các báo cáo và trách nhiệm giải trình của cơ quan nhà nước có thẩm quyền, Luật Phòng, Chống tham nhũng 2005 (được sửa đổi, bổ sung năm 2007, 2012) cũng ghi nhận quyền thông tin của các cơ quan, tổ chức và</w:t>
      </w:r>
      <w:r>
        <w:rPr>
          <w:spacing w:val="40"/>
        </w:rPr>
        <w:t xml:space="preserve"> </w:t>
      </w:r>
      <w:r>
        <w:t>cá nhân cũng như thời hạn, trách nhiệm cung cấp thông tin của các chủ thể có thẩm quyền. Đây là cơ sở để bảo đảm cho quyền thông tin của nhân dân được thực hiện.</w:t>
      </w:r>
    </w:p>
    <w:p w14:paraId="3D586377" w14:textId="77777777" w:rsidR="00452B48" w:rsidRDefault="00000000">
      <w:pPr>
        <w:pStyle w:val="Heading5"/>
        <w:numPr>
          <w:ilvl w:val="3"/>
          <w:numId w:val="25"/>
        </w:numPr>
        <w:tabs>
          <w:tab w:val="left" w:pos="1886"/>
        </w:tabs>
        <w:spacing w:before="31"/>
        <w:ind w:hanging="779"/>
        <w:jc w:val="both"/>
      </w:pPr>
      <w:r>
        <w:t>Xây</w:t>
      </w:r>
      <w:r>
        <w:rPr>
          <w:spacing w:val="-5"/>
        </w:rPr>
        <w:t xml:space="preserve"> </w:t>
      </w:r>
      <w:r>
        <w:t>dựng</w:t>
      </w:r>
      <w:r>
        <w:rPr>
          <w:spacing w:val="-5"/>
        </w:rPr>
        <w:t xml:space="preserve"> </w:t>
      </w:r>
      <w:r>
        <w:t>và</w:t>
      </w:r>
      <w:r>
        <w:rPr>
          <w:spacing w:val="-6"/>
        </w:rPr>
        <w:t xml:space="preserve"> </w:t>
      </w:r>
      <w:r>
        <w:t>thực</w:t>
      </w:r>
      <w:r>
        <w:rPr>
          <w:spacing w:val="-5"/>
        </w:rPr>
        <w:t xml:space="preserve"> </w:t>
      </w:r>
      <w:r>
        <w:t>hiện</w:t>
      </w:r>
      <w:r>
        <w:rPr>
          <w:spacing w:val="-6"/>
        </w:rPr>
        <w:t xml:space="preserve"> </w:t>
      </w:r>
      <w:r>
        <w:t>các</w:t>
      </w:r>
      <w:r>
        <w:rPr>
          <w:spacing w:val="-5"/>
        </w:rPr>
        <w:t xml:space="preserve"> </w:t>
      </w:r>
      <w:r>
        <w:t>chế</w:t>
      </w:r>
      <w:r>
        <w:rPr>
          <w:spacing w:val="-5"/>
        </w:rPr>
        <w:t xml:space="preserve"> </w:t>
      </w:r>
      <w:r>
        <w:t>độ,</w:t>
      </w:r>
      <w:r>
        <w:rPr>
          <w:spacing w:val="-5"/>
        </w:rPr>
        <w:t xml:space="preserve"> </w:t>
      </w:r>
      <w:r>
        <w:t>định</w:t>
      </w:r>
      <w:r>
        <w:rPr>
          <w:spacing w:val="-6"/>
        </w:rPr>
        <w:t xml:space="preserve"> </w:t>
      </w:r>
      <w:r>
        <w:t>mức,</w:t>
      </w:r>
      <w:r>
        <w:rPr>
          <w:spacing w:val="-5"/>
        </w:rPr>
        <w:t xml:space="preserve"> </w:t>
      </w:r>
      <w:r>
        <w:t>tiêu</w:t>
      </w:r>
      <w:r>
        <w:rPr>
          <w:spacing w:val="-6"/>
        </w:rPr>
        <w:t xml:space="preserve"> </w:t>
      </w:r>
      <w:r>
        <w:rPr>
          <w:spacing w:val="-2"/>
        </w:rPr>
        <w:t>chuẩn</w:t>
      </w:r>
    </w:p>
    <w:p w14:paraId="02EC8FE5" w14:textId="77777777" w:rsidR="00452B48" w:rsidRDefault="00000000">
      <w:pPr>
        <w:pStyle w:val="BodyText"/>
        <w:spacing w:before="95" w:line="288" w:lineRule="auto"/>
        <w:ind w:left="710" w:right="698" w:firstLine="397"/>
        <w:jc w:val="both"/>
      </w:pPr>
      <w:r>
        <w:t>Chế độ, định mức, tiêu chuẩn trong các lĩnh vực quản lý luôn liên quan</w:t>
      </w:r>
      <w:r>
        <w:rPr>
          <w:spacing w:val="-3"/>
        </w:rPr>
        <w:t xml:space="preserve"> </w:t>
      </w:r>
      <w:r>
        <w:t>đến</w:t>
      </w:r>
      <w:r>
        <w:rPr>
          <w:spacing w:val="-4"/>
        </w:rPr>
        <w:t xml:space="preserve"> </w:t>
      </w:r>
      <w:r>
        <w:t>việc</w:t>
      </w:r>
      <w:r>
        <w:rPr>
          <w:spacing w:val="-3"/>
        </w:rPr>
        <w:t xml:space="preserve"> </w:t>
      </w:r>
      <w:r>
        <w:t>sử</w:t>
      </w:r>
      <w:r>
        <w:rPr>
          <w:spacing w:val="-4"/>
        </w:rPr>
        <w:t xml:space="preserve"> </w:t>
      </w:r>
      <w:r>
        <w:t>dụng</w:t>
      </w:r>
      <w:r>
        <w:rPr>
          <w:spacing w:val="-4"/>
        </w:rPr>
        <w:t xml:space="preserve"> </w:t>
      </w:r>
      <w:r>
        <w:t>tài</w:t>
      </w:r>
      <w:r>
        <w:rPr>
          <w:spacing w:val="-4"/>
        </w:rPr>
        <w:t xml:space="preserve"> </w:t>
      </w:r>
      <w:r>
        <w:t>sản,</w:t>
      </w:r>
      <w:r>
        <w:rPr>
          <w:spacing w:val="-3"/>
        </w:rPr>
        <w:t xml:space="preserve"> </w:t>
      </w:r>
      <w:r>
        <w:t>vốn</w:t>
      </w:r>
      <w:r>
        <w:rPr>
          <w:spacing w:val="-4"/>
        </w:rPr>
        <w:t xml:space="preserve"> </w:t>
      </w:r>
      <w:r>
        <w:t>và</w:t>
      </w:r>
      <w:r>
        <w:rPr>
          <w:spacing w:val="-3"/>
        </w:rPr>
        <w:t xml:space="preserve"> </w:t>
      </w:r>
      <w:r>
        <w:t>ngân</w:t>
      </w:r>
      <w:r>
        <w:rPr>
          <w:spacing w:val="-3"/>
        </w:rPr>
        <w:t xml:space="preserve"> </w:t>
      </w:r>
      <w:r>
        <w:t>sách</w:t>
      </w:r>
      <w:r>
        <w:rPr>
          <w:spacing w:val="-3"/>
        </w:rPr>
        <w:t xml:space="preserve"> </w:t>
      </w:r>
      <w:r>
        <w:t>nhà</w:t>
      </w:r>
      <w:r>
        <w:rPr>
          <w:spacing w:val="-3"/>
        </w:rPr>
        <w:t xml:space="preserve"> </w:t>
      </w:r>
      <w:r>
        <w:t>nước.</w:t>
      </w:r>
      <w:r>
        <w:rPr>
          <w:spacing w:val="-4"/>
        </w:rPr>
        <w:t xml:space="preserve"> </w:t>
      </w:r>
      <w:r>
        <w:t>Việc</w:t>
      </w:r>
      <w:r>
        <w:rPr>
          <w:spacing w:val="-4"/>
        </w:rPr>
        <w:t xml:space="preserve"> </w:t>
      </w:r>
      <w:r>
        <w:t>thực</w:t>
      </w:r>
      <w:r>
        <w:rPr>
          <w:spacing w:val="-3"/>
        </w:rPr>
        <w:t xml:space="preserve"> </w:t>
      </w:r>
      <w:r>
        <w:t>hiện một cách tuỳ tiện và trái phép các tiêu chuẩn, chế độ, định mức đó sẽ dẫn đến</w:t>
      </w:r>
      <w:r>
        <w:rPr>
          <w:spacing w:val="-5"/>
        </w:rPr>
        <w:t xml:space="preserve"> </w:t>
      </w:r>
      <w:r>
        <w:t>việc</w:t>
      </w:r>
      <w:r>
        <w:rPr>
          <w:spacing w:val="-5"/>
        </w:rPr>
        <w:t xml:space="preserve"> </w:t>
      </w:r>
      <w:r>
        <w:t>tài</w:t>
      </w:r>
      <w:r>
        <w:rPr>
          <w:spacing w:val="-5"/>
        </w:rPr>
        <w:t xml:space="preserve"> </w:t>
      </w:r>
      <w:r>
        <w:t>sản</w:t>
      </w:r>
      <w:r>
        <w:rPr>
          <w:spacing w:val="-5"/>
        </w:rPr>
        <w:t xml:space="preserve"> </w:t>
      </w:r>
      <w:r>
        <w:t>của</w:t>
      </w:r>
      <w:r>
        <w:rPr>
          <w:spacing w:val="-5"/>
        </w:rPr>
        <w:t xml:space="preserve"> </w:t>
      </w:r>
      <w:r>
        <w:t>nhà</w:t>
      </w:r>
      <w:r>
        <w:rPr>
          <w:spacing w:val="-5"/>
        </w:rPr>
        <w:t xml:space="preserve"> </w:t>
      </w:r>
      <w:r>
        <w:t>nước</w:t>
      </w:r>
      <w:r>
        <w:rPr>
          <w:spacing w:val="-5"/>
        </w:rPr>
        <w:t xml:space="preserve"> </w:t>
      </w:r>
      <w:r>
        <w:t>bị</w:t>
      </w:r>
      <w:r>
        <w:rPr>
          <w:spacing w:val="-5"/>
        </w:rPr>
        <w:t xml:space="preserve"> </w:t>
      </w:r>
      <w:r>
        <w:t>thất</w:t>
      </w:r>
      <w:r>
        <w:rPr>
          <w:spacing w:val="-5"/>
        </w:rPr>
        <w:t xml:space="preserve"> </w:t>
      </w:r>
      <w:r>
        <w:t>thoát,</w:t>
      </w:r>
      <w:r>
        <w:rPr>
          <w:spacing w:val="-5"/>
        </w:rPr>
        <w:t xml:space="preserve"> </w:t>
      </w:r>
      <w:r>
        <w:t>tiền</w:t>
      </w:r>
      <w:r>
        <w:rPr>
          <w:spacing w:val="-5"/>
        </w:rPr>
        <w:t xml:space="preserve"> </w:t>
      </w:r>
      <w:r>
        <w:t>bạc</w:t>
      </w:r>
      <w:r>
        <w:rPr>
          <w:spacing w:val="-5"/>
        </w:rPr>
        <w:t xml:space="preserve"> </w:t>
      </w:r>
      <w:r>
        <w:t>hoặc</w:t>
      </w:r>
      <w:r>
        <w:rPr>
          <w:spacing w:val="-5"/>
        </w:rPr>
        <w:t xml:space="preserve"> </w:t>
      </w:r>
      <w:r>
        <w:t>những</w:t>
      </w:r>
      <w:r>
        <w:rPr>
          <w:spacing w:val="-5"/>
        </w:rPr>
        <w:t xml:space="preserve"> </w:t>
      </w:r>
      <w:r>
        <w:t>lợi</w:t>
      </w:r>
      <w:r>
        <w:rPr>
          <w:spacing w:val="-5"/>
        </w:rPr>
        <w:t xml:space="preserve"> </w:t>
      </w:r>
      <w:r>
        <w:t>ích</w:t>
      </w:r>
      <w:r>
        <w:rPr>
          <w:spacing w:val="-5"/>
        </w:rPr>
        <w:t xml:space="preserve"> </w:t>
      </w:r>
      <w:r>
        <w:t>vật chất rơi vào một số ít người. Thực chất đó là sự hưởng lợi bất chính của những người có chức vụ, quyền hạn hoặc những người có quan hệ thân quen với người có chức vụ quyền hạn. Đây chính là hành vi tham nhũng cần</w:t>
      </w:r>
      <w:r>
        <w:rPr>
          <w:spacing w:val="-4"/>
        </w:rPr>
        <w:t xml:space="preserve"> </w:t>
      </w:r>
      <w:r>
        <w:t>ngăn</w:t>
      </w:r>
      <w:r>
        <w:rPr>
          <w:spacing w:val="-4"/>
        </w:rPr>
        <w:t xml:space="preserve"> </w:t>
      </w:r>
      <w:r>
        <w:t>chặn.</w:t>
      </w:r>
      <w:r>
        <w:rPr>
          <w:spacing w:val="-4"/>
        </w:rPr>
        <w:t xml:space="preserve"> </w:t>
      </w:r>
      <w:r>
        <w:t>Chính</w:t>
      </w:r>
      <w:r>
        <w:rPr>
          <w:spacing w:val="-4"/>
        </w:rPr>
        <w:t xml:space="preserve"> </w:t>
      </w:r>
      <w:r>
        <w:t>vì</w:t>
      </w:r>
      <w:r>
        <w:rPr>
          <w:spacing w:val="-4"/>
        </w:rPr>
        <w:t xml:space="preserve"> </w:t>
      </w:r>
      <w:r>
        <w:t>vậy,</w:t>
      </w:r>
      <w:r>
        <w:rPr>
          <w:spacing w:val="-3"/>
        </w:rPr>
        <w:t xml:space="preserve"> </w:t>
      </w:r>
      <w:r>
        <w:t>Luật</w:t>
      </w:r>
      <w:r>
        <w:rPr>
          <w:spacing w:val="-3"/>
        </w:rPr>
        <w:t xml:space="preserve"> </w:t>
      </w:r>
      <w:r>
        <w:t>Phòng,</w:t>
      </w:r>
      <w:r>
        <w:rPr>
          <w:spacing w:val="-3"/>
        </w:rPr>
        <w:t xml:space="preserve"> </w:t>
      </w:r>
      <w:r>
        <w:t>Chống</w:t>
      </w:r>
      <w:r>
        <w:rPr>
          <w:spacing w:val="-3"/>
        </w:rPr>
        <w:t xml:space="preserve"> </w:t>
      </w:r>
      <w:r>
        <w:t>tham</w:t>
      </w:r>
      <w:r>
        <w:rPr>
          <w:spacing w:val="-3"/>
        </w:rPr>
        <w:t xml:space="preserve"> </w:t>
      </w:r>
      <w:r>
        <w:t>nhũng</w:t>
      </w:r>
      <w:r>
        <w:rPr>
          <w:spacing w:val="-4"/>
        </w:rPr>
        <w:t xml:space="preserve"> </w:t>
      </w:r>
      <w:r>
        <w:t>2005</w:t>
      </w:r>
      <w:r>
        <w:rPr>
          <w:spacing w:val="-4"/>
        </w:rPr>
        <w:t xml:space="preserve"> </w:t>
      </w:r>
      <w:r>
        <w:t>(được sửa đổi, bổ sung năm 2007, 2012) quy định trách nhiệm phải xây dựng, ban hành và công khai chế độ, định mức, tiêu chuẩn về quyền lợi của các cơ quan, tổ chức đồng thời thường xuyên kiểm tra và xử lý vi phạm quy định về chế độ định mức, tiêu chuẩn.</w:t>
      </w:r>
    </w:p>
    <w:p w14:paraId="4858F87E" w14:textId="77777777" w:rsidR="00452B48" w:rsidRDefault="00000000">
      <w:pPr>
        <w:pStyle w:val="Heading5"/>
        <w:numPr>
          <w:ilvl w:val="3"/>
          <w:numId w:val="25"/>
        </w:numPr>
        <w:tabs>
          <w:tab w:val="left" w:pos="1893"/>
        </w:tabs>
        <w:spacing w:before="26"/>
        <w:ind w:left="1893" w:hanging="786"/>
        <w:jc w:val="both"/>
      </w:pPr>
      <w:r>
        <w:t>Quy</w:t>
      </w:r>
      <w:r>
        <w:rPr>
          <w:spacing w:val="3"/>
        </w:rPr>
        <w:t xml:space="preserve"> </w:t>
      </w:r>
      <w:r>
        <w:t>tắc</w:t>
      </w:r>
      <w:r>
        <w:rPr>
          <w:spacing w:val="3"/>
        </w:rPr>
        <w:t xml:space="preserve"> </w:t>
      </w:r>
      <w:r>
        <w:t>ứng</w:t>
      </w:r>
      <w:r>
        <w:rPr>
          <w:spacing w:val="3"/>
        </w:rPr>
        <w:t xml:space="preserve"> </w:t>
      </w:r>
      <w:r>
        <w:t>xử,</w:t>
      </w:r>
      <w:r>
        <w:rPr>
          <w:spacing w:val="3"/>
        </w:rPr>
        <w:t xml:space="preserve"> </w:t>
      </w:r>
      <w:r>
        <w:t>quy</w:t>
      </w:r>
      <w:r>
        <w:rPr>
          <w:spacing w:val="3"/>
        </w:rPr>
        <w:t xml:space="preserve"> </w:t>
      </w:r>
      <w:r>
        <w:t>tắc</w:t>
      </w:r>
      <w:r>
        <w:rPr>
          <w:spacing w:val="3"/>
        </w:rPr>
        <w:t xml:space="preserve"> </w:t>
      </w:r>
      <w:r>
        <w:t>đạo</w:t>
      </w:r>
      <w:r>
        <w:rPr>
          <w:spacing w:val="3"/>
        </w:rPr>
        <w:t xml:space="preserve"> </w:t>
      </w:r>
      <w:r>
        <w:t>đức</w:t>
      </w:r>
      <w:r>
        <w:rPr>
          <w:spacing w:val="3"/>
        </w:rPr>
        <w:t xml:space="preserve"> </w:t>
      </w:r>
      <w:r>
        <w:t>nghề</w:t>
      </w:r>
      <w:r>
        <w:rPr>
          <w:spacing w:val="3"/>
        </w:rPr>
        <w:t xml:space="preserve"> </w:t>
      </w:r>
      <w:r>
        <w:t>nghiệp,</w:t>
      </w:r>
      <w:r>
        <w:rPr>
          <w:spacing w:val="3"/>
        </w:rPr>
        <w:t xml:space="preserve"> </w:t>
      </w:r>
      <w:r>
        <w:t>việc</w:t>
      </w:r>
      <w:r>
        <w:rPr>
          <w:spacing w:val="2"/>
        </w:rPr>
        <w:t xml:space="preserve"> </w:t>
      </w:r>
      <w:r>
        <w:rPr>
          <w:spacing w:val="-2"/>
        </w:rPr>
        <w:t>chuyển</w:t>
      </w:r>
    </w:p>
    <w:p w14:paraId="1841CB60" w14:textId="77777777" w:rsidR="00452B48" w:rsidRDefault="00000000">
      <w:pPr>
        <w:spacing w:before="53"/>
        <w:ind w:left="710"/>
        <w:jc w:val="both"/>
        <w:rPr>
          <w:b/>
          <w:i/>
          <w:sz w:val="24"/>
        </w:rPr>
      </w:pPr>
      <w:r>
        <w:rPr>
          <w:b/>
          <w:i/>
          <w:sz w:val="24"/>
        </w:rPr>
        <w:t>đổi</w:t>
      </w:r>
      <w:r>
        <w:rPr>
          <w:b/>
          <w:i/>
          <w:spacing w:val="-6"/>
          <w:sz w:val="24"/>
        </w:rPr>
        <w:t xml:space="preserve"> </w:t>
      </w:r>
      <w:r>
        <w:rPr>
          <w:b/>
          <w:i/>
          <w:sz w:val="24"/>
        </w:rPr>
        <w:t>vị</w:t>
      </w:r>
      <w:r>
        <w:rPr>
          <w:b/>
          <w:i/>
          <w:spacing w:val="-5"/>
          <w:sz w:val="24"/>
        </w:rPr>
        <w:t xml:space="preserve"> </w:t>
      </w:r>
      <w:r>
        <w:rPr>
          <w:b/>
          <w:i/>
          <w:sz w:val="24"/>
        </w:rPr>
        <w:t>trí</w:t>
      </w:r>
      <w:r>
        <w:rPr>
          <w:b/>
          <w:i/>
          <w:spacing w:val="-4"/>
          <w:sz w:val="24"/>
        </w:rPr>
        <w:t xml:space="preserve"> </w:t>
      </w:r>
      <w:r>
        <w:rPr>
          <w:b/>
          <w:i/>
          <w:sz w:val="24"/>
        </w:rPr>
        <w:t>công</w:t>
      </w:r>
      <w:r>
        <w:rPr>
          <w:b/>
          <w:i/>
          <w:spacing w:val="-5"/>
          <w:sz w:val="24"/>
        </w:rPr>
        <w:t xml:space="preserve"> </w:t>
      </w:r>
      <w:r>
        <w:rPr>
          <w:b/>
          <w:i/>
          <w:sz w:val="24"/>
        </w:rPr>
        <w:t>tác</w:t>
      </w:r>
      <w:r>
        <w:rPr>
          <w:b/>
          <w:i/>
          <w:spacing w:val="-4"/>
          <w:sz w:val="24"/>
        </w:rPr>
        <w:t xml:space="preserve"> </w:t>
      </w:r>
      <w:r>
        <w:rPr>
          <w:b/>
          <w:i/>
          <w:sz w:val="24"/>
        </w:rPr>
        <w:t>của</w:t>
      </w:r>
      <w:r>
        <w:rPr>
          <w:b/>
          <w:i/>
          <w:spacing w:val="-4"/>
          <w:sz w:val="24"/>
        </w:rPr>
        <w:t xml:space="preserve"> </w:t>
      </w:r>
      <w:r>
        <w:rPr>
          <w:b/>
          <w:i/>
          <w:sz w:val="24"/>
        </w:rPr>
        <w:t>cán</w:t>
      </w:r>
      <w:r>
        <w:rPr>
          <w:b/>
          <w:i/>
          <w:spacing w:val="-6"/>
          <w:sz w:val="24"/>
        </w:rPr>
        <w:t xml:space="preserve"> </w:t>
      </w:r>
      <w:r>
        <w:rPr>
          <w:b/>
          <w:i/>
          <w:sz w:val="24"/>
        </w:rPr>
        <w:t>bộ,</w:t>
      </w:r>
      <w:r>
        <w:rPr>
          <w:b/>
          <w:i/>
          <w:spacing w:val="-5"/>
          <w:sz w:val="24"/>
        </w:rPr>
        <w:t xml:space="preserve"> </w:t>
      </w:r>
      <w:r>
        <w:rPr>
          <w:b/>
          <w:i/>
          <w:sz w:val="24"/>
        </w:rPr>
        <w:t>công</w:t>
      </w:r>
      <w:r>
        <w:rPr>
          <w:b/>
          <w:i/>
          <w:spacing w:val="-4"/>
          <w:sz w:val="24"/>
        </w:rPr>
        <w:t xml:space="preserve"> </w:t>
      </w:r>
      <w:r>
        <w:rPr>
          <w:b/>
          <w:i/>
          <w:sz w:val="24"/>
        </w:rPr>
        <w:t>chức,</w:t>
      </w:r>
      <w:r>
        <w:rPr>
          <w:b/>
          <w:i/>
          <w:spacing w:val="-6"/>
          <w:sz w:val="24"/>
        </w:rPr>
        <w:t xml:space="preserve"> </w:t>
      </w:r>
      <w:r>
        <w:rPr>
          <w:b/>
          <w:i/>
          <w:sz w:val="24"/>
        </w:rPr>
        <w:t>viên</w:t>
      </w:r>
      <w:r>
        <w:rPr>
          <w:b/>
          <w:i/>
          <w:spacing w:val="-5"/>
          <w:sz w:val="24"/>
        </w:rPr>
        <w:t xml:space="preserve"> </w:t>
      </w:r>
      <w:r>
        <w:rPr>
          <w:b/>
          <w:i/>
          <w:spacing w:val="-4"/>
          <w:sz w:val="24"/>
        </w:rPr>
        <w:t>chức</w:t>
      </w:r>
    </w:p>
    <w:p w14:paraId="2F23E4F0" w14:textId="77777777" w:rsidR="00452B48" w:rsidRDefault="00000000">
      <w:pPr>
        <w:pStyle w:val="BodyText"/>
        <w:spacing w:before="95" w:line="288" w:lineRule="auto"/>
        <w:ind w:left="710" w:right="699" w:firstLine="397"/>
        <w:jc w:val="both"/>
      </w:pPr>
      <w:r>
        <w:t>Quy tắc ứng xử là các chuẩn mực xử sự của cán bộ, công chức, viên chức trong thi hành nhiệm vụ, công vụ và trong quan hệ xã hội, bao gồm những việc phải làm hoặc không được làm, phù hợp với đặc thù công</w:t>
      </w:r>
      <w:r>
        <w:rPr>
          <w:spacing w:val="40"/>
        </w:rPr>
        <w:t xml:space="preserve"> </w:t>
      </w:r>
      <w:r>
        <w:t>việc của từng nhóm cán bộ, công chức, viên chức và từng lĩnh vực hoạt động</w:t>
      </w:r>
      <w:r>
        <w:rPr>
          <w:spacing w:val="13"/>
        </w:rPr>
        <w:t xml:space="preserve"> </w:t>
      </w:r>
      <w:r>
        <w:t>công</w:t>
      </w:r>
      <w:r>
        <w:rPr>
          <w:spacing w:val="14"/>
        </w:rPr>
        <w:t xml:space="preserve"> </w:t>
      </w:r>
      <w:r>
        <w:t>vụ,</w:t>
      </w:r>
      <w:r>
        <w:rPr>
          <w:spacing w:val="13"/>
        </w:rPr>
        <w:t xml:space="preserve"> </w:t>
      </w:r>
      <w:r>
        <w:t>nhằm</w:t>
      </w:r>
      <w:r>
        <w:rPr>
          <w:spacing w:val="13"/>
        </w:rPr>
        <w:t xml:space="preserve"> </w:t>
      </w:r>
      <w:r>
        <w:t>bảo</w:t>
      </w:r>
      <w:r>
        <w:rPr>
          <w:spacing w:val="14"/>
        </w:rPr>
        <w:t xml:space="preserve"> </w:t>
      </w:r>
      <w:r>
        <w:t>đảm</w:t>
      </w:r>
      <w:r>
        <w:rPr>
          <w:spacing w:val="12"/>
        </w:rPr>
        <w:t xml:space="preserve"> </w:t>
      </w:r>
      <w:r>
        <w:t>sự</w:t>
      </w:r>
      <w:r>
        <w:rPr>
          <w:spacing w:val="14"/>
        </w:rPr>
        <w:t xml:space="preserve"> </w:t>
      </w:r>
      <w:r>
        <w:t>liêm</w:t>
      </w:r>
      <w:r>
        <w:rPr>
          <w:spacing w:val="14"/>
        </w:rPr>
        <w:t xml:space="preserve"> </w:t>
      </w:r>
      <w:r>
        <w:t>chính</w:t>
      </w:r>
      <w:r>
        <w:rPr>
          <w:spacing w:val="13"/>
        </w:rPr>
        <w:t xml:space="preserve"> </w:t>
      </w:r>
      <w:r>
        <w:t>và</w:t>
      </w:r>
      <w:r>
        <w:rPr>
          <w:spacing w:val="14"/>
        </w:rPr>
        <w:t xml:space="preserve"> </w:t>
      </w:r>
      <w:r>
        <w:t>trách</w:t>
      </w:r>
      <w:r>
        <w:rPr>
          <w:spacing w:val="14"/>
        </w:rPr>
        <w:t xml:space="preserve"> </w:t>
      </w:r>
      <w:r>
        <w:t>nhiệm</w:t>
      </w:r>
      <w:r>
        <w:rPr>
          <w:spacing w:val="12"/>
        </w:rPr>
        <w:t xml:space="preserve"> </w:t>
      </w:r>
      <w:r>
        <w:t>của</w:t>
      </w:r>
      <w:r>
        <w:rPr>
          <w:spacing w:val="13"/>
        </w:rPr>
        <w:t xml:space="preserve"> </w:t>
      </w:r>
      <w:r>
        <w:t>cán</w:t>
      </w:r>
      <w:r>
        <w:rPr>
          <w:spacing w:val="13"/>
        </w:rPr>
        <w:t xml:space="preserve"> </w:t>
      </w:r>
      <w:r>
        <w:rPr>
          <w:spacing w:val="-5"/>
        </w:rPr>
        <w:t>bộ,</w:t>
      </w:r>
    </w:p>
    <w:p w14:paraId="0F129478" w14:textId="77777777" w:rsidR="00452B48" w:rsidRDefault="00452B48">
      <w:pPr>
        <w:pStyle w:val="BodyText"/>
      </w:pPr>
    </w:p>
    <w:p w14:paraId="56D68BCB" w14:textId="77777777" w:rsidR="00452B48" w:rsidRDefault="00452B48">
      <w:pPr>
        <w:pStyle w:val="BodyText"/>
        <w:spacing w:before="20"/>
      </w:pPr>
    </w:p>
    <w:p w14:paraId="7FBDE088" w14:textId="77777777" w:rsidR="00452B48" w:rsidRDefault="00000000">
      <w:pPr>
        <w:pStyle w:val="BodyText"/>
        <w:ind w:left="404" w:right="398"/>
        <w:jc w:val="center"/>
      </w:pPr>
      <w:r>
        <w:rPr>
          <w:spacing w:val="-5"/>
        </w:rPr>
        <w:t>218</w:t>
      </w:r>
    </w:p>
    <w:p w14:paraId="325BAFED" w14:textId="77777777" w:rsidR="00452B48" w:rsidRDefault="00452B48">
      <w:pPr>
        <w:pStyle w:val="BodyText"/>
        <w:jc w:val="center"/>
        <w:sectPr w:rsidR="00452B48">
          <w:pgSz w:w="11900" w:h="16840"/>
          <w:pgMar w:top="1940" w:right="1700" w:bottom="320" w:left="1700" w:header="0" w:footer="89" w:gutter="0"/>
          <w:cols w:space="720"/>
        </w:sectPr>
      </w:pPr>
    </w:p>
    <w:p w14:paraId="0278EDF2" w14:textId="77777777" w:rsidR="00452B48" w:rsidRDefault="00452B48">
      <w:pPr>
        <w:pStyle w:val="BodyText"/>
      </w:pPr>
    </w:p>
    <w:p w14:paraId="744CFE08" w14:textId="77777777" w:rsidR="00452B48" w:rsidRDefault="00452B48">
      <w:pPr>
        <w:pStyle w:val="BodyText"/>
      </w:pPr>
    </w:p>
    <w:p w14:paraId="48BA5DB0" w14:textId="77777777" w:rsidR="00452B48" w:rsidRDefault="00452B48">
      <w:pPr>
        <w:pStyle w:val="BodyText"/>
        <w:spacing w:before="107"/>
      </w:pPr>
    </w:p>
    <w:p w14:paraId="30A8FF2E" w14:textId="77777777" w:rsidR="00452B48" w:rsidRDefault="00000000">
      <w:pPr>
        <w:pStyle w:val="BodyText"/>
        <w:spacing w:line="285" w:lineRule="auto"/>
        <w:ind w:left="710" w:right="700" w:hanging="1"/>
        <w:jc w:val="both"/>
      </w:pPr>
      <w:r>
        <w:t>công chức, viên chức. Quy tắc ứng xử của cán bộ, công chức, viên chức phải được công khai để nhân dân giám sát việc chấp hành.</w:t>
      </w:r>
    </w:p>
    <w:p w14:paraId="5E52642C" w14:textId="77777777" w:rsidR="00452B48" w:rsidRDefault="00000000">
      <w:pPr>
        <w:pStyle w:val="BodyText"/>
        <w:spacing w:before="43" w:line="288" w:lineRule="auto"/>
        <w:ind w:left="710" w:right="699" w:firstLine="457"/>
        <w:jc w:val="both"/>
      </w:pPr>
      <w:r>
        <w:t>Các nước trên thế giới mặc dù có chế độ chính trị khác nhau nhưng về cơ bản, việc thực hiện quyền lực công đều phải thông qua hoạt động công vụ của đội ngũ công chức, viên chức. Vì vậy, một trong những biện pháp hiệu quả để chống tham nhũng là tăng cường kiểm soát việc thực hiện quyền lực nhà nước, cụ thể là tác động vào đội ngũ cán bộ, công chức và quá trình thực hiện công vụ. Ngoài ra, trong chừng mực nào đó, cần</w:t>
      </w:r>
      <w:r>
        <w:rPr>
          <w:spacing w:val="-3"/>
        </w:rPr>
        <w:t xml:space="preserve"> </w:t>
      </w:r>
      <w:r>
        <w:t>kiểm</w:t>
      </w:r>
      <w:r>
        <w:rPr>
          <w:spacing w:val="-3"/>
        </w:rPr>
        <w:t xml:space="preserve"> </w:t>
      </w:r>
      <w:r>
        <w:t>soát</w:t>
      </w:r>
      <w:r>
        <w:rPr>
          <w:spacing w:val="-3"/>
        </w:rPr>
        <w:t xml:space="preserve"> </w:t>
      </w:r>
      <w:r>
        <w:t>cả</w:t>
      </w:r>
      <w:r>
        <w:rPr>
          <w:spacing w:val="-3"/>
        </w:rPr>
        <w:t xml:space="preserve"> </w:t>
      </w:r>
      <w:r>
        <w:t>những</w:t>
      </w:r>
      <w:r>
        <w:rPr>
          <w:spacing w:val="-3"/>
        </w:rPr>
        <w:t xml:space="preserve"> </w:t>
      </w:r>
      <w:r>
        <w:t>quan</w:t>
      </w:r>
      <w:r>
        <w:rPr>
          <w:spacing w:val="-3"/>
        </w:rPr>
        <w:t xml:space="preserve"> </w:t>
      </w:r>
      <w:r>
        <w:t>hệ</w:t>
      </w:r>
      <w:r>
        <w:rPr>
          <w:spacing w:val="-3"/>
        </w:rPr>
        <w:t xml:space="preserve"> </w:t>
      </w:r>
      <w:r>
        <w:t>xã</w:t>
      </w:r>
      <w:r>
        <w:rPr>
          <w:spacing w:val="-3"/>
        </w:rPr>
        <w:t xml:space="preserve"> </w:t>
      </w:r>
      <w:r>
        <w:t>hội</w:t>
      </w:r>
      <w:r>
        <w:rPr>
          <w:spacing w:val="-3"/>
        </w:rPr>
        <w:t xml:space="preserve"> </w:t>
      </w:r>
      <w:r>
        <w:t>của</w:t>
      </w:r>
      <w:r>
        <w:rPr>
          <w:spacing w:val="-3"/>
        </w:rPr>
        <w:t xml:space="preserve"> </w:t>
      </w:r>
      <w:r>
        <w:t>họ,</w:t>
      </w:r>
      <w:r>
        <w:rPr>
          <w:spacing w:val="-3"/>
        </w:rPr>
        <w:t xml:space="preserve"> </w:t>
      </w:r>
      <w:r>
        <w:t>những</w:t>
      </w:r>
      <w:r>
        <w:rPr>
          <w:spacing w:val="-3"/>
        </w:rPr>
        <w:t xml:space="preserve"> </w:t>
      </w:r>
      <w:r>
        <w:t>quan</w:t>
      </w:r>
      <w:r>
        <w:rPr>
          <w:spacing w:val="-3"/>
        </w:rPr>
        <w:t xml:space="preserve"> </w:t>
      </w:r>
      <w:r>
        <w:t>hệ</w:t>
      </w:r>
      <w:r>
        <w:rPr>
          <w:spacing w:val="-3"/>
        </w:rPr>
        <w:t xml:space="preserve"> </w:t>
      </w:r>
      <w:r>
        <w:t>có</w:t>
      </w:r>
      <w:r>
        <w:rPr>
          <w:spacing w:val="-3"/>
        </w:rPr>
        <w:t xml:space="preserve"> </w:t>
      </w:r>
      <w:r>
        <w:t>nguy</w:t>
      </w:r>
      <w:r>
        <w:rPr>
          <w:spacing w:val="-3"/>
        </w:rPr>
        <w:t xml:space="preserve"> </w:t>
      </w:r>
      <w:r>
        <w:t>cơ bị lợi dụng và nảy sinh tham nhũng.</w:t>
      </w:r>
    </w:p>
    <w:p w14:paraId="19D9CB5F" w14:textId="77777777" w:rsidR="00452B48" w:rsidRDefault="00000000">
      <w:pPr>
        <w:pStyle w:val="BodyText"/>
        <w:spacing w:before="30" w:line="288" w:lineRule="auto"/>
        <w:ind w:left="709" w:right="700" w:firstLine="457"/>
        <w:jc w:val="both"/>
      </w:pPr>
      <w:r>
        <w:t>Chuyển đổi vị trí công tác của cán bộ, công chức cũng được coi là một biện pháp phòng chống tham nhũng nhất là đối với những cán bộ, công chức, viên chức làm việc tại một số vị trí liên quan đến việc quản lý ngân sách, tài sản của Nhà nước, trực tiếp tiếp xúc và giải quyết công</w:t>
      </w:r>
      <w:r>
        <w:rPr>
          <w:spacing w:val="40"/>
        </w:rPr>
        <w:t xml:space="preserve"> </w:t>
      </w:r>
      <w:r>
        <w:t>việc của cơ quan, tổ chức, đơn vị, cá nhân. Việc chuyển đổi vị trí công</w:t>
      </w:r>
      <w:r>
        <w:rPr>
          <w:spacing w:val="40"/>
        </w:rPr>
        <w:t xml:space="preserve"> </w:t>
      </w:r>
      <w:r>
        <w:t>tác phải theo kế hoạch và được công khai trong nội bộ cơ quan, tổ chức, đơn vị và chỉ áp dụng đối với cán bộ, công chức, viên chức không giữ chức vụ quản lý. Tuy vậy, biện pháp này chưa thực sự phát huy được</w:t>
      </w:r>
      <w:r>
        <w:rPr>
          <w:spacing w:val="40"/>
        </w:rPr>
        <w:t xml:space="preserve"> </w:t>
      </w:r>
      <w:r>
        <w:t>hiệu quả, thậm chí ở một số đơn vị, cơ quan, tổ chức có thể tác dụng ngược. Nhiều cán bộ, công chức, viên chức vì mong muốn được chuyển đến vị trí có lợi có thể sử dụng việc hối lộ và các hành vi khác để tác</w:t>
      </w:r>
      <w:r>
        <w:rPr>
          <w:spacing w:val="40"/>
        </w:rPr>
        <w:t xml:space="preserve"> </w:t>
      </w:r>
      <w:r>
        <w:t>động</w:t>
      </w:r>
      <w:r>
        <w:rPr>
          <w:spacing w:val="-2"/>
        </w:rPr>
        <w:t xml:space="preserve"> </w:t>
      </w:r>
      <w:r>
        <w:t>đến</w:t>
      </w:r>
      <w:r>
        <w:rPr>
          <w:spacing w:val="-2"/>
        </w:rPr>
        <w:t xml:space="preserve"> </w:t>
      </w:r>
      <w:r>
        <w:t>quyết</w:t>
      </w:r>
      <w:r>
        <w:rPr>
          <w:spacing w:val="-2"/>
        </w:rPr>
        <w:t xml:space="preserve"> </w:t>
      </w:r>
      <w:r>
        <w:t>định</w:t>
      </w:r>
      <w:r>
        <w:rPr>
          <w:spacing w:val="-2"/>
        </w:rPr>
        <w:t xml:space="preserve"> </w:t>
      </w:r>
      <w:r>
        <w:t>của</w:t>
      </w:r>
      <w:r>
        <w:rPr>
          <w:spacing w:val="-2"/>
        </w:rPr>
        <w:t xml:space="preserve"> </w:t>
      </w:r>
      <w:r>
        <w:t>lãnh</w:t>
      </w:r>
      <w:r>
        <w:rPr>
          <w:spacing w:val="-2"/>
        </w:rPr>
        <w:t xml:space="preserve"> </w:t>
      </w:r>
      <w:r>
        <w:t>đạo.</w:t>
      </w:r>
      <w:r>
        <w:rPr>
          <w:spacing w:val="-2"/>
        </w:rPr>
        <w:t xml:space="preserve"> </w:t>
      </w:r>
      <w:r>
        <w:t>Đồng</w:t>
      </w:r>
      <w:r>
        <w:rPr>
          <w:spacing w:val="-2"/>
        </w:rPr>
        <w:t xml:space="preserve"> </w:t>
      </w:r>
      <w:r>
        <w:t>thời,</w:t>
      </w:r>
      <w:r>
        <w:rPr>
          <w:spacing w:val="-2"/>
        </w:rPr>
        <w:t xml:space="preserve"> </w:t>
      </w:r>
      <w:r>
        <w:t>việc</w:t>
      </w:r>
      <w:r>
        <w:rPr>
          <w:spacing w:val="-2"/>
        </w:rPr>
        <w:t xml:space="preserve"> </w:t>
      </w:r>
      <w:r>
        <w:t>thay</w:t>
      </w:r>
      <w:r>
        <w:rPr>
          <w:spacing w:val="-2"/>
        </w:rPr>
        <w:t xml:space="preserve"> </w:t>
      </w:r>
      <w:r>
        <w:t>đổi</w:t>
      </w:r>
      <w:r>
        <w:rPr>
          <w:spacing w:val="-2"/>
        </w:rPr>
        <w:t xml:space="preserve"> </w:t>
      </w:r>
      <w:r>
        <w:t>vị</w:t>
      </w:r>
      <w:r>
        <w:rPr>
          <w:spacing w:val="-2"/>
        </w:rPr>
        <w:t xml:space="preserve"> </w:t>
      </w:r>
      <w:r>
        <w:t>trí</w:t>
      </w:r>
      <w:r>
        <w:rPr>
          <w:spacing w:val="-2"/>
        </w:rPr>
        <w:t xml:space="preserve"> </w:t>
      </w:r>
      <w:r>
        <w:t>công</w:t>
      </w:r>
      <w:r>
        <w:rPr>
          <w:spacing w:val="-2"/>
        </w:rPr>
        <w:t xml:space="preserve"> </w:t>
      </w:r>
      <w:r>
        <w:t>tác cũng cần có thời gian để bàn giao, tiếp nhận, làm quen... với công việc mới nên có thể làm ảnh hưởng đến thời gian cũng như chất lượng công việc. Chính vì vậy, việc chuyển đổi vị trí công tác của cán bộ, công chức cần</w:t>
      </w:r>
      <w:r>
        <w:rPr>
          <w:spacing w:val="-3"/>
        </w:rPr>
        <w:t xml:space="preserve"> </w:t>
      </w:r>
      <w:r>
        <w:t>phải</w:t>
      </w:r>
      <w:r>
        <w:rPr>
          <w:spacing w:val="-3"/>
        </w:rPr>
        <w:t xml:space="preserve"> </w:t>
      </w:r>
      <w:r>
        <w:t>được</w:t>
      </w:r>
      <w:r>
        <w:rPr>
          <w:spacing w:val="-2"/>
        </w:rPr>
        <w:t xml:space="preserve"> </w:t>
      </w:r>
      <w:r>
        <w:t>nghiên</w:t>
      </w:r>
      <w:r>
        <w:rPr>
          <w:spacing w:val="-2"/>
        </w:rPr>
        <w:t xml:space="preserve"> </w:t>
      </w:r>
      <w:r>
        <w:t>cứu</w:t>
      </w:r>
      <w:r>
        <w:rPr>
          <w:spacing w:val="-2"/>
        </w:rPr>
        <w:t xml:space="preserve"> </w:t>
      </w:r>
      <w:r>
        <w:t>kỹ</w:t>
      </w:r>
      <w:r>
        <w:rPr>
          <w:spacing w:val="-3"/>
        </w:rPr>
        <w:t xml:space="preserve"> </w:t>
      </w:r>
      <w:r>
        <w:t>càng</w:t>
      </w:r>
      <w:r>
        <w:rPr>
          <w:spacing w:val="-3"/>
        </w:rPr>
        <w:t xml:space="preserve"> </w:t>
      </w:r>
      <w:r>
        <w:t>cũng</w:t>
      </w:r>
      <w:r>
        <w:rPr>
          <w:spacing w:val="-2"/>
        </w:rPr>
        <w:t xml:space="preserve"> </w:t>
      </w:r>
      <w:r>
        <w:t>như</w:t>
      </w:r>
      <w:r>
        <w:rPr>
          <w:spacing w:val="-2"/>
        </w:rPr>
        <w:t xml:space="preserve"> </w:t>
      </w:r>
      <w:r>
        <w:t>có</w:t>
      </w:r>
      <w:r>
        <w:rPr>
          <w:spacing w:val="-2"/>
        </w:rPr>
        <w:t xml:space="preserve"> </w:t>
      </w:r>
      <w:r>
        <w:t>hướng</w:t>
      </w:r>
      <w:r>
        <w:rPr>
          <w:spacing w:val="-2"/>
        </w:rPr>
        <w:t xml:space="preserve"> </w:t>
      </w:r>
      <w:r>
        <w:t>dẫn</w:t>
      </w:r>
      <w:r>
        <w:rPr>
          <w:spacing w:val="-2"/>
        </w:rPr>
        <w:t xml:space="preserve"> </w:t>
      </w:r>
      <w:r>
        <w:t>cụ</w:t>
      </w:r>
      <w:r>
        <w:rPr>
          <w:spacing w:val="-2"/>
        </w:rPr>
        <w:t xml:space="preserve"> </w:t>
      </w:r>
      <w:r>
        <w:t>thể</w:t>
      </w:r>
      <w:r>
        <w:rPr>
          <w:spacing w:val="-2"/>
        </w:rPr>
        <w:t xml:space="preserve"> </w:t>
      </w:r>
      <w:r>
        <w:t>và</w:t>
      </w:r>
      <w:r>
        <w:rPr>
          <w:spacing w:val="-3"/>
        </w:rPr>
        <w:t xml:space="preserve"> </w:t>
      </w:r>
      <w:r>
        <w:t>giám sát chặt chẽ hơn nữa mới phát huy được hiệu quả mong muốn.</w:t>
      </w:r>
    </w:p>
    <w:p w14:paraId="535BB7C1" w14:textId="77777777" w:rsidR="00452B48" w:rsidRDefault="00000000">
      <w:pPr>
        <w:pStyle w:val="Heading5"/>
        <w:numPr>
          <w:ilvl w:val="3"/>
          <w:numId w:val="25"/>
        </w:numPr>
        <w:tabs>
          <w:tab w:val="left" w:pos="1886"/>
        </w:tabs>
        <w:spacing w:before="20"/>
        <w:ind w:hanging="779"/>
        <w:jc w:val="both"/>
      </w:pPr>
      <w:r>
        <w:t>Minh</w:t>
      </w:r>
      <w:r>
        <w:rPr>
          <w:spacing w:val="-6"/>
        </w:rPr>
        <w:t xml:space="preserve"> </w:t>
      </w:r>
      <w:r>
        <w:t>bạch</w:t>
      </w:r>
      <w:r>
        <w:rPr>
          <w:spacing w:val="-6"/>
        </w:rPr>
        <w:t xml:space="preserve"> </w:t>
      </w:r>
      <w:r>
        <w:t>tài</w:t>
      </w:r>
      <w:r>
        <w:rPr>
          <w:spacing w:val="-5"/>
        </w:rPr>
        <w:t xml:space="preserve"> </w:t>
      </w:r>
      <w:r>
        <w:t>sản</w:t>
      </w:r>
      <w:r>
        <w:rPr>
          <w:spacing w:val="-5"/>
        </w:rPr>
        <w:t xml:space="preserve"> </w:t>
      </w:r>
      <w:r>
        <w:t>và</w:t>
      </w:r>
      <w:r>
        <w:rPr>
          <w:spacing w:val="-5"/>
        </w:rPr>
        <w:t xml:space="preserve"> </w:t>
      </w:r>
      <w:r>
        <w:t>thu</w:t>
      </w:r>
      <w:r>
        <w:rPr>
          <w:spacing w:val="-4"/>
        </w:rPr>
        <w:t xml:space="preserve"> </w:t>
      </w:r>
      <w:r>
        <w:t>nhập</w:t>
      </w:r>
      <w:r>
        <w:rPr>
          <w:spacing w:val="-5"/>
        </w:rPr>
        <w:t xml:space="preserve"> </w:t>
      </w:r>
      <w:r>
        <w:t>của</w:t>
      </w:r>
      <w:r>
        <w:rPr>
          <w:spacing w:val="-5"/>
        </w:rPr>
        <w:t xml:space="preserve"> </w:t>
      </w:r>
      <w:r>
        <w:t>cán</w:t>
      </w:r>
      <w:r>
        <w:rPr>
          <w:spacing w:val="-6"/>
        </w:rPr>
        <w:t xml:space="preserve"> </w:t>
      </w:r>
      <w:r>
        <w:t>bộ,</w:t>
      </w:r>
      <w:r>
        <w:rPr>
          <w:spacing w:val="-5"/>
        </w:rPr>
        <w:t xml:space="preserve"> </w:t>
      </w:r>
      <w:r>
        <w:t>công</w:t>
      </w:r>
      <w:r>
        <w:rPr>
          <w:spacing w:val="-4"/>
        </w:rPr>
        <w:t xml:space="preserve"> chức</w:t>
      </w:r>
    </w:p>
    <w:p w14:paraId="00A54274" w14:textId="77777777" w:rsidR="00452B48" w:rsidRDefault="00000000">
      <w:pPr>
        <w:pStyle w:val="BodyText"/>
        <w:spacing w:before="95" w:line="285" w:lineRule="auto"/>
        <w:ind w:left="710" w:right="700" w:firstLine="397"/>
        <w:jc w:val="both"/>
      </w:pPr>
      <w:r>
        <w:t>Luật Phòng, Chống tham nhũng đã quy định một cách khá toàn diện và đầy đủ những nội dung cơ bản nhất của một hệ thống minh bạch tài sản, bao gồm những vấn đề chính như sau:</w:t>
      </w:r>
    </w:p>
    <w:p w14:paraId="5EF31FB9" w14:textId="77777777" w:rsidR="00452B48" w:rsidRDefault="00000000">
      <w:pPr>
        <w:pStyle w:val="BodyText"/>
        <w:spacing w:before="44"/>
        <w:ind w:right="700"/>
        <w:jc w:val="right"/>
      </w:pPr>
      <w:r>
        <w:t>+</w:t>
      </w:r>
      <w:r>
        <w:rPr>
          <w:spacing w:val="12"/>
        </w:rPr>
        <w:t xml:space="preserve"> </w:t>
      </w:r>
      <w:r>
        <w:t>Cán</w:t>
      </w:r>
      <w:r>
        <w:rPr>
          <w:spacing w:val="12"/>
        </w:rPr>
        <w:t xml:space="preserve"> </w:t>
      </w:r>
      <w:r>
        <w:t>bộ,</w:t>
      </w:r>
      <w:r>
        <w:rPr>
          <w:spacing w:val="12"/>
        </w:rPr>
        <w:t xml:space="preserve"> </w:t>
      </w:r>
      <w:r>
        <w:t>công</w:t>
      </w:r>
      <w:r>
        <w:rPr>
          <w:spacing w:val="12"/>
        </w:rPr>
        <w:t xml:space="preserve"> </w:t>
      </w:r>
      <w:r>
        <w:t>chức</w:t>
      </w:r>
      <w:r>
        <w:rPr>
          <w:spacing w:val="12"/>
        </w:rPr>
        <w:t xml:space="preserve"> </w:t>
      </w:r>
      <w:r>
        <w:t>có</w:t>
      </w:r>
      <w:r>
        <w:rPr>
          <w:spacing w:val="13"/>
        </w:rPr>
        <w:t xml:space="preserve"> </w:t>
      </w:r>
      <w:r>
        <w:t>trách</w:t>
      </w:r>
      <w:r>
        <w:rPr>
          <w:spacing w:val="12"/>
        </w:rPr>
        <w:t xml:space="preserve"> </w:t>
      </w:r>
      <w:r>
        <w:t>nhiệm</w:t>
      </w:r>
      <w:r>
        <w:rPr>
          <w:spacing w:val="12"/>
        </w:rPr>
        <w:t xml:space="preserve"> </w:t>
      </w:r>
      <w:r>
        <w:t>phải</w:t>
      </w:r>
      <w:r>
        <w:rPr>
          <w:spacing w:val="12"/>
        </w:rPr>
        <w:t xml:space="preserve"> </w:t>
      </w:r>
      <w:r>
        <w:t>kê</w:t>
      </w:r>
      <w:r>
        <w:rPr>
          <w:spacing w:val="12"/>
        </w:rPr>
        <w:t xml:space="preserve"> </w:t>
      </w:r>
      <w:r>
        <w:t>khai</w:t>
      </w:r>
      <w:r>
        <w:rPr>
          <w:spacing w:val="13"/>
        </w:rPr>
        <w:t xml:space="preserve"> </w:t>
      </w:r>
      <w:r>
        <w:t>tài</w:t>
      </w:r>
      <w:r>
        <w:rPr>
          <w:spacing w:val="12"/>
        </w:rPr>
        <w:t xml:space="preserve"> </w:t>
      </w:r>
      <w:r>
        <w:t>sản</w:t>
      </w:r>
      <w:r>
        <w:rPr>
          <w:spacing w:val="12"/>
        </w:rPr>
        <w:t xml:space="preserve"> </w:t>
      </w:r>
      <w:r>
        <w:t>hàng</w:t>
      </w:r>
      <w:r>
        <w:rPr>
          <w:spacing w:val="12"/>
        </w:rPr>
        <w:t xml:space="preserve"> </w:t>
      </w:r>
      <w:r>
        <w:rPr>
          <w:spacing w:val="-4"/>
        </w:rPr>
        <w:t>năm.</w:t>
      </w:r>
    </w:p>
    <w:p w14:paraId="3014F645" w14:textId="77777777" w:rsidR="00452B48" w:rsidRDefault="00000000">
      <w:pPr>
        <w:pStyle w:val="BodyText"/>
        <w:spacing w:before="54"/>
        <w:ind w:right="700"/>
        <w:jc w:val="right"/>
      </w:pPr>
      <w:r>
        <w:t>Để</w:t>
      </w:r>
      <w:r>
        <w:rPr>
          <w:spacing w:val="8"/>
        </w:rPr>
        <w:t xml:space="preserve"> </w:t>
      </w:r>
      <w:r>
        <w:t>tránh</w:t>
      </w:r>
      <w:r>
        <w:rPr>
          <w:spacing w:val="8"/>
        </w:rPr>
        <w:t xml:space="preserve"> </w:t>
      </w:r>
      <w:r>
        <w:t>che</w:t>
      </w:r>
      <w:r>
        <w:rPr>
          <w:spacing w:val="8"/>
        </w:rPr>
        <w:t xml:space="preserve"> </w:t>
      </w:r>
      <w:r>
        <w:t>giấu,</w:t>
      </w:r>
      <w:r>
        <w:rPr>
          <w:spacing w:val="7"/>
        </w:rPr>
        <w:t xml:space="preserve"> </w:t>
      </w:r>
      <w:r>
        <w:t>tẩu</w:t>
      </w:r>
      <w:r>
        <w:rPr>
          <w:spacing w:val="8"/>
        </w:rPr>
        <w:t xml:space="preserve"> </w:t>
      </w:r>
      <w:r>
        <w:t>tán</w:t>
      </w:r>
      <w:r>
        <w:rPr>
          <w:spacing w:val="8"/>
        </w:rPr>
        <w:t xml:space="preserve"> </w:t>
      </w:r>
      <w:r>
        <w:t>tài</w:t>
      </w:r>
      <w:r>
        <w:rPr>
          <w:spacing w:val="8"/>
        </w:rPr>
        <w:t xml:space="preserve"> </w:t>
      </w:r>
      <w:r>
        <w:t>sản</w:t>
      </w:r>
      <w:r>
        <w:rPr>
          <w:spacing w:val="7"/>
        </w:rPr>
        <w:t xml:space="preserve"> </w:t>
      </w:r>
      <w:r>
        <w:t>tham</w:t>
      </w:r>
      <w:r>
        <w:rPr>
          <w:spacing w:val="8"/>
        </w:rPr>
        <w:t xml:space="preserve"> </w:t>
      </w:r>
      <w:r>
        <w:t>nhũng,</w:t>
      </w:r>
      <w:r>
        <w:rPr>
          <w:spacing w:val="8"/>
        </w:rPr>
        <w:t xml:space="preserve"> </w:t>
      </w:r>
      <w:r>
        <w:t>ngoài</w:t>
      </w:r>
      <w:r>
        <w:rPr>
          <w:spacing w:val="8"/>
        </w:rPr>
        <w:t xml:space="preserve"> </w:t>
      </w:r>
      <w:r>
        <w:t>việc</w:t>
      </w:r>
      <w:r>
        <w:rPr>
          <w:spacing w:val="7"/>
        </w:rPr>
        <w:t xml:space="preserve"> </w:t>
      </w:r>
      <w:r>
        <w:t>kê</w:t>
      </w:r>
      <w:r>
        <w:rPr>
          <w:spacing w:val="8"/>
        </w:rPr>
        <w:t xml:space="preserve"> </w:t>
      </w:r>
      <w:r>
        <w:t>khai</w:t>
      </w:r>
      <w:r>
        <w:rPr>
          <w:spacing w:val="8"/>
        </w:rPr>
        <w:t xml:space="preserve"> </w:t>
      </w:r>
      <w:r>
        <w:t>tài</w:t>
      </w:r>
      <w:r>
        <w:rPr>
          <w:spacing w:val="8"/>
        </w:rPr>
        <w:t xml:space="preserve"> </w:t>
      </w:r>
      <w:r>
        <w:rPr>
          <w:spacing w:val="-5"/>
        </w:rPr>
        <w:t>sản</w:t>
      </w:r>
    </w:p>
    <w:p w14:paraId="2F386FE3" w14:textId="77777777" w:rsidR="00452B48" w:rsidRDefault="00452B48">
      <w:pPr>
        <w:pStyle w:val="BodyText"/>
        <w:spacing w:before="66"/>
      </w:pPr>
    </w:p>
    <w:p w14:paraId="2329217F" w14:textId="6F44FD19" w:rsidR="00452B48" w:rsidRDefault="00000000">
      <w:pPr>
        <w:pStyle w:val="BodyText"/>
        <w:ind w:left="404" w:right="398"/>
        <w:jc w:val="center"/>
      </w:pPr>
      <w:r>
        <w:rPr>
          <w:spacing w:val="-5"/>
        </w:rPr>
        <w:t>219</w:t>
      </w:r>
    </w:p>
    <w:p w14:paraId="7BF6CA4B" w14:textId="77777777" w:rsidR="00452B48" w:rsidRDefault="00452B48">
      <w:pPr>
        <w:pStyle w:val="BodyText"/>
        <w:jc w:val="center"/>
        <w:sectPr w:rsidR="00452B48">
          <w:pgSz w:w="11900" w:h="16840"/>
          <w:pgMar w:top="1940" w:right="1700" w:bottom="320" w:left="1700" w:header="0" w:footer="89" w:gutter="0"/>
          <w:cols w:space="720"/>
        </w:sectPr>
      </w:pPr>
    </w:p>
    <w:p w14:paraId="45BB9230" w14:textId="77777777" w:rsidR="00452B48" w:rsidRDefault="00452B48">
      <w:pPr>
        <w:pStyle w:val="BodyText"/>
      </w:pPr>
    </w:p>
    <w:p w14:paraId="47E4077D" w14:textId="77777777" w:rsidR="00452B48" w:rsidRDefault="00452B48">
      <w:pPr>
        <w:pStyle w:val="BodyText"/>
      </w:pPr>
    </w:p>
    <w:p w14:paraId="12002E44" w14:textId="77777777" w:rsidR="00452B48" w:rsidRDefault="00452B48">
      <w:pPr>
        <w:pStyle w:val="BodyText"/>
        <w:spacing w:before="107"/>
      </w:pPr>
    </w:p>
    <w:p w14:paraId="2BFB90BD" w14:textId="77777777" w:rsidR="00452B48" w:rsidRDefault="00000000">
      <w:pPr>
        <w:pStyle w:val="BodyText"/>
        <w:spacing w:line="285" w:lineRule="auto"/>
        <w:ind w:left="710" w:right="700"/>
        <w:jc w:val="both"/>
      </w:pPr>
      <w:r>
        <w:t>của bản thân, cán bộ, công chức còn phải kê khai tài sản của vợ hoặc chồng và con chưa thành niên. Đồng thời phải có nghĩa vụ giải trình nguồn gốc tài sản tăng thêm.</w:t>
      </w:r>
    </w:p>
    <w:p w14:paraId="6CEC78AD" w14:textId="77777777" w:rsidR="00452B48" w:rsidRDefault="00000000">
      <w:pPr>
        <w:pStyle w:val="BodyText"/>
        <w:spacing w:before="45" w:line="285" w:lineRule="auto"/>
        <w:ind w:left="710" w:right="700" w:firstLine="397"/>
        <w:jc w:val="both"/>
      </w:pPr>
      <w:r>
        <w:t>+ Việc xác minh tài sản được tiến hành trong một số trường hợp và theo những thủ tục nhất định.</w:t>
      </w:r>
    </w:p>
    <w:p w14:paraId="46DE72C4" w14:textId="77777777" w:rsidR="00452B48" w:rsidRDefault="00000000">
      <w:pPr>
        <w:pStyle w:val="BodyText"/>
        <w:spacing w:before="42" w:line="285" w:lineRule="auto"/>
        <w:ind w:left="710" w:right="700" w:firstLine="397"/>
        <w:jc w:val="both"/>
      </w:pPr>
      <w:r>
        <w:t>+ Bản kết luận về sự minh bạch trong kê khai tài sản được công khai trong một số trường hợp nhất định theo yêu cầu và trên cơ sở quyết định của cơ quan, tổ chức có thẩm quyền.</w:t>
      </w:r>
    </w:p>
    <w:p w14:paraId="5EE5B506" w14:textId="77777777" w:rsidR="00452B48" w:rsidRDefault="00000000">
      <w:pPr>
        <w:pStyle w:val="BodyText"/>
        <w:spacing w:before="45" w:line="288" w:lineRule="auto"/>
        <w:ind w:left="710" w:right="700" w:firstLine="397"/>
        <w:jc w:val="both"/>
      </w:pPr>
      <w:r>
        <w:t>+ Người có nghĩa vụ kê khai tài sản sẽ phải chịu trách nhiệm kỷ luật nếu kê khai không trung thực, nếu là người ứng cử thì sẽ bị loại khỏi</w:t>
      </w:r>
      <w:r>
        <w:rPr>
          <w:spacing w:val="40"/>
        </w:rPr>
        <w:t xml:space="preserve"> </w:t>
      </w:r>
      <w:r>
        <w:t>danh sách bầu cử, người được dự kiến bổ nhiệm, phê chuẩn thì sẽ không được bổ nhiệm, phê chuẩn vào chức vụ dự kiến.</w:t>
      </w:r>
    </w:p>
    <w:p w14:paraId="2D5E8FA2" w14:textId="77777777" w:rsidR="00452B48" w:rsidRDefault="00000000">
      <w:pPr>
        <w:pStyle w:val="Heading5"/>
        <w:numPr>
          <w:ilvl w:val="3"/>
          <w:numId w:val="25"/>
        </w:numPr>
        <w:tabs>
          <w:tab w:val="left" w:pos="1892"/>
        </w:tabs>
        <w:spacing w:before="36"/>
        <w:ind w:left="1892" w:hanging="785"/>
        <w:jc w:val="both"/>
      </w:pPr>
      <w:r>
        <w:t>Chế độ</w:t>
      </w:r>
      <w:r>
        <w:rPr>
          <w:spacing w:val="1"/>
        </w:rPr>
        <w:t xml:space="preserve"> </w:t>
      </w:r>
      <w:r>
        <w:t>trách</w:t>
      </w:r>
      <w:r>
        <w:rPr>
          <w:spacing w:val="1"/>
        </w:rPr>
        <w:t xml:space="preserve"> </w:t>
      </w:r>
      <w:r>
        <w:t>nhiệm của</w:t>
      </w:r>
      <w:r>
        <w:rPr>
          <w:spacing w:val="1"/>
        </w:rPr>
        <w:t xml:space="preserve"> </w:t>
      </w:r>
      <w:r>
        <w:t>người</w:t>
      </w:r>
      <w:r>
        <w:rPr>
          <w:spacing w:val="1"/>
        </w:rPr>
        <w:t xml:space="preserve"> </w:t>
      </w:r>
      <w:r>
        <w:t>đứng đầu</w:t>
      </w:r>
      <w:r>
        <w:rPr>
          <w:spacing w:val="1"/>
        </w:rPr>
        <w:t xml:space="preserve"> </w:t>
      </w:r>
      <w:r>
        <w:t>cơ</w:t>
      </w:r>
      <w:r>
        <w:rPr>
          <w:spacing w:val="1"/>
        </w:rPr>
        <w:t xml:space="preserve"> </w:t>
      </w:r>
      <w:r>
        <w:t>quan,</w:t>
      </w:r>
      <w:r>
        <w:rPr>
          <w:spacing w:val="1"/>
        </w:rPr>
        <w:t xml:space="preserve"> </w:t>
      </w:r>
      <w:r>
        <w:t xml:space="preserve">tổ </w:t>
      </w:r>
      <w:r>
        <w:rPr>
          <w:spacing w:val="-2"/>
        </w:rPr>
        <w:t>chức,</w:t>
      </w:r>
    </w:p>
    <w:p w14:paraId="1FB8F546" w14:textId="77777777" w:rsidR="00452B48" w:rsidRDefault="00000000">
      <w:pPr>
        <w:spacing w:before="53"/>
        <w:ind w:left="710"/>
        <w:jc w:val="both"/>
        <w:rPr>
          <w:b/>
          <w:i/>
          <w:sz w:val="24"/>
        </w:rPr>
      </w:pPr>
      <w:r>
        <w:rPr>
          <w:b/>
          <w:i/>
          <w:sz w:val="24"/>
        </w:rPr>
        <w:t>đơn</w:t>
      </w:r>
      <w:r>
        <w:rPr>
          <w:b/>
          <w:i/>
          <w:spacing w:val="-5"/>
          <w:sz w:val="24"/>
        </w:rPr>
        <w:t xml:space="preserve"> </w:t>
      </w:r>
      <w:r>
        <w:rPr>
          <w:b/>
          <w:i/>
          <w:sz w:val="24"/>
        </w:rPr>
        <w:t>vị</w:t>
      </w:r>
      <w:r>
        <w:rPr>
          <w:b/>
          <w:i/>
          <w:spacing w:val="-4"/>
          <w:sz w:val="24"/>
        </w:rPr>
        <w:t xml:space="preserve"> </w:t>
      </w:r>
      <w:r>
        <w:rPr>
          <w:b/>
          <w:i/>
          <w:sz w:val="24"/>
        </w:rPr>
        <w:t>khi</w:t>
      </w:r>
      <w:r>
        <w:rPr>
          <w:b/>
          <w:i/>
          <w:spacing w:val="-4"/>
          <w:sz w:val="24"/>
        </w:rPr>
        <w:t xml:space="preserve"> </w:t>
      </w:r>
      <w:r>
        <w:rPr>
          <w:b/>
          <w:i/>
          <w:sz w:val="24"/>
        </w:rPr>
        <w:t>để</w:t>
      </w:r>
      <w:r>
        <w:rPr>
          <w:b/>
          <w:i/>
          <w:spacing w:val="-3"/>
          <w:sz w:val="24"/>
        </w:rPr>
        <w:t xml:space="preserve"> </w:t>
      </w:r>
      <w:r>
        <w:rPr>
          <w:b/>
          <w:i/>
          <w:sz w:val="24"/>
        </w:rPr>
        <w:t>xảy</w:t>
      </w:r>
      <w:r>
        <w:rPr>
          <w:b/>
          <w:i/>
          <w:spacing w:val="-3"/>
          <w:sz w:val="24"/>
        </w:rPr>
        <w:t xml:space="preserve"> </w:t>
      </w:r>
      <w:r>
        <w:rPr>
          <w:b/>
          <w:i/>
          <w:sz w:val="24"/>
        </w:rPr>
        <w:t>ra</w:t>
      </w:r>
      <w:r>
        <w:rPr>
          <w:b/>
          <w:i/>
          <w:spacing w:val="-4"/>
          <w:sz w:val="24"/>
        </w:rPr>
        <w:t xml:space="preserve"> </w:t>
      </w:r>
      <w:r>
        <w:rPr>
          <w:b/>
          <w:i/>
          <w:sz w:val="24"/>
        </w:rPr>
        <w:t>tham</w:t>
      </w:r>
      <w:r>
        <w:rPr>
          <w:b/>
          <w:i/>
          <w:spacing w:val="-3"/>
          <w:sz w:val="24"/>
        </w:rPr>
        <w:t xml:space="preserve"> </w:t>
      </w:r>
      <w:r>
        <w:rPr>
          <w:b/>
          <w:i/>
          <w:spacing w:val="-2"/>
          <w:sz w:val="24"/>
        </w:rPr>
        <w:t>nhũng</w:t>
      </w:r>
    </w:p>
    <w:p w14:paraId="15A6337B" w14:textId="77777777" w:rsidR="00452B48" w:rsidRDefault="00000000">
      <w:pPr>
        <w:pStyle w:val="BodyText"/>
        <w:spacing w:before="95" w:line="288" w:lineRule="auto"/>
        <w:ind w:left="710" w:right="700" w:firstLine="397"/>
        <w:jc w:val="both"/>
      </w:pPr>
      <w:r>
        <w:t>Đề cao trách nhiệm người đứng đầu là một yếu tố quan trọng trong quản lý nhà nước và chống tham nhũng nói riêng. Luật Phòng, Chống tham</w:t>
      </w:r>
      <w:r>
        <w:rPr>
          <w:spacing w:val="-2"/>
        </w:rPr>
        <w:t xml:space="preserve"> </w:t>
      </w:r>
      <w:r>
        <w:t>nhũng</w:t>
      </w:r>
      <w:r>
        <w:rPr>
          <w:spacing w:val="-2"/>
        </w:rPr>
        <w:t xml:space="preserve"> </w:t>
      </w:r>
      <w:r>
        <w:t>quy</w:t>
      </w:r>
      <w:r>
        <w:rPr>
          <w:spacing w:val="-2"/>
        </w:rPr>
        <w:t xml:space="preserve"> </w:t>
      </w:r>
      <w:r>
        <w:t>định</w:t>
      </w:r>
      <w:r>
        <w:rPr>
          <w:spacing w:val="-2"/>
        </w:rPr>
        <w:t xml:space="preserve"> </w:t>
      </w:r>
      <w:r>
        <w:t>một</w:t>
      </w:r>
      <w:r>
        <w:rPr>
          <w:spacing w:val="-2"/>
        </w:rPr>
        <w:t xml:space="preserve"> </w:t>
      </w:r>
      <w:r>
        <w:t>cách</w:t>
      </w:r>
      <w:r>
        <w:rPr>
          <w:spacing w:val="-2"/>
        </w:rPr>
        <w:t xml:space="preserve"> </w:t>
      </w:r>
      <w:r>
        <w:t>chi</w:t>
      </w:r>
      <w:r>
        <w:rPr>
          <w:spacing w:val="-2"/>
        </w:rPr>
        <w:t xml:space="preserve"> </w:t>
      </w:r>
      <w:r>
        <w:t>tiết</w:t>
      </w:r>
      <w:r>
        <w:rPr>
          <w:spacing w:val="-2"/>
        </w:rPr>
        <w:t xml:space="preserve"> </w:t>
      </w:r>
      <w:r>
        <w:t>về</w:t>
      </w:r>
      <w:r>
        <w:rPr>
          <w:spacing w:val="-2"/>
        </w:rPr>
        <w:t xml:space="preserve"> </w:t>
      </w:r>
      <w:r>
        <w:t>vấn</w:t>
      </w:r>
      <w:r>
        <w:rPr>
          <w:spacing w:val="-2"/>
        </w:rPr>
        <w:t xml:space="preserve"> </w:t>
      </w:r>
      <w:r>
        <w:t>đề</w:t>
      </w:r>
      <w:r>
        <w:rPr>
          <w:spacing w:val="-1"/>
        </w:rPr>
        <w:t xml:space="preserve"> </w:t>
      </w:r>
      <w:r>
        <w:t>này,</w:t>
      </w:r>
      <w:r>
        <w:rPr>
          <w:spacing w:val="-2"/>
        </w:rPr>
        <w:t xml:space="preserve"> </w:t>
      </w:r>
      <w:r>
        <w:t>bao</w:t>
      </w:r>
      <w:r>
        <w:rPr>
          <w:spacing w:val="-2"/>
        </w:rPr>
        <w:t xml:space="preserve"> </w:t>
      </w:r>
      <w:r>
        <w:t>gồm</w:t>
      </w:r>
      <w:r>
        <w:rPr>
          <w:spacing w:val="-2"/>
        </w:rPr>
        <w:t xml:space="preserve"> </w:t>
      </w:r>
      <w:r>
        <w:t>những</w:t>
      </w:r>
      <w:r>
        <w:rPr>
          <w:spacing w:val="-2"/>
        </w:rPr>
        <w:t xml:space="preserve"> </w:t>
      </w:r>
      <w:r>
        <w:t>nội dung chính sau:</w:t>
      </w:r>
    </w:p>
    <w:p w14:paraId="2411C03D" w14:textId="77777777" w:rsidR="00452B48" w:rsidRDefault="00000000">
      <w:pPr>
        <w:pStyle w:val="BodyText"/>
        <w:spacing w:before="35" w:line="288" w:lineRule="auto"/>
        <w:ind w:left="710" w:right="700" w:firstLine="397"/>
        <w:jc w:val="both"/>
      </w:pPr>
      <w:r>
        <w:t>+ Phân định trách nhiệm của người đứng đầu cơ quan, tổ chức với cấp phó được giao phụ trách các lĩnh vực; theo đó, người đứng đầu chịu trách</w:t>
      </w:r>
      <w:r>
        <w:rPr>
          <w:spacing w:val="-1"/>
        </w:rPr>
        <w:t xml:space="preserve"> </w:t>
      </w:r>
      <w:r>
        <w:t>nhiệm</w:t>
      </w:r>
      <w:r>
        <w:rPr>
          <w:spacing w:val="-1"/>
        </w:rPr>
        <w:t xml:space="preserve"> </w:t>
      </w:r>
      <w:r>
        <w:t>chung</w:t>
      </w:r>
      <w:r>
        <w:rPr>
          <w:spacing w:val="-1"/>
        </w:rPr>
        <w:t xml:space="preserve"> </w:t>
      </w:r>
      <w:r>
        <w:t>và</w:t>
      </w:r>
      <w:r>
        <w:rPr>
          <w:spacing w:val="-1"/>
        </w:rPr>
        <w:t xml:space="preserve"> </w:t>
      </w:r>
      <w:r>
        <w:t>chịu</w:t>
      </w:r>
      <w:r>
        <w:rPr>
          <w:spacing w:val="-1"/>
        </w:rPr>
        <w:t xml:space="preserve"> </w:t>
      </w:r>
      <w:r>
        <w:t>trách</w:t>
      </w:r>
      <w:r>
        <w:rPr>
          <w:spacing w:val="-1"/>
        </w:rPr>
        <w:t xml:space="preserve"> </w:t>
      </w:r>
      <w:r>
        <w:t>nhiệm</w:t>
      </w:r>
      <w:r>
        <w:rPr>
          <w:spacing w:val="-1"/>
        </w:rPr>
        <w:t xml:space="preserve"> </w:t>
      </w:r>
      <w:r>
        <w:t>trực</w:t>
      </w:r>
      <w:r>
        <w:rPr>
          <w:spacing w:val="-1"/>
        </w:rPr>
        <w:t xml:space="preserve"> </w:t>
      </w:r>
      <w:r>
        <w:t>tiếp</w:t>
      </w:r>
      <w:r>
        <w:rPr>
          <w:spacing w:val="-1"/>
        </w:rPr>
        <w:t xml:space="preserve"> </w:t>
      </w:r>
      <w:r>
        <w:t>đối</w:t>
      </w:r>
      <w:r>
        <w:rPr>
          <w:spacing w:val="-1"/>
        </w:rPr>
        <w:t xml:space="preserve"> </w:t>
      </w:r>
      <w:r>
        <w:t>với</w:t>
      </w:r>
      <w:r>
        <w:rPr>
          <w:spacing w:val="-1"/>
        </w:rPr>
        <w:t xml:space="preserve"> </w:t>
      </w:r>
      <w:r>
        <w:t>lĩnh</w:t>
      </w:r>
      <w:r>
        <w:rPr>
          <w:spacing w:val="-1"/>
        </w:rPr>
        <w:t xml:space="preserve"> </w:t>
      </w:r>
      <w:r>
        <w:t>vực</w:t>
      </w:r>
      <w:r>
        <w:rPr>
          <w:spacing w:val="-1"/>
        </w:rPr>
        <w:t xml:space="preserve"> </w:t>
      </w:r>
      <w:r>
        <w:t>do</w:t>
      </w:r>
      <w:r>
        <w:rPr>
          <w:spacing w:val="-1"/>
        </w:rPr>
        <w:t xml:space="preserve"> </w:t>
      </w:r>
      <w:r>
        <w:t>mình quản lý, cấp phó chịu trách nhiệm trực tiếp đối với lĩnh vực được giao phụ trách.</w:t>
      </w:r>
    </w:p>
    <w:p w14:paraId="5808B3BC" w14:textId="77777777" w:rsidR="00452B48" w:rsidRDefault="00000000">
      <w:pPr>
        <w:pStyle w:val="BodyText"/>
        <w:spacing w:before="34" w:line="285" w:lineRule="auto"/>
        <w:ind w:left="710" w:right="698" w:firstLine="397"/>
        <w:jc w:val="both"/>
      </w:pPr>
      <w:r>
        <w:t>+</w:t>
      </w:r>
      <w:r>
        <w:rPr>
          <w:spacing w:val="-2"/>
        </w:rPr>
        <w:t xml:space="preserve"> </w:t>
      </w:r>
      <w:r>
        <w:t>Phân</w:t>
      </w:r>
      <w:r>
        <w:rPr>
          <w:spacing w:val="-2"/>
        </w:rPr>
        <w:t xml:space="preserve"> </w:t>
      </w:r>
      <w:r>
        <w:t>cấp</w:t>
      </w:r>
      <w:r>
        <w:rPr>
          <w:spacing w:val="-3"/>
        </w:rPr>
        <w:t xml:space="preserve"> </w:t>
      </w:r>
      <w:r>
        <w:t>trách</w:t>
      </w:r>
      <w:r>
        <w:rPr>
          <w:spacing w:val="-3"/>
        </w:rPr>
        <w:t xml:space="preserve"> </w:t>
      </w:r>
      <w:r>
        <w:t>nhiệm</w:t>
      </w:r>
      <w:r>
        <w:rPr>
          <w:spacing w:val="-2"/>
        </w:rPr>
        <w:t xml:space="preserve"> </w:t>
      </w:r>
      <w:r>
        <w:t>rõ</w:t>
      </w:r>
      <w:r>
        <w:rPr>
          <w:spacing w:val="-2"/>
        </w:rPr>
        <w:t xml:space="preserve"> </w:t>
      </w:r>
      <w:r>
        <w:t>ràng</w:t>
      </w:r>
      <w:r>
        <w:rPr>
          <w:spacing w:val="-2"/>
        </w:rPr>
        <w:t xml:space="preserve"> </w:t>
      </w:r>
      <w:r>
        <w:t>cho</w:t>
      </w:r>
      <w:r>
        <w:rPr>
          <w:spacing w:val="-2"/>
        </w:rPr>
        <w:t xml:space="preserve"> </w:t>
      </w:r>
      <w:r>
        <w:t>người</w:t>
      </w:r>
      <w:r>
        <w:rPr>
          <w:spacing w:val="-3"/>
        </w:rPr>
        <w:t xml:space="preserve"> </w:t>
      </w:r>
      <w:r>
        <w:t>đứng</w:t>
      </w:r>
      <w:r>
        <w:rPr>
          <w:spacing w:val="-2"/>
        </w:rPr>
        <w:t xml:space="preserve"> </w:t>
      </w:r>
      <w:r>
        <w:t>đầu</w:t>
      </w:r>
      <w:r>
        <w:rPr>
          <w:spacing w:val="-2"/>
        </w:rPr>
        <w:t xml:space="preserve"> </w:t>
      </w:r>
      <w:r>
        <w:t>đơn</w:t>
      </w:r>
      <w:r>
        <w:rPr>
          <w:spacing w:val="-2"/>
        </w:rPr>
        <w:t xml:space="preserve"> </w:t>
      </w:r>
      <w:r>
        <w:t>vị,</w:t>
      </w:r>
      <w:r>
        <w:rPr>
          <w:spacing w:val="-2"/>
        </w:rPr>
        <w:t xml:space="preserve"> </w:t>
      </w:r>
      <w:r>
        <w:t>phải</w:t>
      </w:r>
      <w:r>
        <w:rPr>
          <w:spacing w:val="-2"/>
        </w:rPr>
        <w:t xml:space="preserve"> </w:t>
      </w:r>
      <w:r>
        <w:t>chịu trách</w:t>
      </w:r>
      <w:r>
        <w:rPr>
          <w:spacing w:val="-7"/>
        </w:rPr>
        <w:t xml:space="preserve"> </w:t>
      </w:r>
      <w:r>
        <w:t>nhiệm</w:t>
      </w:r>
      <w:r>
        <w:rPr>
          <w:spacing w:val="-6"/>
        </w:rPr>
        <w:t xml:space="preserve"> </w:t>
      </w:r>
      <w:r>
        <w:t>trực</w:t>
      </w:r>
      <w:r>
        <w:rPr>
          <w:spacing w:val="-7"/>
        </w:rPr>
        <w:t xml:space="preserve"> </w:t>
      </w:r>
      <w:r>
        <w:t>tiếp</w:t>
      </w:r>
      <w:r>
        <w:rPr>
          <w:spacing w:val="-6"/>
        </w:rPr>
        <w:t xml:space="preserve"> </w:t>
      </w:r>
      <w:r>
        <w:t>khi</w:t>
      </w:r>
      <w:r>
        <w:rPr>
          <w:spacing w:val="-6"/>
        </w:rPr>
        <w:t xml:space="preserve"> </w:t>
      </w:r>
      <w:r>
        <w:t>để</w:t>
      </w:r>
      <w:r>
        <w:rPr>
          <w:spacing w:val="-6"/>
        </w:rPr>
        <w:t xml:space="preserve"> </w:t>
      </w:r>
      <w:r>
        <w:t>xảy</w:t>
      </w:r>
      <w:r>
        <w:rPr>
          <w:spacing w:val="-7"/>
        </w:rPr>
        <w:t xml:space="preserve"> </w:t>
      </w:r>
      <w:r>
        <w:t>ra</w:t>
      </w:r>
      <w:r>
        <w:rPr>
          <w:spacing w:val="-7"/>
        </w:rPr>
        <w:t xml:space="preserve"> </w:t>
      </w:r>
      <w:r>
        <w:t>hành</w:t>
      </w:r>
      <w:r>
        <w:rPr>
          <w:spacing w:val="-7"/>
        </w:rPr>
        <w:t xml:space="preserve"> </w:t>
      </w:r>
      <w:r>
        <w:t>vi</w:t>
      </w:r>
      <w:r>
        <w:rPr>
          <w:spacing w:val="-7"/>
        </w:rPr>
        <w:t xml:space="preserve"> </w:t>
      </w:r>
      <w:r>
        <w:t>tham</w:t>
      </w:r>
      <w:r>
        <w:rPr>
          <w:spacing w:val="-7"/>
        </w:rPr>
        <w:t xml:space="preserve"> </w:t>
      </w:r>
      <w:r>
        <w:t>nhũng</w:t>
      </w:r>
      <w:r>
        <w:rPr>
          <w:spacing w:val="-6"/>
        </w:rPr>
        <w:t xml:space="preserve"> </w:t>
      </w:r>
      <w:r>
        <w:t>trong</w:t>
      </w:r>
      <w:r>
        <w:rPr>
          <w:spacing w:val="-6"/>
        </w:rPr>
        <w:t xml:space="preserve"> </w:t>
      </w:r>
      <w:r>
        <w:t>đơn</w:t>
      </w:r>
      <w:r>
        <w:rPr>
          <w:spacing w:val="-6"/>
        </w:rPr>
        <w:t xml:space="preserve"> </w:t>
      </w:r>
      <w:r>
        <w:t>vị</w:t>
      </w:r>
      <w:r>
        <w:rPr>
          <w:spacing w:val="-7"/>
        </w:rPr>
        <w:t xml:space="preserve"> </w:t>
      </w:r>
      <w:r>
        <w:t>mình.</w:t>
      </w:r>
    </w:p>
    <w:p w14:paraId="60E40963" w14:textId="77777777" w:rsidR="00452B48" w:rsidRDefault="00000000">
      <w:pPr>
        <w:pStyle w:val="Heading5"/>
        <w:numPr>
          <w:ilvl w:val="3"/>
          <w:numId w:val="25"/>
        </w:numPr>
        <w:tabs>
          <w:tab w:val="left" w:pos="1956"/>
        </w:tabs>
        <w:spacing w:before="43" w:line="285" w:lineRule="auto"/>
        <w:ind w:left="710" w:right="700" w:firstLine="397"/>
        <w:jc w:val="both"/>
      </w:pPr>
      <w:r>
        <w:t>Cải cách hành chính, đổi mới công nghệ quản lý và phương thức thanh toán nhằm phòng ngừa tham nhũng</w:t>
      </w:r>
    </w:p>
    <w:p w14:paraId="27490FDB" w14:textId="77777777" w:rsidR="00452B48" w:rsidRDefault="00000000">
      <w:pPr>
        <w:pStyle w:val="BodyText"/>
        <w:spacing w:before="44" w:line="288" w:lineRule="auto"/>
        <w:ind w:left="710" w:right="700" w:firstLine="397"/>
        <w:jc w:val="both"/>
      </w:pPr>
      <w:r>
        <w:t>Nhà nước thực hiện cải cách hành chính nhằm tăng cường tính độc lập và tự chịu trách nhiệm của cơ quan, tổ chức, đơn vị. Việc phân cấp quản lý nhà nước giữa trung ương và địa phương, giữa các cấp chính quyền địa phương cần phải được đẩy mạnh và tăng cường. Bên cạnh đó phải</w:t>
      </w:r>
      <w:r>
        <w:rPr>
          <w:spacing w:val="5"/>
        </w:rPr>
        <w:t xml:space="preserve"> </w:t>
      </w:r>
      <w:r>
        <w:t>phân</w:t>
      </w:r>
      <w:r>
        <w:rPr>
          <w:spacing w:val="7"/>
        </w:rPr>
        <w:t xml:space="preserve"> </w:t>
      </w:r>
      <w:r>
        <w:t>định</w:t>
      </w:r>
      <w:r>
        <w:rPr>
          <w:spacing w:val="7"/>
        </w:rPr>
        <w:t xml:space="preserve"> </w:t>
      </w:r>
      <w:r>
        <w:t>rõ</w:t>
      </w:r>
      <w:r>
        <w:rPr>
          <w:spacing w:val="7"/>
        </w:rPr>
        <w:t xml:space="preserve"> </w:t>
      </w:r>
      <w:r>
        <w:t>nhiệm</w:t>
      </w:r>
      <w:r>
        <w:rPr>
          <w:spacing w:val="5"/>
        </w:rPr>
        <w:t xml:space="preserve"> </w:t>
      </w:r>
      <w:r>
        <w:t>vụ,</w:t>
      </w:r>
      <w:r>
        <w:rPr>
          <w:spacing w:val="6"/>
        </w:rPr>
        <w:t xml:space="preserve"> </w:t>
      </w:r>
      <w:r>
        <w:t>quyền</w:t>
      </w:r>
      <w:r>
        <w:rPr>
          <w:spacing w:val="6"/>
        </w:rPr>
        <w:t xml:space="preserve"> </w:t>
      </w:r>
      <w:r>
        <w:t>hạn</w:t>
      </w:r>
      <w:r>
        <w:rPr>
          <w:spacing w:val="6"/>
        </w:rPr>
        <w:t xml:space="preserve"> </w:t>
      </w:r>
      <w:r>
        <w:t>giữa</w:t>
      </w:r>
      <w:r>
        <w:rPr>
          <w:spacing w:val="7"/>
        </w:rPr>
        <w:t xml:space="preserve"> </w:t>
      </w:r>
      <w:r>
        <w:t>các</w:t>
      </w:r>
      <w:r>
        <w:rPr>
          <w:spacing w:val="6"/>
        </w:rPr>
        <w:t xml:space="preserve"> </w:t>
      </w:r>
      <w:r>
        <w:t>cơ</w:t>
      </w:r>
      <w:r>
        <w:rPr>
          <w:spacing w:val="7"/>
        </w:rPr>
        <w:t xml:space="preserve"> </w:t>
      </w:r>
      <w:r>
        <w:t>quan</w:t>
      </w:r>
      <w:r>
        <w:rPr>
          <w:spacing w:val="6"/>
        </w:rPr>
        <w:t xml:space="preserve"> </w:t>
      </w:r>
      <w:r>
        <w:t>nhà</w:t>
      </w:r>
      <w:r>
        <w:rPr>
          <w:spacing w:val="6"/>
        </w:rPr>
        <w:t xml:space="preserve"> </w:t>
      </w:r>
      <w:r>
        <w:t>nước</w:t>
      </w:r>
      <w:r>
        <w:rPr>
          <w:spacing w:val="6"/>
        </w:rPr>
        <w:t xml:space="preserve"> </w:t>
      </w:r>
      <w:r>
        <w:rPr>
          <w:spacing w:val="-4"/>
        </w:rPr>
        <w:t>đồng</w:t>
      </w:r>
    </w:p>
    <w:p w14:paraId="38F205D2" w14:textId="77777777" w:rsidR="00452B48" w:rsidRDefault="00452B48">
      <w:pPr>
        <w:pStyle w:val="BodyText"/>
        <w:spacing w:before="175"/>
      </w:pPr>
    </w:p>
    <w:p w14:paraId="37D62B25" w14:textId="77777777" w:rsidR="00452B48" w:rsidRDefault="00000000">
      <w:pPr>
        <w:pStyle w:val="BodyText"/>
        <w:spacing w:before="1"/>
        <w:ind w:left="404" w:right="398"/>
        <w:jc w:val="center"/>
      </w:pPr>
      <w:r>
        <w:rPr>
          <w:spacing w:val="-5"/>
        </w:rPr>
        <w:t>220</w:t>
      </w:r>
    </w:p>
    <w:p w14:paraId="2E420CD3" w14:textId="77777777" w:rsidR="00452B48" w:rsidRDefault="00452B48">
      <w:pPr>
        <w:pStyle w:val="BodyText"/>
        <w:jc w:val="center"/>
        <w:sectPr w:rsidR="00452B48">
          <w:pgSz w:w="11900" w:h="16840"/>
          <w:pgMar w:top="1940" w:right="1700" w:bottom="320" w:left="1700" w:header="0" w:footer="89" w:gutter="0"/>
          <w:cols w:space="720"/>
        </w:sectPr>
      </w:pPr>
    </w:p>
    <w:p w14:paraId="36F2C116" w14:textId="77777777" w:rsidR="00452B48" w:rsidRDefault="00452B48">
      <w:pPr>
        <w:pStyle w:val="BodyText"/>
      </w:pPr>
    </w:p>
    <w:p w14:paraId="19E638F1" w14:textId="77777777" w:rsidR="00452B48" w:rsidRDefault="00452B48">
      <w:pPr>
        <w:pStyle w:val="BodyText"/>
      </w:pPr>
    </w:p>
    <w:p w14:paraId="30234820" w14:textId="77777777" w:rsidR="00452B48" w:rsidRDefault="00452B48">
      <w:pPr>
        <w:pStyle w:val="BodyText"/>
        <w:spacing w:before="107"/>
      </w:pPr>
    </w:p>
    <w:p w14:paraId="5492AD8B" w14:textId="77777777" w:rsidR="00452B48" w:rsidRDefault="00000000">
      <w:pPr>
        <w:pStyle w:val="BodyText"/>
        <w:spacing w:line="285" w:lineRule="auto"/>
        <w:ind w:left="710" w:right="700" w:hanging="1"/>
        <w:jc w:val="both"/>
      </w:pPr>
      <w:r>
        <w:t>thời công khai, đơn giản hoá và hoàn thiện thủ tục hành chính, quy định cụ thể trách nhiệm của từng chức danh trong cơ quan, tổ chức, đơn vị.</w:t>
      </w:r>
    </w:p>
    <w:p w14:paraId="1A1896FF" w14:textId="77777777" w:rsidR="00452B48" w:rsidRDefault="00000000">
      <w:pPr>
        <w:pStyle w:val="BodyText"/>
        <w:spacing w:before="43" w:line="288" w:lineRule="auto"/>
        <w:ind w:left="710" w:right="700" w:firstLine="397"/>
        <w:jc w:val="both"/>
      </w:pPr>
      <w:r>
        <w:t>Luật Phòng, Chống tham nhũng 2005 được sửa đổi, bổ sung năm 2007, 2012 cũng quy định có tính chất định hướng cho các cơ quan nhà nước tăng cường áp dụng khoa học, công nghệ trong quản lý nhằm giảm bớt cơ hội và nguy cơ xảy ra tham nhũng. Nhất là việc tiếp xúc trực tiếp giữa người quản lý và người bị quản lý trong những trường hợp không cần</w:t>
      </w:r>
      <w:r>
        <w:rPr>
          <w:spacing w:val="-1"/>
        </w:rPr>
        <w:t xml:space="preserve"> </w:t>
      </w:r>
      <w:r>
        <w:t>thiết.</w:t>
      </w:r>
      <w:r>
        <w:rPr>
          <w:spacing w:val="-1"/>
        </w:rPr>
        <w:t xml:space="preserve"> </w:t>
      </w:r>
      <w:r>
        <w:t>Theo</w:t>
      </w:r>
      <w:r>
        <w:rPr>
          <w:spacing w:val="-1"/>
        </w:rPr>
        <w:t xml:space="preserve"> </w:t>
      </w:r>
      <w:r>
        <w:t>đó,</w:t>
      </w:r>
      <w:r>
        <w:rPr>
          <w:spacing w:val="-1"/>
        </w:rPr>
        <w:t xml:space="preserve"> </w:t>
      </w:r>
      <w:r>
        <w:t>cơ</w:t>
      </w:r>
      <w:r>
        <w:rPr>
          <w:spacing w:val="-1"/>
        </w:rPr>
        <w:t xml:space="preserve"> </w:t>
      </w:r>
      <w:r>
        <w:t>quan,</w:t>
      </w:r>
      <w:r>
        <w:rPr>
          <w:spacing w:val="-1"/>
        </w:rPr>
        <w:t xml:space="preserve"> </w:t>
      </w:r>
      <w:r>
        <w:t>tổ</w:t>
      </w:r>
      <w:r>
        <w:rPr>
          <w:spacing w:val="-1"/>
        </w:rPr>
        <w:t xml:space="preserve"> </w:t>
      </w:r>
      <w:r>
        <w:t>chức,</w:t>
      </w:r>
      <w:r>
        <w:rPr>
          <w:spacing w:val="-1"/>
        </w:rPr>
        <w:t xml:space="preserve"> </w:t>
      </w:r>
      <w:r>
        <w:t>đơn</w:t>
      </w:r>
      <w:r>
        <w:rPr>
          <w:spacing w:val="-2"/>
        </w:rPr>
        <w:t xml:space="preserve"> </w:t>
      </w:r>
      <w:r>
        <w:t>vị</w:t>
      </w:r>
      <w:r>
        <w:rPr>
          <w:spacing w:val="-1"/>
        </w:rPr>
        <w:t xml:space="preserve"> </w:t>
      </w:r>
      <w:r>
        <w:t>có</w:t>
      </w:r>
      <w:r>
        <w:rPr>
          <w:spacing w:val="-1"/>
        </w:rPr>
        <w:t xml:space="preserve"> </w:t>
      </w:r>
      <w:r>
        <w:t>trách</w:t>
      </w:r>
      <w:r>
        <w:rPr>
          <w:spacing w:val="-1"/>
        </w:rPr>
        <w:t xml:space="preserve"> </w:t>
      </w:r>
      <w:r>
        <w:t>nhiệm</w:t>
      </w:r>
      <w:r>
        <w:rPr>
          <w:spacing w:val="-1"/>
        </w:rPr>
        <w:t xml:space="preserve"> </w:t>
      </w:r>
      <w:r>
        <w:t>thường</w:t>
      </w:r>
      <w:r>
        <w:rPr>
          <w:spacing w:val="-1"/>
        </w:rPr>
        <w:t xml:space="preserve"> </w:t>
      </w:r>
      <w:r>
        <w:t>xuyên cải tiến công tác, tăng cường áp dụng khoa học, công nghệ trong hoạt động của mình, tạo thuận lợi để công dân, cơ quan, tổ chức, đơn vị thực hiện quyền và lợi ích hợp pháp của mình. Cơ quan, tổ chức, đơn vị có trách nhiệm hướng dẫn trình tự, thủ tục giải quyết công việc để cơ quan, tổ chức, đơn vị, cá nhân chủ động thực hiện mà không phải trực tiếp tiếp xúc với cán bộ, công chức, viên chức. Trong thời đại khoa học kỹ thuật phát triển, cuộc cách mạng 4.0 đã và đang diễn ra với các ứng dụng đa dạng như Internet kết nối vạn vật (IoT), điện toán đám mây xử lý các dữ liệu lớn, đô thị thông minh... thì việc công khai, minh bạch thông tin</w:t>
      </w:r>
      <w:r>
        <w:rPr>
          <w:spacing w:val="40"/>
        </w:rPr>
        <w:t xml:space="preserve"> </w:t>
      </w:r>
      <w:r>
        <w:t>cũng như cung ứng các dịch vụ công trực tuyến càng trở nên dễ dàng. Việc ứng dụng khoa học công nghệ mới vào tổ chức và hoạt động của bộ máy nhà nước nói chung và các cơ quan quản lý nhà nước nói riêng sẽ góp phần quan trọng trong việc phòng ngừa, hạn chế và loại trừ tham nhũng đồng thời tăng cường hiệu quả quản lý của các cơ quan nhà nước.</w:t>
      </w:r>
    </w:p>
    <w:p w14:paraId="3C6584E3" w14:textId="77777777" w:rsidR="00452B48" w:rsidRDefault="00000000">
      <w:pPr>
        <w:pStyle w:val="BodyText"/>
        <w:spacing w:before="16" w:line="288" w:lineRule="auto"/>
        <w:ind w:left="710" w:right="700" w:firstLine="397"/>
        <w:jc w:val="both"/>
      </w:pPr>
      <w:r>
        <w:t>Một giải pháp phòng ngừa tham nhũng quan trọng nữa mà Luật Phòng, Chống tham nhũng năm 2005 sửa đổi, bổ sung năm 2007, 2012</w:t>
      </w:r>
      <w:r>
        <w:rPr>
          <w:spacing w:val="40"/>
        </w:rPr>
        <w:t xml:space="preserve"> </w:t>
      </w:r>
      <w:r>
        <w:t>có quy định đó là vấn đề đổi mới phương thức thanh toán. Hiện nay, về cơ bản nền kinh tế của chúng ta vẫn là nền kinh tế tiền mặt, các giao dịch chủ yếu được thực hiện bằng tiền mặt, rất khó kiểm soát, ngay cả các khoản thu nhập của cán bộ, công chức từ ngân sách nhà nước. Vì vậy, cùng với việc áp dụng khoa học công nghệ trong quản lý, cần phải đổi mới phương thức thanh toán để kiểm soát chặt chẽ hơn các giao dịch, nhất</w:t>
      </w:r>
      <w:r>
        <w:rPr>
          <w:spacing w:val="-1"/>
        </w:rPr>
        <w:t xml:space="preserve"> </w:t>
      </w:r>
      <w:r>
        <w:t>là</w:t>
      </w:r>
      <w:r>
        <w:rPr>
          <w:spacing w:val="-1"/>
        </w:rPr>
        <w:t xml:space="preserve"> </w:t>
      </w:r>
      <w:r>
        <w:t>những</w:t>
      </w:r>
      <w:r>
        <w:rPr>
          <w:spacing w:val="-1"/>
        </w:rPr>
        <w:t xml:space="preserve"> </w:t>
      </w:r>
      <w:r>
        <w:t>khoản</w:t>
      </w:r>
      <w:r>
        <w:rPr>
          <w:spacing w:val="-1"/>
        </w:rPr>
        <w:t xml:space="preserve"> </w:t>
      </w:r>
      <w:r>
        <w:t>chi</w:t>
      </w:r>
      <w:r>
        <w:rPr>
          <w:spacing w:val="-1"/>
        </w:rPr>
        <w:t xml:space="preserve"> </w:t>
      </w:r>
      <w:r>
        <w:t>có</w:t>
      </w:r>
      <w:r>
        <w:rPr>
          <w:spacing w:val="-1"/>
        </w:rPr>
        <w:t xml:space="preserve"> </w:t>
      </w:r>
      <w:r>
        <w:t>sử</w:t>
      </w:r>
      <w:r>
        <w:rPr>
          <w:spacing w:val="-1"/>
        </w:rPr>
        <w:t xml:space="preserve"> </w:t>
      </w:r>
      <w:r>
        <w:t>dụng</w:t>
      </w:r>
      <w:r>
        <w:rPr>
          <w:spacing w:val="-1"/>
        </w:rPr>
        <w:t xml:space="preserve"> </w:t>
      </w:r>
      <w:r>
        <w:t>ngân</w:t>
      </w:r>
      <w:r>
        <w:rPr>
          <w:spacing w:val="-1"/>
        </w:rPr>
        <w:t xml:space="preserve"> </w:t>
      </w:r>
      <w:r>
        <w:t>sách</w:t>
      </w:r>
      <w:r>
        <w:rPr>
          <w:spacing w:val="-1"/>
        </w:rPr>
        <w:t xml:space="preserve"> </w:t>
      </w:r>
      <w:r>
        <w:t>nhà</w:t>
      </w:r>
      <w:r>
        <w:rPr>
          <w:spacing w:val="-1"/>
        </w:rPr>
        <w:t xml:space="preserve"> </w:t>
      </w:r>
      <w:r>
        <w:t>nước</w:t>
      </w:r>
      <w:r>
        <w:rPr>
          <w:spacing w:val="-1"/>
        </w:rPr>
        <w:t xml:space="preserve"> </w:t>
      </w:r>
      <w:r>
        <w:t>và</w:t>
      </w:r>
      <w:r>
        <w:rPr>
          <w:spacing w:val="-1"/>
        </w:rPr>
        <w:t xml:space="preserve"> </w:t>
      </w:r>
      <w:r>
        <w:t>các</w:t>
      </w:r>
      <w:r>
        <w:rPr>
          <w:spacing w:val="-1"/>
        </w:rPr>
        <w:t xml:space="preserve"> </w:t>
      </w:r>
      <w:r>
        <w:t>khoản</w:t>
      </w:r>
      <w:r>
        <w:rPr>
          <w:spacing w:val="-1"/>
        </w:rPr>
        <w:t xml:space="preserve"> </w:t>
      </w:r>
      <w:r>
        <w:t>chi liên quan đến cán bộ, công chức, viên chức để bảo đảm sự minh bạch trong các nguồn thu nhập của họ.</w:t>
      </w:r>
    </w:p>
    <w:p w14:paraId="1DA7C08C" w14:textId="77777777" w:rsidR="00452B48" w:rsidRDefault="00452B48">
      <w:pPr>
        <w:pStyle w:val="BodyText"/>
        <w:spacing w:before="119"/>
      </w:pPr>
    </w:p>
    <w:p w14:paraId="47928AA8" w14:textId="79D9FD17" w:rsidR="00452B48" w:rsidRDefault="00000000">
      <w:pPr>
        <w:pStyle w:val="BodyText"/>
        <w:ind w:left="404" w:right="398"/>
        <w:jc w:val="center"/>
      </w:pPr>
      <w:r>
        <w:rPr>
          <w:spacing w:val="-5"/>
        </w:rPr>
        <w:t>221</w:t>
      </w:r>
    </w:p>
    <w:p w14:paraId="5BDE3A07" w14:textId="77777777" w:rsidR="00452B48" w:rsidRDefault="00452B48">
      <w:pPr>
        <w:pStyle w:val="BodyText"/>
        <w:jc w:val="center"/>
        <w:sectPr w:rsidR="00452B48">
          <w:pgSz w:w="11900" w:h="16840"/>
          <w:pgMar w:top="1940" w:right="1700" w:bottom="320" w:left="1700" w:header="0" w:footer="89" w:gutter="0"/>
          <w:cols w:space="720"/>
        </w:sectPr>
      </w:pPr>
    </w:p>
    <w:p w14:paraId="77650711" w14:textId="77777777" w:rsidR="00452B48" w:rsidRDefault="00452B48">
      <w:pPr>
        <w:pStyle w:val="BodyText"/>
      </w:pPr>
    </w:p>
    <w:p w14:paraId="79CCFFEC" w14:textId="77777777" w:rsidR="00452B48" w:rsidRDefault="00452B48">
      <w:pPr>
        <w:pStyle w:val="BodyText"/>
      </w:pPr>
    </w:p>
    <w:p w14:paraId="4882FE8A" w14:textId="77777777" w:rsidR="00452B48" w:rsidRDefault="00452B48">
      <w:pPr>
        <w:pStyle w:val="BodyText"/>
        <w:spacing w:before="101"/>
      </w:pPr>
    </w:p>
    <w:p w14:paraId="646BCD12" w14:textId="77777777" w:rsidR="00452B48" w:rsidRDefault="00000000">
      <w:pPr>
        <w:pStyle w:val="Heading4"/>
        <w:numPr>
          <w:ilvl w:val="2"/>
          <w:numId w:val="25"/>
        </w:numPr>
        <w:tabs>
          <w:tab w:val="left" w:pos="1686"/>
        </w:tabs>
        <w:spacing w:before="0" w:line="280" w:lineRule="auto"/>
        <w:ind w:left="749" w:right="700" w:firstLine="357"/>
        <w:jc w:val="right"/>
      </w:pPr>
      <w:r>
        <w:t>Trách</w:t>
      </w:r>
      <w:r>
        <w:rPr>
          <w:spacing w:val="-3"/>
        </w:rPr>
        <w:t xml:space="preserve"> </w:t>
      </w:r>
      <w:r>
        <w:t>nhiệm</w:t>
      </w:r>
      <w:r>
        <w:rPr>
          <w:spacing w:val="-3"/>
        </w:rPr>
        <w:t xml:space="preserve"> </w:t>
      </w:r>
      <w:r>
        <w:t>của</w:t>
      </w:r>
      <w:r>
        <w:rPr>
          <w:spacing w:val="-4"/>
        </w:rPr>
        <w:t xml:space="preserve"> </w:t>
      </w:r>
      <w:r>
        <w:t>các</w:t>
      </w:r>
      <w:r>
        <w:rPr>
          <w:spacing w:val="-3"/>
        </w:rPr>
        <w:t xml:space="preserve"> </w:t>
      </w:r>
      <w:r>
        <w:t>cơ</w:t>
      </w:r>
      <w:r>
        <w:rPr>
          <w:spacing w:val="-4"/>
        </w:rPr>
        <w:t xml:space="preserve"> </w:t>
      </w:r>
      <w:r>
        <w:t>quan</w:t>
      </w:r>
      <w:r>
        <w:rPr>
          <w:spacing w:val="-3"/>
        </w:rPr>
        <w:t xml:space="preserve"> </w:t>
      </w:r>
      <w:r>
        <w:t>nhà</w:t>
      </w:r>
      <w:r>
        <w:rPr>
          <w:spacing w:val="-3"/>
        </w:rPr>
        <w:t xml:space="preserve"> </w:t>
      </w:r>
      <w:r>
        <w:t>nước</w:t>
      </w:r>
      <w:r>
        <w:rPr>
          <w:spacing w:val="-3"/>
        </w:rPr>
        <w:t xml:space="preserve"> </w:t>
      </w:r>
      <w:r>
        <w:t>và</w:t>
      </w:r>
      <w:r>
        <w:rPr>
          <w:spacing w:val="-3"/>
        </w:rPr>
        <w:t xml:space="preserve"> </w:t>
      </w:r>
      <w:r>
        <w:t>các</w:t>
      </w:r>
      <w:r>
        <w:rPr>
          <w:spacing w:val="-3"/>
        </w:rPr>
        <w:t xml:space="preserve"> </w:t>
      </w:r>
      <w:r>
        <w:t>chủ</w:t>
      </w:r>
      <w:r>
        <w:rPr>
          <w:spacing w:val="-3"/>
        </w:rPr>
        <w:t xml:space="preserve"> </w:t>
      </w:r>
      <w:r>
        <w:t>thể</w:t>
      </w:r>
      <w:r>
        <w:rPr>
          <w:spacing w:val="-3"/>
        </w:rPr>
        <w:t xml:space="preserve"> </w:t>
      </w:r>
      <w:r>
        <w:t xml:space="preserve">khác </w:t>
      </w:r>
      <w:r>
        <w:rPr>
          <w:spacing w:val="-6"/>
        </w:rPr>
        <w:t>trong</w:t>
      </w:r>
      <w:r>
        <w:rPr>
          <w:spacing w:val="-12"/>
        </w:rPr>
        <w:t xml:space="preserve"> </w:t>
      </w:r>
      <w:r>
        <w:rPr>
          <w:spacing w:val="-6"/>
        </w:rPr>
        <w:t>xã</w:t>
      </w:r>
      <w:r>
        <w:rPr>
          <w:spacing w:val="-11"/>
        </w:rPr>
        <w:t xml:space="preserve"> </w:t>
      </w:r>
      <w:r>
        <w:rPr>
          <w:spacing w:val="-6"/>
        </w:rPr>
        <w:t>hội</w:t>
      </w:r>
      <w:r>
        <w:rPr>
          <w:spacing w:val="-12"/>
        </w:rPr>
        <w:t xml:space="preserve"> </w:t>
      </w:r>
      <w:r>
        <w:rPr>
          <w:spacing w:val="-6"/>
        </w:rPr>
        <w:t>trong</w:t>
      </w:r>
      <w:r>
        <w:rPr>
          <w:spacing w:val="-13"/>
        </w:rPr>
        <w:t xml:space="preserve"> </w:t>
      </w:r>
      <w:r>
        <w:rPr>
          <w:spacing w:val="-6"/>
        </w:rPr>
        <w:t>việc</w:t>
      </w:r>
      <w:r>
        <w:rPr>
          <w:spacing w:val="-12"/>
        </w:rPr>
        <w:t xml:space="preserve"> </w:t>
      </w:r>
      <w:r>
        <w:rPr>
          <w:spacing w:val="-6"/>
        </w:rPr>
        <w:t>phát</w:t>
      </w:r>
      <w:r>
        <w:rPr>
          <w:spacing w:val="-13"/>
        </w:rPr>
        <w:t xml:space="preserve"> </w:t>
      </w:r>
      <w:r>
        <w:rPr>
          <w:spacing w:val="-6"/>
        </w:rPr>
        <w:t>hiện</w:t>
      </w:r>
      <w:r>
        <w:rPr>
          <w:spacing w:val="-12"/>
        </w:rPr>
        <w:t xml:space="preserve"> </w:t>
      </w:r>
      <w:r>
        <w:rPr>
          <w:spacing w:val="-6"/>
        </w:rPr>
        <w:t>và</w:t>
      </w:r>
      <w:r>
        <w:rPr>
          <w:spacing w:val="-11"/>
        </w:rPr>
        <w:t xml:space="preserve"> </w:t>
      </w:r>
      <w:r>
        <w:rPr>
          <w:spacing w:val="-6"/>
        </w:rPr>
        <w:t>đấu</w:t>
      </w:r>
      <w:r>
        <w:rPr>
          <w:spacing w:val="-12"/>
        </w:rPr>
        <w:t xml:space="preserve"> </w:t>
      </w:r>
      <w:r>
        <w:rPr>
          <w:spacing w:val="-6"/>
        </w:rPr>
        <w:t>tranh</w:t>
      </w:r>
      <w:r>
        <w:rPr>
          <w:spacing w:val="-11"/>
        </w:rPr>
        <w:t xml:space="preserve"> </w:t>
      </w:r>
      <w:r>
        <w:rPr>
          <w:spacing w:val="-6"/>
        </w:rPr>
        <w:t>phòng,</w:t>
      </w:r>
      <w:r>
        <w:rPr>
          <w:spacing w:val="-11"/>
        </w:rPr>
        <w:t xml:space="preserve"> </w:t>
      </w:r>
      <w:r>
        <w:rPr>
          <w:spacing w:val="-6"/>
        </w:rPr>
        <w:t>chống</w:t>
      </w:r>
      <w:r>
        <w:rPr>
          <w:spacing w:val="-11"/>
        </w:rPr>
        <w:t xml:space="preserve"> </w:t>
      </w:r>
      <w:r>
        <w:rPr>
          <w:spacing w:val="-6"/>
        </w:rPr>
        <w:t>tham</w:t>
      </w:r>
      <w:r>
        <w:rPr>
          <w:spacing w:val="-13"/>
        </w:rPr>
        <w:t xml:space="preserve"> </w:t>
      </w:r>
      <w:r>
        <w:rPr>
          <w:spacing w:val="-6"/>
        </w:rPr>
        <w:t>nhũng</w:t>
      </w:r>
    </w:p>
    <w:p w14:paraId="16A71CAF" w14:textId="77777777" w:rsidR="00452B48" w:rsidRDefault="00000000">
      <w:pPr>
        <w:pStyle w:val="ListParagraph"/>
        <w:numPr>
          <w:ilvl w:val="3"/>
          <w:numId w:val="25"/>
        </w:numPr>
        <w:tabs>
          <w:tab w:val="left" w:pos="1889"/>
        </w:tabs>
        <w:spacing w:line="292" w:lineRule="auto"/>
        <w:ind w:left="710" w:right="695" w:firstLine="397"/>
        <w:jc w:val="right"/>
        <w:rPr>
          <w:sz w:val="24"/>
        </w:rPr>
      </w:pPr>
      <w:r>
        <w:rPr>
          <w:b/>
          <w:i/>
          <w:sz w:val="24"/>
        </w:rPr>
        <w:t>Trách nhiệm của các cơ quan nhà nước, tổ chức, đơn vị và người</w:t>
      </w:r>
      <w:r>
        <w:rPr>
          <w:b/>
          <w:i/>
          <w:spacing w:val="-3"/>
          <w:sz w:val="24"/>
        </w:rPr>
        <w:t xml:space="preserve"> </w:t>
      </w:r>
      <w:r>
        <w:rPr>
          <w:b/>
          <w:i/>
          <w:sz w:val="24"/>
        </w:rPr>
        <w:t>có</w:t>
      </w:r>
      <w:r>
        <w:rPr>
          <w:b/>
          <w:i/>
          <w:spacing w:val="-2"/>
          <w:sz w:val="24"/>
        </w:rPr>
        <w:t xml:space="preserve"> </w:t>
      </w:r>
      <w:r>
        <w:rPr>
          <w:b/>
          <w:i/>
          <w:sz w:val="24"/>
        </w:rPr>
        <w:t>chức</w:t>
      </w:r>
      <w:r>
        <w:rPr>
          <w:b/>
          <w:i/>
          <w:spacing w:val="-2"/>
          <w:sz w:val="24"/>
        </w:rPr>
        <w:t xml:space="preserve"> </w:t>
      </w:r>
      <w:r>
        <w:rPr>
          <w:b/>
          <w:i/>
          <w:sz w:val="24"/>
        </w:rPr>
        <w:t>vụ,</w:t>
      </w:r>
      <w:r>
        <w:rPr>
          <w:b/>
          <w:i/>
          <w:spacing w:val="-3"/>
          <w:sz w:val="24"/>
        </w:rPr>
        <w:t xml:space="preserve"> </w:t>
      </w:r>
      <w:r>
        <w:rPr>
          <w:b/>
          <w:i/>
          <w:sz w:val="24"/>
        </w:rPr>
        <w:t>quyền</w:t>
      </w:r>
      <w:r>
        <w:rPr>
          <w:b/>
          <w:i/>
          <w:spacing w:val="-3"/>
          <w:sz w:val="24"/>
        </w:rPr>
        <w:t xml:space="preserve"> </w:t>
      </w:r>
      <w:r>
        <w:rPr>
          <w:b/>
          <w:i/>
          <w:sz w:val="24"/>
        </w:rPr>
        <w:t>hạn</w:t>
      </w:r>
      <w:r>
        <w:rPr>
          <w:b/>
          <w:i/>
          <w:spacing w:val="-3"/>
          <w:sz w:val="24"/>
        </w:rPr>
        <w:t xml:space="preserve"> </w:t>
      </w:r>
      <w:r>
        <w:rPr>
          <w:b/>
          <w:i/>
          <w:sz w:val="24"/>
        </w:rPr>
        <w:t>trong</w:t>
      </w:r>
      <w:r>
        <w:rPr>
          <w:b/>
          <w:i/>
          <w:spacing w:val="-3"/>
          <w:sz w:val="24"/>
        </w:rPr>
        <w:t xml:space="preserve"> </w:t>
      </w:r>
      <w:r>
        <w:rPr>
          <w:b/>
          <w:i/>
          <w:sz w:val="24"/>
        </w:rPr>
        <w:t>công</w:t>
      </w:r>
      <w:r>
        <w:rPr>
          <w:b/>
          <w:i/>
          <w:spacing w:val="-3"/>
          <w:sz w:val="24"/>
        </w:rPr>
        <w:t xml:space="preserve"> </w:t>
      </w:r>
      <w:r>
        <w:rPr>
          <w:b/>
          <w:i/>
          <w:sz w:val="24"/>
        </w:rPr>
        <w:t>tác</w:t>
      </w:r>
      <w:r>
        <w:rPr>
          <w:b/>
          <w:i/>
          <w:spacing w:val="-3"/>
          <w:sz w:val="24"/>
        </w:rPr>
        <w:t xml:space="preserve"> </w:t>
      </w:r>
      <w:r>
        <w:rPr>
          <w:b/>
          <w:i/>
          <w:sz w:val="24"/>
        </w:rPr>
        <w:t>phòng,</w:t>
      </w:r>
      <w:r>
        <w:rPr>
          <w:b/>
          <w:i/>
          <w:spacing w:val="-2"/>
          <w:sz w:val="24"/>
        </w:rPr>
        <w:t xml:space="preserve"> </w:t>
      </w:r>
      <w:r>
        <w:rPr>
          <w:b/>
          <w:i/>
          <w:sz w:val="24"/>
        </w:rPr>
        <w:t>chống</w:t>
      </w:r>
      <w:r>
        <w:rPr>
          <w:b/>
          <w:i/>
          <w:spacing w:val="-2"/>
          <w:sz w:val="24"/>
        </w:rPr>
        <w:t xml:space="preserve"> </w:t>
      </w:r>
      <w:r>
        <w:rPr>
          <w:b/>
          <w:i/>
          <w:sz w:val="24"/>
        </w:rPr>
        <w:t>tham</w:t>
      </w:r>
      <w:r>
        <w:rPr>
          <w:b/>
          <w:i/>
          <w:spacing w:val="-2"/>
          <w:sz w:val="24"/>
        </w:rPr>
        <w:t xml:space="preserve"> </w:t>
      </w:r>
      <w:r>
        <w:rPr>
          <w:b/>
          <w:i/>
          <w:sz w:val="24"/>
        </w:rPr>
        <w:t xml:space="preserve">nhũng </w:t>
      </w:r>
      <w:r>
        <w:rPr>
          <w:sz w:val="24"/>
        </w:rPr>
        <w:t>Phòng,</w:t>
      </w:r>
      <w:r>
        <w:rPr>
          <w:spacing w:val="-4"/>
          <w:sz w:val="24"/>
        </w:rPr>
        <w:t xml:space="preserve"> </w:t>
      </w:r>
      <w:r>
        <w:rPr>
          <w:sz w:val="24"/>
        </w:rPr>
        <w:t>chống</w:t>
      </w:r>
      <w:r>
        <w:rPr>
          <w:spacing w:val="-4"/>
          <w:sz w:val="24"/>
        </w:rPr>
        <w:t xml:space="preserve"> </w:t>
      </w:r>
      <w:r>
        <w:rPr>
          <w:sz w:val="24"/>
        </w:rPr>
        <w:t>tham</w:t>
      </w:r>
      <w:r>
        <w:rPr>
          <w:spacing w:val="-5"/>
          <w:sz w:val="24"/>
        </w:rPr>
        <w:t xml:space="preserve"> </w:t>
      </w:r>
      <w:r>
        <w:rPr>
          <w:sz w:val="24"/>
        </w:rPr>
        <w:t>nhũng</w:t>
      </w:r>
      <w:r>
        <w:rPr>
          <w:spacing w:val="-5"/>
          <w:sz w:val="24"/>
        </w:rPr>
        <w:t xml:space="preserve"> </w:t>
      </w:r>
      <w:r>
        <w:rPr>
          <w:sz w:val="24"/>
        </w:rPr>
        <w:t>là</w:t>
      </w:r>
      <w:r>
        <w:rPr>
          <w:spacing w:val="-4"/>
          <w:sz w:val="24"/>
        </w:rPr>
        <w:t xml:space="preserve"> </w:t>
      </w:r>
      <w:r>
        <w:rPr>
          <w:sz w:val="24"/>
        </w:rPr>
        <w:t>trách</w:t>
      </w:r>
      <w:r>
        <w:rPr>
          <w:spacing w:val="-5"/>
          <w:sz w:val="24"/>
        </w:rPr>
        <w:t xml:space="preserve"> </w:t>
      </w:r>
      <w:r>
        <w:rPr>
          <w:sz w:val="24"/>
        </w:rPr>
        <w:t>nhiệm</w:t>
      </w:r>
      <w:r>
        <w:rPr>
          <w:spacing w:val="-4"/>
          <w:sz w:val="24"/>
        </w:rPr>
        <w:t xml:space="preserve"> </w:t>
      </w:r>
      <w:r>
        <w:rPr>
          <w:sz w:val="24"/>
        </w:rPr>
        <w:t>của</w:t>
      </w:r>
      <w:r>
        <w:rPr>
          <w:spacing w:val="-5"/>
          <w:sz w:val="24"/>
        </w:rPr>
        <w:t xml:space="preserve"> </w:t>
      </w:r>
      <w:r>
        <w:rPr>
          <w:sz w:val="24"/>
        </w:rPr>
        <w:t>toàn</w:t>
      </w:r>
      <w:r>
        <w:rPr>
          <w:spacing w:val="-4"/>
          <w:sz w:val="24"/>
        </w:rPr>
        <w:t xml:space="preserve"> </w:t>
      </w:r>
      <w:r>
        <w:rPr>
          <w:sz w:val="24"/>
        </w:rPr>
        <w:t>bộ</w:t>
      </w:r>
      <w:r>
        <w:rPr>
          <w:spacing w:val="-5"/>
          <w:sz w:val="24"/>
        </w:rPr>
        <w:t xml:space="preserve"> </w:t>
      </w:r>
      <w:r>
        <w:rPr>
          <w:sz w:val="24"/>
        </w:rPr>
        <w:t>hệ</w:t>
      </w:r>
      <w:r>
        <w:rPr>
          <w:spacing w:val="-4"/>
          <w:sz w:val="24"/>
        </w:rPr>
        <w:t xml:space="preserve"> </w:t>
      </w:r>
      <w:r>
        <w:rPr>
          <w:sz w:val="24"/>
        </w:rPr>
        <w:t>thống</w:t>
      </w:r>
      <w:r>
        <w:rPr>
          <w:spacing w:val="-5"/>
          <w:sz w:val="24"/>
        </w:rPr>
        <w:t xml:space="preserve"> </w:t>
      </w:r>
      <w:r>
        <w:rPr>
          <w:sz w:val="24"/>
        </w:rPr>
        <w:t>chính</w:t>
      </w:r>
      <w:r>
        <w:rPr>
          <w:spacing w:val="-5"/>
          <w:sz w:val="24"/>
        </w:rPr>
        <w:t xml:space="preserve"> </w:t>
      </w:r>
      <w:r>
        <w:rPr>
          <w:sz w:val="24"/>
        </w:rPr>
        <w:t>trị cũng</w:t>
      </w:r>
      <w:r>
        <w:rPr>
          <w:spacing w:val="-9"/>
          <w:sz w:val="24"/>
        </w:rPr>
        <w:t xml:space="preserve"> </w:t>
      </w:r>
      <w:r>
        <w:rPr>
          <w:sz w:val="24"/>
        </w:rPr>
        <w:t>như</w:t>
      </w:r>
      <w:r>
        <w:rPr>
          <w:spacing w:val="-8"/>
          <w:sz w:val="24"/>
        </w:rPr>
        <w:t xml:space="preserve"> </w:t>
      </w:r>
      <w:r>
        <w:rPr>
          <w:sz w:val="24"/>
        </w:rPr>
        <w:t>của</w:t>
      </w:r>
      <w:r>
        <w:rPr>
          <w:spacing w:val="-9"/>
          <w:sz w:val="24"/>
        </w:rPr>
        <w:t xml:space="preserve"> </w:t>
      </w:r>
      <w:r>
        <w:rPr>
          <w:sz w:val="24"/>
        </w:rPr>
        <w:t>xã</w:t>
      </w:r>
      <w:r>
        <w:rPr>
          <w:spacing w:val="-8"/>
          <w:sz w:val="24"/>
        </w:rPr>
        <w:t xml:space="preserve"> </w:t>
      </w:r>
      <w:r>
        <w:rPr>
          <w:sz w:val="24"/>
        </w:rPr>
        <w:t>hội</w:t>
      </w:r>
      <w:r>
        <w:rPr>
          <w:spacing w:val="-8"/>
          <w:sz w:val="24"/>
        </w:rPr>
        <w:t xml:space="preserve"> </w:t>
      </w:r>
      <w:r>
        <w:rPr>
          <w:sz w:val="24"/>
        </w:rPr>
        <w:t>nói</w:t>
      </w:r>
      <w:r>
        <w:rPr>
          <w:spacing w:val="-9"/>
          <w:sz w:val="24"/>
        </w:rPr>
        <w:t xml:space="preserve"> </w:t>
      </w:r>
      <w:r>
        <w:rPr>
          <w:sz w:val="24"/>
        </w:rPr>
        <w:t>chung</w:t>
      </w:r>
      <w:r>
        <w:rPr>
          <w:spacing w:val="-8"/>
          <w:sz w:val="24"/>
        </w:rPr>
        <w:t xml:space="preserve"> </w:t>
      </w:r>
      <w:r>
        <w:rPr>
          <w:sz w:val="24"/>
        </w:rPr>
        <w:t>dưới</w:t>
      </w:r>
      <w:r>
        <w:rPr>
          <w:spacing w:val="-8"/>
          <w:sz w:val="24"/>
        </w:rPr>
        <w:t xml:space="preserve"> </w:t>
      </w:r>
      <w:r>
        <w:rPr>
          <w:sz w:val="24"/>
        </w:rPr>
        <w:t>sự</w:t>
      </w:r>
      <w:r>
        <w:rPr>
          <w:spacing w:val="-9"/>
          <w:sz w:val="24"/>
        </w:rPr>
        <w:t xml:space="preserve"> </w:t>
      </w:r>
      <w:r>
        <w:rPr>
          <w:sz w:val="24"/>
        </w:rPr>
        <w:t>lãnh</w:t>
      </w:r>
      <w:r>
        <w:rPr>
          <w:spacing w:val="-8"/>
          <w:sz w:val="24"/>
        </w:rPr>
        <w:t xml:space="preserve"> </w:t>
      </w:r>
      <w:r>
        <w:rPr>
          <w:sz w:val="24"/>
        </w:rPr>
        <w:t>đạo</w:t>
      </w:r>
      <w:r>
        <w:rPr>
          <w:spacing w:val="-8"/>
          <w:sz w:val="24"/>
        </w:rPr>
        <w:t xml:space="preserve"> </w:t>
      </w:r>
      <w:r>
        <w:rPr>
          <w:sz w:val="24"/>
        </w:rPr>
        <w:t>của</w:t>
      </w:r>
      <w:r>
        <w:rPr>
          <w:spacing w:val="-9"/>
          <w:sz w:val="24"/>
        </w:rPr>
        <w:t xml:space="preserve"> </w:t>
      </w:r>
      <w:r>
        <w:rPr>
          <w:sz w:val="24"/>
        </w:rPr>
        <w:t>nhà</w:t>
      </w:r>
      <w:r>
        <w:rPr>
          <w:spacing w:val="-8"/>
          <w:sz w:val="24"/>
        </w:rPr>
        <w:t xml:space="preserve"> </w:t>
      </w:r>
      <w:r>
        <w:rPr>
          <w:sz w:val="24"/>
        </w:rPr>
        <w:t>nước.</w:t>
      </w:r>
      <w:r>
        <w:rPr>
          <w:spacing w:val="-8"/>
          <w:sz w:val="24"/>
        </w:rPr>
        <w:t xml:space="preserve"> </w:t>
      </w:r>
      <w:r>
        <w:rPr>
          <w:sz w:val="24"/>
        </w:rPr>
        <w:t>Hiện</w:t>
      </w:r>
      <w:r>
        <w:rPr>
          <w:spacing w:val="-9"/>
          <w:sz w:val="24"/>
        </w:rPr>
        <w:t xml:space="preserve"> </w:t>
      </w:r>
      <w:r>
        <w:rPr>
          <w:sz w:val="24"/>
        </w:rPr>
        <w:t>nay</w:t>
      </w:r>
      <w:r>
        <w:rPr>
          <w:spacing w:val="-8"/>
          <w:sz w:val="24"/>
        </w:rPr>
        <w:t xml:space="preserve"> </w:t>
      </w:r>
      <w:r>
        <w:rPr>
          <w:spacing w:val="-10"/>
          <w:sz w:val="24"/>
        </w:rPr>
        <w:t>ở</w:t>
      </w:r>
    </w:p>
    <w:p w14:paraId="240423B1" w14:textId="77777777" w:rsidR="00452B48" w:rsidRDefault="00000000">
      <w:pPr>
        <w:pStyle w:val="BodyText"/>
        <w:spacing w:line="280" w:lineRule="auto"/>
        <w:ind w:left="710" w:right="696"/>
        <w:jc w:val="both"/>
      </w:pPr>
      <w:r>
        <w:t>Việt</w:t>
      </w:r>
      <w:r>
        <w:rPr>
          <w:spacing w:val="-5"/>
        </w:rPr>
        <w:t xml:space="preserve"> </w:t>
      </w:r>
      <w:r>
        <w:t>Nam</w:t>
      </w:r>
      <w:r>
        <w:rPr>
          <w:spacing w:val="-4"/>
        </w:rPr>
        <w:t xml:space="preserve"> </w:t>
      </w:r>
      <w:r>
        <w:t>chưa</w:t>
      </w:r>
      <w:r>
        <w:rPr>
          <w:spacing w:val="-5"/>
        </w:rPr>
        <w:t xml:space="preserve"> </w:t>
      </w:r>
      <w:r>
        <w:t>thành</w:t>
      </w:r>
      <w:r>
        <w:rPr>
          <w:spacing w:val="-5"/>
        </w:rPr>
        <w:t xml:space="preserve"> </w:t>
      </w:r>
      <w:r>
        <w:t>lập</w:t>
      </w:r>
      <w:r>
        <w:rPr>
          <w:spacing w:val="-5"/>
        </w:rPr>
        <w:t xml:space="preserve"> </w:t>
      </w:r>
      <w:r>
        <w:t>được</w:t>
      </w:r>
      <w:r>
        <w:rPr>
          <w:spacing w:val="-5"/>
        </w:rPr>
        <w:t xml:space="preserve"> </w:t>
      </w:r>
      <w:r>
        <w:t>cơ</w:t>
      </w:r>
      <w:r>
        <w:rPr>
          <w:spacing w:val="-5"/>
        </w:rPr>
        <w:t xml:space="preserve"> </w:t>
      </w:r>
      <w:r>
        <w:t>quan</w:t>
      </w:r>
      <w:r>
        <w:rPr>
          <w:spacing w:val="-5"/>
        </w:rPr>
        <w:t xml:space="preserve"> </w:t>
      </w:r>
      <w:r>
        <w:t>chuyên</w:t>
      </w:r>
      <w:r>
        <w:rPr>
          <w:spacing w:val="-5"/>
        </w:rPr>
        <w:t xml:space="preserve"> </w:t>
      </w:r>
      <w:r>
        <w:t>trách</w:t>
      </w:r>
      <w:r>
        <w:rPr>
          <w:spacing w:val="-4"/>
        </w:rPr>
        <w:t xml:space="preserve"> </w:t>
      </w:r>
      <w:r>
        <w:t>độc</w:t>
      </w:r>
      <w:r>
        <w:rPr>
          <w:spacing w:val="-4"/>
        </w:rPr>
        <w:t xml:space="preserve"> </w:t>
      </w:r>
      <w:r>
        <w:t>lập</w:t>
      </w:r>
      <w:r>
        <w:rPr>
          <w:spacing w:val="-5"/>
        </w:rPr>
        <w:t xml:space="preserve"> </w:t>
      </w:r>
      <w:r>
        <w:t>trong</w:t>
      </w:r>
      <w:r>
        <w:rPr>
          <w:spacing w:val="-5"/>
        </w:rPr>
        <w:t xml:space="preserve"> </w:t>
      </w:r>
      <w:r>
        <w:t>phòng, chống</w:t>
      </w:r>
      <w:r>
        <w:rPr>
          <w:spacing w:val="-11"/>
        </w:rPr>
        <w:t xml:space="preserve"> </w:t>
      </w:r>
      <w:r>
        <w:t>tham</w:t>
      </w:r>
      <w:r>
        <w:rPr>
          <w:spacing w:val="-11"/>
        </w:rPr>
        <w:t xml:space="preserve"> </w:t>
      </w:r>
      <w:r>
        <w:t>nhũng</w:t>
      </w:r>
      <w:r>
        <w:rPr>
          <w:spacing w:val="-11"/>
        </w:rPr>
        <w:t xml:space="preserve"> </w:t>
      </w:r>
      <w:r>
        <w:t>mà</w:t>
      </w:r>
      <w:r>
        <w:rPr>
          <w:spacing w:val="-11"/>
        </w:rPr>
        <w:t xml:space="preserve"> </w:t>
      </w:r>
      <w:r>
        <w:t>chỉ</w:t>
      </w:r>
      <w:r>
        <w:rPr>
          <w:spacing w:val="-11"/>
        </w:rPr>
        <w:t xml:space="preserve"> </w:t>
      </w:r>
      <w:r>
        <w:t>tổ</w:t>
      </w:r>
      <w:r>
        <w:rPr>
          <w:spacing w:val="-11"/>
        </w:rPr>
        <w:t xml:space="preserve"> </w:t>
      </w:r>
      <w:r>
        <w:t>chức</w:t>
      </w:r>
      <w:r>
        <w:rPr>
          <w:spacing w:val="-11"/>
        </w:rPr>
        <w:t xml:space="preserve"> </w:t>
      </w:r>
      <w:r>
        <w:t>các</w:t>
      </w:r>
      <w:r>
        <w:rPr>
          <w:spacing w:val="-11"/>
        </w:rPr>
        <w:t xml:space="preserve"> </w:t>
      </w:r>
      <w:r>
        <w:t>thiết</w:t>
      </w:r>
      <w:r>
        <w:rPr>
          <w:spacing w:val="-11"/>
        </w:rPr>
        <w:t xml:space="preserve"> </w:t>
      </w:r>
      <w:r>
        <w:t>chế</w:t>
      </w:r>
      <w:r>
        <w:rPr>
          <w:spacing w:val="-11"/>
        </w:rPr>
        <w:t xml:space="preserve"> </w:t>
      </w:r>
      <w:r>
        <w:t>có</w:t>
      </w:r>
      <w:r>
        <w:rPr>
          <w:spacing w:val="-11"/>
        </w:rPr>
        <w:t xml:space="preserve"> </w:t>
      </w:r>
      <w:r>
        <w:t>tính</w:t>
      </w:r>
      <w:r>
        <w:rPr>
          <w:spacing w:val="-11"/>
        </w:rPr>
        <w:t xml:space="preserve"> </w:t>
      </w:r>
      <w:r>
        <w:t>chất</w:t>
      </w:r>
      <w:r>
        <w:rPr>
          <w:spacing w:val="-11"/>
        </w:rPr>
        <w:t xml:space="preserve"> </w:t>
      </w:r>
      <w:r>
        <w:t>lâm</w:t>
      </w:r>
      <w:r>
        <w:rPr>
          <w:spacing w:val="-11"/>
        </w:rPr>
        <w:t xml:space="preserve"> </w:t>
      </w:r>
      <w:r>
        <w:t>thời</w:t>
      </w:r>
      <w:r>
        <w:rPr>
          <w:spacing w:val="-11"/>
        </w:rPr>
        <w:t xml:space="preserve"> </w:t>
      </w:r>
      <w:r>
        <w:t>với</w:t>
      </w:r>
      <w:r>
        <w:rPr>
          <w:spacing w:val="-11"/>
        </w:rPr>
        <w:t xml:space="preserve"> </w:t>
      </w:r>
      <w:r>
        <w:t>sự tham gia của nhiều cơ quan, tổ chức chịu trách nhiệm theo dõi, tổng hợp, đôn</w:t>
      </w:r>
      <w:r>
        <w:rPr>
          <w:spacing w:val="-1"/>
        </w:rPr>
        <w:t xml:space="preserve"> </w:t>
      </w:r>
      <w:r>
        <w:t>đốc</w:t>
      </w:r>
      <w:r>
        <w:rPr>
          <w:spacing w:val="-1"/>
        </w:rPr>
        <w:t xml:space="preserve"> </w:t>
      </w:r>
      <w:r>
        <w:t>kiểm</w:t>
      </w:r>
      <w:r>
        <w:rPr>
          <w:spacing w:val="-1"/>
        </w:rPr>
        <w:t xml:space="preserve"> </w:t>
      </w:r>
      <w:r>
        <w:t>tra</w:t>
      </w:r>
      <w:r>
        <w:rPr>
          <w:spacing w:val="-1"/>
        </w:rPr>
        <w:t xml:space="preserve"> </w:t>
      </w:r>
      <w:r>
        <w:t>hay</w:t>
      </w:r>
      <w:r>
        <w:rPr>
          <w:spacing w:val="-1"/>
        </w:rPr>
        <w:t xml:space="preserve"> </w:t>
      </w:r>
      <w:r>
        <w:t>phối</w:t>
      </w:r>
      <w:r>
        <w:rPr>
          <w:spacing w:val="-1"/>
        </w:rPr>
        <w:t xml:space="preserve"> </w:t>
      </w:r>
      <w:r>
        <w:t>hợp</w:t>
      </w:r>
      <w:r>
        <w:rPr>
          <w:spacing w:val="-1"/>
        </w:rPr>
        <w:t xml:space="preserve"> </w:t>
      </w:r>
      <w:r>
        <w:t>hoạt</w:t>
      </w:r>
      <w:r>
        <w:rPr>
          <w:spacing w:val="-1"/>
        </w:rPr>
        <w:t xml:space="preserve"> </w:t>
      </w:r>
      <w:r>
        <w:t>động</w:t>
      </w:r>
      <w:r>
        <w:rPr>
          <w:spacing w:val="-1"/>
        </w:rPr>
        <w:t xml:space="preserve"> </w:t>
      </w:r>
      <w:r>
        <w:t>của</w:t>
      </w:r>
      <w:r>
        <w:rPr>
          <w:spacing w:val="-1"/>
        </w:rPr>
        <w:t xml:space="preserve"> </w:t>
      </w:r>
      <w:r>
        <w:t>các</w:t>
      </w:r>
      <w:r>
        <w:rPr>
          <w:spacing w:val="-1"/>
        </w:rPr>
        <w:t xml:space="preserve"> </w:t>
      </w:r>
      <w:r>
        <w:t>cơ</w:t>
      </w:r>
      <w:r>
        <w:rPr>
          <w:spacing w:val="-1"/>
        </w:rPr>
        <w:t xml:space="preserve"> </w:t>
      </w:r>
      <w:r>
        <w:t>quan</w:t>
      </w:r>
      <w:r>
        <w:rPr>
          <w:spacing w:val="-1"/>
        </w:rPr>
        <w:t xml:space="preserve"> </w:t>
      </w:r>
      <w:r>
        <w:t>nhà</w:t>
      </w:r>
      <w:r>
        <w:rPr>
          <w:spacing w:val="-1"/>
        </w:rPr>
        <w:t xml:space="preserve"> </w:t>
      </w:r>
      <w:r>
        <w:t>nước</w:t>
      </w:r>
      <w:r>
        <w:rPr>
          <w:spacing w:val="-1"/>
        </w:rPr>
        <w:t xml:space="preserve"> </w:t>
      </w:r>
      <w:r>
        <w:t>trong việc</w:t>
      </w:r>
      <w:r>
        <w:rPr>
          <w:spacing w:val="-15"/>
        </w:rPr>
        <w:t xml:space="preserve"> </w:t>
      </w:r>
      <w:r>
        <w:t>thực</w:t>
      </w:r>
      <w:r>
        <w:rPr>
          <w:spacing w:val="-15"/>
        </w:rPr>
        <w:t xml:space="preserve"> </w:t>
      </w:r>
      <w:r>
        <w:t>hiện</w:t>
      </w:r>
      <w:r>
        <w:rPr>
          <w:spacing w:val="-15"/>
        </w:rPr>
        <w:t xml:space="preserve"> </w:t>
      </w:r>
      <w:r>
        <w:t>các</w:t>
      </w:r>
      <w:r>
        <w:rPr>
          <w:spacing w:val="-15"/>
        </w:rPr>
        <w:t xml:space="preserve"> </w:t>
      </w:r>
      <w:r>
        <w:t>giải</w:t>
      </w:r>
      <w:r>
        <w:rPr>
          <w:spacing w:val="-15"/>
        </w:rPr>
        <w:t xml:space="preserve"> </w:t>
      </w:r>
      <w:r>
        <w:t>pháp</w:t>
      </w:r>
      <w:r>
        <w:rPr>
          <w:spacing w:val="-15"/>
        </w:rPr>
        <w:t xml:space="preserve"> </w:t>
      </w:r>
      <w:r>
        <w:t>phòng,</w:t>
      </w:r>
      <w:r>
        <w:rPr>
          <w:spacing w:val="-15"/>
        </w:rPr>
        <w:t xml:space="preserve"> </w:t>
      </w:r>
      <w:r>
        <w:t>chống</w:t>
      </w:r>
      <w:r>
        <w:rPr>
          <w:spacing w:val="-15"/>
        </w:rPr>
        <w:t xml:space="preserve"> </w:t>
      </w:r>
      <w:r>
        <w:t>tham</w:t>
      </w:r>
      <w:r>
        <w:rPr>
          <w:spacing w:val="-15"/>
        </w:rPr>
        <w:t xml:space="preserve"> </w:t>
      </w:r>
      <w:r>
        <w:t>nhũng.</w:t>
      </w:r>
      <w:r>
        <w:rPr>
          <w:spacing w:val="-15"/>
        </w:rPr>
        <w:t xml:space="preserve"> </w:t>
      </w:r>
      <w:r>
        <w:t>Trên</w:t>
      </w:r>
      <w:r>
        <w:rPr>
          <w:spacing w:val="-15"/>
        </w:rPr>
        <w:t xml:space="preserve"> </w:t>
      </w:r>
      <w:r>
        <w:t>thực</w:t>
      </w:r>
      <w:r>
        <w:rPr>
          <w:spacing w:val="-15"/>
        </w:rPr>
        <w:t xml:space="preserve"> </w:t>
      </w:r>
      <w:r>
        <w:t>tế,</w:t>
      </w:r>
      <w:r>
        <w:rPr>
          <w:spacing w:val="-15"/>
        </w:rPr>
        <w:t xml:space="preserve"> </w:t>
      </w:r>
      <w:r>
        <w:t>các</w:t>
      </w:r>
      <w:r>
        <w:rPr>
          <w:spacing w:val="-15"/>
        </w:rPr>
        <w:t xml:space="preserve"> </w:t>
      </w:r>
      <w:r>
        <w:t>cơ quan</w:t>
      </w:r>
      <w:r>
        <w:rPr>
          <w:spacing w:val="-15"/>
        </w:rPr>
        <w:t xml:space="preserve"> </w:t>
      </w:r>
      <w:r>
        <w:t>này</w:t>
      </w:r>
      <w:r>
        <w:rPr>
          <w:spacing w:val="-15"/>
        </w:rPr>
        <w:t xml:space="preserve"> </w:t>
      </w:r>
      <w:r>
        <w:t>chưa</w:t>
      </w:r>
      <w:r>
        <w:rPr>
          <w:spacing w:val="-15"/>
        </w:rPr>
        <w:t xml:space="preserve"> </w:t>
      </w:r>
      <w:r>
        <w:t>có</w:t>
      </w:r>
      <w:r>
        <w:rPr>
          <w:spacing w:val="-15"/>
        </w:rPr>
        <w:t xml:space="preserve"> </w:t>
      </w:r>
      <w:r>
        <w:t>sự</w:t>
      </w:r>
      <w:r>
        <w:rPr>
          <w:spacing w:val="-15"/>
        </w:rPr>
        <w:t xml:space="preserve"> </w:t>
      </w:r>
      <w:r>
        <w:t>bổ</w:t>
      </w:r>
      <w:r>
        <w:rPr>
          <w:spacing w:val="-15"/>
        </w:rPr>
        <w:t xml:space="preserve"> </w:t>
      </w:r>
      <w:r>
        <w:t>sung</w:t>
      </w:r>
      <w:r>
        <w:rPr>
          <w:spacing w:val="-15"/>
        </w:rPr>
        <w:t xml:space="preserve"> </w:t>
      </w:r>
      <w:r>
        <w:t>các</w:t>
      </w:r>
      <w:r>
        <w:rPr>
          <w:spacing w:val="-15"/>
        </w:rPr>
        <w:t xml:space="preserve"> </w:t>
      </w:r>
      <w:r>
        <w:t>nhiệm</w:t>
      </w:r>
      <w:r>
        <w:rPr>
          <w:spacing w:val="-15"/>
        </w:rPr>
        <w:t xml:space="preserve"> </w:t>
      </w:r>
      <w:r>
        <w:t>vụ,</w:t>
      </w:r>
      <w:r>
        <w:rPr>
          <w:spacing w:val="-15"/>
        </w:rPr>
        <w:t xml:space="preserve"> </w:t>
      </w:r>
      <w:r>
        <w:t>quyền</w:t>
      </w:r>
      <w:r>
        <w:rPr>
          <w:spacing w:val="-15"/>
        </w:rPr>
        <w:t xml:space="preserve"> </w:t>
      </w:r>
      <w:r>
        <w:t>hạn</w:t>
      </w:r>
      <w:r>
        <w:rPr>
          <w:spacing w:val="-15"/>
        </w:rPr>
        <w:t xml:space="preserve"> </w:t>
      </w:r>
      <w:r>
        <w:t>riêng</w:t>
      </w:r>
      <w:r>
        <w:rPr>
          <w:spacing w:val="-15"/>
        </w:rPr>
        <w:t xml:space="preserve"> </w:t>
      </w:r>
      <w:r>
        <w:t>hay</w:t>
      </w:r>
      <w:r>
        <w:rPr>
          <w:spacing w:val="-15"/>
        </w:rPr>
        <w:t xml:space="preserve"> </w:t>
      </w:r>
      <w:r>
        <w:t>được</w:t>
      </w:r>
      <w:r>
        <w:rPr>
          <w:spacing w:val="-15"/>
        </w:rPr>
        <w:t xml:space="preserve"> </w:t>
      </w:r>
      <w:r>
        <w:t>trang bị</w:t>
      </w:r>
      <w:r>
        <w:rPr>
          <w:spacing w:val="-2"/>
        </w:rPr>
        <w:t xml:space="preserve"> </w:t>
      </w:r>
      <w:r>
        <w:t>đội</w:t>
      </w:r>
      <w:r>
        <w:rPr>
          <w:spacing w:val="-2"/>
        </w:rPr>
        <w:t xml:space="preserve"> </w:t>
      </w:r>
      <w:r>
        <w:t>ngũ</w:t>
      </w:r>
      <w:r>
        <w:rPr>
          <w:spacing w:val="-1"/>
        </w:rPr>
        <w:t xml:space="preserve"> </w:t>
      </w:r>
      <w:r>
        <w:t>chuyên</w:t>
      </w:r>
      <w:r>
        <w:rPr>
          <w:spacing w:val="-2"/>
        </w:rPr>
        <w:t xml:space="preserve"> </w:t>
      </w:r>
      <w:r>
        <w:t>môn</w:t>
      </w:r>
      <w:r>
        <w:rPr>
          <w:spacing w:val="-2"/>
        </w:rPr>
        <w:t xml:space="preserve"> </w:t>
      </w:r>
      <w:r>
        <w:t>nghiệp</w:t>
      </w:r>
      <w:r>
        <w:rPr>
          <w:spacing w:val="-2"/>
        </w:rPr>
        <w:t xml:space="preserve"> </w:t>
      </w:r>
      <w:r>
        <w:t>vụ</w:t>
      </w:r>
      <w:r>
        <w:rPr>
          <w:spacing w:val="-2"/>
        </w:rPr>
        <w:t xml:space="preserve"> </w:t>
      </w:r>
      <w:r>
        <w:t>cao</w:t>
      </w:r>
      <w:r>
        <w:rPr>
          <w:spacing w:val="-2"/>
        </w:rPr>
        <w:t xml:space="preserve"> </w:t>
      </w:r>
      <w:r>
        <w:t>với</w:t>
      </w:r>
      <w:r>
        <w:rPr>
          <w:spacing w:val="-2"/>
        </w:rPr>
        <w:t xml:space="preserve"> </w:t>
      </w:r>
      <w:r>
        <w:t>các</w:t>
      </w:r>
      <w:r>
        <w:rPr>
          <w:spacing w:val="-2"/>
        </w:rPr>
        <w:t xml:space="preserve"> </w:t>
      </w:r>
      <w:r>
        <w:t>trang</w:t>
      </w:r>
      <w:r>
        <w:rPr>
          <w:spacing w:val="-2"/>
        </w:rPr>
        <w:t xml:space="preserve"> </w:t>
      </w:r>
      <w:r>
        <w:t>thiết</w:t>
      </w:r>
      <w:r>
        <w:rPr>
          <w:spacing w:val="-2"/>
        </w:rPr>
        <w:t xml:space="preserve"> </w:t>
      </w:r>
      <w:r>
        <w:t>bị</w:t>
      </w:r>
      <w:r>
        <w:rPr>
          <w:spacing w:val="-2"/>
        </w:rPr>
        <w:t xml:space="preserve"> </w:t>
      </w:r>
      <w:r>
        <w:t>hiện</w:t>
      </w:r>
      <w:r>
        <w:rPr>
          <w:spacing w:val="-1"/>
        </w:rPr>
        <w:t xml:space="preserve"> </w:t>
      </w:r>
      <w:r>
        <w:t>đại</w:t>
      </w:r>
      <w:r>
        <w:rPr>
          <w:spacing w:val="-2"/>
        </w:rPr>
        <w:t xml:space="preserve"> </w:t>
      </w:r>
      <w:r>
        <w:t>nhằm đấu</w:t>
      </w:r>
      <w:r>
        <w:rPr>
          <w:spacing w:val="-13"/>
        </w:rPr>
        <w:t xml:space="preserve"> </w:t>
      </w:r>
      <w:r>
        <w:t>tranh</w:t>
      </w:r>
      <w:r>
        <w:rPr>
          <w:spacing w:val="-13"/>
        </w:rPr>
        <w:t xml:space="preserve"> </w:t>
      </w:r>
      <w:r>
        <w:t>với</w:t>
      </w:r>
      <w:r>
        <w:rPr>
          <w:spacing w:val="-13"/>
        </w:rPr>
        <w:t xml:space="preserve"> </w:t>
      </w:r>
      <w:r>
        <w:t>những</w:t>
      </w:r>
      <w:r>
        <w:rPr>
          <w:spacing w:val="-13"/>
        </w:rPr>
        <w:t xml:space="preserve"> </w:t>
      </w:r>
      <w:r>
        <w:t>hành</w:t>
      </w:r>
      <w:r>
        <w:rPr>
          <w:spacing w:val="-13"/>
        </w:rPr>
        <w:t xml:space="preserve"> </w:t>
      </w:r>
      <w:r>
        <w:t>vi</w:t>
      </w:r>
      <w:r>
        <w:rPr>
          <w:spacing w:val="-13"/>
        </w:rPr>
        <w:t xml:space="preserve"> </w:t>
      </w:r>
      <w:r>
        <w:t>tham</w:t>
      </w:r>
      <w:r>
        <w:rPr>
          <w:spacing w:val="-13"/>
        </w:rPr>
        <w:t xml:space="preserve"> </w:t>
      </w:r>
      <w:r>
        <w:t>nhũng</w:t>
      </w:r>
      <w:r>
        <w:rPr>
          <w:spacing w:val="-13"/>
        </w:rPr>
        <w:t xml:space="preserve"> </w:t>
      </w:r>
      <w:r>
        <w:t>là</w:t>
      </w:r>
      <w:r>
        <w:rPr>
          <w:spacing w:val="-13"/>
        </w:rPr>
        <w:t xml:space="preserve"> </w:t>
      </w:r>
      <w:r>
        <w:t>hành</w:t>
      </w:r>
      <w:r>
        <w:rPr>
          <w:spacing w:val="-13"/>
        </w:rPr>
        <w:t xml:space="preserve"> </w:t>
      </w:r>
      <w:r>
        <w:t>vi</w:t>
      </w:r>
      <w:r>
        <w:rPr>
          <w:spacing w:val="-13"/>
        </w:rPr>
        <w:t xml:space="preserve"> </w:t>
      </w:r>
      <w:r>
        <w:t>phức</w:t>
      </w:r>
      <w:r>
        <w:rPr>
          <w:spacing w:val="-13"/>
        </w:rPr>
        <w:t xml:space="preserve"> </w:t>
      </w:r>
      <w:r>
        <w:t>tạp,</w:t>
      </w:r>
      <w:r>
        <w:rPr>
          <w:spacing w:val="-13"/>
        </w:rPr>
        <w:t xml:space="preserve"> </w:t>
      </w:r>
      <w:r>
        <w:t>khó</w:t>
      </w:r>
      <w:r>
        <w:rPr>
          <w:spacing w:val="-13"/>
        </w:rPr>
        <w:t xml:space="preserve"> </w:t>
      </w:r>
      <w:r>
        <w:t>khăn</w:t>
      </w:r>
      <w:r>
        <w:rPr>
          <w:spacing w:val="-13"/>
        </w:rPr>
        <w:t xml:space="preserve"> </w:t>
      </w:r>
      <w:r>
        <w:t>hơn nhiều</w:t>
      </w:r>
      <w:r>
        <w:rPr>
          <w:spacing w:val="-7"/>
        </w:rPr>
        <w:t xml:space="preserve"> </w:t>
      </w:r>
      <w:r>
        <w:t>so</w:t>
      </w:r>
      <w:r>
        <w:rPr>
          <w:spacing w:val="-7"/>
        </w:rPr>
        <w:t xml:space="preserve"> </w:t>
      </w:r>
      <w:r>
        <w:t>với</w:t>
      </w:r>
      <w:r>
        <w:rPr>
          <w:spacing w:val="-8"/>
        </w:rPr>
        <w:t xml:space="preserve"> </w:t>
      </w:r>
      <w:r>
        <w:t>các</w:t>
      </w:r>
      <w:r>
        <w:rPr>
          <w:spacing w:val="-7"/>
        </w:rPr>
        <w:t xml:space="preserve"> </w:t>
      </w:r>
      <w:r>
        <w:t>hành</w:t>
      </w:r>
      <w:r>
        <w:rPr>
          <w:spacing w:val="-7"/>
        </w:rPr>
        <w:t xml:space="preserve"> </w:t>
      </w:r>
      <w:r>
        <w:t>vi</w:t>
      </w:r>
      <w:r>
        <w:rPr>
          <w:spacing w:val="-7"/>
        </w:rPr>
        <w:t xml:space="preserve"> </w:t>
      </w:r>
      <w:r>
        <w:t>vi</w:t>
      </w:r>
      <w:r>
        <w:rPr>
          <w:spacing w:val="-7"/>
        </w:rPr>
        <w:t xml:space="preserve"> </w:t>
      </w:r>
      <w:r>
        <w:t>phạm</w:t>
      </w:r>
      <w:r>
        <w:rPr>
          <w:spacing w:val="-8"/>
        </w:rPr>
        <w:t xml:space="preserve"> </w:t>
      </w:r>
      <w:r>
        <w:t>pháp</w:t>
      </w:r>
      <w:r>
        <w:rPr>
          <w:spacing w:val="-8"/>
        </w:rPr>
        <w:t xml:space="preserve"> </w:t>
      </w:r>
      <w:r>
        <w:t>luật</w:t>
      </w:r>
      <w:r>
        <w:rPr>
          <w:spacing w:val="-8"/>
        </w:rPr>
        <w:t xml:space="preserve"> </w:t>
      </w:r>
      <w:r>
        <w:t>thông</w:t>
      </w:r>
      <w:r>
        <w:rPr>
          <w:spacing w:val="-8"/>
        </w:rPr>
        <w:t xml:space="preserve"> </w:t>
      </w:r>
      <w:r>
        <w:t>thường</w:t>
      </w:r>
      <w:r>
        <w:rPr>
          <w:vertAlign w:val="superscript"/>
        </w:rPr>
        <w:t>35</w:t>
      </w:r>
      <w:r>
        <w:t>.</w:t>
      </w:r>
    </w:p>
    <w:p w14:paraId="4DDA0708" w14:textId="77777777" w:rsidR="00452B48" w:rsidRDefault="00000000">
      <w:pPr>
        <w:pStyle w:val="BodyText"/>
        <w:spacing w:before="39" w:line="280" w:lineRule="auto"/>
        <w:ind w:left="710" w:right="700" w:firstLine="397"/>
        <w:jc w:val="both"/>
      </w:pPr>
      <w:r>
        <w:t>Trách nhiệm của các chủ thể trong hoạt động phòng, chống tham nhũng</w:t>
      </w:r>
      <w:r>
        <w:rPr>
          <w:spacing w:val="-4"/>
        </w:rPr>
        <w:t xml:space="preserve"> </w:t>
      </w:r>
      <w:r>
        <w:t>được</w:t>
      </w:r>
      <w:r>
        <w:rPr>
          <w:spacing w:val="-4"/>
        </w:rPr>
        <w:t xml:space="preserve"> </w:t>
      </w:r>
      <w:r>
        <w:t>quy</w:t>
      </w:r>
      <w:r>
        <w:rPr>
          <w:spacing w:val="-4"/>
        </w:rPr>
        <w:t xml:space="preserve"> </w:t>
      </w:r>
      <w:r>
        <w:t>định</w:t>
      </w:r>
      <w:r>
        <w:rPr>
          <w:spacing w:val="-3"/>
        </w:rPr>
        <w:t xml:space="preserve"> </w:t>
      </w:r>
      <w:r>
        <w:t>rõ</w:t>
      </w:r>
      <w:r>
        <w:rPr>
          <w:spacing w:val="-4"/>
        </w:rPr>
        <w:t xml:space="preserve"> </w:t>
      </w:r>
      <w:r>
        <w:t>trong</w:t>
      </w:r>
      <w:r>
        <w:rPr>
          <w:spacing w:val="-4"/>
        </w:rPr>
        <w:t xml:space="preserve"> </w:t>
      </w:r>
      <w:r>
        <w:t>Điều</w:t>
      </w:r>
      <w:r>
        <w:rPr>
          <w:spacing w:val="-4"/>
        </w:rPr>
        <w:t xml:space="preserve"> </w:t>
      </w:r>
      <w:r>
        <w:t>5,</w:t>
      </w:r>
      <w:r>
        <w:rPr>
          <w:spacing w:val="-3"/>
        </w:rPr>
        <w:t xml:space="preserve"> </w:t>
      </w:r>
      <w:r>
        <w:t>Điều</w:t>
      </w:r>
      <w:r>
        <w:rPr>
          <w:spacing w:val="-3"/>
        </w:rPr>
        <w:t xml:space="preserve"> </w:t>
      </w:r>
      <w:r>
        <w:t>7,</w:t>
      </w:r>
      <w:r>
        <w:rPr>
          <w:spacing w:val="-4"/>
        </w:rPr>
        <w:t xml:space="preserve"> </w:t>
      </w:r>
      <w:r>
        <w:t>Điều</w:t>
      </w:r>
      <w:r>
        <w:rPr>
          <w:spacing w:val="-3"/>
        </w:rPr>
        <w:t xml:space="preserve"> </w:t>
      </w:r>
      <w:r>
        <w:t>72,</w:t>
      </w:r>
      <w:r>
        <w:rPr>
          <w:spacing w:val="-4"/>
        </w:rPr>
        <w:t xml:space="preserve"> </w:t>
      </w:r>
      <w:r>
        <w:t>Điều</w:t>
      </w:r>
      <w:r>
        <w:rPr>
          <w:spacing w:val="-3"/>
        </w:rPr>
        <w:t xml:space="preserve"> </w:t>
      </w:r>
      <w:r>
        <w:t>74,</w:t>
      </w:r>
      <w:r>
        <w:rPr>
          <w:spacing w:val="-4"/>
        </w:rPr>
        <w:t xml:space="preserve"> </w:t>
      </w:r>
      <w:r>
        <w:t>Điều</w:t>
      </w:r>
      <w:r>
        <w:rPr>
          <w:spacing w:val="-4"/>
        </w:rPr>
        <w:t xml:space="preserve"> </w:t>
      </w:r>
      <w:r>
        <w:rPr>
          <w:spacing w:val="-5"/>
        </w:rPr>
        <w:t>76,</w:t>
      </w:r>
    </w:p>
    <w:p w14:paraId="404C8D8E" w14:textId="77777777" w:rsidR="00452B48" w:rsidRDefault="00000000">
      <w:pPr>
        <w:pStyle w:val="BodyText"/>
        <w:spacing w:before="2" w:line="280" w:lineRule="auto"/>
        <w:ind w:left="710" w:right="700"/>
        <w:jc w:val="both"/>
      </w:pPr>
      <w:r>
        <w:t>Điều 77, Điều 78, Điều 79, Điều 80, Điều 81, Điều 82. Luật Phòng, Chống tham nhũng 2005 (sửa đổi, bổ sung 2007, 2012) Theo đó:</w:t>
      </w:r>
    </w:p>
    <w:p w14:paraId="53DF5DA5" w14:textId="77777777" w:rsidR="00452B48" w:rsidRDefault="00000000">
      <w:pPr>
        <w:pStyle w:val="ListParagraph"/>
        <w:numPr>
          <w:ilvl w:val="0"/>
          <w:numId w:val="17"/>
        </w:numPr>
        <w:tabs>
          <w:tab w:val="left" w:pos="1276"/>
        </w:tabs>
        <w:spacing w:before="42" w:line="280" w:lineRule="auto"/>
        <w:ind w:right="620" w:firstLine="397"/>
        <w:rPr>
          <w:sz w:val="24"/>
        </w:rPr>
      </w:pPr>
      <w:r>
        <w:rPr>
          <w:sz w:val="24"/>
        </w:rPr>
        <w:t>Quốc hội, Ủy ban Thường vụ Quốc hội giám sát công tác phòng, chống tham nhũng trong phạm vi cả nước.</w:t>
      </w:r>
    </w:p>
    <w:p w14:paraId="3B1873B6" w14:textId="77777777" w:rsidR="00452B48" w:rsidRDefault="00000000">
      <w:pPr>
        <w:pStyle w:val="ListParagraph"/>
        <w:numPr>
          <w:ilvl w:val="0"/>
          <w:numId w:val="17"/>
        </w:numPr>
        <w:tabs>
          <w:tab w:val="left" w:pos="1393"/>
        </w:tabs>
        <w:spacing w:before="42" w:line="280" w:lineRule="auto"/>
        <w:ind w:right="700" w:firstLine="397"/>
        <w:rPr>
          <w:sz w:val="24"/>
        </w:rPr>
      </w:pPr>
      <w:r>
        <w:rPr>
          <w:sz w:val="24"/>
        </w:rPr>
        <w:t>Hội đồng dân tộc và các Ủy ban của Quốc hội trong phạm vi nhiệm vụ, quyền hạn của mình giám sát công tác phòng ngừa tham</w:t>
      </w:r>
      <w:r>
        <w:rPr>
          <w:spacing w:val="80"/>
          <w:sz w:val="24"/>
        </w:rPr>
        <w:t xml:space="preserve"> </w:t>
      </w:r>
      <w:r>
        <w:rPr>
          <w:sz w:val="24"/>
        </w:rPr>
        <w:t>nhũng thuộc lĩnh vực do mình phụ trách.</w:t>
      </w:r>
    </w:p>
    <w:p w14:paraId="341BCEC1" w14:textId="77777777" w:rsidR="00452B48" w:rsidRDefault="00000000">
      <w:pPr>
        <w:pStyle w:val="ListParagraph"/>
        <w:numPr>
          <w:ilvl w:val="0"/>
          <w:numId w:val="17"/>
        </w:numPr>
        <w:tabs>
          <w:tab w:val="left" w:pos="1263"/>
        </w:tabs>
        <w:spacing w:before="44" w:line="280" w:lineRule="auto"/>
        <w:ind w:right="700" w:firstLine="397"/>
        <w:rPr>
          <w:sz w:val="24"/>
        </w:rPr>
      </w:pPr>
      <w:r>
        <w:rPr>
          <w:sz w:val="24"/>
        </w:rPr>
        <w:t>Ủy ban tư pháp của Quốc hội trong phạm vi nhiệm vụ, quyền hạn của mình giám sát việc phát hiện và xử lý hành vi tham nhũng.</w:t>
      </w:r>
    </w:p>
    <w:p w14:paraId="29D7A073" w14:textId="77777777" w:rsidR="00452B48" w:rsidRDefault="00000000">
      <w:pPr>
        <w:pStyle w:val="ListParagraph"/>
        <w:numPr>
          <w:ilvl w:val="0"/>
          <w:numId w:val="17"/>
        </w:numPr>
        <w:tabs>
          <w:tab w:val="left" w:pos="1284"/>
        </w:tabs>
        <w:spacing w:before="42" w:line="280" w:lineRule="auto"/>
        <w:ind w:right="700" w:firstLine="397"/>
        <w:rPr>
          <w:sz w:val="24"/>
        </w:rPr>
      </w:pPr>
      <w:r>
        <w:rPr>
          <w:spacing w:val="-8"/>
          <w:sz w:val="24"/>
        </w:rPr>
        <w:t>Hội</w:t>
      </w:r>
      <w:r>
        <w:rPr>
          <w:spacing w:val="-7"/>
          <w:sz w:val="24"/>
        </w:rPr>
        <w:t xml:space="preserve"> </w:t>
      </w:r>
      <w:r>
        <w:rPr>
          <w:spacing w:val="-8"/>
          <w:sz w:val="24"/>
        </w:rPr>
        <w:t>đồng</w:t>
      </w:r>
      <w:r>
        <w:rPr>
          <w:spacing w:val="-7"/>
          <w:sz w:val="24"/>
        </w:rPr>
        <w:t xml:space="preserve"> </w:t>
      </w:r>
      <w:r>
        <w:rPr>
          <w:spacing w:val="-8"/>
          <w:sz w:val="24"/>
        </w:rPr>
        <w:t>nhân</w:t>
      </w:r>
      <w:r>
        <w:rPr>
          <w:spacing w:val="-7"/>
          <w:sz w:val="24"/>
        </w:rPr>
        <w:t xml:space="preserve"> </w:t>
      </w:r>
      <w:r>
        <w:rPr>
          <w:spacing w:val="-8"/>
          <w:sz w:val="24"/>
        </w:rPr>
        <w:t>dân</w:t>
      </w:r>
      <w:r>
        <w:rPr>
          <w:spacing w:val="-7"/>
          <w:sz w:val="24"/>
        </w:rPr>
        <w:t xml:space="preserve"> </w:t>
      </w:r>
      <w:r>
        <w:rPr>
          <w:spacing w:val="-8"/>
          <w:sz w:val="24"/>
        </w:rPr>
        <w:t>các</w:t>
      </w:r>
      <w:r>
        <w:rPr>
          <w:spacing w:val="-7"/>
          <w:sz w:val="24"/>
        </w:rPr>
        <w:t xml:space="preserve"> </w:t>
      </w:r>
      <w:r>
        <w:rPr>
          <w:spacing w:val="-8"/>
          <w:sz w:val="24"/>
        </w:rPr>
        <w:t>cấp</w:t>
      </w:r>
      <w:r>
        <w:rPr>
          <w:spacing w:val="-7"/>
          <w:sz w:val="24"/>
        </w:rPr>
        <w:t xml:space="preserve"> </w:t>
      </w:r>
      <w:r>
        <w:rPr>
          <w:spacing w:val="-8"/>
          <w:sz w:val="24"/>
        </w:rPr>
        <w:t>trong</w:t>
      </w:r>
      <w:r>
        <w:rPr>
          <w:spacing w:val="-7"/>
          <w:sz w:val="24"/>
        </w:rPr>
        <w:t xml:space="preserve"> </w:t>
      </w:r>
      <w:r>
        <w:rPr>
          <w:spacing w:val="-8"/>
          <w:sz w:val="24"/>
        </w:rPr>
        <w:t>phạm</w:t>
      </w:r>
      <w:r>
        <w:rPr>
          <w:spacing w:val="-7"/>
          <w:sz w:val="24"/>
        </w:rPr>
        <w:t xml:space="preserve"> </w:t>
      </w:r>
      <w:r>
        <w:rPr>
          <w:spacing w:val="-8"/>
          <w:sz w:val="24"/>
        </w:rPr>
        <w:t>vi</w:t>
      </w:r>
      <w:r>
        <w:rPr>
          <w:spacing w:val="-7"/>
          <w:sz w:val="24"/>
        </w:rPr>
        <w:t xml:space="preserve"> </w:t>
      </w:r>
      <w:r>
        <w:rPr>
          <w:spacing w:val="-8"/>
          <w:sz w:val="24"/>
        </w:rPr>
        <w:t>nhiệm</w:t>
      </w:r>
      <w:r>
        <w:rPr>
          <w:spacing w:val="-7"/>
          <w:sz w:val="24"/>
        </w:rPr>
        <w:t xml:space="preserve"> </w:t>
      </w:r>
      <w:r>
        <w:rPr>
          <w:spacing w:val="-8"/>
          <w:sz w:val="24"/>
        </w:rPr>
        <w:t>vụ,</w:t>
      </w:r>
      <w:r>
        <w:rPr>
          <w:spacing w:val="-7"/>
          <w:sz w:val="24"/>
        </w:rPr>
        <w:t xml:space="preserve"> </w:t>
      </w:r>
      <w:r>
        <w:rPr>
          <w:spacing w:val="-8"/>
          <w:sz w:val="24"/>
        </w:rPr>
        <w:t>quyền</w:t>
      </w:r>
      <w:r>
        <w:rPr>
          <w:spacing w:val="-7"/>
          <w:sz w:val="24"/>
        </w:rPr>
        <w:t xml:space="preserve"> </w:t>
      </w:r>
      <w:r>
        <w:rPr>
          <w:spacing w:val="-8"/>
          <w:sz w:val="24"/>
        </w:rPr>
        <w:t>hạn</w:t>
      </w:r>
      <w:r>
        <w:rPr>
          <w:spacing w:val="-7"/>
          <w:sz w:val="24"/>
        </w:rPr>
        <w:t xml:space="preserve"> </w:t>
      </w:r>
      <w:r>
        <w:rPr>
          <w:spacing w:val="-8"/>
          <w:sz w:val="24"/>
        </w:rPr>
        <w:t>của</w:t>
      </w:r>
      <w:r>
        <w:rPr>
          <w:spacing w:val="-7"/>
          <w:sz w:val="24"/>
        </w:rPr>
        <w:t xml:space="preserve"> </w:t>
      </w:r>
      <w:r>
        <w:rPr>
          <w:spacing w:val="-8"/>
          <w:sz w:val="24"/>
        </w:rPr>
        <w:t xml:space="preserve">mình </w:t>
      </w:r>
      <w:r>
        <w:rPr>
          <w:spacing w:val="-4"/>
          <w:sz w:val="24"/>
        </w:rPr>
        <w:t>có</w:t>
      </w:r>
      <w:r>
        <w:rPr>
          <w:spacing w:val="-16"/>
          <w:sz w:val="24"/>
        </w:rPr>
        <w:t xml:space="preserve"> </w:t>
      </w:r>
      <w:r>
        <w:rPr>
          <w:spacing w:val="-4"/>
          <w:sz w:val="24"/>
        </w:rPr>
        <w:t>trách</w:t>
      </w:r>
      <w:r>
        <w:rPr>
          <w:spacing w:val="-15"/>
          <w:sz w:val="24"/>
        </w:rPr>
        <w:t xml:space="preserve"> </w:t>
      </w:r>
      <w:r>
        <w:rPr>
          <w:spacing w:val="-4"/>
          <w:sz w:val="24"/>
        </w:rPr>
        <w:t>nhiệm</w:t>
      </w:r>
      <w:r>
        <w:rPr>
          <w:spacing w:val="-16"/>
          <w:sz w:val="24"/>
        </w:rPr>
        <w:t xml:space="preserve"> </w:t>
      </w:r>
      <w:r>
        <w:rPr>
          <w:spacing w:val="-4"/>
          <w:sz w:val="24"/>
        </w:rPr>
        <w:t>giám</w:t>
      </w:r>
      <w:r>
        <w:rPr>
          <w:spacing w:val="-15"/>
          <w:sz w:val="24"/>
        </w:rPr>
        <w:t xml:space="preserve"> </w:t>
      </w:r>
      <w:r>
        <w:rPr>
          <w:spacing w:val="-4"/>
          <w:sz w:val="24"/>
        </w:rPr>
        <w:t>sát</w:t>
      </w:r>
      <w:r>
        <w:rPr>
          <w:spacing w:val="-15"/>
          <w:sz w:val="24"/>
        </w:rPr>
        <w:t xml:space="preserve"> </w:t>
      </w:r>
      <w:r>
        <w:rPr>
          <w:spacing w:val="-4"/>
          <w:sz w:val="24"/>
        </w:rPr>
        <w:t>công</w:t>
      </w:r>
      <w:r>
        <w:rPr>
          <w:spacing w:val="-15"/>
          <w:sz w:val="24"/>
        </w:rPr>
        <w:t xml:space="preserve"> </w:t>
      </w:r>
      <w:r>
        <w:rPr>
          <w:spacing w:val="-4"/>
          <w:sz w:val="24"/>
        </w:rPr>
        <w:t>tác</w:t>
      </w:r>
      <w:r>
        <w:rPr>
          <w:spacing w:val="-15"/>
          <w:sz w:val="24"/>
        </w:rPr>
        <w:t xml:space="preserve"> </w:t>
      </w:r>
      <w:r>
        <w:rPr>
          <w:spacing w:val="-4"/>
          <w:sz w:val="24"/>
        </w:rPr>
        <w:t>phòng,</w:t>
      </w:r>
      <w:r>
        <w:rPr>
          <w:spacing w:val="-16"/>
          <w:sz w:val="24"/>
        </w:rPr>
        <w:t xml:space="preserve"> </w:t>
      </w:r>
      <w:r>
        <w:rPr>
          <w:spacing w:val="-4"/>
          <w:sz w:val="24"/>
        </w:rPr>
        <w:t>chống</w:t>
      </w:r>
      <w:r>
        <w:rPr>
          <w:spacing w:val="-16"/>
          <w:sz w:val="24"/>
        </w:rPr>
        <w:t xml:space="preserve"> </w:t>
      </w:r>
      <w:r>
        <w:rPr>
          <w:spacing w:val="-4"/>
          <w:sz w:val="24"/>
        </w:rPr>
        <w:t>tham</w:t>
      </w:r>
      <w:r>
        <w:rPr>
          <w:spacing w:val="-16"/>
          <w:sz w:val="24"/>
        </w:rPr>
        <w:t xml:space="preserve"> </w:t>
      </w:r>
      <w:r>
        <w:rPr>
          <w:spacing w:val="-4"/>
          <w:sz w:val="24"/>
        </w:rPr>
        <w:t>nhũng</w:t>
      </w:r>
      <w:r>
        <w:rPr>
          <w:spacing w:val="-16"/>
          <w:sz w:val="24"/>
        </w:rPr>
        <w:t xml:space="preserve"> </w:t>
      </w:r>
      <w:r>
        <w:rPr>
          <w:spacing w:val="-4"/>
          <w:sz w:val="24"/>
        </w:rPr>
        <w:t>tại</w:t>
      </w:r>
      <w:r>
        <w:rPr>
          <w:spacing w:val="-16"/>
          <w:sz w:val="24"/>
        </w:rPr>
        <w:t xml:space="preserve"> </w:t>
      </w:r>
      <w:r>
        <w:rPr>
          <w:spacing w:val="-4"/>
          <w:sz w:val="24"/>
        </w:rPr>
        <w:t>địa</w:t>
      </w:r>
      <w:r>
        <w:rPr>
          <w:spacing w:val="-15"/>
          <w:sz w:val="24"/>
        </w:rPr>
        <w:t xml:space="preserve"> </w:t>
      </w:r>
      <w:r>
        <w:rPr>
          <w:spacing w:val="-4"/>
          <w:sz w:val="24"/>
        </w:rPr>
        <w:t>phương.</w:t>
      </w:r>
    </w:p>
    <w:p w14:paraId="5033298D" w14:textId="77777777" w:rsidR="00452B48" w:rsidRDefault="00000000">
      <w:pPr>
        <w:pStyle w:val="ListParagraph"/>
        <w:numPr>
          <w:ilvl w:val="0"/>
          <w:numId w:val="17"/>
        </w:numPr>
        <w:tabs>
          <w:tab w:val="left" w:pos="1380"/>
        </w:tabs>
        <w:spacing w:before="42" w:line="280" w:lineRule="auto"/>
        <w:ind w:right="700" w:firstLine="397"/>
        <w:rPr>
          <w:sz w:val="24"/>
        </w:rPr>
      </w:pPr>
      <w:r>
        <w:rPr>
          <w:sz w:val="24"/>
        </w:rPr>
        <w:t>Đoàn đại biểu Quốc hội, đại biểu Quốc hội, đại biểu Hội đồng nhân dân trong phạm vi nhiệm vụ, quyền hạn của mình giám sát việc</w:t>
      </w:r>
      <w:r>
        <w:rPr>
          <w:spacing w:val="40"/>
          <w:sz w:val="24"/>
        </w:rPr>
        <w:t xml:space="preserve"> </w:t>
      </w:r>
      <w:r>
        <w:rPr>
          <w:sz w:val="24"/>
        </w:rPr>
        <w:t>thực hiện các quy định của pháp luật về phòng, chống tham nhũng.</w:t>
      </w:r>
    </w:p>
    <w:p w14:paraId="55CDF4E4" w14:textId="77777777" w:rsidR="00452B48" w:rsidRDefault="00000000">
      <w:pPr>
        <w:pStyle w:val="BodyText"/>
        <w:spacing w:before="9"/>
        <w:rPr>
          <w:sz w:val="15"/>
        </w:rPr>
      </w:pPr>
      <w:r>
        <w:rPr>
          <w:noProof/>
          <w:sz w:val="15"/>
        </w:rPr>
        <mc:AlternateContent>
          <mc:Choice Requires="wps">
            <w:drawing>
              <wp:anchor distT="0" distB="0" distL="0" distR="0" simplePos="0" relativeHeight="487662080" behindDoc="1" locked="0" layoutInCell="1" allowOverlap="1" wp14:anchorId="6EF23047" wp14:editId="5C32F486">
                <wp:simplePos x="0" y="0"/>
                <wp:positionH relativeFrom="page">
                  <wp:posOffset>1530477</wp:posOffset>
                </wp:positionH>
                <wp:positionV relativeFrom="paragraph">
                  <wp:posOffset>130813</wp:posOffset>
                </wp:positionV>
                <wp:extent cx="1828800" cy="9525"/>
                <wp:effectExtent l="0" t="0" r="0" b="0"/>
                <wp:wrapTopAndBottom/>
                <wp:docPr id="148" name="Graphic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DBAFCBF" id="Graphic 148" o:spid="_x0000_s1026" style="position:absolute;margin-left:120.5pt;margin-top:10.3pt;width:2in;height:.75pt;z-index:-15654400;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" path="m1828800,l,,,9144r1828800,l1828800,xe" fillcolor="black" stroked="f">
                <v:path arrowok="t"/>
                <w10:wrap type="topAndBottom" anchorx="page"/>
              </v:shape>
            </w:pict>
          </mc:Fallback>
        </mc:AlternateContent>
      </w:r>
    </w:p>
    <w:p w14:paraId="5938B388" w14:textId="77777777" w:rsidR="00452B48" w:rsidRDefault="00000000">
      <w:pPr>
        <w:spacing w:before="100"/>
        <w:ind w:left="710" w:right="676"/>
        <w:rPr>
          <w:sz w:val="18"/>
        </w:rPr>
      </w:pPr>
      <w:r>
        <w:rPr>
          <w:sz w:val="18"/>
          <w:vertAlign w:val="superscript"/>
        </w:rPr>
        <w:t>35</w:t>
      </w:r>
      <w:r>
        <w:rPr>
          <w:sz w:val="18"/>
        </w:rPr>
        <w:t xml:space="preserve"> Viện nghiên cứu lập pháp - Quỹ Rosa Luxemburg (CHLB Đức), Pháp luật về phòng, chống</w:t>
      </w:r>
      <w:r>
        <w:rPr>
          <w:spacing w:val="80"/>
          <w:sz w:val="18"/>
        </w:rPr>
        <w:t xml:space="preserve"> </w:t>
      </w:r>
      <w:r>
        <w:rPr>
          <w:sz w:val="18"/>
        </w:rPr>
        <w:t>tham nhũng những vấn đề lý luận và thực tiễn, Nxb. Tư pháp, Hà Nội 2018, trang 274 - 275.</w:t>
      </w:r>
    </w:p>
    <w:p w14:paraId="6F4C470A" w14:textId="77777777" w:rsidR="00452B48" w:rsidRDefault="00452B48">
      <w:pPr>
        <w:pStyle w:val="BodyText"/>
        <w:spacing w:before="12"/>
      </w:pPr>
    </w:p>
    <w:p w14:paraId="5C4E3448" w14:textId="77777777" w:rsidR="00452B48" w:rsidRDefault="00000000">
      <w:pPr>
        <w:pStyle w:val="BodyText"/>
        <w:ind w:left="404" w:right="398"/>
        <w:jc w:val="center"/>
      </w:pPr>
      <w:r>
        <w:rPr>
          <w:spacing w:val="-5"/>
        </w:rPr>
        <w:t>222</w:t>
      </w:r>
    </w:p>
    <w:p w14:paraId="3F388C7E" w14:textId="77777777" w:rsidR="00452B48" w:rsidRDefault="00452B48">
      <w:pPr>
        <w:pStyle w:val="BodyText"/>
        <w:jc w:val="center"/>
        <w:sectPr w:rsidR="00452B48">
          <w:pgSz w:w="11900" w:h="16840"/>
          <w:pgMar w:top="1940" w:right="1700" w:bottom="320" w:left="1700" w:header="0" w:footer="89" w:gutter="0"/>
          <w:cols w:space="720"/>
        </w:sectPr>
      </w:pPr>
    </w:p>
    <w:p w14:paraId="77728B8C" w14:textId="77777777" w:rsidR="00452B48" w:rsidRDefault="00452B48">
      <w:pPr>
        <w:pStyle w:val="BodyText"/>
      </w:pPr>
    </w:p>
    <w:p w14:paraId="00606888" w14:textId="77777777" w:rsidR="00452B48" w:rsidRDefault="00452B48">
      <w:pPr>
        <w:pStyle w:val="BodyText"/>
      </w:pPr>
    </w:p>
    <w:p w14:paraId="0D96E7D3" w14:textId="77777777" w:rsidR="00452B48" w:rsidRDefault="00452B48">
      <w:pPr>
        <w:pStyle w:val="BodyText"/>
        <w:spacing w:before="106"/>
      </w:pPr>
    </w:p>
    <w:p w14:paraId="714848E4" w14:textId="77777777" w:rsidR="00452B48" w:rsidRDefault="00000000">
      <w:pPr>
        <w:pStyle w:val="ListParagraph"/>
        <w:numPr>
          <w:ilvl w:val="0"/>
          <w:numId w:val="17"/>
        </w:numPr>
        <w:tabs>
          <w:tab w:val="left" w:pos="1246"/>
        </w:tabs>
        <w:spacing w:before="0"/>
        <w:ind w:left="1246" w:hanging="139"/>
        <w:rPr>
          <w:sz w:val="24"/>
        </w:rPr>
      </w:pPr>
      <w:r>
        <w:rPr>
          <w:sz w:val="24"/>
        </w:rPr>
        <w:t>Thanh</w:t>
      </w:r>
      <w:r>
        <w:rPr>
          <w:spacing w:val="-5"/>
          <w:sz w:val="24"/>
        </w:rPr>
        <w:t xml:space="preserve"> </w:t>
      </w:r>
      <w:r>
        <w:rPr>
          <w:sz w:val="24"/>
        </w:rPr>
        <w:t>tra</w:t>
      </w:r>
      <w:r>
        <w:rPr>
          <w:spacing w:val="-4"/>
          <w:sz w:val="24"/>
        </w:rPr>
        <w:t xml:space="preserve"> </w:t>
      </w:r>
      <w:r>
        <w:rPr>
          <w:sz w:val="24"/>
        </w:rPr>
        <w:t>Chính</w:t>
      </w:r>
      <w:r>
        <w:rPr>
          <w:spacing w:val="-4"/>
          <w:sz w:val="24"/>
        </w:rPr>
        <w:t xml:space="preserve"> </w:t>
      </w:r>
      <w:r>
        <w:rPr>
          <w:sz w:val="24"/>
        </w:rPr>
        <w:t>phủ</w:t>
      </w:r>
      <w:r>
        <w:rPr>
          <w:spacing w:val="-4"/>
          <w:sz w:val="24"/>
        </w:rPr>
        <w:t xml:space="preserve"> </w:t>
      </w:r>
      <w:r>
        <w:rPr>
          <w:sz w:val="24"/>
        </w:rPr>
        <w:t>có</w:t>
      </w:r>
      <w:r>
        <w:rPr>
          <w:spacing w:val="-4"/>
          <w:sz w:val="24"/>
        </w:rPr>
        <w:t xml:space="preserve"> </w:t>
      </w:r>
      <w:r>
        <w:rPr>
          <w:sz w:val="24"/>
        </w:rPr>
        <w:t>trách</w:t>
      </w:r>
      <w:r>
        <w:rPr>
          <w:spacing w:val="-5"/>
          <w:sz w:val="24"/>
        </w:rPr>
        <w:t xml:space="preserve"> </w:t>
      </w:r>
      <w:r>
        <w:rPr>
          <w:spacing w:val="-2"/>
          <w:sz w:val="24"/>
        </w:rPr>
        <w:t>nhiệm:</w:t>
      </w:r>
    </w:p>
    <w:p w14:paraId="7D2146B8" w14:textId="77777777" w:rsidR="00452B48" w:rsidRDefault="00000000">
      <w:pPr>
        <w:pStyle w:val="BodyText"/>
        <w:spacing w:before="95" w:line="285" w:lineRule="auto"/>
        <w:ind w:left="710" w:right="698" w:firstLine="397"/>
        <w:jc w:val="both"/>
      </w:pPr>
      <w:r>
        <w:t>+</w:t>
      </w:r>
      <w:r>
        <w:rPr>
          <w:spacing w:val="40"/>
        </w:rPr>
        <w:t xml:space="preserve"> </w:t>
      </w:r>
      <w:r>
        <w:t>Tổ chức, chỉ đạo, hướng dẫn công tác thanh tra việc thực hiện các quy</w:t>
      </w:r>
      <w:r>
        <w:rPr>
          <w:spacing w:val="-10"/>
        </w:rPr>
        <w:t xml:space="preserve"> </w:t>
      </w:r>
      <w:r>
        <w:t>định</w:t>
      </w:r>
      <w:r>
        <w:rPr>
          <w:spacing w:val="-10"/>
        </w:rPr>
        <w:t xml:space="preserve"> </w:t>
      </w:r>
      <w:r>
        <w:t>của</w:t>
      </w:r>
      <w:r>
        <w:rPr>
          <w:spacing w:val="-10"/>
        </w:rPr>
        <w:t xml:space="preserve"> </w:t>
      </w:r>
      <w:r>
        <w:t>pháp</w:t>
      </w:r>
      <w:r>
        <w:rPr>
          <w:spacing w:val="-10"/>
        </w:rPr>
        <w:t xml:space="preserve"> </w:t>
      </w:r>
      <w:r>
        <w:t>luật</w:t>
      </w:r>
      <w:r>
        <w:rPr>
          <w:spacing w:val="-11"/>
        </w:rPr>
        <w:t xml:space="preserve"> </w:t>
      </w:r>
      <w:r>
        <w:t>về</w:t>
      </w:r>
      <w:r>
        <w:rPr>
          <w:spacing w:val="-10"/>
        </w:rPr>
        <w:t xml:space="preserve"> </w:t>
      </w:r>
      <w:r>
        <w:t>phòng,</w:t>
      </w:r>
      <w:r>
        <w:rPr>
          <w:spacing w:val="-10"/>
        </w:rPr>
        <w:t xml:space="preserve"> </w:t>
      </w:r>
      <w:r>
        <w:t>chống</w:t>
      </w:r>
      <w:r>
        <w:rPr>
          <w:spacing w:val="-10"/>
        </w:rPr>
        <w:t xml:space="preserve"> </w:t>
      </w:r>
      <w:r>
        <w:t>tham</w:t>
      </w:r>
      <w:r>
        <w:rPr>
          <w:spacing w:val="-10"/>
        </w:rPr>
        <w:t xml:space="preserve"> </w:t>
      </w:r>
      <w:r>
        <w:t>nhũng;</w:t>
      </w:r>
      <w:r>
        <w:rPr>
          <w:spacing w:val="-10"/>
        </w:rPr>
        <w:t xml:space="preserve"> </w:t>
      </w:r>
      <w:r>
        <w:t>trường</w:t>
      </w:r>
      <w:r>
        <w:rPr>
          <w:spacing w:val="-10"/>
        </w:rPr>
        <w:t xml:space="preserve"> </w:t>
      </w:r>
      <w:r>
        <w:t>hợp</w:t>
      </w:r>
      <w:r>
        <w:rPr>
          <w:spacing w:val="-10"/>
        </w:rPr>
        <w:t xml:space="preserve"> </w:t>
      </w:r>
      <w:r>
        <w:t>phát</w:t>
      </w:r>
      <w:r>
        <w:rPr>
          <w:spacing w:val="-10"/>
        </w:rPr>
        <w:t xml:space="preserve"> </w:t>
      </w:r>
      <w:r>
        <w:t>hiện hành vi tham nhũng thì</w:t>
      </w:r>
      <w:r>
        <w:rPr>
          <w:spacing w:val="-1"/>
        </w:rPr>
        <w:t xml:space="preserve"> </w:t>
      </w:r>
      <w:r>
        <w:t>đề nghị</w:t>
      </w:r>
      <w:r>
        <w:rPr>
          <w:spacing w:val="-1"/>
        </w:rPr>
        <w:t xml:space="preserve"> </w:t>
      </w:r>
      <w:r>
        <w:t>cơ</w:t>
      </w:r>
      <w:r>
        <w:rPr>
          <w:spacing w:val="-1"/>
        </w:rPr>
        <w:t xml:space="preserve"> </w:t>
      </w:r>
      <w:r>
        <w:t>quan,</w:t>
      </w:r>
      <w:r>
        <w:rPr>
          <w:spacing w:val="-1"/>
        </w:rPr>
        <w:t xml:space="preserve"> </w:t>
      </w:r>
      <w:r>
        <w:t>tổ</w:t>
      </w:r>
      <w:r>
        <w:rPr>
          <w:spacing w:val="-1"/>
        </w:rPr>
        <w:t xml:space="preserve"> </w:t>
      </w:r>
      <w:r>
        <w:t>chức có</w:t>
      </w:r>
      <w:r>
        <w:rPr>
          <w:spacing w:val="-1"/>
        </w:rPr>
        <w:t xml:space="preserve"> </w:t>
      </w:r>
      <w:r>
        <w:t>thẩm quyền</w:t>
      </w:r>
      <w:r>
        <w:rPr>
          <w:spacing w:val="-1"/>
        </w:rPr>
        <w:t xml:space="preserve"> </w:t>
      </w:r>
      <w:r>
        <w:t>xử lý;</w:t>
      </w:r>
    </w:p>
    <w:p w14:paraId="00A308D8" w14:textId="77777777" w:rsidR="00452B48" w:rsidRDefault="00000000">
      <w:pPr>
        <w:pStyle w:val="BodyText"/>
        <w:spacing w:before="44"/>
        <w:ind w:left="1107"/>
        <w:jc w:val="both"/>
      </w:pPr>
      <w:r>
        <w:t>+</w:t>
      </w:r>
      <w:r>
        <w:rPr>
          <w:spacing w:val="-5"/>
        </w:rPr>
        <w:t xml:space="preserve"> </w:t>
      </w:r>
      <w:r>
        <w:t>Xây</w:t>
      </w:r>
      <w:r>
        <w:rPr>
          <w:spacing w:val="-4"/>
        </w:rPr>
        <w:t xml:space="preserve"> </w:t>
      </w:r>
      <w:r>
        <w:t>dựng</w:t>
      </w:r>
      <w:r>
        <w:rPr>
          <w:spacing w:val="-4"/>
        </w:rPr>
        <w:t xml:space="preserve"> </w:t>
      </w:r>
      <w:r>
        <w:t>hệ</w:t>
      </w:r>
      <w:r>
        <w:rPr>
          <w:spacing w:val="-5"/>
        </w:rPr>
        <w:t xml:space="preserve"> </w:t>
      </w:r>
      <w:r>
        <w:t>thống</w:t>
      </w:r>
      <w:r>
        <w:rPr>
          <w:spacing w:val="-4"/>
        </w:rPr>
        <w:t xml:space="preserve"> </w:t>
      </w:r>
      <w:r>
        <w:t>dữ</w:t>
      </w:r>
      <w:r>
        <w:rPr>
          <w:spacing w:val="-4"/>
        </w:rPr>
        <w:t xml:space="preserve"> </w:t>
      </w:r>
      <w:r>
        <w:t>liệu</w:t>
      </w:r>
      <w:r>
        <w:rPr>
          <w:spacing w:val="-5"/>
        </w:rPr>
        <w:t xml:space="preserve"> </w:t>
      </w:r>
      <w:r>
        <w:t>chung</w:t>
      </w:r>
      <w:r>
        <w:rPr>
          <w:spacing w:val="-4"/>
        </w:rPr>
        <w:t xml:space="preserve"> </w:t>
      </w:r>
      <w:r>
        <w:t>về</w:t>
      </w:r>
      <w:r>
        <w:rPr>
          <w:spacing w:val="-4"/>
        </w:rPr>
        <w:t xml:space="preserve"> </w:t>
      </w:r>
      <w:r>
        <w:t>phòng,</w:t>
      </w:r>
      <w:r>
        <w:rPr>
          <w:spacing w:val="-4"/>
        </w:rPr>
        <w:t xml:space="preserve"> </w:t>
      </w:r>
      <w:r>
        <w:t>chống</w:t>
      </w:r>
      <w:r>
        <w:rPr>
          <w:spacing w:val="-5"/>
        </w:rPr>
        <w:t xml:space="preserve"> </w:t>
      </w:r>
      <w:r>
        <w:t>tham</w:t>
      </w:r>
      <w:r>
        <w:rPr>
          <w:spacing w:val="-4"/>
        </w:rPr>
        <w:t xml:space="preserve"> </w:t>
      </w:r>
      <w:r>
        <w:rPr>
          <w:spacing w:val="-2"/>
        </w:rPr>
        <w:t>nhũng.</w:t>
      </w:r>
    </w:p>
    <w:p w14:paraId="0996EDA9" w14:textId="77777777" w:rsidR="00452B48" w:rsidRDefault="00000000">
      <w:pPr>
        <w:pStyle w:val="ListParagraph"/>
        <w:numPr>
          <w:ilvl w:val="0"/>
          <w:numId w:val="17"/>
        </w:numPr>
        <w:tabs>
          <w:tab w:val="left" w:pos="1271"/>
        </w:tabs>
        <w:spacing w:before="95" w:line="288" w:lineRule="auto"/>
        <w:ind w:right="700" w:firstLine="397"/>
        <w:rPr>
          <w:sz w:val="24"/>
        </w:rPr>
      </w:pPr>
      <w:r>
        <w:rPr>
          <w:sz w:val="24"/>
        </w:rPr>
        <w:t>Kiểm toán Nhà nước có trách nhiệm tổ chức thực hiện việc kiểm toán nhằm phòng ngừa, phát hiện và phối hợp xử lý hành vi tham nhũng; trường hợp phát hiện hành vi tham nhũng thì chuyển hồ sơ cho cơ quan điều tra, Viện kiểm sát hoặc cơ quan, tổ chức có thẩm quyền xử lý.</w:t>
      </w:r>
    </w:p>
    <w:p w14:paraId="7E281FCB" w14:textId="77777777" w:rsidR="00452B48" w:rsidRDefault="00000000">
      <w:pPr>
        <w:pStyle w:val="ListParagraph"/>
        <w:numPr>
          <w:ilvl w:val="0"/>
          <w:numId w:val="17"/>
        </w:numPr>
        <w:tabs>
          <w:tab w:val="left" w:pos="1260"/>
        </w:tabs>
        <w:spacing w:before="35" w:line="285" w:lineRule="auto"/>
        <w:ind w:right="700" w:firstLine="397"/>
        <w:rPr>
          <w:sz w:val="24"/>
        </w:rPr>
      </w:pPr>
      <w:r>
        <w:rPr>
          <w:sz w:val="24"/>
        </w:rPr>
        <w:t>Bộ Công an, Bộ Quốc phòng có trách nhiệm tổ chức, chỉ đạo thực hiện hoạt động điều tra tội phạm về tham nhũng.</w:t>
      </w:r>
    </w:p>
    <w:p w14:paraId="6458AB50" w14:textId="77777777" w:rsidR="00452B48" w:rsidRDefault="00000000">
      <w:pPr>
        <w:pStyle w:val="ListParagraph"/>
        <w:numPr>
          <w:ilvl w:val="0"/>
          <w:numId w:val="17"/>
        </w:numPr>
        <w:tabs>
          <w:tab w:val="left" w:pos="1267"/>
        </w:tabs>
        <w:spacing w:line="285" w:lineRule="auto"/>
        <w:ind w:left="709" w:right="701" w:firstLine="397"/>
        <w:rPr>
          <w:sz w:val="24"/>
        </w:rPr>
      </w:pPr>
      <w:r>
        <w:rPr>
          <w:sz w:val="24"/>
        </w:rPr>
        <w:t xml:space="preserve">Viện kiểm sát nhân dân tối cao, Tòa án nhân dân tối cao có trách </w:t>
      </w:r>
      <w:r>
        <w:rPr>
          <w:spacing w:val="-2"/>
          <w:sz w:val="24"/>
        </w:rPr>
        <w:t>nhiệm:</w:t>
      </w:r>
    </w:p>
    <w:p w14:paraId="38B10856" w14:textId="77777777" w:rsidR="00452B48" w:rsidRDefault="00000000">
      <w:pPr>
        <w:pStyle w:val="BodyText"/>
        <w:spacing w:before="43" w:line="285" w:lineRule="auto"/>
        <w:ind w:left="710" w:right="700" w:firstLine="397"/>
        <w:jc w:val="both"/>
      </w:pPr>
      <w:r>
        <w:t>+ Viện kiểm sát nhân dân tối cao có trách nhiệm tổ chức, chỉ đạo</w:t>
      </w:r>
      <w:r>
        <w:rPr>
          <w:spacing w:val="40"/>
        </w:rPr>
        <w:t xml:space="preserve"> </w:t>
      </w:r>
      <w:r>
        <w:t>thực hiện hoạt động truy tố các tội phạm về tham nhũng; kiểm sát hoạt động điều tra, xét xử, thi hành án đối với các tội phạm về tham nhũng.</w:t>
      </w:r>
    </w:p>
    <w:p w14:paraId="7A9990C6" w14:textId="77777777" w:rsidR="00452B48" w:rsidRDefault="00000000">
      <w:pPr>
        <w:pStyle w:val="BodyText"/>
        <w:spacing w:before="45" w:line="285" w:lineRule="auto"/>
        <w:ind w:left="710" w:right="701" w:firstLine="397"/>
        <w:jc w:val="both"/>
      </w:pPr>
      <w:r>
        <w:t>+</w:t>
      </w:r>
      <w:r>
        <w:rPr>
          <w:spacing w:val="-1"/>
        </w:rPr>
        <w:t xml:space="preserve"> </w:t>
      </w:r>
      <w:r>
        <w:t>Tòa</w:t>
      </w:r>
      <w:r>
        <w:rPr>
          <w:spacing w:val="-1"/>
        </w:rPr>
        <w:t xml:space="preserve"> </w:t>
      </w:r>
      <w:r>
        <w:t>án</w:t>
      </w:r>
      <w:r>
        <w:rPr>
          <w:spacing w:val="-1"/>
        </w:rPr>
        <w:t xml:space="preserve"> </w:t>
      </w:r>
      <w:r>
        <w:t>nhân</w:t>
      </w:r>
      <w:r>
        <w:rPr>
          <w:spacing w:val="-1"/>
        </w:rPr>
        <w:t xml:space="preserve"> </w:t>
      </w:r>
      <w:r>
        <w:t>dân</w:t>
      </w:r>
      <w:r>
        <w:rPr>
          <w:spacing w:val="-1"/>
        </w:rPr>
        <w:t xml:space="preserve"> </w:t>
      </w:r>
      <w:r>
        <w:t>tối</w:t>
      </w:r>
      <w:r>
        <w:rPr>
          <w:spacing w:val="-1"/>
        </w:rPr>
        <w:t xml:space="preserve"> </w:t>
      </w:r>
      <w:r>
        <w:t>cao</w:t>
      </w:r>
      <w:r>
        <w:rPr>
          <w:spacing w:val="-1"/>
        </w:rPr>
        <w:t xml:space="preserve"> </w:t>
      </w:r>
      <w:r>
        <w:t>có</w:t>
      </w:r>
      <w:r>
        <w:rPr>
          <w:spacing w:val="-1"/>
        </w:rPr>
        <w:t xml:space="preserve"> </w:t>
      </w:r>
      <w:r>
        <w:t>trách</w:t>
      </w:r>
      <w:r>
        <w:rPr>
          <w:spacing w:val="-1"/>
        </w:rPr>
        <w:t xml:space="preserve"> </w:t>
      </w:r>
      <w:r>
        <w:t>nhiệm</w:t>
      </w:r>
      <w:r>
        <w:rPr>
          <w:spacing w:val="-1"/>
        </w:rPr>
        <w:t xml:space="preserve"> </w:t>
      </w:r>
      <w:r>
        <w:t>xét</w:t>
      </w:r>
      <w:r>
        <w:rPr>
          <w:spacing w:val="-1"/>
        </w:rPr>
        <w:t xml:space="preserve"> </w:t>
      </w:r>
      <w:r>
        <w:t>xử,</w:t>
      </w:r>
      <w:r>
        <w:rPr>
          <w:spacing w:val="-1"/>
        </w:rPr>
        <w:t xml:space="preserve"> </w:t>
      </w:r>
      <w:r>
        <w:t>hướng</w:t>
      </w:r>
      <w:r>
        <w:rPr>
          <w:spacing w:val="-1"/>
        </w:rPr>
        <w:t xml:space="preserve"> </w:t>
      </w:r>
      <w:r>
        <w:t>dẫn</w:t>
      </w:r>
      <w:r>
        <w:rPr>
          <w:spacing w:val="-1"/>
        </w:rPr>
        <w:t xml:space="preserve"> </w:t>
      </w:r>
      <w:r>
        <w:t>công</w:t>
      </w:r>
      <w:r>
        <w:rPr>
          <w:spacing w:val="-1"/>
        </w:rPr>
        <w:t xml:space="preserve"> </w:t>
      </w:r>
      <w:r>
        <w:t>tác xét xử các tội phạm về tham nhũng.</w:t>
      </w:r>
    </w:p>
    <w:p w14:paraId="7053EB58" w14:textId="77777777" w:rsidR="00452B48" w:rsidRDefault="00000000">
      <w:pPr>
        <w:pStyle w:val="ListParagraph"/>
        <w:numPr>
          <w:ilvl w:val="0"/>
          <w:numId w:val="17"/>
        </w:numPr>
        <w:tabs>
          <w:tab w:val="left" w:pos="1278"/>
        </w:tabs>
        <w:spacing w:line="285" w:lineRule="auto"/>
        <w:ind w:left="709" w:right="700" w:firstLine="397"/>
        <w:rPr>
          <w:sz w:val="24"/>
        </w:rPr>
      </w:pPr>
      <w:r>
        <w:rPr>
          <w:sz w:val="24"/>
        </w:rPr>
        <w:t>Thanh tra, Kiểm toán nhà nước, cơ quan điều tra, Viện kiểm sát nhân dân, Tòa án nhân dân và tất cả các cơ quan trong bộ máy nhà nước có trách nhiệm:</w:t>
      </w:r>
    </w:p>
    <w:p w14:paraId="5E789311" w14:textId="77777777" w:rsidR="00452B48" w:rsidRDefault="00000000">
      <w:pPr>
        <w:pStyle w:val="BodyText"/>
        <w:spacing w:before="45" w:line="288" w:lineRule="auto"/>
        <w:ind w:left="710" w:right="700" w:firstLine="397"/>
        <w:jc w:val="both"/>
      </w:pPr>
      <w:r>
        <w:t>+ Trong phạm vi nhiệm vụ, quyền hạn của mình có trách nhiệm phối hợp với nhau và phối hợp với cơ quan, tổ chức, đơn vị hữu quan trong việc phát hiện hành vi tham nhũng, xử lý người có hành vi tham nhũng</w:t>
      </w:r>
      <w:r>
        <w:rPr>
          <w:spacing w:val="40"/>
        </w:rPr>
        <w:t xml:space="preserve"> </w:t>
      </w:r>
      <w:r>
        <w:t>và phải chịu trách nhiệm trước pháp luật về kết luận, quyết định của</w:t>
      </w:r>
      <w:r>
        <w:rPr>
          <w:spacing w:val="80"/>
        </w:rPr>
        <w:t xml:space="preserve"> </w:t>
      </w:r>
      <w:r>
        <w:t>mình trong quá trình thanh tra, kiểm toán, điều tra, truy tố, xét xử vụ việc tham nhũng.</w:t>
      </w:r>
    </w:p>
    <w:p w14:paraId="52AED601" w14:textId="77777777" w:rsidR="00452B48" w:rsidRDefault="00000000">
      <w:pPr>
        <w:pStyle w:val="BodyText"/>
        <w:spacing w:before="33" w:line="285" w:lineRule="auto"/>
        <w:ind w:left="710" w:right="700" w:firstLine="397"/>
        <w:jc w:val="both"/>
      </w:pPr>
      <w:r>
        <w:t>+ Cơ quan, tổ chức, đơn vị hữu quan có trách nhiệm tạo điều kiện, cộng tác với cơ quan thanh tra, kiểm toán nhà nước, điều tra, Viện kiểm sát, Tòa án trong việc phát hiện, xử lý người có hành vi tham nhũng.</w:t>
      </w:r>
    </w:p>
    <w:p w14:paraId="1854D49C" w14:textId="77777777" w:rsidR="00452B48" w:rsidRDefault="00000000">
      <w:pPr>
        <w:pStyle w:val="ListParagraph"/>
        <w:numPr>
          <w:ilvl w:val="0"/>
          <w:numId w:val="17"/>
        </w:numPr>
        <w:tabs>
          <w:tab w:val="left" w:pos="1267"/>
        </w:tabs>
        <w:spacing w:before="44" w:line="285" w:lineRule="auto"/>
        <w:ind w:right="701" w:firstLine="397"/>
        <w:rPr>
          <w:sz w:val="24"/>
        </w:rPr>
      </w:pPr>
      <w:r>
        <w:rPr>
          <w:sz w:val="24"/>
        </w:rPr>
        <w:t>Cơ quan, tổ chức, đơn vị trong phạm vi nhiệm vụ, quyền hạn của mình có trách nhiệm:</w:t>
      </w:r>
    </w:p>
    <w:p w14:paraId="096D1BE6" w14:textId="77777777" w:rsidR="00452B48" w:rsidRDefault="00452B48">
      <w:pPr>
        <w:pStyle w:val="BodyText"/>
        <w:spacing w:before="105"/>
      </w:pPr>
    </w:p>
    <w:p w14:paraId="39D3F503" w14:textId="3F8DF38E" w:rsidR="00452B48" w:rsidRDefault="00000000">
      <w:pPr>
        <w:pStyle w:val="BodyText"/>
        <w:spacing w:before="1"/>
        <w:ind w:left="404" w:right="398"/>
        <w:jc w:val="center"/>
      </w:pPr>
      <w:r>
        <w:rPr>
          <w:spacing w:val="-5"/>
        </w:rPr>
        <w:t>223</w:t>
      </w:r>
    </w:p>
    <w:p w14:paraId="136B3F3F" w14:textId="77777777" w:rsidR="00452B48" w:rsidRDefault="00452B48">
      <w:pPr>
        <w:pStyle w:val="BodyText"/>
        <w:jc w:val="center"/>
        <w:sectPr w:rsidR="00452B48">
          <w:pgSz w:w="11900" w:h="16840"/>
          <w:pgMar w:top="1940" w:right="1700" w:bottom="320" w:left="1700" w:header="0" w:footer="89" w:gutter="0"/>
          <w:cols w:space="720"/>
        </w:sectPr>
      </w:pPr>
    </w:p>
    <w:p w14:paraId="14660E7C" w14:textId="77777777" w:rsidR="00452B48" w:rsidRDefault="00452B48">
      <w:pPr>
        <w:pStyle w:val="BodyText"/>
      </w:pPr>
    </w:p>
    <w:p w14:paraId="2A46602C" w14:textId="77777777" w:rsidR="00452B48" w:rsidRDefault="00452B48">
      <w:pPr>
        <w:pStyle w:val="BodyText"/>
      </w:pPr>
    </w:p>
    <w:p w14:paraId="68E44981" w14:textId="77777777" w:rsidR="00452B48" w:rsidRDefault="00452B48">
      <w:pPr>
        <w:pStyle w:val="BodyText"/>
        <w:spacing w:before="107"/>
      </w:pPr>
    </w:p>
    <w:p w14:paraId="18E4CBAF" w14:textId="77777777" w:rsidR="00452B48" w:rsidRDefault="00000000">
      <w:pPr>
        <w:pStyle w:val="BodyText"/>
        <w:spacing w:line="285" w:lineRule="auto"/>
        <w:ind w:left="710" w:right="700" w:firstLine="397"/>
        <w:jc w:val="both"/>
      </w:pPr>
      <w:r>
        <w:t>+ Tổ chức thực hiện văn bản quy phạm pháp luật về phòng, chống tham nhũng;</w:t>
      </w:r>
    </w:p>
    <w:p w14:paraId="1C66A8AE" w14:textId="77777777" w:rsidR="00452B48" w:rsidRDefault="00000000">
      <w:pPr>
        <w:pStyle w:val="BodyText"/>
        <w:spacing w:before="43" w:line="285" w:lineRule="auto"/>
        <w:ind w:left="710" w:right="701" w:firstLine="397"/>
        <w:jc w:val="both"/>
      </w:pPr>
      <w:r>
        <w:t>+ Tiếp nhận, xử lý kịp thời báo cáo, tố giác, tố cáo và thông tin khác về hành vi tham nhũng;</w:t>
      </w:r>
    </w:p>
    <w:p w14:paraId="2961E637" w14:textId="77777777" w:rsidR="00452B48" w:rsidRDefault="00000000">
      <w:pPr>
        <w:pStyle w:val="BodyText"/>
        <w:spacing w:before="43" w:line="285" w:lineRule="auto"/>
        <w:ind w:left="710" w:right="700" w:firstLine="397"/>
        <w:jc w:val="both"/>
      </w:pPr>
      <w:r>
        <w:t>+ Bảo vệ quyền và lợi ích hợp pháp của người phát hiện, báo cáo, tố giác, tố cáo hành vi tham nhũng;</w:t>
      </w:r>
    </w:p>
    <w:p w14:paraId="2BC99F01" w14:textId="77777777" w:rsidR="00452B48" w:rsidRDefault="00000000">
      <w:pPr>
        <w:pStyle w:val="BodyText"/>
        <w:spacing w:before="43" w:line="288" w:lineRule="auto"/>
        <w:ind w:left="710" w:right="700" w:firstLine="397"/>
        <w:jc w:val="both"/>
      </w:pPr>
      <w:r>
        <w:t>+ Chủ động phòng ngừa, phát hiện hành vi tham nhũng; kịp thời</w:t>
      </w:r>
      <w:r>
        <w:rPr>
          <w:spacing w:val="40"/>
        </w:rPr>
        <w:t xml:space="preserve"> </w:t>
      </w:r>
      <w:r>
        <w:t>cung cấp thông tin, tài liệu và thực hiện yêu cầu của cơ quan, tổ chức, cá nhân có thẩm quyền trong quá trình phát hiện, xử lý người có hành vi tham nhũng.</w:t>
      </w:r>
    </w:p>
    <w:p w14:paraId="70E5A6BA" w14:textId="77777777" w:rsidR="00452B48" w:rsidRDefault="00000000">
      <w:pPr>
        <w:pStyle w:val="ListParagraph"/>
        <w:numPr>
          <w:ilvl w:val="0"/>
          <w:numId w:val="17"/>
        </w:numPr>
        <w:tabs>
          <w:tab w:val="left" w:pos="1257"/>
        </w:tabs>
        <w:spacing w:before="36" w:line="285" w:lineRule="auto"/>
        <w:ind w:right="700" w:firstLine="397"/>
        <w:rPr>
          <w:sz w:val="24"/>
        </w:rPr>
      </w:pPr>
      <w:r>
        <w:rPr>
          <w:sz w:val="24"/>
        </w:rPr>
        <w:t>Người đứng đầu cơ quan, tổ chức, đơn vị trong phạm vi nhiệm vụ, quyền hạn của mình có trách nhiệm:</w:t>
      </w:r>
    </w:p>
    <w:p w14:paraId="353A24B5" w14:textId="77777777" w:rsidR="00452B48" w:rsidRDefault="00000000">
      <w:pPr>
        <w:pStyle w:val="BodyText"/>
        <w:spacing w:before="43" w:line="285" w:lineRule="auto"/>
        <w:ind w:left="710" w:right="640" w:firstLine="397"/>
        <w:jc w:val="both"/>
      </w:pPr>
      <w:r>
        <w:t>+</w:t>
      </w:r>
      <w:r>
        <w:rPr>
          <w:spacing w:val="-2"/>
        </w:rPr>
        <w:t xml:space="preserve"> </w:t>
      </w:r>
      <w:r>
        <w:t>Áp dụng quy định của pháp luật để tổ chức phòng, chống tham nhũng trong cơ quan, tổ chức, đơn vị do mình quản lý.</w:t>
      </w:r>
    </w:p>
    <w:p w14:paraId="129F0667" w14:textId="77777777" w:rsidR="00452B48" w:rsidRDefault="00000000">
      <w:pPr>
        <w:pStyle w:val="BodyText"/>
        <w:spacing w:before="43" w:line="285" w:lineRule="auto"/>
        <w:ind w:left="710" w:right="700" w:firstLine="397"/>
        <w:jc w:val="both"/>
      </w:pPr>
      <w:r>
        <w:t>+ Gương mẫu, liêm khiết; định kỳ kiểm điểm việc thực hiện chức trách, nhiệm vụ và trách nhiệm của mình trong việc phòng ngừa, phát hiện hành vi tham nhũng, xử lý người có hành vi tham nhũng;</w:t>
      </w:r>
    </w:p>
    <w:p w14:paraId="79C55E4D" w14:textId="77777777" w:rsidR="00452B48" w:rsidRDefault="00000000">
      <w:pPr>
        <w:pStyle w:val="BodyText"/>
        <w:spacing w:before="45" w:line="288" w:lineRule="auto"/>
        <w:ind w:left="710" w:right="700" w:firstLine="397"/>
        <w:jc w:val="both"/>
      </w:pPr>
      <w:r>
        <w:t>+ Chịu trách nhiệm trước cơ quan, tổ chức, đơn vị cấp trên trực tiếp về</w:t>
      </w:r>
      <w:r>
        <w:rPr>
          <w:spacing w:val="-1"/>
        </w:rPr>
        <w:t xml:space="preserve"> </w:t>
      </w:r>
      <w:r>
        <w:t>việc</w:t>
      </w:r>
      <w:r>
        <w:rPr>
          <w:spacing w:val="-1"/>
        </w:rPr>
        <w:t xml:space="preserve"> </w:t>
      </w:r>
      <w:r>
        <w:t>phòng,</w:t>
      </w:r>
      <w:r>
        <w:rPr>
          <w:spacing w:val="-1"/>
        </w:rPr>
        <w:t xml:space="preserve"> </w:t>
      </w:r>
      <w:r>
        <w:t>chống</w:t>
      </w:r>
      <w:r>
        <w:rPr>
          <w:spacing w:val="-1"/>
        </w:rPr>
        <w:t xml:space="preserve"> </w:t>
      </w:r>
      <w:r>
        <w:t>tham</w:t>
      </w:r>
      <w:r>
        <w:rPr>
          <w:spacing w:val="-1"/>
        </w:rPr>
        <w:t xml:space="preserve"> </w:t>
      </w:r>
      <w:r>
        <w:t>nhũng</w:t>
      </w:r>
      <w:r>
        <w:rPr>
          <w:spacing w:val="-1"/>
        </w:rPr>
        <w:t xml:space="preserve"> </w:t>
      </w:r>
      <w:r>
        <w:t>trong</w:t>
      </w:r>
      <w:r>
        <w:rPr>
          <w:spacing w:val="-1"/>
        </w:rPr>
        <w:t xml:space="preserve"> </w:t>
      </w:r>
      <w:r>
        <w:t>cơ</w:t>
      </w:r>
      <w:r>
        <w:rPr>
          <w:spacing w:val="-1"/>
        </w:rPr>
        <w:t xml:space="preserve"> </w:t>
      </w:r>
      <w:r>
        <w:t>quan,</w:t>
      </w:r>
      <w:r>
        <w:rPr>
          <w:spacing w:val="-1"/>
        </w:rPr>
        <w:t xml:space="preserve"> </w:t>
      </w:r>
      <w:r>
        <w:t>tổ</w:t>
      </w:r>
      <w:r>
        <w:rPr>
          <w:spacing w:val="-1"/>
        </w:rPr>
        <w:t xml:space="preserve"> </w:t>
      </w:r>
      <w:r>
        <w:t>chức,</w:t>
      </w:r>
      <w:r>
        <w:rPr>
          <w:spacing w:val="-1"/>
        </w:rPr>
        <w:t xml:space="preserve"> </w:t>
      </w:r>
      <w:r>
        <w:t>đơn</w:t>
      </w:r>
      <w:r>
        <w:rPr>
          <w:spacing w:val="-1"/>
        </w:rPr>
        <w:t xml:space="preserve"> </w:t>
      </w:r>
      <w:r>
        <w:t>vị</w:t>
      </w:r>
      <w:r>
        <w:rPr>
          <w:spacing w:val="-2"/>
        </w:rPr>
        <w:t xml:space="preserve"> </w:t>
      </w:r>
      <w:r>
        <w:t>do</w:t>
      </w:r>
      <w:r>
        <w:rPr>
          <w:spacing w:val="-1"/>
        </w:rPr>
        <w:t xml:space="preserve"> </w:t>
      </w:r>
      <w:r>
        <w:t>mình quản lý đồng thời chịu trách nhiệm khi để xảy ra hành vi tham nhũng trong cơ quan, tổ chức, đơn vị do mình quản lý, phụ trách.</w:t>
      </w:r>
    </w:p>
    <w:p w14:paraId="23BFBBB7" w14:textId="77777777" w:rsidR="00452B48" w:rsidRDefault="00000000">
      <w:pPr>
        <w:pStyle w:val="ListParagraph"/>
        <w:numPr>
          <w:ilvl w:val="0"/>
          <w:numId w:val="17"/>
        </w:numPr>
        <w:tabs>
          <w:tab w:val="left" w:pos="1245"/>
        </w:tabs>
        <w:spacing w:before="34"/>
        <w:ind w:left="1245" w:hanging="138"/>
        <w:rPr>
          <w:sz w:val="24"/>
        </w:rPr>
      </w:pPr>
      <w:r>
        <w:rPr>
          <w:sz w:val="24"/>
        </w:rPr>
        <w:t>Người</w:t>
      </w:r>
      <w:r>
        <w:rPr>
          <w:spacing w:val="-6"/>
          <w:sz w:val="24"/>
        </w:rPr>
        <w:t xml:space="preserve"> </w:t>
      </w:r>
      <w:r>
        <w:rPr>
          <w:sz w:val="24"/>
        </w:rPr>
        <w:t>có</w:t>
      </w:r>
      <w:r>
        <w:rPr>
          <w:spacing w:val="-5"/>
          <w:sz w:val="24"/>
        </w:rPr>
        <w:t xml:space="preserve"> </w:t>
      </w:r>
      <w:r>
        <w:rPr>
          <w:sz w:val="24"/>
        </w:rPr>
        <w:t>chức</w:t>
      </w:r>
      <w:r>
        <w:rPr>
          <w:spacing w:val="-5"/>
          <w:sz w:val="24"/>
        </w:rPr>
        <w:t xml:space="preserve"> </w:t>
      </w:r>
      <w:r>
        <w:rPr>
          <w:sz w:val="24"/>
        </w:rPr>
        <w:t>vụ,</w:t>
      </w:r>
      <w:r>
        <w:rPr>
          <w:spacing w:val="-5"/>
          <w:sz w:val="24"/>
        </w:rPr>
        <w:t xml:space="preserve"> </w:t>
      </w:r>
      <w:r>
        <w:rPr>
          <w:sz w:val="24"/>
        </w:rPr>
        <w:t>quyền</w:t>
      </w:r>
      <w:r>
        <w:rPr>
          <w:spacing w:val="-5"/>
          <w:sz w:val="24"/>
        </w:rPr>
        <w:t xml:space="preserve"> </w:t>
      </w:r>
      <w:r>
        <w:rPr>
          <w:sz w:val="24"/>
        </w:rPr>
        <w:t>hạn</w:t>
      </w:r>
      <w:r>
        <w:rPr>
          <w:spacing w:val="-6"/>
          <w:sz w:val="24"/>
        </w:rPr>
        <w:t xml:space="preserve"> </w:t>
      </w:r>
      <w:r>
        <w:rPr>
          <w:sz w:val="24"/>
        </w:rPr>
        <w:t>có</w:t>
      </w:r>
      <w:r>
        <w:rPr>
          <w:spacing w:val="-5"/>
          <w:sz w:val="24"/>
        </w:rPr>
        <w:t xml:space="preserve"> </w:t>
      </w:r>
      <w:r>
        <w:rPr>
          <w:sz w:val="24"/>
        </w:rPr>
        <w:t>trách</w:t>
      </w:r>
      <w:r>
        <w:rPr>
          <w:spacing w:val="-5"/>
          <w:sz w:val="24"/>
        </w:rPr>
        <w:t xml:space="preserve"> </w:t>
      </w:r>
      <w:r>
        <w:rPr>
          <w:spacing w:val="-2"/>
          <w:sz w:val="24"/>
        </w:rPr>
        <w:t>nhiệm:</w:t>
      </w:r>
    </w:p>
    <w:p w14:paraId="0D912C2F" w14:textId="77777777" w:rsidR="00452B48" w:rsidRDefault="00000000">
      <w:pPr>
        <w:pStyle w:val="BodyText"/>
        <w:spacing w:before="94"/>
        <w:ind w:left="1107"/>
        <w:jc w:val="both"/>
      </w:pPr>
      <w:r>
        <w:t>+</w:t>
      </w:r>
      <w:r>
        <w:rPr>
          <w:spacing w:val="-6"/>
        </w:rPr>
        <w:t xml:space="preserve"> </w:t>
      </w:r>
      <w:r>
        <w:t>Thực</w:t>
      </w:r>
      <w:r>
        <w:rPr>
          <w:spacing w:val="-4"/>
        </w:rPr>
        <w:t xml:space="preserve"> </w:t>
      </w:r>
      <w:r>
        <w:t>hiện</w:t>
      </w:r>
      <w:r>
        <w:rPr>
          <w:spacing w:val="-5"/>
        </w:rPr>
        <w:t xml:space="preserve"> </w:t>
      </w:r>
      <w:r>
        <w:t>nhiệm</w:t>
      </w:r>
      <w:r>
        <w:rPr>
          <w:spacing w:val="-5"/>
        </w:rPr>
        <w:t xml:space="preserve"> </w:t>
      </w:r>
      <w:r>
        <w:t>vụ,</w:t>
      </w:r>
      <w:r>
        <w:rPr>
          <w:spacing w:val="-5"/>
        </w:rPr>
        <w:t xml:space="preserve"> </w:t>
      </w:r>
      <w:r>
        <w:t>công</w:t>
      </w:r>
      <w:r>
        <w:rPr>
          <w:spacing w:val="-5"/>
        </w:rPr>
        <w:t xml:space="preserve"> </w:t>
      </w:r>
      <w:r>
        <w:t>vụ</w:t>
      </w:r>
      <w:r>
        <w:rPr>
          <w:spacing w:val="-5"/>
        </w:rPr>
        <w:t xml:space="preserve"> </w:t>
      </w:r>
      <w:r>
        <w:t>đúng</w:t>
      </w:r>
      <w:r>
        <w:rPr>
          <w:spacing w:val="-4"/>
        </w:rPr>
        <w:t xml:space="preserve"> </w:t>
      </w:r>
      <w:r>
        <w:t>quy</w:t>
      </w:r>
      <w:r>
        <w:rPr>
          <w:spacing w:val="-4"/>
        </w:rPr>
        <w:t xml:space="preserve"> </w:t>
      </w:r>
      <w:r>
        <w:t>định</w:t>
      </w:r>
      <w:r>
        <w:rPr>
          <w:spacing w:val="-4"/>
        </w:rPr>
        <w:t xml:space="preserve"> </w:t>
      </w:r>
      <w:r>
        <w:t>của</w:t>
      </w:r>
      <w:r>
        <w:rPr>
          <w:spacing w:val="-5"/>
        </w:rPr>
        <w:t xml:space="preserve"> </w:t>
      </w:r>
      <w:r>
        <w:t>pháp</w:t>
      </w:r>
      <w:r>
        <w:rPr>
          <w:spacing w:val="-4"/>
        </w:rPr>
        <w:t xml:space="preserve"> </w:t>
      </w:r>
      <w:r>
        <w:rPr>
          <w:spacing w:val="-2"/>
        </w:rPr>
        <w:t>luật;</w:t>
      </w:r>
    </w:p>
    <w:p w14:paraId="1558AC3E" w14:textId="77777777" w:rsidR="00452B48" w:rsidRDefault="00000000">
      <w:pPr>
        <w:pStyle w:val="BodyText"/>
        <w:spacing w:before="95" w:line="285" w:lineRule="auto"/>
        <w:ind w:left="710" w:right="700" w:firstLine="397"/>
        <w:jc w:val="both"/>
      </w:pPr>
      <w:r>
        <w:t>+ Gương mẫu, liêm khiết; chấp hành nghiêm chỉnh quy định của</w:t>
      </w:r>
      <w:r>
        <w:rPr>
          <w:spacing w:val="40"/>
        </w:rPr>
        <w:t xml:space="preserve"> </w:t>
      </w:r>
      <w:r>
        <w:t>pháp luật về phòng, chống tham nhũng, quy tắc ứng xử, quy tắc đạo đức nghề nghiệp;</w:t>
      </w:r>
    </w:p>
    <w:p w14:paraId="05D47D9A" w14:textId="77777777" w:rsidR="00452B48" w:rsidRDefault="00000000">
      <w:pPr>
        <w:pStyle w:val="BodyText"/>
        <w:spacing w:before="45" w:line="285" w:lineRule="auto"/>
        <w:ind w:left="710" w:right="701" w:firstLine="397"/>
        <w:jc w:val="both"/>
      </w:pPr>
      <w:r>
        <w:t>+ Kê khai tài sản theo quy định của pháp luật và chịu trách nhiệm về tính chính xác, trung thực của việc kê khai đó.</w:t>
      </w:r>
    </w:p>
    <w:p w14:paraId="43E31D77" w14:textId="77777777" w:rsidR="00452B48" w:rsidRDefault="00000000">
      <w:pPr>
        <w:pStyle w:val="BodyText"/>
        <w:spacing w:before="43" w:line="288" w:lineRule="auto"/>
        <w:ind w:left="710" w:right="696" w:firstLine="396"/>
        <w:jc w:val="both"/>
      </w:pPr>
      <w:r>
        <w:t>Đối</w:t>
      </w:r>
      <w:r>
        <w:rPr>
          <w:spacing w:val="-13"/>
        </w:rPr>
        <w:t xml:space="preserve"> </w:t>
      </w:r>
      <w:r>
        <w:t>với</w:t>
      </w:r>
      <w:r>
        <w:rPr>
          <w:spacing w:val="-13"/>
        </w:rPr>
        <w:t xml:space="preserve"> </w:t>
      </w:r>
      <w:r>
        <w:t>các</w:t>
      </w:r>
      <w:r>
        <w:rPr>
          <w:spacing w:val="-13"/>
        </w:rPr>
        <w:t xml:space="preserve"> </w:t>
      </w:r>
      <w:r>
        <w:t>cơ</w:t>
      </w:r>
      <w:r>
        <w:rPr>
          <w:spacing w:val="-13"/>
        </w:rPr>
        <w:t xml:space="preserve"> </w:t>
      </w:r>
      <w:r>
        <w:t>quan</w:t>
      </w:r>
      <w:r>
        <w:rPr>
          <w:spacing w:val="-13"/>
        </w:rPr>
        <w:t xml:space="preserve"> </w:t>
      </w:r>
      <w:r>
        <w:t>thanh</w:t>
      </w:r>
      <w:r>
        <w:rPr>
          <w:spacing w:val="-13"/>
        </w:rPr>
        <w:t xml:space="preserve"> </w:t>
      </w:r>
      <w:r>
        <w:t>tra,</w:t>
      </w:r>
      <w:r>
        <w:rPr>
          <w:spacing w:val="-13"/>
        </w:rPr>
        <w:t xml:space="preserve"> </w:t>
      </w:r>
      <w:r>
        <w:t>kiểm</w:t>
      </w:r>
      <w:r>
        <w:rPr>
          <w:spacing w:val="-13"/>
        </w:rPr>
        <w:t xml:space="preserve"> </w:t>
      </w:r>
      <w:r>
        <w:t>toán</w:t>
      </w:r>
      <w:r>
        <w:rPr>
          <w:spacing w:val="-13"/>
        </w:rPr>
        <w:t xml:space="preserve"> </w:t>
      </w:r>
      <w:r>
        <w:t>nhà</w:t>
      </w:r>
      <w:r>
        <w:rPr>
          <w:spacing w:val="-13"/>
        </w:rPr>
        <w:t xml:space="preserve"> </w:t>
      </w:r>
      <w:r>
        <w:t>nước,</w:t>
      </w:r>
      <w:r>
        <w:rPr>
          <w:spacing w:val="-13"/>
        </w:rPr>
        <w:t xml:space="preserve"> </w:t>
      </w:r>
      <w:r>
        <w:t>điều</w:t>
      </w:r>
      <w:r>
        <w:rPr>
          <w:spacing w:val="-13"/>
        </w:rPr>
        <w:t xml:space="preserve"> </w:t>
      </w:r>
      <w:r>
        <w:t>tra,</w:t>
      </w:r>
      <w:r>
        <w:rPr>
          <w:spacing w:val="-13"/>
        </w:rPr>
        <w:t xml:space="preserve"> </w:t>
      </w:r>
      <w:r>
        <w:t>Viện</w:t>
      </w:r>
      <w:r>
        <w:rPr>
          <w:spacing w:val="-12"/>
        </w:rPr>
        <w:t xml:space="preserve"> </w:t>
      </w:r>
      <w:r>
        <w:t>kiểm sát,</w:t>
      </w:r>
      <w:r>
        <w:rPr>
          <w:spacing w:val="-8"/>
        </w:rPr>
        <w:t xml:space="preserve"> </w:t>
      </w:r>
      <w:r>
        <w:t>Tòa</w:t>
      </w:r>
      <w:r>
        <w:rPr>
          <w:spacing w:val="-8"/>
        </w:rPr>
        <w:t xml:space="preserve"> </w:t>
      </w:r>
      <w:r>
        <w:t>án</w:t>
      </w:r>
      <w:r>
        <w:rPr>
          <w:spacing w:val="-8"/>
        </w:rPr>
        <w:t xml:space="preserve"> </w:t>
      </w:r>
      <w:r>
        <w:t>là</w:t>
      </w:r>
      <w:r>
        <w:rPr>
          <w:spacing w:val="-8"/>
        </w:rPr>
        <w:t xml:space="preserve"> </w:t>
      </w:r>
      <w:r>
        <w:t>những</w:t>
      </w:r>
      <w:r>
        <w:rPr>
          <w:spacing w:val="-8"/>
        </w:rPr>
        <w:t xml:space="preserve"> </w:t>
      </w:r>
      <w:r>
        <w:t>cơ</w:t>
      </w:r>
      <w:r>
        <w:rPr>
          <w:spacing w:val="-8"/>
        </w:rPr>
        <w:t xml:space="preserve"> </w:t>
      </w:r>
      <w:r>
        <w:t>quan</w:t>
      </w:r>
      <w:r>
        <w:rPr>
          <w:spacing w:val="-8"/>
        </w:rPr>
        <w:t xml:space="preserve"> </w:t>
      </w:r>
      <w:r>
        <w:t>có</w:t>
      </w:r>
      <w:r>
        <w:rPr>
          <w:spacing w:val="-8"/>
        </w:rPr>
        <w:t xml:space="preserve"> </w:t>
      </w:r>
      <w:r>
        <w:t>trách</w:t>
      </w:r>
      <w:r>
        <w:rPr>
          <w:spacing w:val="-8"/>
        </w:rPr>
        <w:t xml:space="preserve"> </w:t>
      </w:r>
      <w:r>
        <w:t>nhiệm</w:t>
      </w:r>
      <w:r>
        <w:rPr>
          <w:spacing w:val="-8"/>
        </w:rPr>
        <w:t xml:space="preserve"> </w:t>
      </w:r>
      <w:r>
        <w:t>và</w:t>
      </w:r>
      <w:r>
        <w:rPr>
          <w:spacing w:val="-8"/>
        </w:rPr>
        <w:t xml:space="preserve"> </w:t>
      </w:r>
      <w:r>
        <w:t>thẩm</w:t>
      </w:r>
      <w:r>
        <w:rPr>
          <w:spacing w:val="-7"/>
        </w:rPr>
        <w:t xml:space="preserve"> </w:t>
      </w:r>
      <w:r>
        <w:t>quyền</w:t>
      </w:r>
      <w:r>
        <w:rPr>
          <w:spacing w:val="-8"/>
        </w:rPr>
        <w:t xml:space="preserve"> </w:t>
      </w:r>
      <w:r>
        <w:t>trực</w:t>
      </w:r>
      <w:r>
        <w:rPr>
          <w:spacing w:val="-7"/>
        </w:rPr>
        <w:t xml:space="preserve"> </w:t>
      </w:r>
      <w:r>
        <w:t>tiếp</w:t>
      </w:r>
      <w:r>
        <w:rPr>
          <w:spacing w:val="-8"/>
        </w:rPr>
        <w:t xml:space="preserve"> </w:t>
      </w:r>
      <w:r>
        <w:t>trong hoạt động phòng, chống và xử lý tham nhũng thì hoạt động chống tham nhũng</w:t>
      </w:r>
      <w:r>
        <w:rPr>
          <w:spacing w:val="-11"/>
        </w:rPr>
        <w:t xml:space="preserve"> </w:t>
      </w:r>
      <w:r>
        <w:t>trong</w:t>
      </w:r>
      <w:r>
        <w:rPr>
          <w:spacing w:val="-11"/>
        </w:rPr>
        <w:t xml:space="preserve"> </w:t>
      </w:r>
      <w:r>
        <w:t>các</w:t>
      </w:r>
      <w:r>
        <w:rPr>
          <w:spacing w:val="-11"/>
        </w:rPr>
        <w:t xml:space="preserve"> </w:t>
      </w:r>
      <w:r>
        <w:t>cơ</w:t>
      </w:r>
      <w:r>
        <w:rPr>
          <w:spacing w:val="-12"/>
        </w:rPr>
        <w:t xml:space="preserve"> </w:t>
      </w:r>
      <w:r>
        <w:t>quan</w:t>
      </w:r>
      <w:r>
        <w:rPr>
          <w:spacing w:val="-11"/>
        </w:rPr>
        <w:t xml:space="preserve"> </w:t>
      </w:r>
      <w:r>
        <w:t>đó</w:t>
      </w:r>
      <w:r>
        <w:rPr>
          <w:spacing w:val="-12"/>
        </w:rPr>
        <w:t xml:space="preserve"> </w:t>
      </w:r>
      <w:r>
        <w:t>phải</w:t>
      </w:r>
      <w:r>
        <w:rPr>
          <w:spacing w:val="-12"/>
        </w:rPr>
        <w:t xml:space="preserve"> </w:t>
      </w:r>
      <w:r>
        <w:t>được</w:t>
      </w:r>
      <w:r>
        <w:rPr>
          <w:spacing w:val="-12"/>
        </w:rPr>
        <w:t xml:space="preserve"> </w:t>
      </w:r>
      <w:r>
        <w:t>kiểm</w:t>
      </w:r>
      <w:r>
        <w:rPr>
          <w:spacing w:val="-12"/>
        </w:rPr>
        <w:t xml:space="preserve"> </w:t>
      </w:r>
      <w:r>
        <w:t>tra,</w:t>
      </w:r>
      <w:r>
        <w:rPr>
          <w:spacing w:val="-11"/>
        </w:rPr>
        <w:t xml:space="preserve"> </w:t>
      </w:r>
      <w:r>
        <w:t>giám</w:t>
      </w:r>
      <w:r>
        <w:rPr>
          <w:spacing w:val="-12"/>
        </w:rPr>
        <w:t xml:space="preserve"> </w:t>
      </w:r>
      <w:r>
        <w:t>sát</w:t>
      </w:r>
      <w:r>
        <w:rPr>
          <w:spacing w:val="-12"/>
        </w:rPr>
        <w:t xml:space="preserve"> </w:t>
      </w:r>
      <w:r>
        <w:t>thường</w:t>
      </w:r>
      <w:r>
        <w:rPr>
          <w:spacing w:val="-11"/>
        </w:rPr>
        <w:t xml:space="preserve"> </w:t>
      </w:r>
      <w:r>
        <w:t>xuyên.</w:t>
      </w:r>
    </w:p>
    <w:p w14:paraId="7AEE319F" w14:textId="77777777" w:rsidR="00452B48" w:rsidRDefault="00452B48">
      <w:pPr>
        <w:pStyle w:val="BodyText"/>
        <w:spacing w:before="57"/>
      </w:pPr>
    </w:p>
    <w:p w14:paraId="1EF2A756" w14:textId="77777777" w:rsidR="00452B48" w:rsidRDefault="00000000">
      <w:pPr>
        <w:pStyle w:val="BodyText"/>
        <w:ind w:left="404" w:right="398"/>
        <w:jc w:val="center"/>
      </w:pPr>
      <w:r>
        <w:rPr>
          <w:spacing w:val="-5"/>
        </w:rPr>
        <w:t>224</w:t>
      </w:r>
    </w:p>
    <w:p w14:paraId="5E0A4A68" w14:textId="77777777" w:rsidR="00452B48" w:rsidRDefault="00452B48">
      <w:pPr>
        <w:pStyle w:val="BodyText"/>
        <w:jc w:val="center"/>
        <w:sectPr w:rsidR="00452B48">
          <w:pgSz w:w="11900" w:h="16840"/>
          <w:pgMar w:top="1940" w:right="1700" w:bottom="320" w:left="1700" w:header="0" w:footer="89" w:gutter="0"/>
          <w:cols w:space="720"/>
        </w:sectPr>
      </w:pPr>
    </w:p>
    <w:p w14:paraId="4BD57283" w14:textId="77777777" w:rsidR="00452B48" w:rsidRDefault="00452B48">
      <w:pPr>
        <w:pStyle w:val="BodyText"/>
      </w:pPr>
    </w:p>
    <w:p w14:paraId="5696F9A9" w14:textId="77777777" w:rsidR="00452B48" w:rsidRDefault="00452B48">
      <w:pPr>
        <w:pStyle w:val="BodyText"/>
      </w:pPr>
    </w:p>
    <w:p w14:paraId="78F49BB6" w14:textId="77777777" w:rsidR="00452B48" w:rsidRDefault="00452B48">
      <w:pPr>
        <w:pStyle w:val="BodyText"/>
        <w:spacing w:before="107"/>
      </w:pPr>
    </w:p>
    <w:p w14:paraId="5B0694B8" w14:textId="77777777" w:rsidR="00452B48" w:rsidRDefault="00000000">
      <w:pPr>
        <w:pStyle w:val="ListParagraph"/>
        <w:numPr>
          <w:ilvl w:val="0"/>
          <w:numId w:val="17"/>
        </w:numPr>
        <w:tabs>
          <w:tab w:val="left" w:pos="1247"/>
        </w:tabs>
        <w:spacing w:before="0" w:line="288" w:lineRule="auto"/>
        <w:ind w:right="700" w:firstLine="397"/>
        <w:rPr>
          <w:sz w:val="24"/>
        </w:rPr>
      </w:pPr>
      <w:r>
        <w:rPr>
          <w:sz w:val="24"/>
        </w:rPr>
        <w:t>Cơ</w:t>
      </w:r>
      <w:r>
        <w:rPr>
          <w:spacing w:val="-2"/>
          <w:sz w:val="24"/>
        </w:rPr>
        <w:t xml:space="preserve"> </w:t>
      </w:r>
      <w:r>
        <w:rPr>
          <w:sz w:val="24"/>
        </w:rPr>
        <w:t>quan</w:t>
      </w:r>
      <w:r>
        <w:rPr>
          <w:spacing w:val="-2"/>
          <w:sz w:val="24"/>
        </w:rPr>
        <w:t xml:space="preserve"> </w:t>
      </w:r>
      <w:r>
        <w:rPr>
          <w:sz w:val="24"/>
        </w:rPr>
        <w:t>thanh</w:t>
      </w:r>
      <w:r>
        <w:rPr>
          <w:spacing w:val="-2"/>
          <w:sz w:val="24"/>
        </w:rPr>
        <w:t xml:space="preserve"> </w:t>
      </w:r>
      <w:r>
        <w:rPr>
          <w:sz w:val="24"/>
        </w:rPr>
        <w:t>tra,</w:t>
      </w:r>
      <w:r>
        <w:rPr>
          <w:spacing w:val="-2"/>
          <w:sz w:val="24"/>
        </w:rPr>
        <w:t xml:space="preserve"> </w:t>
      </w:r>
      <w:r>
        <w:rPr>
          <w:sz w:val="24"/>
        </w:rPr>
        <w:t>kiểm</w:t>
      </w:r>
      <w:r>
        <w:rPr>
          <w:spacing w:val="-2"/>
          <w:sz w:val="24"/>
        </w:rPr>
        <w:t xml:space="preserve"> </w:t>
      </w:r>
      <w:r>
        <w:rPr>
          <w:sz w:val="24"/>
        </w:rPr>
        <w:t>toán</w:t>
      </w:r>
      <w:r>
        <w:rPr>
          <w:spacing w:val="-2"/>
          <w:sz w:val="24"/>
        </w:rPr>
        <w:t xml:space="preserve"> </w:t>
      </w:r>
      <w:r>
        <w:rPr>
          <w:sz w:val="24"/>
        </w:rPr>
        <w:t>nhà</w:t>
      </w:r>
      <w:r>
        <w:rPr>
          <w:spacing w:val="-2"/>
          <w:sz w:val="24"/>
        </w:rPr>
        <w:t xml:space="preserve"> </w:t>
      </w:r>
      <w:r>
        <w:rPr>
          <w:sz w:val="24"/>
        </w:rPr>
        <w:t>nước,</w:t>
      </w:r>
      <w:r>
        <w:rPr>
          <w:spacing w:val="-3"/>
          <w:sz w:val="24"/>
        </w:rPr>
        <w:t xml:space="preserve"> </w:t>
      </w:r>
      <w:r>
        <w:rPr>
          <w:sz w:val="24"/>
        </w:rPr>
        <w:t>điều</w:t>
      </w:r>
      <w:r>
        <w:rPr>
          <w:spacing w:val="-2"/>
          <w:sz w:val="24"/>
        </w:rPr>
        <w:t xml:space="preserve"> </w:t>
      </w:r>
      <w:r>
        <w:rPr>
          <w:sz w:val="24"/>
        </w:rPr>
        <w:t>tra,</w:t>
      </w:r>
      <w:r>
        <w:rPr>
          <w:spacing w:val="-2"/>
          <w:sz w:val="24"/>
        </w:rPr>
        <w:t xml:space="preserve"> </w:t>
      </w:r>
      <w:r>
        <w:rPr>
          <w:sz w:val="24"/>
        </w:rPr>
        <w:t>Viện</w:t>
      </w:r>
      <w:r>
        <w:rPr>
          <w:spacing w:val="-2"/>
          <w:sz w:val="24"/>
        </w:rPr>
        <w:t xml:space="preserve"> </w:t>
      </w:r>
      <w:r>
        <w:rPr>
          <w:sz w:val="24"/>
        </w:rPr>
        <w:t>kiểm</w:t>
      </w:r>
      <w:r>
        <w:rPr>
          <w:spacing w:val="-2"/>
          <w:sz w:val="24"/>
        </w:rPr>
        <w:t xml:space="preserve"> </w:t>
      </w:r>
      <w:r>
        <w:rPr>
          <w:sz w:val="24"/>
        </w:rPr>
        <w:t>sát,</w:t>
      </w:r>
      <w:r>
        <w:rPr>
          <w:spacing w:val="-2"/>
          <w:sz w:val="24"/>
        </w:rPr>
        <w:t xml:space="preserve"> </w:t>
      </w:r>
      <w:r>
        <w:rPr>
          <w:sz w:val="24"/>
        </w:rPr>
        <w:t>Tòa án phải có biện pháp để kiểm tra nhằm ngăn chặn hành vi lạm quyền, lộng quyền, nhũng nhiễu của cán bộ, công chức, viên chức của mình trong hoạt động chống tham nhũng.</w:t>
      </w:r>
    </w:p>
    <w:p w14:paraId="26843D93" w14:textId="77777777" w:rsidR="00452B48" w:rsidRDefault="00000000">
      <w:pPr>
        <w:pStyle w:val="ListParagraph"/>
        <w:numPr>
          <w:ilvl w:val="0"/>
          <w:numId w:val="17"/>
        </w:numPr>
        <w:tabs>
          <w:tab w:val="left" w:pos="1269"/>
        </w:tabs>
        <w:spacing w:before="35" w:line="288" w:lineRule="auto"/>
        <w:ind w:left="709" w:right="700" w:firstLine="397"/>
        <w:rPr>
          <w:sz w:val="24"/>
        </w:rPr>
      </w:pPr>
      <w:r>
        <w:rPr>
          <w:sz w:val="24"/>
        </w:rPr>
        <w:t>Người đứng đầu cơ quan thanh tra, kiểm toán nhà nước, điều tra, Viện kiểm sát, Tòa án phải tăng cường quản lý cán bộ, công chức, viên chức; chỉ đạo công tác thanh tra, kiểm tra nội bộ nhằm ngăn chặn hành vi vi phạm pháp luật trong hoạt động chống tham nhũng.</w:t>
      </w:r>
    </w:p>
    <w:p w14:paraId="3A3AE501" w14:textId="77777777" w:rsidR="00452B48" w:rsidRDefault="00000000">
      <w:pPr>
        <w:pStyle w:val="ListParagraph"/>
        <w:numPr>
          <w:ilvl w:val="0"/>
          <w:numId w:val="17"/>
        </w:numPr>
        <w:tabs>
          <w:tab w:val="left" w:pos="1252"/>
        </w:tabs>
        <w:spacing w:before="35" w:line="288" w:lineRule="auto"/>
        <w:ind w:right="700" w:firstLine="397"/>
        <w:rPr>
          <w:sz w:val="24"/>
        </w:rPr>
      </w:pPr>
      <w:r>
        <w:rPr>
          <w:sz w:val="24"/>
        </w:rPr>
        <w:t>Cán bộ, công chức, viên chức của cơ quan thanh tra, kiểm toán nhà nước, điều tra, Viện kiểm sát, Tòa án có hành vi vi phạm pháp luật trong hoạt động chống tham nhũng thì tùy theo tính chất, mức độ vi phạm mà</w:t>
      </w:r>
      <w:r>
        <w:rPr>
          <w:spacing w:val="40"/>
          <w:sz w:val="24"/>
        </w:rPr>
        <w:t xml:space="preserve"> </w:t>
      </w:r>
      <w:r>
        <w:rPr>
          <w:sz w:val="24"/>
        </w:rPr>
        <w:t>bị xử lý kỷ luật, truy cứu trách nhiệm hình sự; nếu gây thiệt hại thì phải bồi thường, bồi hoàn theo quy định của pháp luật.</w:t>
      </w:r>
    </w:p>
    <w:p w14:paraId="00701E79" w14:textId="77777777" w:rsidR="00452B48" w:rsidRDefault="00000000">
      <w:pPr>
        <w:pStyle w:val="ListParagraph"/>
        <w:numPr>
          <w:ilvl w:val="0"/>
          <w:numId w:val="17"/>
        </w:numPr>
        <w:tabs>
          <w:tab w:val="left" w:pos="1248"/>
        </w:tabs>
        <w:spacing w:before="34" w:line="288" w:lineRule="auto"/>
        <w:ind w:right="701" w:firstLine="397"/>
        <w:rPr>
          <w:sz w:val="24"/>
        </w:rPr>
      </w:pPr>
      <w:r>
        <w:rPr>
          <w:sz w:val="24"/>
        </w:rPr>
        <w:t>Trường hợp có tố cáo về hành vi vi phạm pháp luật trong hoạt</w:t>
      </w:r>
      <w:r>
        <w:rPr>
          <w:spacing w:val="-1"/>
          <w:sz w:val="24"/>
        </w:rPr>
        <w:t xml:space="preserve"> </w:t>
      </w:r>
      <w:r>
        <w:rPr>
          <w:sz w:val="24"/>
        </w:rPr>
        <w:t>động chống tham nhũng đối với Thanh tra viên, Kiểm toán viên, Điều tra viên, Kiểm sát viên, Thẩm phán, Hội thẩm, Thư ký Tòa án và cán bộ, công chức,</w:t>
      </w:r>
      <w:r>
        <w:rPr>
          <w:spacing w:val="-3"/>
          <w:sz w:val="24"/>
        </w:rPr>
        <w:t xml:space="preserve"> </w:t>
      </w:r>
      <w:r>
        <w:rPr>
          <w:sz w:val="24"/>
        </w:rPr>
        <w:t>viên</w:t>
      </w:r>
      <w:r>
        <w:rPr>
          <w:spacing w:val="-3"/>
          <w:sz w:val="24"/>
        </w:rPr>
        <w:t xml:space="preserve"> </w:t>
      </w:r>
      <w:r>
        <w:rPr>
          <w:sz w:val="24"/>
        </w:rPr>
        <w:t>chức</w:t>
      </w:r>
      <w:r>
        <w:rPr>
          <w:spacing w:val="-3"/>
          <w:sz w:val="24"/>
        </w:rPr>
        <w:t xml:space="preserve"> </w:t>
      </w:r>
      <w:r>
        <w:rPr>
          <w:sz w:val="24"/>
        </w:rPr>
        <w:t>khác</w:t>
      </w:r>
      <w:r>
        <w:rPr>
          <w:spacing w:val="-3"/>
          <w:sz w:val="24"/>
        </w:rPr>
        <w:t xml:space="preserve"> </w:t>
      </w:r>
      <w:r>
        <w:rPr>
          <w:sz w:val="24"/>
        </w:rPr>
        <w:t>của</w:t>
      </w:r>
      <w:r>
        <w:rPr>
          <w:spacing w:val="-3"/>
          <w:sz w:val="24"/>
        </w:rPr>
        <w:t xml:space="preserve"> </w:t>
      </w:r>
      <w:r>
        <w:rPr>
          <w:sz w:val="24"/>
        </w:rPr>
        <w:t>cơ</w:t>
      </w:r>
      <w:r>
        <w:rPr>
          <w:spacing w:val="-3"/>
          <w:sz w:val="24"/>
        </w:rPr>
        <w:t xml:space="preserve"> </w:t>
      </w:r>
      <w:r>
        <w:rPr>
          <w:sz w:val="24"/>
        </w:rPr>
        <w:t>quan</w:t>
      </w:r>
      <w:r>
        <w:rPr>
          <w:spacing w:val="-3"/>
          <w:sz w:val="24"/>
        </w:rPr>
        <w:t xml:space="preserve"> </w:t>
      </w:r>
      <w:r>
        <w:rPr>
          <w:sz w:val="24"/>
        </w:rPr>
        <w:t>thanh</w:t>
      </w:r>
      <w:r>
        <w:rPr>
          <w:spacing w:val="-3"/>
          <w:sz w:val="24"/>
        </w:rPr>
        <w:t xml:space="preserve"> </w:t>
      </w:r>
      <w:r>
        <w:rPr>
          <w:sz w:val="24"/>
        </w:rPr>
        <w:t>tra,</w:t>
      </w:r>
      <w:r>
        <w:rPr>
          <w:spacing w:val="-3"/>
          <w:sz w:val="24"/>
        </w:rPr>
        <w:t xml:space="preserve"> </w:t>
      </w:r>
      <w:r>
        <w:rPr>
          <w:sz w:val="24"/>
        </w:rPr>
        <w:t>kiểm</w:t>
      </w:r>
      <w:r>
        <w:rPr>
          <w:spacing w:val="-3"/>
          <w:sz w:val="24"/>
        </w:rPr>
        <w:t xml:space="preserve"> </w:t>
      </w:r>
      <w:r>
        <w:rPr>
          <w:sz w:val="24"/>
        </w:rPr>
        <w:t>toán</w:t>
      </w:r>
      <w:r>
        <w:rPr>
          <w:spacing w:val="-3"/>
          <w:sz w:val="24"/>
        </w:rPr>
        <w:t xml:space="preserve"> </w:t>
      </w:r>
      <w:r>
        <w:rPr>
          <w:sz w:val="24"/>
        </w:rPr>
        <w:t>nhà</w:t>
      </w:r>
      <w:r>
        <w:rPr>
          <w:spacing w:val="-3"/>
          <w:sz w:val="24"/>
        </w:rPr>
        <w:t xml:space="preserve"> </w:t>
      </w:r>
      <w:r>
        <w:rPr>
          <w:sz w:val="24"/>
        </w:rPr>
        <w:t>nước,</w:t>
      </w:r>
      <w:r>
        <w:rPr>
          <w:spacing w:val="-3"/>
          <w:sz w:val="24"/>
        </w:rPr>
        <w:t xml:space="preserve"> </w:t>
      </w:r>
      <w:r>
        <w:rPr>
          <w:sz w:val="24"/>
        </w:rPr>
        <w:t>điều</w:t>
      </w:r>
      <w:r>
        <w:rPr>
          <w:spacing w:val="-3"/>
          <w:sz w:val="24"/>
        </w:rPr>
        <w:t xml:space="preserve"> </w:t>
      </w:r>
      <w:r>
        <w:rPr>
          <w:sz w:val="24"/>
        </w:rPr>
        <w:t xml:space="preserve">tra, Viện kiểm sát, Tòa án thì người đứng đầu cơ quan phải giải quyết theo thẩm quyền hoặc đề nghị cơ quan, tổ chức, cá nhân có thẩm quyền giải </w:t>
      </w:r>
      <w:r>
        <w:rPr>
          <w:spacing w:val="-2"/>
          <w:sz w:val="24"/>
        </w:rPr>
        <w:t>quyết.</w:t>
      </w:r>
    </w:p>
    <w:p w14:paraId="684DC9E4" w14:textId="77777777" w:rsidR="00452B48" w:rsidRDefault="00000000">
      <w:pPr>
        <w:pStyle w:val="Heading5"/>
        <w:numPr>
          <w:ilvl w:val="3"/>
          <w:numId w:val="25"/>
        </w:numPr>
        <w:tabs>
          <w:tab w:val="left" w:pos="1894"/>
        </w:tabs>
        <w:spacing w:before="32" w:line="285" w:lineRule="auto"/>
        <w:ind w:left="710" w:right="700" w:firstLine="397"/>
        <w:jc w:val="both"/>
      </w:pPr>
      <w:r>
        <w:t>Trách nhiệm của các tổ chức xã hội trong công tác phòng, chống tham nhũng</w:t>
      </w:r>
    </w:p>
    <w:p w14:paraId="0B472A0A" w14:textId="77777777" w:rsidR="00452B48" w:rsidRDefault="00000000">
      <w:pPr>
        <w:pStyle w:val="BodyText"/>
        <w:spacing w:before="43" w:line="288" w:lineRule="auto"/>
        <w:ind w:left="710" w:right="700" w:firstLine="397"/>
        <w:jc w:val="both"/>
      </w:pPr>
      <w:r>
        <w:t xml:space="preserve">Vai trò của xã hội trong đấu tranh phòng, chống tham nhũng không chỉ xuất phát từ lý thuyết về kiểm soát quyền lực nhà nước từ phía xã hội mà còn xuất phát từ bản chất nhà nước ta theo ghi nhận của Hiến pháp </w:t>
      </w:r>
      <w:r>
        <w:rPr>
          <w:i/>
        </w:rPr>
        <w:t>“là nhà nước của nhân dân, do nhân dân và vì nhân dân”</w:t>
      </w:r>
      <w:r>
        <w:t>. Hành vi tham nhũng đồng thời làm tổn hại đến các khách thể là lợi ích của Đảng, lợi</w:t>
      </w:r>
      <w:r>
        <w:rPr>
          <w:spacing w:val="40"/>
        </w:rPr>
        <w:t xml:space="preserve"> </w:t>
      </w:r>
      <w:r>
        <w:t>ích của nhà nước và lợi ích của toàn xã hội. Do đó, tham nhũng là kẻ thù chung và đấu tranh chống tham nhũng không chỉ là trách nhiệm của</w:t>
      </w:r>
      <w:r>
        <w:rPr>
          <w:spacing w:val="40"/>
        </w:rPr>
        <w:t xml:space="preserve"> </w:t>
      </w:r>
      <w:r>
        <w:t>Đảng và nhà nước mà còn là trách nhiệm của toàn xã hội</w:t>
      </w:r>
      <w:r>
        <w:rPr>
          <w:vertAlign w:val="superscript"/>
        </w:rPr>
        <w:t>36</w:t>
      </w:r>
      <w:r>
        <w:t>.</w:t>
      </w:r>
    </w:p>
    <w:p w14:paraId="44248A63" w14:textId="77777777" w:rsidR="00452B48" w:rsidRDefault="00000000">
      <w:pPr>
        <w:pStyle w:val="BodyText"/>
        <w:spacing w:before="185"/>
        <w:rPr>
          <w:sz w:val="20"/>
        </w:rPr>
      </w:pPr>
      <w:r>
        <w:rPr>
          <w:noProof/>
          <w:sz w:val="20"/>
        </w:rPr>
        <mc:AlternateContent>
          <mc:Choice Requires="wps">
            <w:drawing>
              <wp:anchor distT="0" distB="0" distL="0" distR="0" simplePos="0" relativeHeight="487663104" behindDoc="1" locked="0" layoutInCell="1" allowOverlap="1" wp14:anchorId="7F0BAC4E" wp14:editId="7DDE341A">
                <wp:simplePos x="0" y="0"/>
                <wp:positionH relativeFrom="page">
                  <wp:posOffset>1530477</wp:posOffset>
                </wp:positionH>
                <wp:positionV relativeFrom="paragraph">
                  <wp:posOffset>279167</wp:posOffset>
                </wp:positionV>
                <wp:extent cx="1828800" cy="9525"/>
                <wp:effectExtent l="0" t="0" r="0" b="0"/>
                <wp:wrapTopAndBottom/>
                <wp:docPr id="150" name="Graphic 1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28800" cy="9525"/>
                        </a:xfrm>
                        <a:custGeom>
                          <a:avLst/>
                          <a:gdLst/>
                          <a:ahLst/>
                          <a:cxnLst/>
                          <a:rect l="l" t="t" r="r" b="b"/>
                          <a:pathLst>
                            <a:path w="1828800" h="9525">
                              <a:moveTo>
                                <a:pt x="1828800" y="0"/>
                              </a:moveTo>
                              <a:lnTo>
                                <a:pt x="0" y="0"/>
                              </a:lnTo>
                              <a:lnTo>
                                <a:pt x="0" y="9144"/>
                              </a:lnTo>
                              <a:lnTo>
                                <a:pt x="1828800" y="9144"/>
                              </a:lnTo>
                              <a:lnTo>
                                <a:pt x="1828800"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77C8543" id="Graphic 150" o:spid="_x0000_s1026" style="position:absolute;margin-left:120.5pt;margin-top:22pt;width:2in;height:.75pt;z-index:-15653376;visibility:visible;mso-wrap-style:square;mso-wrap-distance-left:0;mso-wrap-distance-top:0;mso-wrap-distance-right:0;mso-wrap-distance-bottom:0;mso-position-horizontal:absolute;mso-position-horizontal-relative:page;mso-position-vertical:absolute;mso-position-vertical-relative:text;v-text-anchor:top" coordsize="1828800,95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" path="m1828800,l,,,9144r1828800,l1828800,xe" fillcolor="black" stroked="f">
                <v:path arrowok="t"/>
                <w10:wrap type="topAndBottom" anchorx="page"/>
              </v:shape>
            </w:pict>
          </mc:Fallback>
        </mc:AlternateContent>
      </w:r>
    </w:p>
    <w:p w14:paraId="48DDE01D" w14:textId="77777777" w:rsidR="00452B48" w:rsidRDefault="00000000">
      <w:pPr>
        <w:spacing w:before="100"/>
        <w:ind w:left="710" w:right="676"/>
        <w:rPr>
          <w:sz w:val="18"/>
        </w:rPr>
      </w:pPr>
      <w:r>
        <w:rPr>
          <w:rFonts w:ascii="Calibri" w:hAnsi="Calibri"/>
          <w:sz w:val="18"/>
          <w:vertAlign w:val="superscript"/>
        </w:rPr>
        <w:t>36</w:t>
      </w:r>
      <w:r>
        <w:rPr>
          <w:rFonts w:ascii="Calibri" w:hAnsi="Calibri"/>
          <w:spacing w:val="24"/>
          <w:sz w:val="18"/>
        </w:rPr>
        <w:t xml:space="preserve"> </w:t>
      </w:r>
      <w:r>
        <w:rPr>
          <w:sz w:val="18"/>
        </w:rPr>
        <w:t>Nguyễn</w:t>
      </w:r>
      <w:r>
        <w:rPr>
          <w:spacing w:val="25"/>
          <w:sz w:val="18"/>
        </w:rPr>
        <w:t xml:space="preserve"> </w:t>
      </w:r>
      <w:r>
        <w:rPr>
          <w:sz w:val="18"/>
        </w:rPr>
        <w:t>Quốc</w:t>
      </w:r>
      <w:r>
        <w:rPr>
          <w:spacing w:val="24"/>
          <w:sz w:val="18"/>
        </w:rPr>
        <w:t xml:space="preserve"> </w:t>
      </w:r>
      <w:r>
        <w:rPr>
          <w:sz w:val="18"/>
        </w:rPr>
        <w:t>Văn</w:t>
      </w:r>
      <w:r>
        <w:rPr>
          <w:spacing w:val="25"/>
          <w:sz w:val="18"/>
        </w:rPr>
        <w:t xml:space="preserve"> </w:t>
      </w:r>
      <w:r>
        <w:rPr>
          <w:sz w:val="18"/>
        </w:rPr>
        <w:t>-</w:t>
      </w:r>
      <w:r>
        <w:rPr>
          <w:spacing w:val="25"/>
          <w:sz w:val="18"/>
        </w:rPr>
        <w:t xml:space="preserve"> </w:t>
      </w:r>
      <w:r>
        <w:rPr>
          <w:sz w:val="18"/>
        </w:rPr>
        <w:t>Vũ</w:t>
      </w:r>
      <w:r>
        <w:rPr>
          <w:spacing w:val="24"/>
          <w:sz w:val="18"/>
        </w:rPr>
        <w:t xml:space="preserve"> </w:t>
      </w:r>
      <w:r>
        <w:rPr>
          <w:sz w:val="18"/>
        </w:rPr>
        <w:t>Công</w:t>
      </w:r>
      <w:r>
        <w:rPr>
          <w:spacing w:val="25"/>
          <w:sz w:val="18"/>
        </w:rPr>
        <w:t xml:space="preserve"> </w:t>
      </w:r>
      <w:r>
        <w:rPr>
          <w:sz w:val="18"/>
        </w:rPr>
        <w:t>Giao,</w:t>
      </w:r>
      <w:r>
        <w:rPr>
          <w:spacing w:val="25"/>
          <w:sz w:val="18"/>
        </w:rPr>
        <w:t xml:space="preserve"> </w:t>
      </w:r>
      <w:r>
        <w:rPr>
          <w:sz w:val="18"/>
        </w:rPr>
        <w:t>Sách</w:t>
      </w:r>
      <w:r>
        <w:rPr>
          <w:spacing w:val="25"/>
          <w:sz w:val="18"/>
        </w:rPr>
        <w:t xml:space="preserve"> </w:t>
      </w:r>
      <w:r>
        <w:rPr>
          <w:sz w:val="18"/>
        </w:rPr>
        <w:t>chuyên</w:t>
      </w:r>
      <w:r>
        <w:rPr>
          <w:spacing w:val="25"/>
          <w:sz w:val="18"/>
        </w:rPr>
        <w:t xml:space="preserve"> </w:t>
      </w:r>
      <w:r>
        <w:rPr>
          <w:sz w:val="18"/>
        </w:rPr>
        <w:t>khảo,</w:t>
      </w:r>
      <w:r>
        <w:rPr>
          <w:spacing w:val="25"/>
          <w:sz w:val="18"/>
        </w:rPr>
        <w:t xml:space="preserve"> </w:t>
      </w:r>
      <w:r>
        <w:rPr>
          <w:i/>
          <w:sz w:val="18"/>
        </w:rPr>
        <w:t>Phát</w:t>
      </w:r>
      <w:r>
        <w:rPr>
          <w:i/>
          <w:spacing w:val="25"/>
          <w:sz w:val="18"/>
        </w:rPr>
        <w:t xml:space="preserve"> </w:t>
      </w:r>
      <w:r>
        <w:rPr>
          <w:i/>
          <w:sz w:val="18"/>
        </w:rPr>
        <w:t>huy</w:t>
      </w:r>
      <w:r>
        <w:rPr>
          <w:i/>
          <w:spacing w:val="25"/>
          <w:sz w:val="18"/>
        </w:rPr>
        <w:t xml:space="preserve"> </w:t>
      </w:r>
      <w:r>
        <w:rPr>
          <w:i/>
          <w:sz w:val="18"/>
        </w:rPr>
        <w:t>vai</w:t>
      </w:r>
      <w:r>
        <w:rPr>
          <w:i/>
          <w:spacing w:val="25"/>
          <w:sz w:val="18"/>
        </w:rPr>
        <w:t xml:space="preserve"> </w:t>
      </w:r>
      <w:r>
        <w:rPr>
          <w:i/>
          <w:sz w:val="18"/>
        </w:rPr>
        <w:t>trò</w:t>
      </w:r>
      <w:r>
        <w:rPr>
          <w:i/>
          <w:spacing w:val="25"/>
          <w:sz w:val="18"/>
        </w:rPr>
        <w:t xml:space="preserve"> </w:t>
      </w:r>
      <w:r>
        <w:rPr>
          <w:i/>
          <w:sz w:val="18"/>
        </w:rPr>
        <w:t>của</w:t>
      </w:r>
      <w:r>
        <w:rPr>
          <w:i/>
          <w:spacing w:val="25"/>
          <w:sz w:val="18"/>
        </w:rPr>
        <w:t xml:space="preserve"> </w:t>
      </w:r>
      <w:r>
        <w:rPr>
          <w:i/>
          <w:sz w:val="18"/>
        </w:rPr>
        <w:t>xã</w:t>
      </w:r>
      <w:r>
        <w:rPr>
          <w:i/>
          <w:spacing w:val="25"/>
          <w:sz w:val="18"/>
        </w:rPr>
        <w:t xml:space="preserve"> </w:t>
      </w:r>
      <w:r>
        <w:rPr>
          <w:i/>
          <w:sz w:val="18"/>
        </w:rPr>
        <w:t>hội</w:t>
      </w:r>
      <w:r>
        <w:rPr>
          <w:i/>
          <w:spacing w:val="25"/>
          <w:sz w:val="18"/>
        </w:rPr>
        <w:t xml:space="preserve"> </w:t>
      </w:r>
      <w:r>
        <w:rPr>
          <w:i/>
          <w:sz w:val="18"/>
        </w:rPr>
        <w:t>trong phòng chống tham nhũng</w:t>
      </w:r>
      <w:r>
        <w:rPr>
          <w:sz w:val="18"/>
        </w:rPr>
        <w:t>, Nxb. Hồng Đức, Hà Nội, 2017, trang 16</w:t>
      </w:r>
    </w:p>
    <w:p w14:paraId="02EBA4D0" w14:textId="77777777" w:rsidR="00452B48" w:rsidRDefault="00452B48">
      <w:pPr>
        <w:pStyle w:val="BodyText"/>
        <w:spacing w:before="12"/>
      </w:pPr>
    </w:p>
    <w:p w14:paraId="251E5EBC" w14:textId="3ACF58C9" w:rsidR="00452B48" w:rsidRDefault="00000000">
      <w:pPr>
        <w:pStyle w:val="BodyText"/>
        <w:ind w:left="404" w:right="398"/>
        <w:jc w:val="center"/>
      </w:pPr>
      <w:r>
        <w:rPr>
          <w:spacing w:val="-5"/>
        </w:rPr>
        <w:t>225</w:t>
      </w:r>
    </w:p>
    <w:p w14:paraId="19251B5B" w14:textId="77777777" w:rsidR="00452B48" w:rsidRDefault="00452B48">
      <w:pPr>
        <w:pStyle w:val="BodyText"/>
        <w:jc w:val="center"/>
        <w:sectPr w:rsidR="00452B48">
          <w:pgSz w:w="11900" w:h="16840"/>
          <w:pgMar w:top="1940" w:right="1700" w:bottom="320" w:left="1700" w:header="0" w:footer="89" w:gutter="0"/>
          <w:cols w:space="720"/>
        </w:sectPr>
      </w:pPr>
    </w:p>
    <w:p w14:paraId="3F97405C" w14:textId="77777777" w:rsidR="00452B48" w:rsidRDefault="00452B48">
      <w:pPr>
        <w:pStyle w:val="BodyText"/>
      </w:pPr>
    </w:p>
    <w:p w14:paraId="288CDC25" w14:textId="77777777" w:rsidR="00452B48" w:rsidRDefault="00452B48">
      <w:pPr>
        <w:pStyle w:val="BodyText"/>
      </w:pPr>
    </w:p>
    <w:p w14:paraId="3EE63F4C" w14:textId="77777777" w:rsidR="00452B48" w:rsidRDefault="00452B48">
      <w:pPr>
        <w:pStyle w:val="BodyText"/>
        <w:spacing w:before="107"/>
      </w:pPr>
    </w:p>
    <w:p w14:paraId="221727DE" w14:textId="77777777" w:rsidR="00452B48" w:rsidRDefault="00000000">
      <w:pPr>
        <w:pStyle w:val="BodyText"/>
        <w:spacing w:line="285" w:lineRule="auto"/>
        <w:ind w:left="710" w:right="700" w:firstLine="397"/>
        <w:jc w:val="both"/>
      </w:pPr>
      <w:r>
        <w:t>Các chủ thể xã hội có vai trò và trách nhiệm quan trọng đối với công tác</w:t>
      </w:r>
      <w:r>
        <w:rPr>
          <w:spacing w:val="-5"/>
        </w:rPr>
        <w:t xml:space="preserve"> </w:t>
      </w:r>
      <w:r>
        <w:t>phòng,</w:t>
      </w:r>
      <w:r>
        <w:rPr>
          <w:spacing w:val="-5"/>
        </w:rPr>
        <w:t xml:space="preserve"> </w:t>
      </w:r>
      <w:r>
        <w:t>chống</w:t>
      </w:r>
      <w:r>
        <w:rPr>
          <w:spacing w:val="-5"/>
        </w:rPr>
        <w:t xml:space="preserve"> </w:t>
      </w:r>
      <w:r>
        <w:t>tham</w:t>
      </w:r>
      <w:r>
        <w:rPr>
          <w:spacing w:val="-5"/>
        </w:rPr>
        <w:t xml:space="preserve"> </w:t>
      </w:r>
      <w:r>
        <w:t>nhũng,</w:t>
      </w:r>
      <w:r>
        <w:rPr>
          <w:spacing w:val="-6"/>
        </w:rPr>
        <w:t xml:space="preserve"> </w:t>
      </w:r>
      <w:r>
        <w:t>điều</w:t>
      </w:r>
      <w:r>
        <w:rPr>
          <w:spacing w:val="-5"/>
        </w:rPr>
        <w:t xml:space="preserve"> </w:t>
      </w:r>
      <w:r>
        <w:t>đó</w:t>
      </w:r>
      <w:r>
        <w:rPr>
          <w:spacing w:val="-5"/>
        </w:rPr>
        <w:t xml:space="preserve"> </w:t>
      </w:r>
      <w:r>
        <w:t>thể</w:t>
      </w:r>
      <w:r>
        <w:rPr>
          <w:spacing w:val="-5"/>
        </w:rPr>
        <w:t xml:space="preserve"> </w:t>
      </w:r>
      <w:r>
        <w:t>hiện</w:t>
      </w:r>
      <w:r>
        <w:rPr>
          <w:spacing w:val="-6"/>
        </w:rPr>
        <w:t xml:space="preserve"> </w:t>
      </w:r>
      <w:r>
        <w:t>ở</w:t>
      </w:r>
      <w:r>
        <w:rPr>
          <w:spacing w:val="-5"/>
        </w:rPr>
        <w:t xml:space="preserve"> </w:t>
      </w:r>
      <w:r>
        <w:t>các</w:t>
      </w:r>
      <w:r>
        <w:rPr>
          <w:spacing w:val="-5"/>
        </w:rPr>
        <w:t xml:space="preserve"> </w:t>
      </w:r>
      <w:r>
        <w:t>nội</w:t>
      </w:r>
      <w:r>
        <w:rPr>
          <w:spacing w:val="-5"/>
        </w:rPr>
        <w:t xml:space="preserve"> </w:t>
      </w:r>
      <w:r>
        <w:t>dung</w:t>
      </w:r>
      <w:r>
        <w:rPr>
          <w:spacing w:val="-5"/>
        </w:rPr>
        <w:t xml:space="preserve"> </w:t>
      </w:r>
      <w:r>
        <w:t>cơ</w:t>
      </w:r>
      <w:r>
        <w:rPr>
          <w:spacing w:val="-5"/>
        </w:rPr>
        <w:t xml:space="preserve"> </w:t>
      </w:r>
      <w:r>
        <w:t>bản</w:t>
      </w:r>
      <w:r>
        <w:rPr>
          <w:spacing w:val="-6"/>
        </w:rPr>
        <w:t xml:space="preserve"> </w:t>
      </w:r>
      <w:r>
        <w:t>sau:</w:t>
      </w:r>
    </w:p>
    <w:p w14:paraId="6D6140A5" w14:textId="77777777" w:rsidR="00452B48" w:rsidRDefault="00000000">
      <w:pPr>
        <w:pStyle w:val="Heading5"/>
        <w:spacing w:before="43" w:line="285" w:lineRule="auto"/>
        <w:ind w:left="710" w:right="701" w:firstLine="397"/>
      </w:pPr>
      <w:r>
        <w:t>- Trách nhiệm của Mặt trận Tổ quốc Việt Nam và các thành viên trong công tác phòng, chống tham nhũng</w:t>
      </w:r>
    </w:p>
    <w:p w14:paraId="46F9E158" w14:textId="77777777" w:rsidR="00452B48" w:rsidRDefault="00000000">
      <w:pPr>
        <w:pStyle w:val="BodyText"/>
        <w:spacing w:before="43" w:line="288" w:lineRule="auto"/>
        <w:ind w:left="709" w:right="696" w:firstLine="397"/>
        <w:jc w:val="both"/>
      </w:pPr>
      <w:r>
        <w:t>Mặt</w:t>
      </w:r>
      <w:r>
        <w:rPr>
          <w:spacing w:val="-15"/>
        </w:rPr>
        <w:t xml:space="preserve"> </w:t>
      </w:r>
      <w:r>
        <w:t>trận</w:t>
      </w:r>
      <w:r>
        <w:rPr>
          <w:spacing w:val="-15"/>
        </w:rPr>
        <w:t xml:space="preserve"> </w:t>
      </w:r>
      <w:r>
        <w:t>Tổ</w:t>
      </w:r>
      <w:r>
        <w:rPr>
          <w:spacing w:val="-15"/>
        </w:rPr>
        <w:t xml:space="preserve"> </w:t>
      </w:r>
      <w:r>
        <w:t>quốc</w:t>
      </w:r>
      <w:r>
        <w:rPr>
          <w:spacing w:val="-15"/>
        </w:rPr>
        <w:t xml:space="preserve"> </w:t>
      </w:r>
      <w:r>
        <w:t>Việt</w:t>
      </w:r>
      <w:r>
        <w:rPr>
          <w:spacing w:val="-15"/>
        </w:rPr>
        <w:t xml:space="preserve"> </w:t>
      </w:r>
      <w:r>
        <w:t>Nam</w:t>
      </w:r>
      <w:r>
        <w:rPr>
          <w:spacing w:val="-15"/>
        </w:rPr>
        <w:t xml:space="preserve"> </w:t>
      </w:r>
      <w:r>
        <w:t>và</w:t>
      </w:r>
      <w:r>
        <w:rPr>
          <w:spacing w:val="-15"/>
        </w:rPr>
        <w:t xml:space="preserve"> </w:t>
      </w:r>
      <w:r>
        <w:t>các</w:t>
      </w:r>
      <w:r>
        <w:rPr>
          <w:spacing w:val="-15"/>
        </w:rPr>
        <w:t xml:space="preserve"> </w:t>
      </w:r>
      <w:r>
        <w:t>thành</w:t>
      </w:r>
      <w:r>
        <w:rPr>
          <w:spacing w:val="-15"/>
        </w:rPr>
        <w:t xml:space="preserve"> </w:t>
      </w:r>
      <w:r>
        <w:t>viên</w:t>
      </w:r>
      <w:r>
        <w:rPr>
          <w:spacing w:val="-15"/>
        </w:rPr>
        <w:t xml:space="preserve"> </w:t>
      </w:r>
      <w:r>
        <w:t>là</w:t>
      </w:r>
      <w:r>
        <w:rPr>
          <w:spacing w:val="-15"/>
        </w:rPr>
        <w:t xml:space="preserve"> </w:t>
      </w:r>
      <w:r>
        <w:t>một</w:t>
      </w:r>
      <w:r>
        <w:rPr>
          <w:spacing w:val="-15"/>
        </w:rPr>
        <w:t xml:space="preserve"> </w:t>
      </w:r>
      <w:r>
        <w:t>bộ</w:t>
      </w:r>
      <w:r>
        <w:rPr>
          <w:spacing w:val="-15"/>
        </w:rPr>
        <w:t xml:space="preserve"> </w:t>
      </w:r>
      <w:r>
        <w:t>phận</w:t>
      </w:r>
      <w:r>
        <w:rPr>
          <w:spacing w:val="-15"/>
        </w:rPr>
        <w:t xml:space="preserve"> </w:t>
      </w:r>
      <w:r>
        <w:t>cấu</w:t>
      </w:r>
      <w:r>
        <w:rPr>
          <w:spacing w:val="-15"/>
        </w:rPr>
        <w:t xml:space="preserve"> </w:t>
      </w:r>
      <w:r>
        <w:t xml:space="preserve">thành hệ thống chính trị của nước ta, là tổ chức liên minh chính trị, liên hiệp tự </w:t>
      </w:r>
      <w:r>
        <w:rPr>
          <w:spacing w:val="-2"/>
        </w:rPr>
        <w:t>nguyện</w:t>
      </w:r>
      <w:r>
        <w:rPr>
          <w:spacing w:val="-12"/>
        </w:rPr>
        <w:t xml:space="preserve"> </w:t>
      </w:r>
      <w:r>
        <w:rPr>
          <w:spacing w:val="-2"/>
        </w:rPr>
        <w:t>của</w:t>
      </w:r>
      <w:r>
        <w:rPr>
          <w:spacing w:val="-12"/>
        </w:rPr>
        <w:t xml:space="preserve"> </w:t>
      </w:r>
      <w:r>
        <w:rPr>
          <w:spacing w:val="-2"/>
        </w:rPr>
        <w:t>tổ</w:t>
      </w:r>
      <w:r>
        <w:rPr>
          <w:spacing w:val="-12"/>
        </w:rPr>
        <w:t xml:space="preserve"> </w:t>
      </w:r>
      <w:r>
        <w:rPr>
          <w:spacing w:val="-2"/>
        </w:rPr>
        <w:t>chức</w:t>
      </w:r>
      <w:r>
        <w:rPr>
          <w:spacing w:val="-12"/>
        </w:rPr>
        <w:t xml:space="preserve"> </w:t>
      </w:r>
      <w:r>
        <w:rPr>
          <w:spacing w:val="-2"/>
        </w:rPr>
        <w:t>chính</w:t>
      </w:r>
      <w:r>
        <w:rPr>
          <w:spacing w:val="-12"/>
        </w:rPr>
        <w:t xml:space="preserve"> </w:t>
      </w:r>
      <w:r>
        <w:rPr>
          <w:spacing w:val="-2"/>
        </w:rPr>
        <w:t>trị,</w:t>
      </w:r>
      <w:r>
        <w:rPr>
          <w:spacing w:val="-12"/>
        </w:rPr>
        <w:t xml:space="preserve"> </w:t>
      </w:r>
      <w:r>
        <w:rPr>
          <w:spacing w:val="-2"/>
        </w:rPr>
        <w:t>các</w:t>
      </w:r>
      <w:r>
        <w:rPr>
          <w:spacing w:val="-12"/>
        </w:rPr>
        <w:t xml:space="preserve"> </w:t>
      </w:r>
      <w:r>
        <w:rPr>
          <w:spacing w:val="-2"/>
        </w:rPr>
        <w:t>tổ</w:t>
      </w:r>
      <w:r>
        <w:rPr>
          <w:spacing w:val="-12"/>
        </w:rPr>
        <w:t xml:space="preserve"> </w:t>
      </w:r>
      <w:r>
        <w:rPr>
          <w:spacing w:val="-2"/>
        </w:rPr>
        <w:t>chức</w:t>
      </w:r>
      <w:r>
        <w:rPr>
          <w:spacing w:val="-12"/>
        </w:rPr>
        <w:t xml:space="preserve"> </w:t>
      </w:r>
      <w:r>
        <w:rPr>
          <w:spacing w:val="-2"/>
        </w:rPr>
        <w:t>chính</w:t>
      </w:r>
      <w:r>
        <w:rPr>
          <w:spacing w:val="-12"/>
        </w:rPr>
        <w:t xml:space="preserve"> </w:t>
      </w:r>
      <w:r>
        <w:rPr>
          <w:spacing w:val="-2"/>
        </w:rPr>
        <w:t>trị</w:t>
      </w:r>
      <w:r>
        <w:rPr>
          <w:spacing w:val="-12"/>
        </w:rPr>
        <w:t xml:space="preserve"> </w:t>
      </w:r>
      <w:r>
        <w:rPr>
          <w:spacing w:val="-2"/>
        </w:rPr>
        <w:t>-</w:t>
      </w:r>
      <w:r>
        <w:rPr>
          <w:spacing w:val="-12"/>
        </w:rPr>
        <w:t xml:space="preserve"> </w:t>
      </w:r>
      <w:r>
        <w:rPr>
          <w:spacing w:val="-2"/>
        </w:rPr>
        <w:t>xã</w:t>
      </w:r>
      <w:r>
        <w:rPr>
          <w:spacing w:val="-12"/>
        </w:rPr>
        <w:t xml:space="preserve"> </w:t>
      </w:r>
      <w:r>
        <w:rPr>
          <w:spacing w:val="-2"/>
        </w:rPr>
        <w:t>hội,</w:t>
      </w:r>
      <w:r>
        <w:rPr>
          <w:spacing w:val="-12"/>
        </w:rPr>
        <w:t xml:space="preserve"> </w:t>
      </w:r>
      <w:r>
        <w:rPr>
          <w:spacing w:val="-2"/>
        </w:rPr>
        <w:t>tổ</w:t>
      </w:r>
      <w:r>
        <w:rPr>
          <w:spacing w:val="-11"/>
        </w:rPr>
        <w:t xml:space="preserve"> </w:t>
      </w:r>
      <w:r>
        <w:rPr>
          <w:spacing w:val="-2"/>
        </w:rPr>
        <w:t>chức</w:t>
      </w:r>
      <w:r>
        <w:rPr>
          <w:spacing w:val="-12"/>
        </w:rPr>
        <w:t xml:space="preserve"> </w:t>
      </w:r>
      <w:r>
        <w:rPr>
          <w:spacing w:val="-2"/>
        </w:rPr>
        <w:t>xã</w:t>
      </w:r>
      <w:r>
        <w:rPr>
          <w:spacing w:val="-12"/>
        </w:rPr>
        <w:t xml:space="preserve"> </w:t>
      </w:r>
      <w:r>
        <w:rPr>
          <w:spacing w:val="-2"/>
        </w:rPr>
        <w:t>hội</w:t>
      </w:r>
      <w:r>
        <w:rPr>
          <w:spacing w:val="-11"/>
        </w:rPr>
        <w:t xml:space="preserve"> </w:t>
      </w:r>
      <w:r>
        <w:rPr>
          <w:spacing w:val="-2"/>
        </w:rPr>
        <w:t>và các</w:t>
      </w:r>
      <w:r>
        <w:rPr>
          <w:spacing w:val="-11"/>
        </w:rPr>
        <w:t xml:space="preserve"> </w:t>
      </w:r>
      <w:r>
        <w:rPr>
          <w:spacing w:val="-2"/>
        </w:rPr>
        <w:t>cá</w:t>
      </w:r>
      <w:r>
        <w:rPr>
          <w:spacing w:val="-11"/>
        </w:rPr>
        <w:t xml:space="preserve"> </w:t>
      </w:r>
      <w:r>
        <w:rPr>
          <w:spacing w:val="-2"/>
        </w:rPr>
        <w:t>nhân</w:t>
      </w:r>
      <w:r>
        <w:rPr>
          <w:spacing w:val="-11"/>
        </w:rPr>
        <w:t xml:space="preserve"> </w:t>
      </w:r>
      <w:r>
        <w:rPr>
          <w:spacing w:val="-2"/>
        </w:rPr>
        <w:t>tiêu</w:t>
      </w:r>
      <w:r>
        <w:rPr>
          <w:spacing w:val="-11"/>
        </w:rPr>
        <w:t xml:space="preserve"> </w:t>
      </w:r>
      <w:r>
        <w:rPr>
          <w:spacing w:val="-2"/>
        </w:rPr>
        <w:t>biểu</w:t>
      </w:r>
      <w:r>
        <w:rPr>
          <w:spacing w:val="-11"/>
        </w:rPr>
        <w:t xml:space="preserve"> </w:t>
      </w:r>
      <w:r>
        <w:rPr>
          <w:spacing w:val="-2"/>
        </w:rPr>
        <w:t>trong</w:t>
      </w:r>
      <w:r>
        <w:rPr>
          <w:spacing w:val="-11"/>
        </w:rPr>
        <w:t xml:space="preserve"> </w:t>
      </w:r>
      <w:r>
        <w:rPr>
          <w:spacing w:val="-2"/>
        </w:rPr>
        <w:t>các</w:t>
      </w:r>
      <w:r>
        <w:rPr>
          <w:spacing w:val="-11"/>
        </w:rPr>
        <w:t xml:space="preserve"> </w:t>
      </w:r>
      <w:r>
        <w:rPr>
          <w:spacing w:val="-2"/>
        </w:rPr>
        <w:t>giai</w:t>
      </w:r>
      <w:r>
        <w:rPr>
          <w:spacing w:val="-11"/>
        </w:rPr>
        <w:t xml:space="preserve"> </w:t>
      </w:r>
      <w:r>
        <w:rPr>
          <w:spacing w:val="-2"/>
        </w:rPr>
        <w:t>cấp,</w:t>
      </w:r>
      <w:r>
        <w:rPr>
          <w:spacing w:val="-11"/>
        </w:rPr>
        <w:t xml:space="preserve"> </w:t>
      </w:r>
      <w:r>
        <w:rPr>
          <w:spacing w:val="-2"/>
        </w:rPr>
        <w:t>các</w:t>
      </w:r>
      <w:r>
        <w:rPr>
          <w:spacing w:val="-11"/>
        </w:rPr>
        <w:t xml:space="preserve"> </w:t>
      </w:r>
      <w:r>
        <w:rPr>
          <w:spacing w:val="-2"/>
        </w:rPr>
        <w:t>tầng</w:t>
      </w:r>
      <w:r>
        <w:rPr>
          <w:spacing w:val="-11"/>
        </w:rPr>
        <w:t xml:space="preserve"> </w:t>
      </w:r>
      <w:r>
        <w:rPr>
          <w:spacing w:val="-2"/>
        </w:rPr>
        <w:t>lớp</w:t>
      </w:r>
      <w:r>
        <w:rPr>
          <w:spacing w:val="-11"/>
        </w:rPr>
        <w:t xml:space="preserve"> </w:t>
      </w:r>
      <w:r>
        <w:rPr>
          <w:spacing w:val="-2"/>
        </w:rPr>
        <w:t>xã</w:t>
      </w:r>
      <w:r>
        <w:rPr>
          <w:spacing w:val="-11"/>
        </w:rPr>
        <w:t xml:space="preserve"> </w:t>
      </w:r>
      <w:r>
        <w:rPr>
          <w:spacing w:val="-2"/>
        </w:rPr>
        <w:t>hội,</w:t>
      </w:r>
      <w:r>
        <w:rPr>
          <w:spacing w:val="-11"/>
        </w:rPr>
        <w:t xml:space="preserve"> </w:t>
      </w:r>
      <w:r>
        <w:rPr>
          <w:spacing w:val="-2"/>
        </w:rPr>
        <w:t>các</w:t>
      </w:r>
      <w:r>
        <w:rPr>
          <w:spacing w:val="-11"/>
        </w:rPr>
        <w:t xml:space="preserve"> </w:t>
      </w:r>
      <w:r>
        <w:rPr>
          <w:spacing w:val="-2"/>
        </w:rPr>
        <w:t>dân</w:t>
      </w:r>
      <w:r>
        <w:rPr>
          <w:spacing w:val="-11"/>
        </w:rPr>
        <w:t xml:space="preserve"> </w:t>
      </w:r>
      <w:r>
        <w:rPr>
          <w:spacing w:val="-2"/>
        </w:rPr>
        <w:t>tộc,</w:t>
      </w:r>
      <w:r>
        <w:rPr>
          <w:spacing w:val="-11"/>
        </w:rPr>
        <w:t xml:space="preserve"> </w:t>
      </w:r>
      <w:r>
        <w:rPr>
          <w:spacing w:val="-2"/>
        </w:rPr>
        <w:t xml:space="preserve">các </w:t>
      </w:r>
      <w:r>
        <w:t>tôn giáo và người Việt Nam định cư ở nước ngoài dưới sự lãnh đạo của Đảng.</w:t>
      </w:r>
      <w:r>
        <w:rPr>
          <w:spacing w:val="-15"/>
        </w:rPr>
        <w:t xml:space="preserve"> </w:t>
      </w:r>
      <w:r>
        <w:t>Trong</w:t>
      </w:r>
      <w:r>
        <w:rPr>
          <w:spacing w:val="-15"/>
        </w:rPr>
        <w:t xml:space="preserve"> </w:t>
      </w:r>
      <w:r>
        <w:t>công</w:t>
      </w:r>
      <w:r>
        <w:rPr>
          <w:spacing w:val="-15"/>
        </w:rPr>
        <w:t xml:space="preserve"> </w:t>
      </w:r>
      <w:r>
        <w:t>tác</w:t>
      </w:r>
      <w:r>
        <w:rPr>
          <w:spacing w:val="-15"/>
        </w:rPr>
        <w:t xml:space="preserve"> </w:t>
      </w:r>
      <w:r>
        <w:t>phòng,</w:t>
      </w:r>
      <w:r>
        <w:rPr>
          <w:spacing w:val="-15"/>
        </w:rPr>
        <w:t xml:space="preserve"> </w:t>
      </w:r>
      <w:r>
        <w:t>chống</w:t>
      </w:r>
      <w:r>
        <w:rPr>
          <w:spacing w:val="-15"/>
        </w:rPr>
        <w:t xml:space="preserve"> </w:t>
      </w:r>
      <w:r>
        <w:t>tham</w:t>
      </w:r>
      <w:r>
        <w:rPr>
          <w:spacing w:val="-15"/>
        </w:rPr>
        <w:t xml:space="preserve"> </w:t>
      </w:r>
      <w:r>
        <w:t>nhũng,</w:t>
      </w:r>
      <w:r>
        <w:rPr>
          <w:spacing w:val="-15"/>
        </w:rPr>
        <w:t xml:space="preserve"> </w:t>
      </w:r>
      <w:r>
        <w:t>vai</w:t>
      </w:r>
      <w:r>
        <w:rPr>
          <w:spacing w:val="-15"/>
        </w:rPr>
        <w:t xml:space="preserve"> </w:t>
      </w:r>
      <w:r>
        <w:t>trò</w:t>
      </w:r>
      <w:r>
        <w:rPr>
          <w:spacing w:val="-15"/>
        </w:rPr>
        <w:t xml:space="preserve"> </w:t>
      </w:r>
      <w:r>
        <w:t>và</w:t>
      </w:r>
      <w:r>
        <w:rPr>
          <w:spacing w:val="-15"/>
        </w:rPr>
        <w:t xml:space="preserve"> </w:t>
      </w:r>
      <w:r>
        <w:t>trách</w:t>
      </w:r>
      <w:r>
        <w:rPr>
          <w:spacing w:val="-15"/>
        </w:rPr>
        <w:t xml:space="preserve"> </w:t>
      </w:r>
      <w:r>
        <w:t>nhiệm</w:t>
      </w:r>
      <w:r>
        <w:rPr>
          <w:spacing w:val="-15"/>
        </w:rPr>
        <w:t xml:space="preserve"> </w:t>
      </w:r>
      <w:r>
        <w:t>của Mặt trận Tổ quốc Việt Nam và các tổ chức thành viên được quy định tại Điều</w:t>
      </w:r>
      <w:r>
        <w:rPr>
          <w:spacing w:val="-10"/>
        </w:rPr>
        <w:t xml:space="preserve"> </w:t>
      </w:r>
      <w:r>
        <w:t>8,</w:t>
      </w:r>
      <w:r>
        <w:rPr>
          <w:spacing w:val="-11"/>
        </w:rPr>
        <w:t xml:space="preserve"> </w:t>
      </w:r>
      <w:r>
        <w:t>Điều</w:t>
      </w:r>
      <w:r>
        <w:rPr>
          <w:spacing w:val="-11"/>
        </w:rPr>
        <w:t xml:space="preserve"> </w:t>
      </w:r>
      <w:r>
        <w:t>9,</w:t>
      </w:r>
      <w:r>
        <w:rPr>
          <w:spacing w:val="-11"/>
        </w:rPr>
        <w:t xml:space="preserve"> </w:t>
      </w:r>
      <w:r>
        <w:t>Điều</w:t>
      </w:r>
      <w:r>
        <w:rPr>
          <w:spacing w:val="-11"/>
        </w:rPr>
        <w:t xml:space="preserve"> </w:t>
      </w:r>
      <w:r>
        <w:t>85,</w:t>
      </w:r>
      <w:r>
        <w:rPr>
          <w:spacing w:val="-10"/>
        </w:rPr>
        <w:t xml:space="preserve"> </w:t>
      </w:r>
      <w:r>
        <w:t>Điều</w:t>
      </w:r>
      <w:r>
        <w:rPr>
          <w:spacing w:val="-10"/>
        </w:rPr>
        <w:t xml:space="preserve"> </w:t>
      </w:r>
      <w:r>
        <w:t>86,</w:t>
      </w:r>
      <w:r>
        <w:rPr>
          <w:spacing w:val="-11"/>
        </w:rPr>
        <w:t xml:space="preserve"> </w:t>
      </w:r>
      <w:r>
        <w:t>Điều</w:t>
      </w:r>
      <w:r>
        <w:rPr>
          <w:spacing w:val="-11"/>
        </w:rPr>
        <w:t xml:space="preserve"> </w:t>
      </w:r>
      <w:r>
        <w:t>87,</w:t>
      </w:r>
      <w:r>
        <w:rPr>
          <w:spacing w:val="-11"/>
        </w:rPr>
        <w:t xml:space="preserve"> </w:t>
      </w:r>
      <w:r>
        <w:t>thể</w:t>
      </w:r>
      <w:r>
        <w:rPr>
          <w:spacing w:val="-10"/>
        </w:rPr>
        <w:t xml:space="preserve"> </w:t>
      </w:r>
      <w:r>
        <w:t>hiện</w:t>
      </w:r>
      <w:r>
        <w:rPr>
          <w:spacing w:val="-11"/>
        </w:rPr>
        <w:t xml:space="preserve"> </w:t>
      </w:r>
      <w:r>
        <w:t>ở</w:t>
      </w:r>
      <w:r>
        <w:rPr>
          <w:spacing w:val="-10"/>
        </w:rPr>
        <w:t xml:space="preserve"> </w:t>
      </w:r>
      <w:r>
        <w:t>các</w:t>
      </w:r>
      <w:r>
        <w:rPr>
          <w:spacing w:val="-10"/>
        </w:rPr>
        <w:t xml:space="preserve"> </w:t>
      </w:r>
      <w:r>
        <w:t>nội</w:t>
      </w:r>
      <w:r>
        <w:rPr>
          <w:spacing w:val="-11"/>
        </w:rPr>
        <w:t xml:space="preserve"> </w:t>
      </w:r>
      <w:r>
        <w:t>dung</w:t>
      </w:r>
      <w:r>
        <w:rPr>
          <w:spacing w:val="-11"/>
        </w:rPr>
        <w:t xml:space="preserve"> </w:t>
      </w:r>
      <w:r>
        <w:t>sau:</w:t>
      </w:r>
    </w:p>
    <w:p w14:paraId="7B46B9EB" w14:textId="77777777" w:rsidR="00452B48" w:rsidRDefault="00000000">
      <w:pPr>
        <w:pStyle w:val="BodyText"/>
        <w:spacing w:before="31" w:line="288" w:lineRule="auto"/>
        <w:ind w:left="710" w:right="700" w:firstLine="397"/>
        <w:jc w:val="both"/>
      </w:pPr>
      <w:r>
        <w:t>+</w:t>
      </w:r>
      <w:r>
        <w:rPr>
          <w:spacing w:val="40"/>
        </w:rPr>
        <w:t xml:space="preserve"> </w:t>
      </w:r>
      <w:r>
        <w:t>Phối hợp với cơ quan nhà nước có thẩm quyền tuyên truyền, giáo dục nhân dân và các thành viên tổ chức mình thực hiện các quy định của pháp luật về phòng, chống tham nhũng; kiến nghị các biện pháp nhằm phát hiện và phòng ngừa tham nhũng;</w:t>
      </w:r>
    </w:p>
    <w:p w14:paraId="63575B1D" w14:textId="77777777" w:rsidR="00452B48" w:rsidRDefault="00000000">
      <w:pPr>
        <w:pStyle w:val="BodyText"/>
        <w:spacing w:before="35" w:line="285" w:lineRule="auto"/>
        <w:ind w:left="710" w:right="701" w:firstLine="397"/>
        <w:jc w:val="both"/>
      </w:pPr>
      <w:r>
        <w:t>+ Động viên nhân dân tham gia tích cực vào việc phát hiện, tố cáo hành vi tham nhũng;</w:t>
      </w:r>
    </w:p>
    <w:p w14:paraId="294F535C" w14:textId="77777777" w:rsidR="00452B48" w:rsidRDefault="00000000">
      <w:pPr>
        <w:pStyle w:val="BodyText"/>
        <w:spacing w:before="43" w:line="285" w:lineRule="auto"/>
        <w:ind w:left="710" w:right="700" w:firstLine="397"/>
        <w:jc w:val="both"/>
      </w:pPr>
      <w:r>
        <w:t>+ Cung cấp thông tin và phối hợp với cơ quan, tổ chức, cá nhân có thẩm quyền trong việc phát hiện, xác minh, xử lý vụ việc tham nhũng;</w:t>
      </w:r>
    </w:p>
    <w:p w14:paraId="633DB282" w14:textId="77777777" w:rsidR="00452B48" w:rsidRDefault="00000000">
      <w:pPr>
        <w:pStyle w:val="BodyText"/>
        <w:spacing w:before="43"/>
        <w:ind w:left="1107"/>
        <w:jc w:val="both"/>
      </w:pPr>
      <w:r>
        <w:t>+</w:t>
      </w:r>
      <w:r>
        <w:rPr>
          <w:spacing w:val="-6"/>
        </w:rPr>
        <w:t xml:space="preserve"> </w:t>
      </w:r>
      <w:r>
        <w:t>Giám</w:t>
      </w:r>
      <w:r>
        <w:rPr>
          <w:spacing w:val="-5"/>
        </w:rPr>
        <w:t xml:space="preserve"> </w:t>
      </w:r>
      <w:r>
        <w:t>sát</w:t>
      </w:r>
      <w:r>
        <w:rPr>
          <w:spacing w:val="-5"/>
        </w:rPr>
        <w:t xml:space="preserve"> </w:t>
      </w:r>
      <w:r>
        <w:t>việc</w:t>
      </w:r>
      <w:r>
        <w:rPr>
          <w:spacing w:val="-6"/>
        </w:rPr>
        <w:t xml:space="preserve"> </w:t>
      </w:r>
      <w:r>
        <w:t>thực</w:t>
      </w:r>
      <w:r>
        <w:rPr>
          <w:spacing w:val="-4"/>
        </w:rPr>
        <w:t xml:space="preserve"> </w:t>
      </w:r>
      <w:r>
        <w:t>hiện</w:t>
      </w:r>
      <w:r>
        <w:rPr>
          <w:spacing w:val="-5"/>
        </w:rPr>
        <w:t xml:space="preserve"> </w:t>
      </w:r>
      <w:r>
        <w:t>pháp</w:t>
      </w:r>
      <w:r>
        <w:rPr>
          <w:spacing w:val="-4"/>
        </w:rPr>
        <w:t xml:space="preserve"> </w:t>
      </w:r>
      <w:r>
        <w:t>luật</w:t>
      </w:r>
      <w:r>
        <w:rPr>
          <w:spacing w:val="-5"/>
        </w:rPr>
        <w:t xml:space="preserve"> </w:t>
      </w:r>
      <w:r>
        <w:t>về</w:t>
      </w:r>
      <w:r>
        <w:rPr>
          <w:spacing w:val="-5"/>
        </w:rPr>
        <w:t xml:space="preserve"> </w:t>
      </w:r>
      <w:r>
        <w:t>phòng,</w:t>
      </w:r>
      <w:r>
        <w:rPr>
          <w:spacing w:val="-4"/>
        </w:rPr>
        <w:t xml:space="preserve"> </w:t>
      </w:r>
      <w:r>
        <w:t>chống</w:t>
      </w:r>
      <w:r>
        <w:rPr>
          <w:spacing w:val="-5"/>
        </w:rPr>
        <w:t xml:space="preserve"> </w:t>
      </w:r>
      <w:r>
        <w:t>tham</w:t>
      </w:r>
      <w:r>
        <w:rPr>
          <w:spacing w:val="-4"/>
        </w:rPr>
        <w:t xml:space="preserve"> </w:t>
      </w:r>
      <w:r>
        <w:rPr>
          <w:spacing w:val="-2"/>
        </w:rPr>
        <w:t>nhũng.</w:t>
      </w:r>
    </w:p>
    <w:p w14:paraId="50F60702" w14:textId="77777777" w:rsidR="00452B48" w:rsidRDefault="00000000">
      <w:pPr>
        <w:pStyle w:val="BodyText"/>
        <w:spacing w:before="95" w:line="288" w:lineRule="auto"/>
        <w:ind w:left="709" w:right="700" w:firstLine="397"/>
        <w:jc w:val="both"/>
      </w:pPr>
      <w:r>
        <w:t>+ Mặt trận Tổ quốc Việt Nam và các tổ chức thành viên có quyền</w:t>
      </w:r>
      <w:r>
        <w:rPr>
          <w:spacing w:val="40"/>
        </w:rPr>
        <w:t xml:space="preserve"> </w:t>
      </w:r>
      <w:r>
        <w:t>yêu cầu cơ quan, tổ chức, cá nhân có thẩm quyền áp dụng biện pháp phòng ngừa tham nhũng, xác minh vụ việc tham nhũng, xử lý người có hành vi tham nhũng; cơ quan, tổ chức, cá nhân có thẩm quyền phải xem xét, trả lời trong thời hạn mười lăm ngày, kể từ ngày nhận được yêu cầu; trường hợp vụ việc phức tạp thì thời hạn trên có thể kéo dài nhưng không quá ba mươi ngày.</w:t>
      </w:r>
    </w:p>
    <w:p w14:paraId="0977B325" w14:textId="77777777" w:rsidR="00452B48" w:rsidRDefault="00000000">
      <w:pPr>
        <w:pStyle w:val="Heading5"/>
        <w:spacing w:before="31" w:line="285" w:lineRule="auto"/>
        <w:ind w:left="710" w:right="700" w:firstLine="397"/>
      </w:pPr>
      <w:r>
        <w:t>- Trách nhiệm của cơ quan báo chí trong công tác phòng, chống tham nhũng</w:t>
      </w:r>
    </w:p>
    <w:p w14:paraId="502036A2" w14:textId="77777777" w:rsidR="00452B48" w:rsidRDefault="00000000">
      <w:pPr>
        <w:pStyle w:val="BodyText"/>
        <w:spacing w:before="43" w:line="288" w:lineRule="auto"/>
        <w:ind w:left="710" w:right="700" w:firstLine="397"/>
        <w:jc w:val="both"/>
      </w:pPr>
      <w:r>
        <w:t>Báo chí và các phương tiện thông tin đại chúng đóng một vai trò rất quan</w:t>
      </w:r>
      <w:r>
        <w:rPr>
          <w:spacing w:val="34"/>
        </w:rPr>
        <w:t xml:space="preserve"> </w:t>
      </w:r>
      <w:r>
        <w:t>trọng</w:t>
      </w:r>
      <w:r>
        <w:rPr>
          <w:spacing w:val="34"/>
        </w:rPr>
        <w:t xml:space="preserve"> </w:t>
      </w:r>
      <w:r>
        <w:t>trong</w:t>
      </w:r>
      <w:r>
        <w:rPr>
          <w:spacing w:val="34"/>
        </w:rPr>
        <w:t xml:space="preserve"> </w:t>
      </w:r>
      <w:r>
        <w:t>việc</w:t>
      </w:r>
      <w:r>
        <w:rPr>
          <w:spacing w:val="33"/>
        </w:rPr>
        <w:t xml:space="preserve"> </w:t>
      </w:r>
      <w:r>
        <w:t>phát</w:t>
      </w:r>
      <w:r>
        <w:rPr>
          <w:spacing w:val="33"/>
        </w:rPr>
        <w:t xml:space="preserve"> </w:t>
      </w:r>
      <w:r>
        <w:t>hiện</w:t>
      </w:r>
      <w:r>
        <w:rPr>
          <w:spacing w:val="34"/>
        </w:rPr>
        <w:t xml:space="preserve"> </w:t>
      </w:r>
      <w:r>
        <w:t>và</w:t>
      </w:r>
      <w:r>
        <w:rPr>
          <w:spacing w:val="34"/>
        </w:rPr>
        <w:t xml:space="preserve"> </w:t>
      </w:r>
      <w:r>
        <w:t>đấu</w:t>
      </w:r>
      <w:r>
        <w:rPr>
          <w:spacing w:val="34"/>
        </w:rPr>
        <w:t xml:space="preserve"> </w:t>
      </w:r>
      <w:r>
        <w:t>tranh</w:t>
      </w:r>
      <w:r>
        <w:rPr>
          <w:spacing w:val="34"/>
        </w:rPr>
        <w:t xml:space="preserve"> </w:t>
      </w:r>
      <w:r>
        <w:t>chống</w:t>
      </w:r>
      <w:r>
        <w:rPr>
          <w:spacing w:val="34"/>
        </w:rPr>
        <w:t xml:space="preserve"> </w:t>
      </w:r>
      <w:r>
        <w:t>tham</w:t>
      </w:r>
      <w:r>
        <w:rPr>
          <w:spacing w:val="34"/>
        </w:rPr>
        <w:t xml:space="preserve"> </w:t>
      </w:r>
      <w:r>
        <w:t>nhũng.</w:t>
      </w:r>
      <w:r>
        <w:rPr>
          <w:spacing w:val="35"/>
        </w:rPr>
        <w:t xml:space="preserve"> </w:t>
      </w:r>
      <w:r>
        <w:rPr>
          <w:spacing w:val="-5"/>
        </w:rPr>
        <w:t>Nhà</w:t>
      </w:r>
    </w:p>
    <w:p w14:paraId="7EDCB46C" w14:textId="77777777" w:rsidR="00452B48" w:rsidRDefault="00452B48">
      <w:pPr>
        <w:pStyle w:val="BodyText"/>
        <w:spacing w:before="180"/>
      </w:pPr>
    </w:p>
    <w:p w14:paraId="74028FB0" w14:textId="77777777" w:rsidR="00452B48" w:rsidRDefault="00000000">
      <w:pPr>
        <w:pStyle w:val="BodyText"/>
        <w:ind w:left="404" w:right="398"/>
        <w:jc w:val="center"/>
      </w:pPr>
      <w:r>
        <w:rPr>
          <w:spacing w:val="-5"/>
        </w:rPr>
        <w:t>226</w:t>
      </w:r>
    </w:p>
    <w:p w14:paraId="214F47E7" w14:textId="77777777" w:rsidR="00452B48" w:rsidRDefault="00452B48">
      <w:pPr>
        <w:pStyle w:val="BodyText"/>
        <w:jc w:val="center"/>
        <w:sectPr w:rsidR="00452B48">
          <w:pgSz w:w="11900" w:h="16840"/>
          <w:pgMar w:top="1940" w:right="1700" w:bottom="320" w:left="1700" w:header="0" w:footer="89" w:gutter="0"/>
          <w:cols w:space="720"/>
        </w:sectPr>
      </w:pPr>
    </w:p>
    <w:p w14:paraId="79863138" w14:textId="77777777" w:rsidR="00452B48" w:rsidRDefault="00452B48">
      <w:pPr>
        <w:pStyle w:val="BodyText"/>
      </w:pPr>
    </w:p>
    <w:p w14:paraId="2C1B3C6A" w14:textId="77777777" w:rsidR="00452B48" w:rsidRDefault="00452B48">
      <w:pPr>
        <w:pStyle w:val="BodyText"/>
      </w:pPr>
    </w:p>
    <w:p w14:paraId="2BE966C8" w14:textId="77777777" w:rsidR="00452B48" w:rsidRDefault="00452B48">
      <w:pPr>
        <w:pStyle w:val="BodyText"/>
        <w:spacing w:before="107"/>
      </w:pPr>
    </w:p>
    <w:p w14:paraId="3418C9F1" w14:textId="77777777" w:rsidR="00452B48" w:rsidRDefault="00000000">
      <w:pPr>
        <w:pStyle w:val="BodyText"/>
        <w:spacing w:line="285" w:lineRule="auto"/>
        <w:ind w:left="710" w:right="700"/>
        <w:jc w:val="both"/>
      </w:pPr>
      <w:r>
        <w:t>nước khuyến khích cơ quan báo chí, phóng viên đưa tin phản ánh về vụ việc tham nhũng và hoạt động phòng, chống tham nhũng. Trách nhiệm của cơ quan báo chí được thể hiện ở các điểm sau:</w:t>
      </w:r>
    </w:p>
    <w:p w14:paraId="360800BD" w14:textId="77777777" w:rsidR="00452B48" w:rsidRDefault="00000000">
      <w:pPr>
        <w:pStyle w:val="BodyText"/>
        <w:spacing w:before="45" w:line="288" w:lineRule="auto"/>
        <w:ind w:left="710" w:right="700" w:firstLine="397"/>
        <w:jc w:val="both"/>
      </w:pPr>
      <w:r>
        <w:t>+ Biểu dương tinh thần và những việc làm tích cực trong công tác phòng,</w:t>
      </w:r>
      <w:r>
        <w:rPr>
          <w:spacing w:val="-3"/>
        </w:rPr>
        <w:t xml:space="preserve"> </w:t>
      </w:r>
      <w:r>
        <w:t>chống</w:t>
      </w:r>
      <w:r>
        <w:rPr>
          <w:spacing w:val="-3"/>
        </w:rPr>
        <w:t xml:space="preserve"> </w:t>
      </w:r>
      <w:r>
        <w:t>tham</w:t>
      </w:r>
      <w:r>
        <w:rPr>
          <w:spacing w:val="-3"/>
        </w:rPr>
        <w:t xml:space="preserve"> </w:t>
      </w:r>
      <w:r>
        <w:t>nhũng;</w:t>
      </w:r>
      <w:r>
        <w:rPr>
          <w:spacing w:val="-3"/>
        </w:rPr>
        <w:t xml:space="preserve"> </w:t>
      </w:r>
      <w:r>
        <w:t>lên</w:t>
      </w:r>
      <w:r>
        <w:rPr>
          <w:spacing w:val="-3"/>
        </w:rPr>
        <w:t xml:space="preserve"> </w:t>
      </w:r>
      <w:r>
        <w:t>án,</w:t>
      </w:r>
      <w:r>
        <w:rPr>
          <w:spacing w:val="-4"/>
        </w:rPr>
        <w:t xml:space="preserve"> </w:t>
      </w:r>
      <w:r>
        <w:t>đấu</w:t>
      </w:r>
      <w:r>
        <w:rPr>
          <w:spacing w:val="-3"/>
        </w:rPr>
        <w:t xml:space="preserve"> </w:t>
      </w:r>
      <w:r>
        <w:t>tranh</w:t>
      </w:r>
      <w:r>
        <w:rPr>
          <w:spacing w:val="-3"/>
        </w:rPr>
        <w:t xml:space="preserve"> </w:t>
      </w:r>
      <w:r>
        <w:t>đối</w:t>
      </w:r>
      <w:r>
        <w:rPr>
          <w:spacing w:val="-3"/>
        </w:rPr>
        <w:t xml:space="preserve"> </w:t>
      </w:r>
      <w:r>
        <w:t>với</w:t>
      </w:r>
      <w:r>
        <w:rPr>
          <w:spacing w:val="-3"/>
        </w:rPr>
        <w:t xml:space="preserve"> </w:t>
      </w:r>
      <w:r>
        <w:t>những</w:t>
      </w:r>
      <w:r>
        <w:rPr>
          <w:spacing w:val="-3"/>
        </w:rPr>
        <w:t xml:space="preserve"> </w:t>
      </w:r>
      <w:r>
        <w:t>người</w:t>
      </w:r>
      <w:r>
        <w:rPr>
          <w:spacing w:val="-3"/>
        </w:rPr>
        <w:t xml:space="preserve"> </w:t>
      </w:r>
      <w:r>
        <w:t>có</w:t>
      </w:r>
      <w:r>
        <w:rPr>
          <w:spacing w:val="-3"/>
        </w:rPr>
        <w:t xml:space="preserve"> </w:t>
      </w:r>
      <w:r>
        <w:t>hành vi tham nhũng; tham gia tuyên truyền, phổ biến pháp luật về phòng, chống tham nhũng.</w:t>
      </w:r>
    </w:p>
    <w:p w14:paraId="6C11127F" w14:textId="77777777" w:rsidR="00452B48" w:rsidRDefault="00000000">
      <w:pPr>
        <w:pStyle w:val="BodyText"/>
        <w:spacing w:before="35" w:line="288" w:lineRule="auto"/>
        <w:ind w:left="710" w:right="700" w:firstLine="397"/>
        <w:jc w:val="both"/>
      </w:pPr>
      <w:r>
        <w:t>+ Có quyền yêu cầu cơ quan, tổ chức, cá nhân có thẩm quyền cung cấp thông tin, tài liệu liên quan đến hành vi tham nhũng. Cơ quan, tổ chức,</w:t>
      </w:r>
      <w:r>
        <w:rPr>
          <w:spacing w:val="-2"/>
        </w:rPr>
        <w:t xml:space="preserve"> </w:t>
      </w:r>
      <w:r>
        <w:t>cá</w:t>
      </w:r>
      <w:r>
        <w:rPr>
          <w:spacing w:val="-2"/>
        </w:rPr>
        <w:t xml:space="preserve"> </w:t>
      </w:r>
      <w:r>
        <w:t>nhân</w:t>
      </w:r>
      <w:r>
        <w:rPr>
          <w:spacing w:val="-3"/>
        </w:rPr>
        <w:t xml:space="preserve"> </w:t>
      </w:r>
      <w:r>
        <w:t>được</w:t>
      </w:r>
      <w:r>
        <w:rPr>
          <w:spacing w:val="-2"/>
        </w:rPr>
        <w:t xml:space="preserve"> </w:t>
      </w:r>
      <w:r>
        <w:t>yêu</w:t>
      </w:r>
      <w:r>
        <w:rPr>
          <w:spacing w:val="-2"/>
        </w:rPr>
        <w:t xml:space="preserve"> </w:t>
      </w:r>
      <w:r>
        <w:t>cầu</w:t>
      </w:r>
      <w:r>
        <w:rPr>
          <w:spacing w:val="-2"/>
        </w:rPr>
        <w:t xml:space="preserve"> </w:t>
      </w:r>
      <w:r>
        <w:t>có</w:t>
      </w:r>
      <w:r>
        <w:rPr>
          <w:spacing w:val="-2"/>
        </w:rPr>
        <w:t xml:space="preserve"> </w:t>
      </w:r>
      <w:r>
        <w:t>trách</w:t>
      </w:r>
      <w:r>
        <w:rPr>
          <w:spacing w:val="-2"/>
        </w:rPr>
        <w:t xml:space="preserve"> </w:t>
      </w:r>
      <w:r>
        <w:t>nhiệm</w:t>
      </w:r>
      <w:r>
        <w:rPr>
          <w:spacing w:val="-2"/>
        </w:rPr>
        <w:t xml:space="preserve"> </w:t>
      </w:r>
      <w:r>
        <w:t>cung</w:t>
      </w:r>
      <w:r>
        <w:rPr>
          <w:spacing w:val="-2"/>
        </w:rPr>
        <w:t xml:space="preserve"> </w:t>
      </w:r>
      <w:r>
        <w:t>cấp</w:t>
      </w:r>
      <w:r>
        <w:rPr>
          <w:spacing w:val="-2"/>
        </w:rPr>
        <w:t xml:space="preserve"> </w:t>
      </w:r>
      <w:r>
        <w:t>thông</w:t>
      </w:r>
      <w:r>
        <w:rPr>
          <w:spacing w:val="-2"/>
        </w:rPr>
        <w:t xml:space="preserve"> </w:t>
      </w:r>
      <w:r>
        <w:t>tin,</w:t>
      </w:r>
      <w:r>
        <w:rPr>
          <w:spacing w:val="-2"/>
        </w:rPr>
        <w:t xml:space="preserve"> </w:t>
      </w:r>
      <w:r>
        <w:t>tài</w:t>
      </w:r>
      <w:r>
        <w:rPr>
          <w:spacing w:val="-2"/>
        </w:rPr>
        <w:t xml:space="preserve"> </w:t>
      </w:r>
      <w:r>
        <w:t>liệu</w:t>
      </w:r>
      <w:r>
        <w:rPr>
          <w:spacing w:val="-2"/>
        </w:rPr>
        <w:t xml:space="preserve"> </w:t>
      </w:r>
      <w:r>
        <w:t>đó theo quy định của pháp luật; trường hợp không cung cấp thì phải trả lời bằng văn bản và nêu rõ lý do.</w:t>
      </w:r>
    </w:p>
    <w:p w14:paraId="65FF890C" w14:textId="77777777" w:rsidR="00452B48" w:rsidRDefault="00000000">
      <w:pPr>
        <w:pStyle w:val="BodyText"/>
        <w:spacing w:before="34" w:line="285" w:lineRule="auto"/>
        <w:ind w:left="710" w:right="700" w:firstLine="397"/>
        <w:jc w:val="both"/>
      </w:pPr>
      <w:r>
        <w:t>+ Cơ quan báo chí, phóng viên phải đưa tin trung thực, khách quan. Tổng biên tập, phóng viên chịu trách nhiệm về việc đưa tin và chấp hành pháp luật về báo chí, quy tắc đạo đức nghề nghiệp.</w:t>
      </w:r>
    </w:p>
    <w:p w14:paraId="17397564" w14:textId="77777777" w:rsidR="00452B48" w:rsidRDefault="00000000">
      <w:pPr>
        <w:pStyle w:val="Heading5"/>
        <w:spacing w:before="45" w:line="285" w:lineRule="auto"/>
        <w:ind w:left="710" w:right="700" w:firstLine="397"/>
      </w:pPr>
      <w:r>
        <w:t>- Trách nhiệm của doanh nghiệp, hiệp hội ngành nghề trong công tác phòng, chống tham nhũng</w:t>
      </w:r>
    </w:p>
    <w:p w14:paraId="1259439D" w14:textId="77777777" w:rsidR="00452B48" w:rsidRDefault="00000000">
      <w:pPr>
        <w:pStyle w:val="BodyText"/>
        <w:spacing w:before="43" w:line="285" w:lineRule="auto"/>
        <w:ind w:left="710" w:right="700" w:firstLine="397"/>
        <w:jc w:val="both"/>
      </w:pPr>
      <w:r>
        <w:t>+ Doanh nghiệp có trách nhiệm thông báo về hành vi tham nhũng và phối hợp với cơ quan, tổ chức, cá nhân có thẩm quyền trong việc xác minh, kết luận về hành vi tham nhũng.</w:t>
      </w:r>
    </w:p>
    <w:p w14:paraId="0583A00D" w14:textId="77777777" w:rsidR="00452B48" w:rsidRDefault="00000000">
      <w:pPr>
        <w:pStyle w:val="BodyText"/>
        <w:spacing w:before="45" w:line="285" w:lineRule="auto"/>
        <w:ind w:left="710" w:right="700" w:firstLine="397"/>
        <w:jc w:val="both"/>
      </w:pPr>
      <w:r>
        <w:t>+</w:t>
      </w:r>
      <w:r>
        <w:rPr>
          <w:spacing w:val="40"/>
        </w:rPr>
        <w:t xml:space="preserve"> </w:t>
      </w:r>
      <w:r>
        <w:t>Hiệp hội doanh nghiệp, hiệp hội ngành nghề có trách nhiệm tổ chức, động viên, khuyến khích hội viên của mình xây dựng văn hóa kinh doanh lành mạnh, phi tham nhũng.</w:t>
      </w:r>
    </w:p>
    <w:p w14:paraId="259FC72D" w14:textId="77777777" w:rsidR="00452B48" w:rsidRDefault="00000000">
      <w:pPr>
        <w:pStyle w:val="BodyText"/>
        <w:spacing w:before="45" w:line="285" w:lineRule="auto"/>
        <w:ind w:left="710" w:right="700" w:firstLine="397"/>
        <w:jc w:val="both"/>
      </w:pPr>
      <w:r>
        <w:t>+ Hiệp hội doanh nghiệp, hiệp hội ngành nghề và hội viên có trách nhiệm kiến nghị với Nhà nước hoàn thiện cơ chế, chính sách quản lý nhằm phòng, chống tham nhũng.</w:t>
      </w:r>
    </w:p>
    <w:p w14:paraId="7DA8C284" w14:textId="77777777" w:rsidR="00452B48" w:rsidRDefault="00000000">
      <w:pPr>
        <w:pStyle w:val="BodyText"/>
        <w:spacing w:before="44" w:line="285" w:lineRule="auto"/>
        <w:ind w:left="710" w:right="700" w:firstLine="397"/>
        <w:jc w:val="both"/>
      </w:pPr>
      <w:r>
        <w:t>+ Nhà nước khuyến khích các doanh nghiệp cạnh tranh lành mạnh,</w:t>
      </w:r>
      <w:r>
        <w:rPr>
          <w:spacing w:val="40"/>
        </w:rPr>
        <w:t xml:space="preserve"> </w:t>
      </w:r>
      <w:r>
        <w:t>có cơ chế kiểm soát nội bộ nhằm ngăn chặn hành vi tham ô, đưa hối lộ.</w:t>
      </w:r>
    </w:p>
    <w:p w14:paraId="4E3B327F" w14:textId="77777777" w:rsidR="00452B48" w:rsidRDefault="00000000">
      <w:pPr>
        <w:pStyle w:val="BodyText"/>
        <w:spacing w:before="43" w:line="288" w:lineRule="auto"/>
        <w:ind w:left="710" w:right="700" w:firstLine="397"/>
        <w:jc w:val="both"/>
      </w:pPr>
      <w:r>
        <w:t>+ Cơ quan, tổ chức, cá nhân có thẩm quyền có trách nhiệm phối hợp với Phòng Thương mại và Công nghiệp Việt Nam, hiệp hội doanh</w:t>
      </w:r>
      <w:r>
        <w:rPr>
          <w:spacing w:val="40"/>
        </w:rPr>
        <w:t xml:space="preserve"> </w:t>
      </w:r>
      <w:r>
        <w:t>nghiệp, hiệp hội ngành nghề và</w:t>
      </w:r>
      <w:r>
        <w:rPr>
          <w:spacing w:val="-1"/>
        </w:rPr>
        <w:t xml:space="preserve"> </w:t>
      </w:r>
      <w:r>
        <w:t>các</w:t>
      </w:r>
      <w:r>
        <w:rPr>
          <w:spacing w:val="-1"/>
        </w:rPr>
        <w:t xml:space="preserve"> </w:t>
      </w:r>
      <w:r>
        <w:t>tổ chức khác tổ</w:t>
      </w:r>
      <w:r>
        <w:rPr>
          <w:spacing w:val="-1"/>
        </w:rPr>
        <w:t xml:space="preserve"> </w:t>
      </w:r>
      <w:r>
        <w:t>chức</w:t>
      </w:r>
      <w:r>
        <w:rPr>
          <w:spacing w:val="-1"/>
        </w:rPr>
        <w:t xml:space="preserve"> </w:t>
      </w:r>
      <w:r>
        <w:t>diễn đàn để</w:t>
      </w:r>
      <w:r>
        <w:rPr>
          <w:spacing w:val="-1"/>
        </w:rPr>
        <w:t xml:space="preserve"> </w:t>
      </w:r>
      <w:r>
        <w:t>trao đổi, cung cấp thông tin, phục vụ công tác phòng, chống tham nhũng.</w:t>
      </w:r>
    </w:p>
    <w:p w14:paraId="500D0562" w14:textId="77777777" w:rsidR="00452B48" w:rsidRDefault="00452B48">
      <w:pPr>
        <w:pStyle w:val="BodyText"/>
        <w:spacing w:before="177"/>
      </w:pPr>
    </w:p>
    <w:p w14:paraId="1E9452E0" w14:textId="43C574F0" w:rsidR="00452B48" w:rsidRDefault="00000000">
      <w:pPr>
        <w:pStyle w:val="BodyText"/>
        <w:ind w:left="404" w:right="398"/>
        <w:jc w:val="center"/>
      </w:pPr>
      <w:r>
        <w:rPr>
          <w:spacing w:val="-5"/>
        </w:rPr>
        <w:t>227</w:t>
      </w:r>
    </w:p>
    <w:p w14:paraId="3B3C1FC9" w14:textId="77777777" w:rsidR="00452B48" w:rsidRDefault="00452B48">
      <w:pPr>
        <w:pStyle w:val="BodyText"/>
        <w:jc w:val="center"/>
        <w:sectPr w:rsidR="00452B48">
          <w:pgSz w:w="11900" w:h="16840"/>
          <w:pgMar w:top="1940" w:right="1700" w:bottom="320" w:left="1700" w:header="0" w:footer="89" w:gutter="0"/>
          <w:cols w:space="720"/>
        </w:sectPr>
      </w:pPr>
    </w:p>
    <w:p w14:paraId="0C9C35A5" w14:textId="77777777" w:rsidR="00452B48" w:rsidRDefault="00452B48">
      <w:pPr>
        <w:pStyle w:val="BodyText"/>
      </w:pPr>
    </w:p>
    <w:p w14:paraId="5FC2A353" w14:textId="77777777" w:rsidR="00452B48" w:rsidRDefault="00452B48">
      <w:pPr>
        <w:pStyle w:val="BodyText"/>
      </w:pPr>
    </w:p>
    <w:p w14:paraId="4900A3AF" w14:textId="77777777" w:rsidR="00452B48" w:rsidRDefault="00452B48">
      <w:pPr>
        <w:pStyle w:val="BodyText"/>
        <w:spacing w:before="106"/>
      </w:pPr>
    </w:p>
    <w:p w14:paraId="38944611" w14:textId="77777777" w:rsidR="00452B48" w:rsidRDefault="00000000">
      <w:pPr>
        <w:pStyle w:val="Heading5"/>
        <w:numPr>
          <w:ilvl w:val="3"/>
          <w:numId w:val="25"/>
        </w:numPr>
        <w:tabs>
          <w:tab w:val="left" w:pos="1850"/>
        </w:tabs>
        <w:spacing w:before="0"/>
        <w:ind w:left="1850" w:hanging="743"/>
        <w:jc w:val="both"/>
      </w:pPr>
      <w:r>
        <w:rPr>
          <w:spacing w:val="-4"/>
        </w:rPr>
        <w:t>Trách</w:t>
      </w:r>
      <w:r>
        <w:rPr>
          <w:spacing w:val="-11"/>
        </w:rPr>
        <w:t xml:space="preserve"> </w:t>
      </w:r>
      <w:r>
        <w:rPr>
          <w:spacing w:val="-4"/>
        </w:rPr>
        <w:t>nhiệm</w:t>
      </w:r>
      <w:r>
        <w:rPr>
          <w:spacing w:val="-11"/>
        </w:rPr>
        <w:t xml:space="preserve"> </w:t>
      </w:r>
      <w:r>
        <w:rPr>
          <w:spacing w:val="-4"/>
        </w:rPr>
        <w:t>của</w:t>
      </w:r>
      <w:r>
        <w:rPr>
          <w:spacing w:val="-10"/>
        </w:rPr>
        <w:t xml:space="preserve"> </w:t>
      </w:r>
      <w:r>
        <w:rPr>
          <w:spacing w:val="-4"/>
        </w:rPr>
        <w:t>công</w:t>
      </w:r>
      <w:r>
        <w:rPr>
          <w:spacing w:val="-10"/>
        </w:rPr>
        <w:t xml:space="preserve"> </w:t>
      </w:r>
      <w:r>
        <w:rPr>
          <w:spacing w:val="-4"/>
        </w:rPr>
        <w:t>dân</w:t>
      </w:r>
      <w:r>
        <w:rPr>
          <w:spacing w:val="-10"/>
        </w:rPr>
        <w:t xml:space="preserve"> </w:t>
      </w:r>
      <w:r>
        <w:rPr>
          <w:spacing w:val="-4"/>
        </w:rPr>
        <w:t>trong</w:t>
      </w:r>
      <w:r>
        <w:rPr>
          <w:spacing w:val="-11"/>
        </w:rPr>
        <w:t xml:space="preserve"> </w:t>
      </w:r>
      <w:r>
        <w:rPr>
          <w:spacing w:val="-4"/>
        </w:rPr>
        <w:t>phòng,</w:t>
      </w:r>
      <w:r>
        <w:rPr>
          <w:spacing w:val="-10"/>
        </w:rPr>
        <w:t xml:space="preserve"> </w:t>
      </w:r>
      <w:r>
        <w:rPr>
          <w:spacing w:val="-4"/>
        </w:rPr>
        <w:t>chống</w:t>
      </w:r>
      <w:r>
        <w:rPr>
          <w:spacing w:val="-10"/>
        </w:rPr>
        <w:t xml:space="preserve"> </w:t>
      </w:r>
      <w:r>
        <w:rPr>
          <w:spacing w:val="-4"/>
        </w:rPr>
        <w:t>tham</w:t>
      </w:r>
      <w:r>
        <w:rPr>
          <w:spacing w:val="-10"/>
        </w:rPr>
        <w:t xml:space="preserve"> </w:t>
      </w:r>
      <w:r>
        <w:rPr>
          <w:spacing w:val="-4"/>
        </w:rPr>
        <w:t>nhũng</w:t>
      </w:r>
    </w:p>
    <w:p w14:paraId="2B50DDAF" w14:textId="77777777" w:rsidR="00452B48" w:rsidRDefault="00000000">
      <w:pPr>
        <w:pStyle w:val="BodyText"/>
        <w:spacing w:before="95" w:line="285" w:lineRule="auto"/>
        <w:ind w:left="710" w:right="700" w:firstLine="397"/>
        <w:jc w:val="both"/>
      </w:pPr>
      <w:r>
        <w:t>Theo Luật Phòng, Chống tham nhũng 2005 (sửa đổi, bổ sung 2007, 2012) mỗi công dân đều có trách nhiệm:</w:t>
      </w:r>
    </w:p>
    <w:p w14:paraId="58553E71" w14:textId="77777777" w:rsidR="00452B48" w:rsidRDefault="00000000">
      <w:pPr>
        <w:pStyle w:val="ListParagraph"/>
        <w:numPr>
          <w:ilvl w:val="4"/>
          <w:numId w:val="25"/>
        </w:numPr>
        <w:tabs>
          <w:tab w:val="left" w:pos="1246"/>
        </w:tabs>
        <w:spacing w:before="42"/>
        <w:ind w:left="1246" w:hanging="139"/>
        <w:rPr>
          <w:sz w:val="24"/>
        </w:rPr>
      </w:pPr>
      <w:r>
        <w:rPr>
          <w:sz w:val="24"/>
        </w:rPr>
        <w:t>Chấp</w:t>
      </w:r>
      <w:r>
        <w:rPr>
          <w:spacing w:val="-6"/>
          <w:sz w:val="24"/>
        </w:rPr>
        <w:t xml:space="preserve"> </w:t>
      </w:r>
      <w:r>
        <w:rPr>
          <w:sz w:val="24"/>
        </w:rPr>
        <w:t>hành</w:t>
      </w:r>
      <w:r>
        <w:rPr>
          <w:spacing w:val="-5"/>
          <w:sz w:val="24"/>
        </w:rPr>
        <w:t xml:space="preserve"> </w:t>
      </w:r>
      <w:r>
        <w:rPr>
          <w:sz w:val="24"/>
        </w:rPr>
        <w:t>nghiêm</w:t>
      </w:r>
      <w:r>
        <w:rPr>
          <w:spacing w:val="-5"/>
          <w:sz w:val="24"/>
        </w:rPr>
        <w:t xml:space="preserve"> </w:t>
      </w:r>
      <w:r>
        <w:rPr>
          <w:sz w:val="24"/>
        </w:rPr>
        <w:t>chỉnh</w:t>
      </w:r>
      <w:r>
        <w:rPr>
          <w:spacing w:val="-6"/>
          <w:sz w:val="24"/>
        </w:rPr>
        <w:t xml:space="preserve"> </w:t>
      </w:r>
      <w:r>
        <w:rPr>
          <w:sz w:val="24"/>
        </w:rPr>
        <w:t>pháp</w:t>
      </w:r>
      <w:r>
        <w:rPr>
          <w:spacing w:val="-5"/>
          <w:sz w:val="24"/>
        </w:rPr>
        <w:t xml:space="preserve"> </w:t>
      </w:r>
      <w:r>
        <w:rPr>
          <w:sz w:val="24"/>
        </w:rPr>
        <w:t>luật</w:t>
      </w:r>
      <w:r>
        <w:rPr>
          <w:spacing w:val="-6"/>
          <w:sz w:val="24"/>
        </w:rPr>
        <w:t xml:space="preserve"> </w:t>
      </w:r>
      <w:r>
        <w:rPr>
          <w:sz w:val="24"/>
        </w:rPr>
        <w:t>về</w:t>
      </w:r>
      <w:r>
        <w:rPr>
          <w:spacing w:val="-6"/>
          <w:sz w:val="24"/>
        </w:rPr>
        <w:t xml:space="preserve"> </w:t>
      </w:r>
      <w:r>
        <w:rPr>
          <w:sz w:val="24"/>
        </w:rPr>
        <w:t>phòng,</w:t>
      </w:r>
      <w:r>
        <w:rPr>
          <w:spacing w:val="-5"/>
          <w:sz w:val="24"/>
        </w:rPr>
        <w:t xml:space="preserve"> </w:t>
      </w:r>
      <w:r>
        <w:rPr>
          <w:sz w:val="24"/>
        </w:rPr>
        <w:t>chống</w:t>
      </w:r>
      <w:r>
        <w:rPr>
          <w:spacing w:val="-5"/>
          <w:sz w:val="24"/>
        </w:rPr>
        <w:t xml:space="preserve"> </w:t>
      </w:r>
      <w:r>
        <w:rPr>
          <w:sz w:val="24"/>
        </w:rPr>
        <w:t>tham</w:t>
      </w:r>
      <w:r>
        <w:rPr>
          <w:spacing w:val="-6"/>
          <w:sz w:val="24"/>
        </w:rPr>
        <w:t xml:space="preserve"> </w:t>
      </w:r>
      <w:r>
        <w:rPr>
          <w:spacing w:val="-2"/>
          <w:sz w:val="24"/>
        </w:rPr>
        <w:t>nhũng.</w:t>
      </w:r>
    </w:p>
    <w:p w14:paraId="594953E9" w14:textId="77777777" w:rsidR="00452B48" w:rsidRDefault="00000000">
      <w:pPr>
        <w:pStyle w:val="ListParagraph"/>
        <w:numPr>
          <w:ilvl w:val="4"/>
          <w:numId w:val="25"/>
        </w:numPr>
        <w:tabs>
          <w:tab w:val="left" w:pos="1246"/>
        </w:tabs>
        <w:spacing w:before="94"/>
        <w:ind w:left="1246" w:hanging="139"/>
        <w:rPr>
          <w:sz w:val="24"/>
        </w:rPr>
      </w:pPr>
      <w:r>
        <w:rPr>
          <w:sz w:val="24"/>
        </w:rPr>
        <w:t>Lên</w:t>
      </w:r>
      <w:r>
        <w:rPr>
          <w:spacing w:val="-5"/>
          <w:sz w:val="24"/>
        </w:rPr>
        <w:t xml:space="preserve"> </w:t>
      </w:r>
      <w:r>
        <w:rPr>
          <w:sz w:val="24"/>
        </w:rPr>
        <w:t>án,</w:t>
      </w:r>
      <w:r>
        <w:rPr>
          <w:spacing w:val="-4"/>
          <w:sz w:val="24"/>
        </w:rPr>
        <w:t xml:space="preserve"> </w:t>
      </w:r>
      <w:r>
        <w:rPr>
          <w:sz w:val="24"/>
        </w:rPr>
        <w:t>đấu</w:t>
      </w:r>
      <w:r>
        <w:rPr>
          <w:spacing w:val="-4"/>
          <w:sz w:val="24"/>
        </w:rPr>
        <w:t xml:space="preserve"> </w:t>
      </w:r>
      <w:r>
        <w:rPr>
          <w:sz w:val="24"/>
        </w:rPr>
        <w:t>tranh</w:t>
      </w:r>
      <w:r>
        <w:rPr>
          <w:spacing w:val="-5"/>
          <w:sz w:val="24"/>
        </w:rPr>
        <w:t xml:space="preserve"> </w:t>
      </w:r>
      <w:r>
        <w:rPr>
          <w:sz w:val="24"/>
        </w:rPr>
        <w:t>với</w:t>
      </w:r>
      <w:r>
        <w:rPr>
          <w:spacing w:val="-4"/>
          <w:sz w:val="24"/>
        </w:rPr>
        <w:t xml:space="preserve"> </w:t>
      </w:r>
      <w:r>
        <w:rPr>
          <w:sz w:val="24"/>
        </w:rPr>
        <w:t>những</w:t>
      </w:r>
      <w:r>
        <w:rPr>
          <w:spacing w:val="-4"/>
          <w:sz w:val="24"/>
        </w:rPr>
        <w:t xml:space="preserve"> </w:t>
      </w:r>
      <w:r>
        <w:rPr>
          <w:sz w:val="24"/>
        </w:rPr>
        <w:t>người</w:t>
      </w:r>
      <w:r>
        <w:rPr>
          <w:spacing w:val="-5"/>
          <w:sz w:val="24"/>
        </w:rPr>
        <w:t xml:space="preserve"> </w:t>
      </w:r>
      <w:r>
        <w:rPr>
          <w:sz w:val="24"/>
        </w:rPr>
        <w:t>có</w:t>
      </w:r>
      <w:r>
        <w:rPr>
          <w:spacing w:val="-4"/>
          <w:sz w:val="24"/>
        </w:rPr>
        <w:t xml:space="preserve"> </w:t>
      </w:r>
      <w:r>
        <w:rPr>
          <w:sz w:val="24"/>
        </w:rPr>
        <w:t>hành</w:t>
      </w:r>
      <w:r>
        <w:rPr>
          <w:spacing w:val="-4"/>
          <w:sz w:val="24"/>
        </w:rPr>
        <w:t xml:space="preserve"> </w:t>
      </w:r>
      <w:r>
        <w:rPr>
          <w:sz w:val="24"/>
        </w:rPr>
        <w:t>vi</w:t>
      </w:r>
      <w:r>
        <w:rPr>
          <w:spacing w:val="-5"/>
          <w:sz w:val="24"/>
        </w:rPr>
        <w:t xml:space="preserve"> </w:t>
      </w:r>
      <w:r>
        <w:rPr>
          <w:sz w:val="24"/>
        </w:rPr>
        <w:t>tham</w:t>
      </w:r>
      <w:r>
        <w:rPr>
          <w:spacing w:val="-4"/>
          <w:sz w:val="24"/>
        </w:rPr>
        <w:t xml:space="preserve"> </w:t>
      </w:r>
      <w:r>
        <w:rPr>
          <w:spacing w:val="-2"/>
          <w:sz w:val="24"/>
        </w:rPr>
        <w:t>nhũng.</w:t>
      </w:r>
    </w:p>
    <w:p w14:paraId="6D24E9D5" w14:textId="77777777" w:rsidR="00452B48" w:rsidRDefault="00000000">
      <w:pPr>
        <w:pStyle w:val="ListParagraph"/>
        <w:numPr>
          <w:ilvl w:val="4"/>
          <w:numId w:val="25"/>
        </w:numPr>
        <w:tabs>
          <w:tab w:val="left" w:pos="1277"/>
        </w:tabs>
        <w:spacing w:before="95" w:line="288" w:lineRule="auto"/>
        <w:ind w:right="700" w:firstLine="397"/>
        <w:rPr>
          <w:sz w:val="24"/>
        </w:rPr>
      </w:pPr>
      <w:r>
        <w:rPr>
          <w:sz w:val="24"/>
        </w:rPr>
        <w:t>Phản ánh với Ban thanh tra nhân dân, tổ chức mà mình là thành viên về hành vi tham nhũng, vụ việc tham nhũng để Ban thanh tra nhân dân, tổ chức đó kiến nghị với cơ quan nhà nước có thẩm quyền xem xét, giải quyết theo quy định của pháp luật. Việc phản ánh về hành vi có dấu hiệu tham nhũng, vụ việc tham nhũng phải khách quan, trung thực.</w:t>
      </w:r>
    </w:p>
    <w:p w14:paraId="3C2B8890" w14:textId="77777777" w:rsidR="00452B48" w:rsidRDefault="00000000">
      <w:pPr>
        <w:pStyle w:val="ListParagraph"/>
        <w:numPr>
          <w:ilvl w:val="4"/>
          <w:numId w:val="25"/>
        </w:numPr>
        <w:tabs>
          <w:tab w:val="left" w:pos="1268"/>
        </w:tabs>
        <w:spacing w:before="34" w:line="285" w:lineRule="auto"/>
        <w:ind w:right="699" w:firstLine="397"/>
        <w:rPr>
          <w:sz w:val="24"/>
        </w:rPr>
      </w:pPr>
      <w:r>
        <w:rPr>
          <w:sz w:val="24"/>
        </w:rPr>
        <w:t>Cộng tác với cơ quan, tổ chức, cá nhân có thẩm quyền trong việc xác minh vụ việc tham nhũng khi được yêu cầu.</w:t>
      </w:r>
    </w:p>
    <w:p w14:paraId="6D22E3A3" w14:textId="77777777" w:rsidR="00452B48" w:rsidRDefault="00000000">
      <w:pPr>
        <w:pStyle w:val="ListParagraph"/>
        <w:numPr>
          <w:ilvl w:val="4"/>
          <w:numId w:val="25"/>
        </w:numPr>
        <w:tabs>
          <w:tab w:val="left" w:pos="1267"/>
        </w:tabs>
        <w:spacing w:line="285" w:lineRule="auto"/>
        <w:ind w:right="700" w:firstLine="397"/>
        <w:rPr>
          <w:sz w:val="24"/>
        </w:rPr>
      </w:pPr>
      <w:r>
        <w:rPr>
          <w:sz w:val="24"/>
        </w:rPr>
        <w:t>Kiến nghị với cơ quan nhà nước có thẩm quyền sửa đổi, bổ sung, hoàn thiện cơ chế, chính sách pháp luật về phòng, chống tham nhũng.</w:t>
      </w:r>
    </w:p>
    <w:p w14:paraId="6E83D08F" w14:textId="77777777" w:rsidR="00452B48" w:rsidRDefault="00000000">
      <w:pPr>
        <w:pStyle w:val="ListParagraph"/>
        <w:numPr>
          <w:ilvl w:val="4"/>
          <w:numId w:val="25"/>
        </w:numPr>
        <w:tabs>
          <w:tab w:val="left" w:pos="1259"/>
        </w:tabs>
        <w:spacing w:before="44" w:line="285" w:lineRule="auto"/>
        <w:ind w:right="702" w:firstLine="397"/>
        <w:rPr>
          <w:sz w:val="24"/>
        </w:rPr>
      </w:pPr>
      <w:r>
        <w:rPr>
          <w:sz w:val="24"/>
        </w:rPr>
        <w:t>Đóng góp ý kiến với các cơ quan nhà nước có thẩm quyền về việc xây dựng các văn bản pháp luật về phòng, chống tham nhũng.</w:t>
      </w:r>
    </w:p>
    <w:p w14:paraId="51E4F0F7" w14:textId="77777777" w:rsidR="00452B48" w:rsidRDefault="00000000">
      <w:pPr>
        <w:pStyle w:val="ListParagraph"/>
        <w:numPr>
          <w:ilvl w:val="4"/>
          <w:numId w:val="25"/>
        </w:numPr>
        <w:tabs>
          <w:tab w:val="left" w:pos="1273"/>
        </w:tabs>
        <w:spacing w:before="42" w:line="288" w:lineRule="auto"/>
        <w:ind w:right="700" w:firstLine="397"/>
        <w:rPr>
          <w:sz w:val="24"/>
        </w:rPr>
      </w:pPr>
      <w:r>
        <w:rPr>
          <w:sz w:val="24"/>
        </w:rPr>
        <w:t>Khi tố cáo hành vi tham nhũng với cơ quan, tổ chức, cá nhân có thẩm quyền, công dân phải nêu rõ họ, tên, địa chỉ, nội dung tố cáo và cung cấp các thông tin, tài liệu liên quan đến nội dung tố cáo mà mình có được</w:t>
      </w:r>
      <w:r>
        <w:rPr>
          <w:spacing w:val="-4"/>
          <w:sz w:val="24"/>
        </w:rPr>
        <w:t xml:space="preserve"> </w:t>
      </w:r>
      <w:r>
        <w:rPr>
          <w:sz w:val="24"/>
        </w:rPr>
        <w:t>cho</w:t>
      </w:r>
      <w:r>
        <w:rPr>
          <w:spacing w:val="-4"/>
          <w:sz w:val="24"/>
        </w:rPr>
        <w:t xml:space="preserve"> </w:t>
      </w:r>
      <w:r>
        <w:rPr>
          <w:sz w:val="24"/>
        </w:rPr>
        <w:t>cơ</w:t>
      </w:r>
      <w:r>
        <w:rPr>
          <w:spacing w:val="-3"/>
          <w:sz w:val="24"/>
        </w:rPr>
        <w:t xml:space="preserve"> </w:t>
      </w:r>
      <w:r>
        <w:rPr>
          <w:sz w:val="24"/>
        </w:rPr>
        <w:t>quan,</w:t>
      </w:r>
      <w:r>
        <w:rPr>
          <w:spacing w:val="-4"/>
          <w:sz w:val="24"/>
        </w:rPr>
        <w:t xml:space="preserve"> </w:t>
      </w:r>
      <w:r>
        <w:rPr>
          <w:sz w:val="24"/>
        </w:rPr>
        <w:t>tổ</w:t>
      </w:r>
      <w:r>
        <w:rPr>
          <w:spacing w:val="-3"/>
          <w:sz w:val="24"/>
        </w:rPr>
        <w:t xml:space="preserve"> </w:t>
      </w:r>
      <w:r>
        <w:rPr>
          <w:sz w:val="24"/>
        </w:rPr>
        <w:t>chức,</w:t>
      </w:r>
      <w:r>
        <w:rPr>
          <w:spacing w:val="-3"/>
          <w:sz w:val="24"/>
        </w:rPr>
        <w:t xml:space="preserve"> </w:t>
      </w:r>
      <w:r>
        <w:rPr>
          <w:sz w:val="24"/>
        </w:rPr>
        <w:t>cá</w:t>
      </w:r>
      <w:r>
        <w:rPr>
          <w:spacing w:val="-3"/>
          <w:sz w:val="24"/>
        </w:rPr>
        <w:t xml:space="preserve"> </w:t>
      </w:r>
      <w:r>
        <w:rPr>
          <w:sz w:val="24"/>
        </w:rPr>
        <w:t>nhân</w:t>
      </w:r>
      <w:r>
        <w:rPr>
          <w:spacing w:val="-3"/>
          <w:sz w:val="24"/>
        </w:rPr>
        <w:t xml:space="preserve"> </w:t>
      </w:r>
      <w:r>
        <w:rPr>
          <w:sz w:val="24"/>
        </w:rPr>
        <w:t>có</w:t>
      </w:r>
      <w:r>
        <w:rPr>
          <w:spacing w:val="-3"/>
          <w:sz w:val="24"/>
        </w:rPr>
        <w:t xml:space="preserve"> </w:t>
      </w:r>
      <w:r>
        <w:rPr>
          <w:sz w:val="24"/>
        </w:rPr>
        <w:t>thẩm</w:t>
      </w:r>
      <w:r>
        <w:rPr>
          <w:spacing w:val="-3"/>
          <w:sz w:val="24"/>
        </w:rPr>
        <w:t xml:space="preserve"> </w:t>
      </w:r>
      <w:r>
        <w:rPr>
          <w:sz w:val="24"/>
        </w:rPr>
        <w:t>quyền.</w:t>
      </w:r>
      <w:r>
        <w:rPr>
          <w:spacing w:val="-3"/>
          <w:sz w:val="24"/>
        </w:rPr>
        <w:t xml:space="preserve"> </w:t>
      </w:r>
      <w:r>
        <w:rPr>
          <w:sz w:val="24"/>
        </w:rPr>
        <w:t>Người</w:t>
      </w:r>
      <w:r>
        <w:rPr>
          <w:spacing w:val="-4"/>
          <w:sz w:val="24"/>
        </w:rPr>
        <w:t xml:space="preserve"> </w:t>
      </w:r>
      <w:r>
        <w:rPr>
          <w:sz w:val="24"/>
        </w:rPr>
        <w:t>tố</w:t>
      </w:r>
      <w:r>
        <w:rPr>
          <w:spacing w:val="-3"/>
          <w:sz w:val="24"/>
        </w:rPr>
        <w:t xml:space="preserve"> </w:t>
      </w:r>
      <w:r>
        <w:rPr>
          <w:sz w:val="24"/>
        </w:rPr>
        <w:t>cáo</w:t>
      </w:r>
      <w:r>
        <w:rPr>
          <w:spacing w:val="-3"/>
          <w:sz w:val="24"/>
        </w:rPr>
        <w:t xml:space="preserve"> </w:t>
      </w:r>
      <w:r>
        <w:rPr>
          <w:sz w:val="24"/>
        </w:rPr>
        <w:t>được</w:t>
      </w:r>
      <w:r>
        <w:rPr>
          <w:spacing w:val="-3"/>
          <w:sz w:val="24"/>
        </w:rPr>
        <w:t xml:space="preserve"> </w:t>
      </w:r>
      <w:r>
        <w:rPr>
          <w:sz w:val="24"/>
        </w:rPr>
        <w:t>cơ quan nhà nước có thẩm quyền bảo vệ khi bị đe doạ, trả thù, trù dập do việc tố cáo hành vi tham nhũng.</w:t>
      </w:r>
    </w:p>
    <w:p w14:paraId="56FD06AD" w14:textId="77777777" w:rsidR="00452B48" w:rsidRDefault="00452B48">
      <w:pPr>
        <w:pStyle w:val="BodyText"/>
        <w:spacing w:before="127"/>
      </w:pPr>
    </w:p>
    <w:p w14:paraId="43F5F79C" w14:textId="77777777" w:rsidR="00452B48" w:rsidRDefault="00000000">
      <w:pPr>
        <w:pStyle w:val="Heading3"/>
        <w:ind w:left="1015"/>
        <w:jc w:val="both"/>
      </w:pPr>
      <w:r>
        <w:t>CÂU</w:t>
      </w:r>
      <w:r>
        <w:rPr>
          <w:spacing w:val="-7"/>
        </w:rPr>
        <w:t xml:space="preserve"> </w:t>
      </w:r>
      <w:r>
        <w:t>HỎI</w:t>
      </w:r>
      <w:r>
        <w:rPr>
          <w:spacing w:val="-7"/>
        </w:rPr>
        <w:t xml:space="preserve"> </w:t>
      </w:r>
      <w:r>
        <w:t>HƯỚNG</w:t>
      </w:r>
      <w:r>
        <w:rPr>
          <w:spacing w:val="-7"/>
        </w:rPr>
        <w:t xml:space="preserve"> </w:t>
      </w:r>
      <w:r>
        <w:t>DẪN</w:t>
      </w:r>
      <w:r>
        <w:rPr>
          <w:spacing w:val="-8"/>
        </w:rPr>
        <w:t xml:space="preserve"> </w:t>
      </w:r>
      <w:r>
        <w:t>ÔN</w:t>
      </w:r>
      <w:r>
        <w:rPr>
          <w:spacing w:val="-7"/>
        </w:rPr>
        <w:t xml:space="preserve"> </w:t>
      </w:r>
      <w:r>
        <w:t>TẬP,</w:t>
      </w:r>
      <w:r>
        <w:rPr>
          <w:spacing w:val="-8"/>
        </w:rPr>
        <w:t xml:space="preserve"> </w:t>
      </w:r>
      <w:r>
        <w:t>THẢO</w:t>
      </w:r>
      <w:r>
        <w:rPr>
          <w:spacing w:val="-7"/>
        </w:rPr>
        <w:t xml:space="preserve"> </w:t>
      </w:r>
      <w:r>
        <w:t>LUẬN</w:t>
      </w:r>
      <w:r>
        <w:rPr>
          <w:spacing w:val="-7"/>
        </w:rPr>
        <w:t xml:space="preserve"> </w:t>
      </w:r>
      <w:r>
        <w:t>CHƯƠNG</w:t>
      </w:r>
      <w:r>
        <w:rPr>
          <w:spacing w:val="-7"/>
        </w:rPr>
        <w:t xml:space="preserve"> </w:t>
      </w:r>
      <w:r>
        <w:rPr>
          <w:spacing w:val="-10"/>
        </w:rPr>
        <w:t>9</w:t>
      </w:r>
    </w:p>
    <w:p w14:paraId="4E28F091" w14:textId="77777777" w:rsidR="00452B48" w:rsidRDefault="00000000">
      <w:pPr>
        <w:pStyle w:val="ListParagraph"/>
        <w:numPr>
          <w:ilvl w:val="0"/>
          <w:numId w:val="16"/>
        </w:numPr>
        <w:tabs>
          <w:tab w:val="left" w:pos="1345"/>
        </w:tabs>
        <w:spacing w:before="94"/>
        <w:ind w:left="1345" w:hanging="238"/>
        <w:jc w:val="both"/>
        <w:rPr>
          <w:sz w:val="24"/>
        </w:rPr>
      </w:pPr>
      <w:r>
        <w:rPr>
          <w:sz w:val="24"/>
        </w:rPr>
        <w:t>Phân</w:t>
      </w:r>
      <w:r>
        <w:rPr>
          <w:spacing w:val="-5"/>
          <w:sz w:val="24"/>
        </w:rPr>
        <w:t xml:space="preserve"> </w:t>
      </w:r>
      <w:r>
        <w:rPr>
          <w:sz w:val="24"/>
        </w:rPr>
        <w:t>tích</w:t>
      </w:r>
      <w:r>
        <w:rPr>
          <w:spacing w:val="-4"/>
          <w:sz w:val="24"/>
        </w:rPr>
        <w:t xml:space="preserve"> </w:t>
      </w:r>
      <w:r>
        <w:rPr>
          <w:sz w:val="24"/>
        </w:rPr>
        <w:t>các</w:t>
      </w:r>
      <w:r>
        <w:rPr>
          <w:spacing w:val="-5"/>
          <w:sz w:val="24"/>
        </w:rPr>
        <w:t xml:space="preserve"> </w:t>
      </w:r>
      <w:r>
        <w:rPr>
          <w:sz w:val="24"/>
        </w:rPr>
        <w:t>dấu</w:t>
      </w:r>
      <w:r>
        <w:rPr>
          <w:spacing w:val="-5"/>
          <w:sz w:val="24"/>
        </w:rPr>
        <w:t xml:space="preserve"> </w:t>
      </w:r>
      <w:r>
        <w:rPr>
          <w:sz w:val="24"/>
        </w:rPr>
        <w:t>hiệu</w:t>
      </w:r>
      <w:r>
        <w:rPr>
          <w:spacing w:val="-5"/>
          <w:sz w:val="24"/>
        </w:rPr>
        <w:t xml:space="preserve"> </w:t>
      </w:r>
      <w:r>
        <w:rPr>
          <w:sz w:val="24"/>
        </w:rPr>
        <w:t>đặc</w:t>
      </w:r>
      <w:r>
        <w:rPr>
          <w:spacing w:val="-4"/>
          <w:sz w:val="24"/>
        </w:rPr>
        <w:t xml:space="preserve"> </w:t>
      </w:r>
      <w:r>
        <w:rPr>
          <w:sz w:val="24"/>
        </w:rPr>
        <w:t>trưng</w:t>
      </w:r>
      <w:r>
        <w:rPr>
          <w:spacing w:val="-4"/>
          <w:sz w:val="24"/>
        </w:rPr>
        <w:t xml:space="preserve"> </w:t>
      </w:r>
      <w:r>
        <w:rPr>
          <w:sz w:val="24"/>
        </w:rPr>
        <w:t>của</w:t>
      </w:r>
      <w:r>
        <w:rPr>
          <w:spacing w:val="-5"/>
          <w:sz w:val="24"/>
        </w:rPr>
        <w:t xml:space="preserve"> </w:t>
      </w:r>
      <w:r>
        <w:rPr>
          <w:sz w:val="24"/>
        </w:rPr>
        <w:t>tham</w:t>
      </w:r>
      <w:r>
        <w:rPr>
          <w:spacing w:val="-4"/>
          <w:sz w:val="24"/>
        </w:rPr>
        <w:t xml:space="preserve"> </w:t>
      </w:r>
      <w:r>
        <w:rPr>
          <w:spacing w:val="-2"/>
          <w:sz w:val="24"/>
        </w:rPr>
        <w:t>nhũng?</w:t>
      </w:r>
    </w:p>
    <w:p w14:paraId="13A1BCCD" w14:textId="77777777" w:rsidR="00452B48" w:rsidRDefault="00000000">
      <w:pPr>
        <w:pStyle w:val="ListParagraph"/>
        <w:numPr>
          <w:ilvl w:val="0"/>
          <w:numId w:val="16"/>
        </w:numPr>
        <w:tabs>
          <w:tab w:val="left" w:pos="1388"/>
        </w:tabs>
        <w:spacing w:before="95" w:line="285" w:lineRule="auto"/>
        <w:ind w:left="710" w:right="701" w:firstLine="404"/>
        <w:jc w:val="both"/>
        <w:rPr>
          <w:sz w:val="24"/>
        </w:rPr>
      </w:pPr>
      <w:r>
        <w:rPr>
          <w:sz w:val="24"/>
        </w:rPr>
        <w:t>Phân tích các hành vi tham nhũng theo quy định của pháp luật</w:t>
      </w:r>
      <w:r>
        <w:rPr>
          <w:spacing w:val="40"/>
          <w:sz w:val="24"/>
        </w:rPr>
        <w:t xml:space="preserve"> </w:t>
      </w:r>
      <w:r>
        <w:rPr>
          <w:sz w:val="24"/>
        </w:rPr>
        <w:t>Việt Nam? Vai trò của pháp luật trong phòng, chống tham nhũng?</w:t>
      </w:r>
    </w:p>
    <w:p w14:paraId="3ED4BAF2" w14:textId="77777777" w:rsidR="00452B48" w:rsidRDefault="00000000">
      <w:pPr>
        <w:pStyle w:val="ListParagraph"/>
        <w:numPr>
          <w:ilvl w:val="0"/>
          <w:numId w:val="16"/>
        </w:numPr>
        <w:tabs>
          <w:tab w:val="left" w:pos="1377"/>
        </w:tabs>
        <w:spacing w:line="285" w:lineRule="auto"/>
        <w:ind w:left="710" w:right="700" w:firstLine="404"/>
        <w:jc w:val="both"/>
        <w:rPr>
          <w:sz w:val="24"/>
        </w:rPr>
      </w:pPr>
      <w:r>
        <w:rPr>
          <w:sz w:val="24"/>
        </w:rPr>
        <w:t>Phân tích trách nhiệm của nhà nước, các chủ thể xã hội và công dân</w:t>
      </w:r>
      <w:r>
        <w:rPr>
          <w:spacing w:val="-3"/>
          <w:sz w:val="24"/>
        </w:rPr>
        <w:t xml:space="preserve"> </w:t>
      </w:r>
      <w:r>
        <w:rPr>
          <w:sz w:val="24"/>
        </w:rPr>
        <w:t>đối</w:t>
      </w:r>
      <w:r>
        <w:rPr>
          <w:spacing w:val="-3"/>
          <w:sz w:val="24"/>
        </w:rPr>
        <w:t xml:space="preserve"> </w:t>
      </w:r>
      <w:r>
        <w:rPr>
          <w:sz w:val="24"/>
        </w:rPr>
        <w:t>với</w:t>
      </w:r>
      <w:r>
        <w:rPr>
          <w:spacing w:val="-3"/>
          <w:sz w:val="24"/>
        </w:rPr>
        <w:t xml:space="preserve"> </w:t>
      </w:r>
      <w:r>
        <w:rPr>
          <w:sz w:val="24"/>
        </w:rPr>
        <w:t>công</w:t>
      </w:r>
      <w:r>
        <w:rPr>
          <w:spacing w:val="-3"/>
          <w:sz w:val="24"/>
        </w:rPr>
        <w:t xml:space="preserve"> </w:t>
      </w:r>
      <w:r>
        <w:rPr>
          <w:sz w:val="24"/>
        </w:rPr>
        <w:t>tác</w:t>
      </w:r>
      <w:r>
        <w:rPr>
          <w:spacing w:val="-3"/>
          <w:sz w:val="24"/>
        </w:rPr>
        <w:t xml:space="preserve"> </w:t>
      </w:r>
      <w:r>
        <w:rPr>
          <w:sz w:val="24"/>
        </w:rPr>
        <w:t>phòng,</w:t>
      </w:r>
      <w:r>
        <w:rPr>
          <w:spacing w:val="-3"/>
          <w:sz w:val="24"/>
        </w:rPr>
        <w:t xml:space="preserve"> </w:t>
      </w:r>
      <w:r>
        <w:rPr>
          <w:sz w:val="24"/>
        </w:rPr>
        <w:t>chống</w:t>
      </w:r>
      <w:r>
        <w:rPr>
          <w:spacing w:val="-3"/>
          <w:sz w:val="24"/>
        </w:rPr>
        <w:t xml:space="preserve"> </w:t>
      </w:r>
      <w:r>
        <w:rPr>
          <w:sz w:val="24"/>
        </w:rPr>
        <w:t>tham</w:t>
      </w:r>
      <w:r>
        <w:rPr>
          <w:spacing w:val="-3"/>
          <w:sz w:val="24"/>
        </w:rPr>
        <w:t xml:space="preserve"> </w:t>
      </w:r>
      <w:r>
        <w:rPr>
          <w:sz w:val="24"/>
        </w:rPr>
        <w:t>nhũng?</w:t>
      </w:r>
      <w:r>
        <w:rPr>
          <w:spacing w:val="-3"/>
          <w:sz w:val="24"/>
        </w:rPr>
        <w:t xml:space="preserve"> </w:t>
      </w:r>
      <w:r>
        <w:rPr>
          <w:sz w:val="24"/>
        </w:rPr>
        <w:t>Mối</w:t>
      </w:r>
      <w:r>
        <w:rPr>
          <w:spacing w:val="-3"/>
          <w:sz w:val="24"/>
        </w:rPr>
        <w:t xml:space="preserve"> </w:t>
      </w:r>
      <w:r>
        <w:rPr>
          <w:sz w:val="24"/>
        </w:rPr>
        <w:t>quan</w:t>
      </w:r>
      <w:r>
        <w:rPr>
          <w:spacing w:val="-3"/>
          <w:sz w:val="24"/>
        </w:rPr>
        <w:t xml:space="preserve"> </w:t>
      </w:r>
      <w:r>
        <w:rPr>
          <w:sz w:val="24"/>
        </w:rPr>
        <w:t>hệ</w:t>
      </w:r>
      <w:r>
        <w:rPr>
          <w:spacing w:val="-3"/>
          <w:sz w:val="24"/>
        </w:rPr>
        <w:t xml:space="preserve"> </w:t>
      </w:r>
      <w:r>
        <w:rPr>
          <w:sz w:val="24"/>
        </w:rPr>
        <w:t>của</w:t>
      </w:r>
      <w:r>
        <w:rPr>
          <w:spacing w:val="-3"/>
          <w:sz w:val="24"/>
        </w:rPr>
        <w:t xml:space="preserve"> </w:t>
      </w:r>
      <w:r>
        <w:rPr>
          <w:sz w:val="24"/>
        </w:rPr>
        <w:t>các</w:t>
      </w:r>
      <w:r>
        <w:rPr>
          <w:spacing w:val="-3"/>
          <w:sz w:val="24"/>
        </w:rPr>
        <w:t xml:space="preserve"> </w:t>
      </w:r>
      <w:r>
        <w:rPr>
          <w:sz w:val="24"/>
        </w:rPr>
        <w:t>chủ thể này trong hoạt động phòng chống tham nhũng?</w:t>
      </w:r>
    </w:p>
    <w:p w14:paraId="0214B1C8" w14:textId="77777777" w:rsidR="00452B48" w:rsidRDefault="00452B48">
      <w:pPr>
        <w:pStyle w:val="BodyText"/>
      </w:pPr>
    </w:p>
    <w:p w14:paraId="6EF4ED4A" w14:textId="77777777" w:rsidR="00452B48" w:rsidRDefault="00452B48">
      <w:pPr>
        <w:pStyle w:val="BodyText"/>
      </w:pPr>
    </w:p>
    <w:p w14:paraId="45403376" w14:textId="77777777" w:rsidR="00452B48" w:rsidRDefault="00452B48">
      <w:pPr>
        <w:pStyle w:val="BodyText"/>
        <w:spacing w:before="134"/>
      </w:pPr>
    </w:p>
    <w:p w14:paraId="4B02FEEC" w14:textId="77777777" w:rsidR="00452B48" w:rsidRDefault="00000000">
      <w:pPr>
        <w:pStyle w:val="BodyText"/>
        <w:ind w:left="404" w:right="398"/>
        <w:jc w:val="center"/>
      </w:pPr>
      <w:r>
        <w:rPr>
          <w:spacing w:val="-5"/>
        </w:rPr>
        <w:t>228</w:t>
      </w:r>
    </w:p>
    <w:p w14:paraId="4CFA8165" w14:textId="77777777" w:rsidR="00452B48" w:rsidRDefault="00452B48">
      <w:pPr>
        <w:pStyle w:val="BodyText"/>
        <w:jc w:val="center"/>
        <w:sectPr w:rsidR="00452B48">
          <w:pgSz w:w="11900" w:h="16840"/>
          <w:pgMar w:top="1940" w:right="1700" w:bottom="320" w:left="1700" w:header="0" w:footer="89" w:gutter="0"/>
          <w:cols w:space="720"/>
        </w:sectPr>
      </w:pPr>
    </w:p>
    <w:p w14:paraId="4142DB7B" w14:textId="77777777" w:rsidR="00452B48" w:rsidRDefault="00452B48">
      <w:pPr>
        <w:pStyle w:val="BodyText"/>
      </w:pPr>
    </w:p>
    <w:p w14:paraId="3CEAC4B7" w14:textId="77777777" w:rsidR="00452B48" w:rsidRDefault="00452B48">
      <w:pPr>
        <w:pStyle w:val="BodyText"/>
      </w:pPr>
    </w:p>
    <w:p w14:paraId="158981D1" w14:textId="77777777" w:rsidR="00452B48" w:rsidRDefault="00452B48">
      <w:pPr>
        <w:pStyle w:val="BodyText"/>
        <w:spacing w:before="107"/>
      </w:pPr>
    </w:p>
    <w:p w14:paraId="5745E087" w14:textId="77777777" w:rsidR="00452B48" w:rsidRDefault="00000000">
      <w:pPr>
        <w:pStyle w:val="ListParagraph"/>
        <w:numPr>
          <w:ilvl w:val="0"/>
          <w:numId w:val="16"/>
        </w:numPr>
        <w:tabs>
          <w:tab w:val="left" w:pos="1364"/>
        </w:tabs>
        <w:spacing w:before="0" w:line="285" w:lineRule="auto"/>
        <w:ind w:left="710" w:right="700" w:firstLine="397"/>
        <w:jc w:val="both"/>
        <w:rPr>
          <w:sz w:val="24"/>
        </w:rPr>
      </w:pPr>
      <w:r>
        <w:rPr>
          <w:sz w:val="24"/>
        </w:rPr>
        <w:t>Trình bày các biện pháp phòng ngừa tham nhũng trong pháp luật về phòng chống tham nhũng ở nước ta hiện nay? Cho biết ý nghĩa của</w:t>
      </w:r>
      <w:r>
        <w:rPr>
          <w:spacing w:val="40"/>
          <w:sz w:val="24"/>
        </w:rPr>
        <w:t xml:space="preserve"> </w:t>
      </w:r>
      <w:r>
        <w:rPr>
          <w:sz w:val="24"/>
        </w:rPr>
        <w:t>các biện pháp phòng ngừa tham nhũng đó?</w:t>
      </w:r>
    </w:p>
    <w:p w14:paraId="2EC37E53" w14:textId="77777777" w:rsidR="00452B48" w:rsidRDefault="00000000">
      <w:pPr>
        <w:pStyle w:val="ListParagraph"/>
        <w:numPr>
          <w:ilvl w:val="0"/>
          <w:numId w:val="16"/>
        </w:numPr>
        <w:tabs>
          <w:tab w:val="left" w:pos="1377"/>
        </w:tabs>
        <w:spacing w:before="45" w:line="285" w:lineRule="auto"/>
        <w:ind w:left="710" w:right="707" w:firstLine="397"/>
        <w:jc w:val="both"/>
        <w:rPr>
          <w:sz w:val="24"/>
        </w:rPr>
      </w:pPr>
      <w:r>
        <w:rPr>
          <w:sz w:val="24"/>
        </w:rPr>
        <w:t>Trình bày ý nghĩa của cải cách hành chính với công tác phòng, chống tham nhũng?</w:t>
      </w:r>
    </w:p>
    <w:p w14:paraId="1CD2037B" w14:textId="77777777" w:rsidR="00452B48" w:rsidRDefault="00452B48">
      <w:pPr>
        <w:pStyle w:val="BodyText"/>
        <w:spacing w:before="136"/>
      </w:pPr>
    </w:p>
    <w:p w14:paraId="3FDC4A8B" w14:textId="77777777" w:rsidR="00452B48" w:rsidRDefault="00000000">
      <w:pPr>
        <w:pStyle w:val="Heading3"/>
        <w:ind w:right="397"/>
      </w:pPr>
      <w:r>
        <w:t>TÀI</w:t>
      </w:r>
      <w:r>
        <w:rPr>
          <w:spacing w:val="-7"/>
        </w:rPr>
        <w:t xml:space="preserve"> </w:t>
      </w:r>
      <w:r>
        <w:t>LIỆU</w:t>
      </w:r>
      <w:r>
        <w:rPr>
          <w:spacing w:val="-7"/>
        </w:rPr>
        <w:t xml:space="preserve"> </w:t>
      </w:r>
      <w:r>
        <w:t>THAM</w:t>
      </w:r>
      <w:r>
        <w:rPr>
          <w:spacing w:val="-6"/>
        </w:rPr>
        <w:t xml:space="preserve"> </w:t>
      </w:r>
      <w:r>
        <w:rPr>
          <w:spacing w:val="-4"/>
        </w:rPr>
        <w:t>KHẢO</w:t>
      </w:r>
    </w:p>
    <w:p w14:paraId="01248D91" w14:textId="77777777" w:rsidR="00452B48" w:rsidRDefault="00000000">
      <w:pPr>
        <w:pStyle w:val="ListParagraph"/>
        <w:numPr>
          <w:ilvl w:val="0"/>
          <w:numId w:val="15"/>
        </w:numPr>
        <w:tabs>
          <w:tab w:val="left" w:pos="1339"/>
        </w:tabs>
        <w:spacing w:before="94"/>
        <w:ind w:left="1339" w:hanging="230"/>
        <w:jc w:val="both"/>
        <w:rPr>
          <w:sz w:val="24"/>
        </w:rPr>
      </w:pPr>
      <w:r>
        <w:rPr>
          <w:spacing w:val="-6"/>
          <w:sz w:val="24"/>
        </w:rPr>
        <w:t>Luật</w:t>
      </w:r>
      <w:r>
        <w:rPr>
          <w:spacing w:val="-4"/>
          <w:sz w:val="24"/>
        </w:rPr>
        <w:t xml:space="preserve"> </w:t>
      </w:r>
      <w:r>
        <w:rPr>
          <w:spacing w:val="-6"/>
          <w:sz w:val="24"/>
        </w:rPr>
        <w:t>Phòng,</w:t>
      </w:r>
      <w:r>
        <w:rPr>
          <w:spacing w:val="-2"/>
          <w:sz w:val="24"/>
        </w:rPr>
        <w:t xml:space="preserve"> </w:t>
      </w:r>
      <w:r>
        <w:rPr>
          <w:spacing w:val="-6"/>
          <w:sz w:val="24"/>
        </w:rPr>
        <w:t>Chống</w:t>
      </w:r>
      <w:r>
        <w:rPr>
          <w:spacing w:val="-3"/>
          <w:sz w:val="24"/>
        </w:rPr>
        <w:t xml:space="preserve"> </w:t>
      </w:r>
      <w:r>
        <w:rPr>
          <w:spacing w:val="-6"/>
          <w:sz w:val="24"/>
        </w:rPr>
        <w:t>tham</w:t>
      </w:r>
      <w:r>
        <w:rPr>
          <w:spacing w:val="-2"/>
          <w:sz w:val="24"/>
        </w:rPr>
        <w:t xml:space="preserve"> </w:t>
      </w:r>
      <w:r>
        <w:rPr>
          <w:spacing w:val="-6"/>
          <w:sz w:val="24"/>
        </w:rPr>
        <w:t>nhũng</w:t>
      </w:r>
      <w:r>
        <w:rPr>
          <w:spacing w:val="-3"/>
          <w:sz w:val="24"/>
        </w:rPr>
        <w:t xml:space="preserve"> </w:t>
      </w:r>
      <w:r>
        <w:rPr>
          <w:spacing w:val="-6"/>
          <w:sz w:val="24"/>
        </w:rPr>
        <w:t>2005</w:t>
      </w:r>
      <w:r>
        <w:rPr>
          <w:spacing w:val="-2"/>
          <w:sz w:val="24"/>
        </w:rPr>
        <w:t xml:space="preserve"> </w:t>
      </w:r>
      <w:r>
        <w:rPr>
          <w:spacing w:val="-6"/>
          <w:sz w:val="24"/>
        </w:rPr>
        <w:t>(sửa</w:t>
      </w:r>
      <w:r>
        <w:rPr>
          <w:spacing w:val="-4"/>
          <w:sz w:val="24"/>
        </w:rPr>
        <w:t xml:space="preserve"> </w:t>
      </w:r>
      <w:r>
        <w:rPr>
          <w:spacing w:val="-6"/>
          <w:sz w:val="24"/>
        </w:rPr>
        <w:t>đổi,</w:t>
      </w:r>
      <w:r>
        <w:rPr>
          <w:spacing w:val="-3"/>
          <w:sz w:val="24"/>
        </w:rPr>
        <w:t xml:space="preserve"> </w:t>
      </w:r>
      <w:r>
        <w:rPr>
          <w:spacing w:val="-6"/>
          <w:sz w:val="24"/>
        </w:rPr>
        <w:t>bổ</w:t>
      </w:r>
      <w:r>
        <w:rPr>
          <w:spacing w:val="-3"/>
          <w:sz w:val="24"/>
        </w:rPr>
        <w:t xml:space="preserve"> </w:t>
      </w:r>
      <w:r>
        <w:rPr>
          <w:spacing w:val="-6"/>
          <w:sz w:val="24"/>
        </w:rPr>
        <w:t>sung</w:t>
      </w:r>
      <w:r>
        <w:rPr>
          <w:spacing w:val="-2"/>
          <w:sz w:val="24"/>
        </w:rPr>
        <w:t xml:space="preserve"> </w:t>
      </w:r>
      <w:r>
        <w:rPr>
          <w:spacing w:val="-6"/>
          <w:sz w:val="24"/>
        </w:rPr>
        <w:t>2007,</w:t>
      </w:r>
      <w:r>
        <w:rPr>
          <w:spacing w:val="-3"/>
          <w:sz w:val="24"/>
        </w:rPr>
        <w:t xml:space="preserve"> </w:t>
      </w:r>
      <w:r>
        <w:rPr>
          <w:spacing w:val="-6"/>
          <w:sz w:val="24"/>
        </w:rPr>
        <w:t>2012).</w:t>
      </w:r>
    </w:p>
    <w:p w14:paraId="7257A9B2" w14:textId="77777777" w:rsidR="00452B48" w:rsidRDefault="00000000">
      <w:pPr>
        <w:pStyle w:val="ListParagraph"/>
        <w:numPr>
          <w:ilvl w:val="0"/>
          <w:numId w:val="15"/>
        </w:numPr>
        <w:tabs>
          <w:tab w:val="left" w:pos="1345"/>
        </w:tabs>
        <w:spacing w:before="94"/>
        <w:ind w:left="1345" w:hanging="238"/>
        <w:jc w:val="both"/>
        <w:rPr>
          <w:sz w:val="24"/>
        </w:rPr>
      </w:pPr>
      <w:r>
        <w:rPr>
          <w:sz w:val="24"/>
        </w:rPr>
        <w:t>Bộ</w:t>
      </w:r>
      <w:r>
        <w:rPr>
          <w:spacing w:val="-4"/>
          <w:sz w:val="24"/>
        </w:rPr>
        <w:t xml:space="preserve"> </w:t>
      </w:r>
      <w:r>
        <w:rPr>
          <w:sz w:val="24"/>
        </w:rPr>
        <w:t>luật</w:t>
      </w:r>
      <w:r>
        <w:rPr>
          <w:spacing w:val="-4"/>
          <w:sz w:val="24"/>
        </w:rPr>
        <w:t xml:space="preserve"> </w:t>
      </w:r>
      <w:r>
        <w:rPr>
          <w:sz w:val="24"/>
        </w:rPr>
        <w:t>Hình</w:t>
      </w:r>
      <w:r>
        <w:rPr>
          <w:spacing w:val="-5"/>
          <w:sz w:val="24"/>
        </w:rPr>
        <w:t xml:space="preserve"> </w:t>
      </w:r>
      <w:r>
        <w:rPr>
          <w:sz w:val="24"/>
        </w:rPr>
        <w:t>sự</w:t>
      </w:r>
      <w:r>
        <w:rPr>
          <w:spacing w:val="-4"/>
          <w:sz w:val="24"/>
        </w:rPr>
        <w:t xml:space="preserve"> </w:t>
      </w:r>
      <w:r>
        <w:rPr>
          <w:sz w:val="24"/>
        </w:rPr>
        <w:t>2015</w:t>
      </w:r>
      <w:r>
        <w:rPr>
          <w:spacing w:val="-5"/>
          <w:sz w:val="24"/>
        </w:rPr>
        <w:t xml:space="preserve"> </w:t>
      </w:r>
      <w:r>
        <w:rPr>
          <w:sz w:val="24"/>
        </w:rPr>
        <w:t>sửa</w:t>
      </w:r>
      <w:r>
        <w:rPr>
          <w:spacing w:val="-4"/>
          <w:sz w:val="24"/>
        </w:rPr>
        <w:t xml:space="preserve"> </w:t>
      </w:r>
      <w:r>
        <w:rPr>
          <w:sz w:val="24"/>
        </w:rPr>
        <w:t>đổi,</w:t>
      </w:r>
      <w:r>
        <w:rPr>
          <w:spacing w:val="-5"/>
          <w:sz w:val="24"/>
        </w:rPr>
        <w:t xml:space="preserve"> </w:t>
      </w:r>
      <w:r>
        <w:rPr>
          <w:sz w:val="24"/>
        </w:rPr>
        <w:t>bổ</w:t>
      </w:r>
      <w:r>
        <w:rPr>
          <w:spacing w:val="-4"/>
          <w:sz w:val="24"/>
        </w:rPr>
        <w:t xml:space="preserve"> </w:t>
      </w:r>
      <w:r>
        <w:rPr>
          <w:sz w:val="24"/>
        </w:rPr>
        <w:t>sung</w:t>
      </w:r>
      <w:r>
        <w:rPr>
          <w:spacing w:val="-5"/>
          <w:sz w:val="24"/>
        </w:rPr>
        <w:t xml:space="preserve"> </w:t>
      </w:r>
      <w:r>
        <w:rPr>
          <w:sz w:val="24"/>
        </w:rPr>
        <w:t>năm</w:t>
      </w:r>
      <w:r>
        <w:rPr>
          <w:spacing w:val="-4"/>
          <w:sz w:val="24"/>
        </w:rPr>
        <w:t xml:space="preserve"> </w:t>
      </w:r>
      <w:r>
        <w:rPr>
          <w:spacing w:val="-2"/>
          <w:sz w:val="24"/>
        </w:rPr>
        <w:t>2017.</w:t>
      </w:r>
    </w:p>
    <w:p w14:paraId="28161072" w14:textId="77777777" w:rsidR="00452B48" w:rsidRDefault="00000000">
      <w:pPr>
        <w:pStyle w:val="ListParagraph"/>
        <w:numPr>
          <w:ilvl w:val="0"/>
          <w:numId w:val="15"/>
        </w:numPr>
        <w:tabs>
          <w:tab w:val="left" w:pos="1393"/>
        </w:tabs>
        <w:spacing w:before="95" w:line="285" w:lineRule="auto"/>
        <w:ind w:left="710" w:right="700" w:firstLine="403"/>
        <w:jc w:val="both"/>
        <w:rPr>
          <w:sz w:val="24"/>
        </w:rPr>
      </w:pPr>
      <w:r>
        <w:rPr>
          <w:sz w:val="24"/>
        </w:rPr>
        <w:t xml:space="preserve">Công ước của Liên hợp quốc về chống tham nhũng năm 2003 thông qua ngày 31/10/2003, có hiệu lực tại Việt Nam kể từ ngày </w:t>
      </w:r>
      <w:r>
        <w:rPr>
          <w:spacing w:val="-2"/>
          <w:sz w:val="24"/>
        </w:rPr>
        <w:t>18/9/2009.</w:t>
      </w:r>
    </w:p>
    <w:p w14:paraId="7181B150" w14:textId="77777777" w:rsidR="00452B48" w:rsidRDefault="00000000">
      <w:pPr>
        <w:pStyle w:val="ListParagraph"/>
        <w:numPr>
          <w:ilvl w:val="0"/>
          <w:numId w:val="15"/>
        </w:numPr>
        <w:tabs>
          <w:tab w:val="left" w:pos="1358"/>
        </w:tabs>
        <w:spacing w:before="45" w:line="285" w:lineRule="auto"/>
        <w:ind w:left="710" w:right="647" w:firstLine="397"/>
        <w:jc w:val="both"/>
        <w:rPr>
          <w:sz w:val="24"/>
        </w:rPr>
      </w:pPr>
      <w:r>
        <w:rPr>
          <w:sz w:val="24"/>
        </w:rPr>
        <w:t xml:space="preserve">Đại học Luật Hà Nội, </w:t>
      </w:r>
      <w:r>
        <w:rPr>
          <w:i/>
          <w:sz w:val="24"/>
        </w:rPr>
        <w:t>Giáo trình Luật Hình sự</w:t>
      </w:r>
      <w:r>
        <w:rPr>
          <w:sz w:val="24"/>
        </w:rPr>
        <w:t>, Nxb. Tư pháp, Hà Nội 2016.</w:t>
      </w:r>
    </w:p>
    <w:p w14:paraId="177C4A58" w14:textId="77777777" w:rsidR="00452B48" w:rsidRDefault="00000000">
      <w:pPr>
        <w:pStyle w:val="ListParagraph"/>
        <w:numPr>
          <w:ilvl w:val="0"/>
          <w:numId w:val="15"/>
        </w:numPr>
        <w:tabs>
          <w:tab w:val="left" w:pos="1377"/>
        </w:tabs>
        <w:spacing w:before="42" w:line="285" w:lineRule="auto"/>
        <w:ind w:left="710" w:right="700" w:firstLine="397"/>
        <w:jc w:val="both"/>
        <w:rPr>
          <w:i/>
          <w:sz w:val="24"/>
        </w:rPr>
      </w:pPr>
      <w:r>
        <w:rPr>
          <w:sz w:val="24"/>
        </w:rPr>
        <w:t xml:space="preserve">Lê Tiến Châu chủ biên, </w:t>
      </w:r>
      <w:r>
        <w:rPr>
          <w:i/>
          <w:sz w:val="24"/>
        </w:rPr>
        <w:t>Giới thiệu những nội dung mới của Bộ luật Hình sự năm 2015 được sửa đổi, bổ sung năm 2017 (so sánh với Bộ luật Hình sự năm 1999 được sửa đổi, bổ sung năm 2009).</w:t>
      </w:r>
    </w:p>
    <w:p w14:paraId="163CC440" w14:textId="77777777" w:rsidR="00452B48" w:rsidRDefault="00000000">
      <w:pPr>
        <w:pStyle w:val="ListParagraph"/>
        <w:numPr>
          <w:ilvl w:val="0"/>
          <w:numId w:val="15"/>
        </w:numPr>
        <w:tabs>
          <w:tab w:val="left" w:pos="1366"/>
        </w:tabs>
        <w:spacing w:before="45" w:line="285" w:lineRule="auto"/>
        <w:ind w:left="710" w:right="647" w:firstLine="397"/>
        <w:jc w:val="both"/>
        <w:rPr>
          <w:sz w:val="24"/>
        </w:rPr>
      </w:pPr>
      <w:r>
        <w:rPr>
          <w:sz w:val="24"/>
        </w:rPr>
        <w:t xml:space="preserve">Thái Hà, </w:t>
      </w:r>
      <w:r>
        <w:rPr>
          <w:i/>
          <w:sz w:val="24"/>
        </w:rPr>
        <w:t>Giáo dục về phòng, chống tham nhũng</w:t>
      </w:r>
      <w:r>
        <w:rPr>
          <w:sz w:val="24"/>
        </w:rPr>
        <w:t>, Nxb. Lao động, Hà Nội 2015.</w:t>
      </w:r>
    </w:p>
    <w:p w14:paraId="34417A28" w14:textId="77777777" w:rsidR="00452B48" w:rsidRDefault="00000000">
      <w:pPr>
        <w:pStyle w:val="ListParagraph"/>
        <w:numPr>
          <w:ilvl w:val="0"/>
          <w:numId w:val="15"/>
        </w:numPr>
        <w:tabs>
          <w:tab w:val="left" w:pos="1341"/>
        </w:tabs>
        <w:spacing w:before="44"/>
        <w:ind w:hanging="234"/>
        <w:jc w:val="both"/>
        <w:rPr>
          <w:i/>
          <w:sz w:val="24"/>
        </w:rPr>
      </w:pPr>
      <w:r>
        <w:rPr>
          <w:spacing w:val="-4"/>
          <w:sz w:val="24"/>
        </w:rPr>
        <w:t>Trần</w:t>
      </w:r>
      <w:r>
        <w:rPr>
          <w:spacing w:val="-11"/>
          <w:sz w:val="24"/>
        </w:rPr>
        <w:t xml:space="preserve"> </w:t>
      </w:r>
      <w:r>
        <w:rPr>
          <w:spacing w:val="-4"/>
          <w:sz w:val="24"/>
        </w:rPr>
        <w:t>Văn</w:t>
      </w:r>
      <w:r>
        <w:rPr>
          <w:spacing w:val="-11"/>
          <w:sz w:val="24"/>
        </w:rPr>
        <w:t xml:space="preserve"> </w:t>
      </w:r>
      <w:r>
        <w:rPr>
          <w:spacing w:val="-4"/>
          <w:sz w:val="24"/>
        </w:rPr>
        <w:t>Luyện</w:t>
      </w:r>
      <w:r>
        <w:rPr>
          <w:spacing w:val="-11"/>
          <w:sz w:val="24"/>
        </w:rPr>
        <w:t xml:space="preserve"> </w:t>
      </w:r>
      <w:r>
        <w:rPr>
          <w:spacing w:val="-4"/>
          <w:sz w:val="24"/>
        </w:rPr>
        <w:t>(chủ</w:t>
      </w:r>
      <w:r>
        <w:rPr>
          <w:spacing w:val="-11"/>
          <w:sz w:val="24"/>
        </w:rPr>
        <w:t xml:space="preserve"> </w:t>
      </w:r>
      <w:r>
        <w:rPr>
          <w:spacing w:val="-4"/>
          <w:sz w:val="24"/>
        </w:rPr>
        <w:t>biên),</w:t>
      </w:r>
      <w:r>
        <w:rPr>
          <w:spacing w:val="-11"/>
          <w:sz w:val="24"/>
        </w:rPr>
        <w:t xml:space="preserve"> </w:t>
      </w:r>
      <w:r>
        <w:rPr>
          <w:i/>
          <w:spacing w:val="-4"/>
          <w:sz w:val="24"/>
        </w:rPr>
        <w:t>Bình</w:t>
      </w:r>
      <w:r>
        <w:rPr>
          <w:i/>
          <w:spacing w:val="-10"/>
          <w:sz w:val="24"/>
        </w:rPr>
        <w:t xml:space="preserve"> </w:t>
      </w:r>
      <w:r>
        <w:rPr>
          <w:i/>
          <w:spacing w:val="-4"/>
          <w:sz w:val="24"/>
        </w:rPr>
        <w:t>luận</w:t>
      </w:r>
      <w:r>
        <w:rPr>
          <w:i/>
          <w:spacing w:val="-11"/>
          <w:sz w:val="24"/>
        </w:rPr>
        <w:t xml:space="preserve"> </w:t>
      </w:r>
      <w:r>
        <w:rPr>
          <w:i/>
          <w:spacing w:val="-4"/>
          <w:sz w:val="24"/>
        </w:rPr>
        <w:t>khoa</w:t>
      </w:r>
      <w:r>
        <w:rPr>
          <w:i/>
          <w:spacing w:val="-10"/>
          <w:sz w:val="24"/>
        </w:rPr>
        <w:t xml:space="preserve"> </w:t>
      </w:r>
      <w:r>
        <w:rPr>
          <w:i/>
          <w:spacing w:val="-4"/>
          <w:sz w:val="24"/>
        </w:rPr>
        <w:t>học</w:t>
      </w:r>
      <w:r>
        <w:rPr>
          <w:i/>
          <w:spacing w:val="-11"/>
          <w:sz w:val="24"/>
        </w:rPr>
        <w:t xml:space="preserve"> </w:t>
      </w:r>
      <w:r>
        <w:rPr>
          <w:i/>
          <w:spacing w:val="-4"/>
          <w:sz w:val="24"/>
        </w:rPr>
        <w:t>Bộ</w:t>
      </w:r>
      <w:r>
        <w:rPr>
          <w:i/>
          <w:spacing w:val="-11"/>
          <w:sz w:val="24"/>
        </w:rPr>
        <w:t xml:space="preserve"> </w:t>
      </w:r>
      <w:r>
        <w:rPr>
          <w:i/>
          <w:spacing w:val="-4"/>
          <w:sz w:val="24"/>
        </w:rPr>
        <w:t>luật</w:t>
      </w:r>
      <w:r>
        <w:rPr>
          <w:i/>
          <w:spacing w:val="-10"/>
          <w:sz w:val="24"/>
        </w:rPr>
        <w:t xml:space="preserve"> </w:t>
      </w:r>
      <w:r>
        <w:rPr>
          <w:i/>
          <w:spacing w:val="-4"/>
          <w:sz w:val="24"/>
        </w:rPr>
        <w:t>Hình</w:t>
      </w:r>
      <w:r>
        <w:rPr>
          <w:i/>
          <w:spacing w:val="-11"/>
          <w:sz w:val="24"/>
        </w:rPr>
        <w:t xml:space="preserve"> </w:t>
      </w:r>
      <w:r>
        <w:rPr>
          <w:i/>
          <w:spacing w:val="-4"/>
          <w:sz w:val="24"/>
        </w:rPr>
        <w:t>sự</w:t>
      </w:r>
      <w:r>
        <w:rPr>
          <w:i/>
          <w:spacing w:val="-10"/>
          <w:sz w:val="24"/>
        </w:rPr>
        <w:t xml:space="preserve"> </w:t>
      </w:r>
      <w:r>
        <w:rPr>
          <w:i/>
          <w:spacing w:val="-4"/>
          <w:sz w:val="24"/>
        </w:rPr>
        <w:t>2015</w:t>
      </w:r>
    </w:p>
    <w:p w14:paraId="4EF81F21" w14:textId="77777777" w:rsidR="00452B48" w:rsidRDefault="00000000">
      <w:pPr>
        <w:spacing w:before="53"/>
        <w:ind w:left="710"/>
        <w:jc w:val="both"/>
        <w:rPr>
          <w:sz w:val="24"/>
        </w:rPr>
      </w:pPr>
      <w:r>
        <w:rPr>
          <w:i/>
          <w:spacing w:val="-6"/>
          <w:sz w:val="24"/>
        </w:rPr>
        <w:t>được</w:t>
      </w:r>
      <w:r>
        <w:rPr>
          <w:i/>
          <w:spacing w:val="-11"/>
          <w:sz w:val="24"/>
        </w:rPr>
        <w:t xml:space="preserve"> </w:t>
      </w:r>
      <w:r>
        <w:rPr>
          <w:i/>
          <w:spacing w:val="-6"/>
          <w:sz w:val="24"/>
        </w:rPr>
        <w:t>sửa</w:t>
      </w:r>
      <w:r>
        <w:rPr>
          <w:i/>
          <w:spacing w:val="-10"/>
          <w:sz w:val="24"/>
        </w:rPr>
        <w:t xml:space="preserve"> </w:t>
      </w:r>
      <w:r>
        <w:rPr>
          <w:i/>
          <w:spacing w:val="-6"/>
          <w:sz w:val="24"/>
        </w:rPr>
        <w:t>đổi,</w:t>
      </w:r>
      <w:r>
        <w:rPr>
          <w:i/>
          <w:spacing w:val="-11"/>
          <w:sz w:val="24"/>
        </w:rPr>
        <w:t xml:space="preserve"> </w:t>
      </w:r>
      <w:r>
        <w:rPr>
          <w:i/>
          <w:spacing w:val="-6"/>
          <w:sz w:val="24"/>
        </w:rPr>
        <w:t>bổ</w:t>
      </w:r>
      <w:r>
        <w:rPr>
          <w:i/>
          <w:spacing w:val="-11"/>
          <w:sz w:val="24"/>
        </w:rPr>
        <w:t xml:space="preserve"> </w:t>
      </w:r>
      <w:r>
        <w:rPr>
          <w:i/>
          <w:spacing w:val="-6"/>
          <w:sz w:val="24"/>
        </w:rPr>
        <w:t>sung</w:t>
      </w:r>
      <w:r>
        <w:rPr>
          <w:i/>
          <w:spacing w:val="-11"/>
          <w:sz w:val="24"/>
        </w:rPr>
        <w:t xml:space="preserve"> </w:t>
      </w:r>
      <w:r>
        <w:rPr>
          <w:i/>
          <w:spacing w:val="-6"/>
          <w:sz w:val="24"/>
        </w:rPr>
        <w:t>năm</w:t>
      </w:r>
      <w:r>
        <w:rPr>
          <w:i/>
          <w:spacing w:val="-11"/>
          <w:sz w:val="24"/>
        </w:rPr>
        <w:t xml:space="preserve"> </w:t>
      </w:r>
      <w:r>
        <w:rPr>
          <w:i/>
          <w:spacing w:val="-6"/>
          <w:sz w:val="24"/>
        </w:rPr>
        <w:t>2017</w:t>
      </w:r>
      <w:r>
        <w:rPr>
          <w:spacing w:val="-6"/>
          <w:sz w:val="24"/>
        </w:rPr>
        <w:t>,</w:t>
      </w:r>
      <w:r>
        <w:rPr>
          <w:spacing w:val="-11"/>
          <w:sz w:val="24"/>
        </w:rPr>
        <w:t xml:space="preserve"> </w:t>
      </w:r>
      <w:r>
        <w:rPr>
          <w:spacing w:val="-6"/>
          <w:sz w:val="24"/>
        </w:rPr>
        <w:t>Nxb.</w:t>
      </w:r>
      <w:r>
        <w:rPr>
          <w:spacing w:val="-4"/>
          <w:sz w:val="24"/>
        </w:rPr>
        <w:t xml:space="preserve"> </w:t>
      </w:r>
      <w:r>
        <w:rPr>
          <w:spacing w:val="-6"/>
          <w:sz w:val="24"/>
        </w:rPr>
        <w:t>Công</w:t>
      </w:r>
      <w:r>
        <w:rPr>
          <w:spacing w:val="-10"/>
          <w:sz w:val="24"/>
        </w:rPr>
        <w:t xml:space="preserve"> </w:t>
      </w:r>
      <w:r>
        <w:rPr>
          <w:spacing w:val="-6"/>
          <w:sz w:val="24"/>
        </w:rPr>
        <w:t>an</w:t>
      </w:r>
      <w:r>
        <w:rPr>
          <w:spacing w:val="-10"/>
          <w:sz w:val="24"/>
        </w:rPr>
        <w:t xml:space="preserve"> </w:t>
      </w:r>
      <w:r>
        <w:rPr>
          <w:spacing w:val="-6"/>
          <w:sz w:val="24"/>
        </w:rPr>
        <w:t>nhân</w:t>
      </w:r>
      <w:r>
        <w:rPr>
          <w:spacing w:val="-11"/>
          <w:sz w:val="24"/>
        </w:rPr>
        <w:t xml:space="preserve"> </w:t>
      </w:r>
      <w:r>
        <w:rPr>
          <w:spacing w:val="-6"/>
          <w:sz w:val="24"/>
        </w:rPr>
        <w:t>dân,</w:t>
      </w:r>
      <w:r>
        <w:rPr>
          <w:spacing w:val="-10"/>
          <w:sz w:val="24"/>
        </w:rPr>
        <w:t xml:space="preserve"> </w:t>
      </w:r>
      <w:r>
        <w:rPr>
          <w:spacing w:val="-6"/>
          <w:sz w:val="24"/>
        </w:rPr>
        <w:t>Hà</w:t>
      </w:r>
      <w:r>
        <w:rPr>
          <w:spacing w:val="-11"/>
          <w:sz w:val="24"/>
        </w:rPr>
        <w:t xml:space="preserve"> </w:t>
      </w:r>
      <w:r>
        <w:rPr>
          <w:spacing w:val="-6"/>
          <w:sz w:val="24"/>
        </w:rPr>
        <w:t>Nội</w:t>
      </w:r>
      <w:r>
        <w:rPr>
          <w:spacing w:val="-10"/>
          <w:sz w:val="24"/>
        </w:rPr>
        <w:t xml:space="preserve"> </w:t>
      </w:r>
      <w:r>
        <w:rPr>
          <w:spacing w:val="-6"/>
          <w:sz w:val="24"/>
        </w:rPr>
        <w:t>2017.</w:t>
      </w:r>
    </w:p>
    <w:p w14:paraId="1FCF2396" w14:textId="77777777" w:rsidR="00452B48" w:rsidRDefault="00000000">
      <w:pPr>
        <w:pStyle w:val="ListParagraph"/>
        <w:numPr>
          <w:ilvl w:val="0"/>
          <w:numId w:val="15"/>
        </w:numPr>
        <w:tabs>
          <w:tab w:val="left" w:pos="1378"/>
        </w:tabs>
        <w:spacing w:before="94" w:line="285" w:lineRule="auto"/>
        <w:ind w:left="710" w:right="700" w:firstLine="397"/>
        <w:jc w:val="both"/>
        <w:rPr>
          <w:sz w:val="24"/>
        </w:rPr>
      </w:pPr>
      <w:r>
        <w:rPr>
          <w:sz w:val="24"/>
        </w:rPr>
        <w:t xml:space="preserve">Nguyễn Xuân Trường, </w:t>
      </w:r>
      <w:r>
        <w:rPr>
          <w:i/>
          <w:sz w:val="24"/>
        </w:rPr>
        <w:t>Hệ thống các văn bản của Đảng và nhà nước về công tác phòng, chống tham nhũng</w:t>
      </w:r>
      <w:r>
        <w:rPr>
          <w:sz w:val="24"/>
        </w:rPr>
        <w:t>, Nxb. Công an nhân dân, Hà Nội 2015.</w:t>
      </w:r>
    </w:p>
    <w:p w14:paraId="6894E8DD" w14:textId="77777777" w:rsidR="00452B48" w:rsidRDefault="00000000">
      <w:pPr>
        <w:pStyle w:val="ListParagraph"/>
        <w:numPr>
          <w:ilvl w:val="0"/>
          <w:numId w:val="15"/>
        </w:numPr>
        <w:tabs>
          <w:tab w:val="left" w:pos="1381"/>
        </w:tabs>
        <w:spacing w:before="45" w:line="285" w:lineRule="auto"/>
        <w:ind w:left="710" w:right="700" w:firstLine="397"/>
        <w:jc w:val="both"/>
        <w:rPr>
          <w:sz w:val="24"/>
        </w:rPr>
      </w:pPr>
      <w:r>
        <w:rPr>
          <w:sz w:val="24"/>
        </w:rPr>
        <w:t xml:space="preserve">Thanh tra Chính phủ, </w:t>
      </w:r>
      <w:r>
        <w:rPr>
          <w:i/>
          <w:sz w:val="24"/>
        </w:rPr>
        <w:t>Tài liệu bồi dưỡng về phòng chống tham nhũng dành cho giáo viên, giảng viên các trường đại học, cao đẳng, trung cấp</w:t>
      </w:r>
      <w:r>
        <w:rPr>
          <w:sz w:val="24"/>
        </w:rPr>
        <w:t>, Nxb. Chính trị quốc gia, Hà Nội 2013.</w:t>
      </w:r>
    </w:p>
    <w:p w14:paraId="33B6490B" w14:textId="77777777" w:rsidR="00452B48" w:rsidRDefault="00452B48">
      <w:pPr>
        <w:pStyle w:val="BodyText"/>
      </w:pPr>
    </w:p>
    <w:p w14:paraId="731CEDE7" w14:textId="77777777" w:rsidR="00452B48" w:rsidRDefault="00452B48">
      <w:pPr>
        <w:pStyle w:val="BodyText"/>
      </w:pPr>
    </w:p>
    <w:p w14:paraId="37DFBEFD" w14:textId="77777777" w:rsidR="00452B48" w:rsidRDefault="00452B48">
      <w:pPr>
        <w:pStyle w:val="BodyText"/>
      </w:pPr>
    </w:p>
    <w:p w14:paraId="1DAEC45B" w14:textId="77777777" w:rsidR="00452B48" w:rsidRDefault="00452B48">
      <w:pPr>
        <w:pStyle w:val="BodyText"/>
      </w:pPr>
    </w:p>
    <w:p w14:paraId="54AFA5BB" w14:textId="77777777" w:rsidR="00452B48" w:rsidRDefault="00452B48">
      <w:pPr>
        <w:pStyle w:val="BodyText"/>
      </w:pPr>
    </w:p>
    <w:p w14:paraId="7175EC7E" w14:textId="77777777" w:rsidR="00452B48" w:rsidRDefault="00452B48">
      <w:pPr>
        <w:pStyle w:val="BodyText"/>
      </w:pPr>
    </w:p>
    <w:p w14:paraId="53FE9DC0" w14:textId="77777777" w:rsidR="00452B48" w:rsidRDefault="00452B48">
      <w:pPr>
        <w:pStyle w:val="BodyText"/>
        <w:spacing w:before="61"/>
      </w:pPr>
    </w:p>
    <w:p w14:paraId="69F6B1E1" w14:textId="442E1732" w:rsidR="00452B48" w:rsidRDefault="00000000">
      <w:pPr>
        <w:pStyle w:val="BodyText"/>
        <w:ind w:left="404" w:right="398"/>
        <w:jc w:val="center"/>
      </w:pPr>
      <w:r>
        <w:rPr>
          <w:spacing w:val="-5"/>
        </w:rPr>
        <w:t>229</w:t>
      </w:r>
    </w:p>
    <w:p w14:paraId="3812EA7E" w14:textId="77777777" w:rsidR="00452B48" w:rsidRDefault="00452B48">
      <w:pPr>
        <w:pStyle w:val="BodyText"/>
        <w:jc w:val="center"/>
        <w:sectPr w:rsidR="00452B48">
          <w:pgSz w:w="11900" w:h="16840"/>
          <w:pgMar w:top="1940" w:right="1700" w:bottom="320" w:left="1700" w:header="0" w:footer="89" w:gutter="0"/>
          <w:cols w:space="720"/>
        </w:sectPr>
      </w:pPr>
    </w:p>
    <w:p w14:paraId="48BAB0E0" w14:textId="77777777" w:rsidR="00452B48" w:rsidRDefault="00452B48">
      <w:pPr>
        <w:pStyle w:val="BodyText"/>
        <w:rPr>
          <w:sz w:val="28"/>
        </w:rPr>
      </w:pPr>
    </w:p>
    <w:p w14:paraId="3D2057B1" w14:textId="77777777" w:rsidR="00452B48" w:rsidRDefault="00452B48">
      <w:pPr>
        <w:pStyle w:val="BodyText"/>
        <w:rPr>
          <w:sz w:val="28"/>
        </w:rPr>
      </w:pPr>
    </w:p>
    <w:p w14:paraId="1CD104BC" w14:textId="77777777" w:rsidR="00452B48" w:rsidRDefault="00452B48">
      <w:pPr>
        <w:pStyle w:val="BodyText"/>
        <w:rPr>
          <w:sz w:val="28"/>
        </w:rPr>
      </w:pPr>
    </w:p>
    <w:p w14:paraId="19AF5533" w14:textId="77777777" w:rsidR="00452B48" w:rsidRDefault="00452B48">
      <w:pPr>
        <w:pStyle w:val="BodyText"/>
        <w:rPr>
          <w:sz w:val="28"/>
        </w:rPr>
      </w:pPr>
    </w:p>
    <w:p w14:paraId="76644224" w14:textId="77777777" w:rsidR="00452B48" w:rsidRDefault="00452B48">
      <w:pPr>
        <w:pStyle w:val="BodyText"/>
        <w:spacing w:before="26"/>
        <w:rPr>
          <w:sz w:val="28"/>
        </w:rPr>
      </w:pPr>
    </w:p>
    <w:p w14:paraId="7F4A5D41" w14:textId="77777777" w:rsidR="00452B48" w:rsidRDefault="00000000">
      <w:pPr>
        <w:pStyle w:val="Heading1"/>
        <w:spacing w:before="1"/>
      </w:pPr>
      <w:r>
        <w:t>MỤC</w:t>
      </w:r>
      <w:r>
        <w:rPr>
          <w:spacing w:val="-8"/>
        </w:rPr>
        <w:t xml:space="preserve"> </w:t>
      </w:r>
      <w:r>
        <w:rPr>
          <w:spacing w:val="-5"/>
        </w:rPr>
        <w:t>LỤC</w:t>
      </w:r>
    </w:p>
    <w:p w14:paraId="62E88251" w14:textId="77777777" w:rsidR="00452B48" w:rsidRDefault="00452B48">
      <w:pPr>
        <w:pStyle w:val="Heading1"/>
        <w:sectPr w:rsidR="00452B48">
          <w:pgSz w:w="11900" w:h="16840"/>
          <w:pgMar w:top="1940" w:right="1700" w:bottom="300" w:left="1700" w:header="0" w:footer="89" w:gutter="0"/>
          <w:cols w:space="720"/>
        </w:sectPr>
      </w:pPr>
    </w:p>
    <w:sdt>
      <w:sdtPr>
        <w:id w:val="1236438043"/>
        <w:docPartObj>
          <w:docPartGallery w:val="Table of Contents"/>
          <w:docPartUnique/>
        </w:docPartObj>
      </w:sdtPr>
      <w:sdtContent>
        <w:p w14:paraId="0CDC5970" w14:textId="77777777" w:rsidR="00452B48" w:rsidRDefault="00000000">
          <w:pPr>
            <w:pStyle w:val="TOC3"/>
            <w:tabs>
              <w:tab w:val="right" w:pos="7689"/>
            </w:tabs>
            <w:spacing w:before="504"/>
            <w:ind w:left="846" w:firstLine="0"/>
          </w:pPr>
          <w:hyperlink w:anchor="_TOC_250036" w:history="1">
            <w:r>
              <w:t>LỜI</w:t>
            </w:r>
            <w:r>
              <w:rPr>
                <w:spacing w:val="-6"/>
              </w:rPr>
              <w:t xml:space="preserve"> </w:t>
            </w:r>
            <w:r>
              <w:t>NÓI</w:t>
            </w:r>
            <w:r>
              <w:rPr>
                <w:spacing w:val="-5"/>
              </w:rPr>
              <w:t xml:space="preserve"> ĐẦU</w:t>
            </w:r>
            <w:r>
              <w:tab/>
            </w:r>
            <w:r>
              <w:rPr>
                <w:spacing w:val="-10"/>
              </w:rPr>
              <w:t>3</w:t>
            </w:r>
          </w:hyperlink>
        </w:p>
        <w:p w14:paraId="7C5FC266" w14:textId="77777777" w:rsidR="00452B48" w:rsidRDefault="00000000">
          <w:pPr>
            <w:pStyle w:val="TOC2"/>
            <w:spacing w:before="484"/>
          </w:pPr>
          <w:hyperlink w:anchor="_TOC_250035" w:history="1">
            <w:r>
              <w:t>CHƯƠNG</w:t>
            </w:r>
            <w:r>
              <w:rPr>
                <w:spacing w:val="-12"/>
              </w:rPr>
              <w:t xml:space="preserve"> </w:t>
            </w:r>
            <w:r>
              <w:rPr>
                <w:spacing w:val="-10"/>
              </w:rPr>
              <w:t>1</w:t>
            </w:r>
          </w:hyperlink>
        </w:p>
        <w:p w14:paraId="00B1C369" w14:textId="77777777" w:rsidR="00452B48" w:rsidRDefault="00000000">
          <w:pPr>
            <w:pStyle w:val="TOC2"/>
            <w:tabs>
              <w:tab w:val="right" w:pos="7689"/>
            </w:tabs>
            <w:rPr>
              <w:b w:val="0"/>
              <w:position w:val="-4"/>
            </w:rPr>
          </w:pPr>
          <w:r>
            <w:rPr>
              <w:spacing w:val="-4"/>
            </w:rPr>
            <w:t>MỘT</w:t>
          </w:r>
          <w:r>
            <w:rPr>
              <w:spacing w:val="-11"/>
            </w:rPr>
            <w:t xml:space="preserve"> </w:t>
          </w:r>
          <w:r>
            <w:rPr>
              <w:spacing w:val="-4"/>
            </w:rPr>
            <w:t>SỐ</w:t>
          </w:r>
          <w:r>
            <w:rPr>
              <w:spacing w:val="-10"/>
            </w:rPr>
            <w:t xml:space="preserve"> </w:t>
          </w:r>
          <w:r>
            <w:rPr>
              <w:spacing w:val="-4"/>
            </w:rPr>
            <w:t>VẤN</w:t>
          </w:r>
          <w:r>
            <w:rPr>
              <w:spacing w:val="-10"/>
            </w:rPr>
            <w:t xml:space="preserve"> </w:t>
          </w:r>
          <w:r>
            <w:rPr>
              <w:spacing w:val="-4"/>
            </w:rPr>
            <w:t>ĐỀ</w:t>
          </w:r>
          <w:r>
            <w:rPr>
              <w:spacing w:val="-9"/>
            </w:rPr>
            <w:t xml:space="preserve"> </w:t>
          </w:r>
          <w:r>
            <w:rPr>
              <w:spacing w:val="-4"/>
            </w:rPr>
            <w:t>LÝ</w:t>
          </w:r>
          <w:r>
            <w:rPr>
              <w:spacing w:val="-9"/>
            </w:rPr>
            <w:t xml:space="preserve"> </w:t>
          </w:r>
          <w:r>
            <w:rPr>
              <w:spacing w:val="-4"/>
            </w:rPr>
            <w:t>LUẬN</w:t>
          </w:r>
          <w:r>
            <w:rPr>
              <w:spacing w:val="-11"/>
            </w:rPr>
            <w:t xml:space="preserve"> </w:t>
          </w:r>
          <w:r>
            <w:rPr>
              <w:spacing w:val="-4"/>
            </w:rPr>
            <w:t>CƠ</w:t>
          </w:r>
          <w:r>
            <w:rPr>
              <w:spacing w:val="-9"/>
            </w:rPr>
            <w:t xml:space="preserve"> </w:t>
          </w:r>
          <w:r>
            <w:rPr>
              <w:spacing w:val="-4"/>
            </w:rPr>
            <w:t>BẢN</w:t>
          </w:r>
          <w:r>
            <w:rPr>
              <w:spacing w:val="-9"/>
            </w:rPr>
            <w:t xml:space="preserve"> </w:t>
          </w:r>
          <w:r>
            <w:rPr>
              <w:spacing w:val="-4"/>
            </w:rPr>
            <w:t>VỀ</w:t>
          </w:r>
          <w:r>
            <w:rPr>
              <w:spacing w:val="-10"/>
            </w:rPr>
            <w:t xml:space="preserve"> </w:t>
          </w:r>
          <w:r>
            <w:rPr>
              <w:spacing w:val="-4"/>
            </w:rPr>
            <w:t>NHÀ</w:t>
          </w:r>
          <w:r>
            <w:rPr>
              <w:spacing w:val="-10"/>
            </w:rPr>
            <w:t xml:space="preserve"> </w:t>
          </w:r>
          <w:r>
            <w:rPr>
              <w:spacing w:val="-4"/>
            </w:rPr>
            <w:t>NƯỚC</w:t>
          </w:r>
          <w:r>
            <w:rPr>
              <w:spacing w:val="-10"/>
            </w:rPr>
            <w:t xml:space="preserve"> -</w:t>
          </w:r>
          <w:r>
            <w:tab/>
          </w:r>
          <w:r>
            <w:rPr>
              <w:b w:val="0"/>
              <w:spacing w:val="-10"/>
              <w:position w:val="-4"/>
            </w:rPr>
            <w:t>5</w:t>
          </w:r>
        </w:p>
        <w:p w14:paraId="3EA24C77" w14:textId="77777777" w:rsidR="00452B48" w:rsidRDefault="00000000">
          <w:pPr>
            <w:pStyle w:val="TOC2"/>
            <w:spacing w:before="54"/>
          </w:pPr>
          <w:r>
            <w:rPr>
              <w:spacing w:val="-6"/>
            </w:rPr>
            <w:t>NHÀ</w:t>
          </w:r>
          <w:r>
            <w:rPr>
              <w:spacing w:val="-4"/>
            </w:rPr>
            <w:t xml:space="preserve"> </w:t>
          </w:r>
          <w:r>
            <w:rPr>
              <w:spacing w:val="-6"/>
            </w:rPr>
            <w:t>NƯỚC</w:t>
          </w:r>
          <w:r>
            <w:rPr>
              <w:spacing w:val="-4"/>
            </w:rPr>
            <w:t xml:space="preserve"> </w:t>
          </w:r>
          <w:r>
            <w:rPr>
              <w:spacing w:val="-6"/>
            </w:rPr>
            <w:t>CỘNG</w:t>
          </w:r>
          <w:r>
            <w:rPr>
              <w:spacing w:val="-5"/>
            </w:rPr>
            <w:t xml:space="preserve"> </w:t>
          </w:r>
          <w:r>
            <w:rPr>
              <w:spacing w:val="-6"/>
            </w:rPr>
            <w:t>HÒA</w:t>
          </w:r>
          <w:r>
            <w:rPr>
              <w:spacing w:val="-5"/>
            </w:rPr>
            <w:t xml:space="preserve"> </w:t>
          </w:r>
          <w:r>
            <w:rPr>
              <w:spacing w:val="-6"/>
            </w:rPr>
            <w:t>XÃ</w:t>
          </w:r>
          <w:r>
            <w:rPr>
              <w:spacing w:val="-4"/>
            </w:rPr>
            <w:t xml:space="preserve"> </w:t>
          </w:r>
          <w:r>
            <w:rPr>
              <w:spacing w:val="-6"/>
            </w:rPr>
            <w:t>HỘI</w:t>
          </w:r>
          <w:r>
            <w:rPr>
              <w:spacing w:val="-5"/>
            </w:rPr>
            <w:t xml:space="preserve"> </w:t>
          </w:r>
          <w:r>
            <w:rPr>
              <w:spacing w:val="-6"/>
            </w:rPr>
            <w:t>CHỦ</w:t>
          </w:r>
          <w:r>
            <w:rPr>
              <w:spacing w:val="-4"/>
            </w:rPr>
            <w:t xml:space="preserve"> </w:t>
          </w:r>
          <w:r>
            <w:rPr>
              <w:spacing w:val="-6"/>
            </w:rPr>
            <w:t>NGHĨA</w:t>
          </w:r>
          <w:r>
            <w:rPr>
              <w:spacing w:val="-4"/>
            </w:rPr>
            <w:t xml:space="preserve"> </w:t>
          </w:r>
          <w:r>
            <w:rPr>
              <w:spacing w:val="-6"/>
            </w:rPr>
            <w:t>VIỆT</w:t>
          </w:r>
          <w:r>
            <w:rPr>
              <w:spacing w:val="-4"/>
            </w:rPr>
            <w:t xml:space="preserve"> </w:t>
          </w:r>
          <w:r>
            <w:rPr>
              <w:spacing w:val="-6"/>
            </w:rPr>
            <w:t>NAM</w:t>
          </w:r>
        </w:p>
        <w:p w14:paraId="735C4958" w14:textId="77777777" w:rsidR="00452B48" w:rsidRDefault="00000000">
          <w:pPr>
            <w:pStyle w:val="TOC3"/>
            <w:numPr>
              <w:ilvl w:val="1"/>
              <w:numId w:val="14"/>
            </w:numPr>
            <w:tabs>
              <w:tab w:val="left" w:pos="1236"/>
              <w:tab w:val="right" w:pos="7689"/>
            </w:tabs>
            <w:ind w:hanging="419"/>
            <w:rPr>
              <w:position w:val="-4"/>
            </w:rPr>
          </w:pPr>
          <w:hyperlink w:anchor="_TOC_250034" w:history="1">
            <w:r>
              <w:t>MỘT</w:t>
            </w:r>
            <w:r>
              <w:rPr>
                <w:spacing w:val="-6"/>
              </w:rPr>
              <w:t xml:space="preserve"> </w:t>
            </w:r>
            <w:r>
              <w:t>SỐ</w:t>
            </w:r>
            <w:r>
              <w:rPr>
                <w:spacing w:val="-5"/>
              </w:rPr>
              <w:t xml:space="preserve"> </w:t>
            </w:r>
            <w:r>
              <w:t>VẤN</w:t>
            </w:r>
            <w:r>
              <w:rPr>
                <w:spacing w:val="-4"/>
              </w:rPr>
              <w:t xml:space="preserve"> </w:t>
            </w:r>
            <w:r>
              <w:t>ĐỀ</w:t>
            </w:r>
            <w:r>
              <w:rPr>
                <w:spacing w:val="-5"/>
              </w:rPr>
              <w:t xml:space="preserve"> </w:t>
            </w:r>
            <w:r>
              <w:t>LÝ</w:t>
            </w:r>
            <w:r>
              <w:rPr>
                <w:spacing w:val="-5"/>
              </w:rPr>
              <w:t xml:space="preserve"> </w:t>
            </w:r>
            <w:r>
              <w:t>LUẬN</w:t>
            </w:r>
            <w:r>
              <w:rPr>
                <w:spacing w:val="-5"/>
              </w:rPr>
              <w:t xml:space="preserve"> </w:t>
            </w:r>
            <w:r>
              <w:t>CƠ</w:t>
            </w:r>
            <w:r>
              <w:rPr>
                <w:spacing w:val="-5"/>
              </w:rPr>
              <w:t xml:space="preserve"> </w:t>
            </w:r>
            <w:r>
              <w:t>BẢN</w:t>
            </w:r>
            <w:r>
              <w:rPr>
                <w:spacing w:val="-6"/>
              </w:rPr>
              <w:t xml:space="preserve"> </w:t>
            </w:r>
            <w:r>
              <w:t>VỀ</w:t>
            </w:r>
            <w:r>
              <w:rPr>
                <w:spacing w:val="-5"/>
              </w:rPr>
              <w:t xml:space="preserve"> </w:t>
            </w:r>
            <w:r>
              <w:t>NHÀ</w:t>
            </w:r>
            <w:r>
              <w:rPr>
                <w:spacing w:val="-5"/>
              </w:rPr>
              <w:t xml:space="preserve"> </w:t>
            </w:r>
            <w:r>
              <w:rPr>
                <w:spacing w:val="-4"/>
              </w:rPr>
              <w:t>NƯỚC</w:t>
            </w:r>
            <w:r>
              <w:tab/>
            </w:r>
            <w:r>
              <w:rPr>
                <w:spacing w:val="-10"/>
                <w:position w:val="-4"/>
              </w:rPr>
              <w:t>5</w:t>
            </w:r>
          </w:hyperlink>
        </w:p>
        <w:p w14:paraId="3676B1A6" w14:textId="77777777" w:rsidR="00452B48" w:rsidRDefault="00000000">
          <w:pPr>
            <w:pStyle w:val="TOC4"/>
            <w:numPr>
              <w:ilvl w:val="2"/>
              <w:numId w:val="14"/>
            </w:numPr>
            <w:tabs>
              <w:tab w:val="left" w:pos="1416"/>
              <w:tab w:val="right" w:pos="7689"/>
            </w:tabs>
            <w:spacing w:before="54"/>
            <w:ind w:left="1416" w:hanging="599"/>
            <w:rPr>
              <w:position w:val="-4"/>
            </w:rPr>
          </w:pPr>
          <w:hyperlink w:anchor="_TOC_250033" w:history="1">
            <w:r>
              <w:t>Nguồn</w:t>
            </w:r>
            <w:r>
              <w:rPr>
                <w:spacing w:val="-6"/>
              </w:rPr>
              <w:t xml:space="preserve"> </w:t>
            </w:r>
            <w:r>
              <w:t>gốc</w:t>
            </w:r>
            <w:r>
              <w:rPr>
                <w:spacing w:val="-4"/>
              </w:rPr>
              <w:t xml:space="preserve"> </w:t>
            </w:r>
            <w:r>
              <w:t>của</w:t>
            </w:r>
            <w:r>
              <w:rPr>
                <w:spacing w:val="-4"/>
              </w:rPr>
              <w:t xml:space="preserve"> </w:t>
            </w:r>
            <w:r>
              <w:t>nhà</w:t>
            </w:r>
            <w:r>
              <w:rPr>
                <w:spacing w:val="-4"/>
              </w:rPr>
              <w:t xml:space="preserve"> nước</w:t>
            </w:r>
            <w:r>
              <w:tab/>
            </w:r>
            <w:r>
              <w:rPr>
                <w:spacing w:val="-10"/>
                <w:position w:val="-4"/>
              </w:rPr>
              <w:t>5</w:t>
            </w:r>
          </w:hyperlink>
        </w:p>
        <w:p w14:paraId="028A10BD" w14:textId="77777777" w:rsidR="00452B48" w:rsidRDefault="00000000">
          <w:pPr>
            <w:pStyle w:val="TOC4"/>
            <w:numPr>
              <w:ilvl w:val="2"/>
              <w:numId w:val="14"/>
            </w:numPr>
            <w:tabs>
              <w:tab w:val="left" w:pos="1416"/>
              <w:tab w:val="right" w:pos="7689"/>
            </w:tabs>
            <w:spacing w:before="54"/>
            <w:ind w:left="1416" w:hanging="599"/>
            <w:rPr>
              <w:position w:val="-4"/>
            </w:rPr>
          </w:pPr>
          <w:hyperlink w:anchor="_TOC_250032" w:history="1">
            <w:r>
              <w:t>Khái</w:t>
            </w:r>
            <w:r>
              <w:rPr>
                <w:spacing w:val="-5"/>
              </w:rPr>
              <w:t xml:space="preserve"> </w:t>
            </w:r>
            <w:r>
              <w:t>niệm</w:t>
            </w:r>
            <w:r>
              <w:rPr>
                <w:spacing w:val="-4"/>
              </w:rPr>
              <w:t xml:space="preserve"> </w:t>
            </w:r>
            <w:r>
              <w:t>nhà</w:t>
            </w:r>
            <w:r>
              <w:rPr>
                <w:spacing w:val="-4"/>
              </w:rPr>
              <w:t xml:space="preserve"> nước</w:t>
            </w:r>
            <w:r>
              <w:tab/>
            </w:r>
            <w:r>
              <w:rPr>
                <w:spacing w:val="-5"/>
                <w:position w:val="-4"/>
              </w:rPr>
              <w:t>10</w:t>
            </w:r>
          </w:hyperlink>
        </w:p>
        <w:p w14:paraId="05B0D790" w14:textId="77777777" w:rsidR="00452B48" w:rsidRDefault="00000000">
          <w:pPr>
            <w:pStyle w:val="TOC4"/>
            <w:numPr>
              <w:ilvl w:val="2"/>
              <w:numId w:val="14"/>
            </w:numPr>
            <w:tabs>
              <w:tab w:val="left" w:pos="1416"/>
              <w:tab w:val="right" w:pos="7689"/>
            </w:tabs>
            <w:spacing w:before="54"/>
            <w:ind w:left="1416" w:hanging="599"/>
            <w:rPr>
              <w:position w:val="-4"/>
            </w:rPr>
          </w:pPr>
          <w:hyperlink w:anchor="_TOC_250031" w:history="1">
            <w:r>
              <w:t>Bản</w:t>
            </w:r>
            <w:r>
              <w:rPr>
                <w:spacing w:val="-6"/>
              </w:rPr>
              <w:t xml:space="preserve"> </w:t>
            </w:r>
            <w:r>
              <w:t>chất,</w:t>
            </w:r>
            <w:r>
              <w:rPr>
                <w:spacing w:val="-5"/>
              </w:rPr>
              <w:t xml:space="preserve"> </w:t>
            </w:r>
            <w:r>
              <w:t>đặc</w:t>
            </w:r>
            <w:r>
              <w:rPr>
                <w:spacing w:val="-5"/>
              </w:rPr>
              <w:t xml:space="preserve"> </w:t>
            </w:r>
            <w:r>
              <w:t>điểm</w:t>
            </w:r>
            <w:r>
              <w:rPr>
                <w:spacing w:val="-5"/>
              </w:rPr>
              <w:t xml:space="preserve"> </w:t>
            </w:r>
            <w:r>
              <w:t>của</w:t>
            </w:r>
            <w:r>
              <w:rPr>
                <w:spacing w:val="-6"/>
              </w:rPr>
              <w:t xml:space="preserve"> </w:t>
            </w:r>
            <w:r>
              <w:t>nhà</w:t>
            </w:r>
            <w:r>
              <w:rPr>
                <w:spacing w:val="-6"/>
              </w:rPr>
              <w:t xml:space="preserve"> </w:t>
            </w:r>
            <w:r>
              <w:rPr>
                <w:spacing w:val="-4"/>
              </w:rPr>
              <w:t>nước</w:t>
            </w:r>
            <w:r>
              <w:tab/>
            </w:r>
            <w:r>
              <w:rPr>
                <w:spacing w:val="-5"/>
                <w:position w:val="-4"/>
              </w:rPr>
              <w:t>11</w:t>
            </w:r>
          </w:hyperlink>
        </w:p>
        <w:p w14:paraId="6C4A6BEE" w14:textId="77777777" w:rsidR="00452B48" w:rsidRDefault="00000000">
          <w:pPr>
            <w:pStyle w:val="TOC4"/>
            <w:numPr>
              <w:ilvl w:val="2"/>
              <w:numId w:val="14"/>
            </w:numPr>
            <w:tabs>
              <w:tab w:val="left" w:pos="1416"/>
              <w:tab w:val="right" w:pos="7689"/>
            </w:tabs>
            <w:spacing w:before="54"/>
            <w:ind w:left="1416" w:hanging="599"/>
            <w:rPr>
              <w:position w:val="-4"/>
            </w:rPr>
          </w:pPr>
          <w:hyperlink w:anchor="_TOC_250030" w:history="1">
            <w:r>
              <w:t>Hình</w:t>
            </w:r>
            <w:r>
              <w:rPr>
                <w:spacing w:val="-5"/>
              </w:rPr>
              <w:t xml:space="preserve"> </w:t>
            </w:r>
            <w:r>
              <w:t>thức</w:t>
            </w:r>
            <w:r>
              <w:rPr>
                <w:spacing w:val="-4"/>
              </w:rPr>
              <w:t xml:space="preserve"> </w:t>
            </w:r>
            <w:r>
              <w:t>nhà</w:t>
            </w:r>
            <w:r>
              <w:rPr>
                <w:spacing w:val="-4"/>
              </w:rPr>
              <w:t xml:space="preserve"> nước</w:t>
            </w:r>
            <w:r>
              <w:tab/>
            </w:r>
            <w:r>
              <w:rPr>
                <w:spacing w:val="-5"/>
                <w:position w:val="-4"/>
              </w:rPr>
              <w:t>14</w:t>
            </w:r>
          </w:hyperlink>
        </w:p>
        <w:p w14:paraId="7E1B7844" w14:textId="77777777" w:rsidR="00452B48" w:rsidRDefault="00000000">
          <w:pPr>
            <w:pStyle w:val="TOC4"/>
            <w:numPr>
              <w:ilvl w:val="2"/>
              <w:numId w:val="14"/>
            </w:numPr>
            <w:tabs>
              <w:tab w:val="left" w:pos="1416"/>
              <w:tab w:val="right" w:pos="7689"/>
            </w:tabs>
            <w:spacing w:before="54"/>
            <w:ind w:left="1416" w:hanging="599"/>
            <w:rPr>
              <w:position w:val="-4"/>
            </w:rPr>
          </w:pPr>
          <w:hyperlink w:anchor="_TOC_250029" w:history="1">
            <w:r>
              <w:t>Chức</w:t>
            </w:r>
            <w:r>
              <w:rPr>
                <w:spacing w:val="-6"/>
              </w:rPr>
              <w:t xml:space="preserve"> </w:t>
            </w:r>
            <w:r>
              <w:t>năng</w:t>
            </w:r>
            <w:r>
              <w:rPr>
                <w:spacing w:val="-5"/>
              </w:rPr>
              <w:t xml:space="preserve"> </w:t>
            </w:r>
            <w:r>
              <w:t>nhà</w:t>
            </w:r>
            <w:r>
              <w:rPr>
                <w:spacing w:val="-5"/>
              </w:rPr>
              <w:t xml:space="preserve"> </w:t>
            </w:r>
            <w:r>
              <w:rPr>
                <w:spacing w:val="-4"/>
              </w:rPr>
              <w:t>nước</w:t>
            </w:r>
            <w:r>
              <w:tab/>
            </w:r>
            <w:r>
              <w:rPr>
                <w:spacing w:val="-5"/>
                <w:position w:val="-4"/>
              </w:rPr>
              <w:t>16</w:t>
            </w:r>
          </w:hyperlink>
        </w:p>
        <w:p w14:paraId="7EE1D27E" w14:textId="77777777" w:rsidR="00452B48" w:rsidRDefault="00000000">
          <w:pPr>
            <w:pStyle w:val="TOC4"/>
            <w:numPr>
              <w:ilvl w:val="2"/>
              <w:numId w:val="14"/>
            </w:numPr>
            <w:tabs>
              <w:tab w:val="left" w:pos="1416"/>
              <w:tab w:val="right" w:pos="7689"/>
            </w:tabs>
            <w:spacing w:before="54"/>
            <w:ind w:left="1416" w:hanging="599"/>
            <w:rPr>
              <w:position w:val="-4"/>
            </w:rPr>
          </w:pPr>
          <w:hyperlink w:anchor="_TOC_250028" w:history="1">
            <w:r>
              <w:t>Các</w:t>
            </w:r>
            <w:r>
              <w:rPr>
                <w:spacing w:val="-4"/>
              </w:rPr>
              <w:t xml:space="preserve"> </w:t>
            </w:r>
            <w:r>
              <w:t>kiểu</w:t>
            </w:r>
            <w:r>
              <w:rPr>
                <w:spacing w:val="-5"/>
              </w:rPr>
              <w:t xml:space="preserve"> </w:t>
            </w:r>
            <w:r>
              <w:t>nhà</w:t>
            </w:r>
            <w:r>
              <w:rPr>
                <w:spacing w:val="-4"/>
              </w:rPr>
              <w:t xml:space="preserve"> nước</w:t>
            </w:r>
            <w:r>
              <w:tab/>
            </w:r>
            <w:r>
              <w:rPr>
                <w:spacing w:val="-5"/>
                <w:position w:val="-4"/>
              </w:rPr>
              <w:t>18</w:t>
            </w:r>
          </w:hyperlink>
        </w:p>
        <w:p w14:paraId="38552D7A" w14:textId="77777777" w:rsidR="00452B48" w:rsidRDefault="00000000">
          <w:pPr>
            <w:pStyle w:val="TOC3"/>
            <w:numPr>
              <w:ilvl w:val="1"/>
              <w:numId w:val="14"/>
            </w:numPr>
            <w:tabs>
              <w:tab w:val="left" w:pos="1206"/>
              <w:tab w:val="right" w:pos="7689"/>
            </w:tabs>
            <w:spacing w:before="54"/>
            <w:ind w:left="1206" w:hanging="390"/>
            <w:rPr>
              <w:position w:val="-4"/>
            </w:rPr>
          </w:pPr>
          <w:hyperlink w:anchor="_TOC_250027" w:history="1">
            <w:r>
              <w:rPr>
                <w:spacing w:val="-8"/>
              </w:rPr>
              <w:t>NHÀ</w:t>
            </w:r>
            <w:r>
              <w:rPr>
                <w:spacing w:val="-4"/>
              </w:rPr>
              <w:t xml:space="preserve"> </w:t>
            </w:r>
            <w:r>
              <w:rPr>
                <w:spacing w:val="-8"/>
              </w:rPr>
              <w:t>NƯỚC</w:t>
            </w:r>
            <w:r>
              <w:rPr>
                <w:spacing w:val="-3"/>
              </w:rPr>
              <w:t xml:space="preserve"> </w:t>
            </w:r>
            <w:r>
              <w:rPr>
                <w:spacing w:val="-8"/>
              </w:rPr>
              <w:t>CỘNG</w:t>
            </w:r>
            <w:r>
              <w:rPr>
                <w:spacing w:val="-3"/>
              </w:rPr>
              <w:t xml:space="preserve"> </w:t>
            </w:r>
            <w:r>
              <w:rPr>
                <w:spacing w:val="-8"/>
              </w:rPr>
              <w:t>HÒA</w:t>
            </w:r>
            <w:r>
              <w:rPr>
                <w:spacing w:val="-3"/>
              </w:rPr>
              <w:t xml:space="preserve"> </w:t>
            </w:r>
            <w:r>
              <w:rPr>
                <w:spacing w:val="-8"/>
              </w:rPr>
              <w:t>XÃ</w:t>
            </w:r>
            <w:r>
              <w:rPr>
                <w:spacing w:val="-3"/>
              </w:rPr>
              <w:t xml:space="preserve"> </w:t>
            </w:r>
            <w:r>
              <w:rPr>
                <w:spacing w:val="-8"/>
              </w:rPr>
              <w:t>HỘI</w:t>
            </w:r>
            <w:r>
              <w:rPr>
                <w:spacing w:val="-5"/>
              </w:rPr>
              <w:t xml:space="preserve"> </w:t>
            </w:r>
            <w:r>
              <w:rPr>
                <w:spacing w:val="-8"/>
              </w:rPr>
              <w:t>CHỦ</w:t>
            </w:r>
            <w:r>
              <w:rPr>
                <w:spacing w:val="-4"/>
              </w:rPr>
              <w:t xml:space="preserve"> </w:t>
            </w:r>
            <w:r>
              <w:rPr>
                <w:spacing w:val="-8"/>
              </w:rPr>
              <w:t>NGHĨA</w:t>
            </w:r>
            <w:r>
              <w:rPr>
                <w:spacing w:val="-3"/>
              </w:rPr>
              <w:t xml:space="preserve"> </w:t>
            </w:r>
            <w:r>
              <w:rPr>
                <w:spacing w:val="-8"/>
              </w:rPr>
              <w:t>VIỆT</w:t>
            </w:r>
            <w:r>
              <w:rPr>
                <w:spacing w:val="-5"/>
              </w:rPr>
              <w:t xml:space="preserve"> </w:t>
            </w:r>
            <w:r>
              <w:rPr>
                <w:spacing w:val="-8"/>
              </w:rPr>
              <w:t>NAM</w:t>
            </w:r>
            <w:r>
              <w:tab/>
            </w:r>
            <w:r>
              <w:rPr>
                <w:spacing w:val="-5"/>
                <w:position w:val="-4"/>
              </w:rPr>
              <w:t>21</w:t>
            </w:r>
          </w:hyperlink>
        </w:p>
        <w:p w14:paraId="36BE64FB" w14:textId="77777777" w:rsidR="00452B48" w:rsidRDefault="00000000">
          <w:pPr>
            <w:pStyle w:val="TOC4"/>
            <w:numPr>
              <w:ilvl w:val="2"/>
              <w:numId w:val="14"/>
            </w:numPr>
            <w:tabs>
              <w:tab w:val="left" w:pos="1425"/>
              <w:tab w:val="right" w:pos="7689"/>
            </w:tabs>
            <w:spacing w:before="54"/>
            <w:ind w:left="1425" w:hanging="609"/>
            <w:rPr>
              <w:position w:val="-4"/>
            </w:rPr>
          </w:pPr>
          <w:r>
            <w:t>Sự</w:t>
          </w:r>
          <w:r>
            <w:rPr>
              <w:spacing w:val="5"/>
            </w:rPr>
            <w:t xml:space="preserve"> </w:t>
          </w:r>
          <w:r>
            <w:t>ra</w:t>
          </w:r>
          <w:r>
            <w:rPr>
              <w:spacing w:val="5"/>
            </w:rPr>
            <w:t xml:space="preserve"> </w:t>
          </w:r>
          <w:r>
            <w:t>đời,</w:t>
          </w:r>
          <w:r>
            <w:rPr>
              <w:spacing w:val="5"/>
            </w:rPr>
            <w:t xml:space="preserve"> </w:t>
          </w:r>
          <w:r>
            <w:t>bản</w:t>
          </w:r>
          <w:r>
            <w:rPr>
              <w:spacing w:val="5"/>
            </w:rPr>
            <w:t xml:space="preserve"> </w:t>
          </w:r>
          <w:r>
            <w:t>chất,</w:t>
          </w:r>
          <w:r>
            <w:rPr>
              <w:spacing w:val="5"/>
            </w:rPr>
            <w:t xml:space="preserve"> </w:t>
          </w:r>
          <w:r>
            <w:t>chức</w:t>
          </w:r>
          <w:r>
            <w:rPr>
              <w:spacing w:val="5"/>
            </w:rPr>
            <w:t xml:space="preserve"> </w:t>
          </w:r>
          <w:r>
            <w:t>năng</w:t>
          </w:r>
          <w:r>
            <w:rPr>
              <w:spacing w:val="6"/>
            </w:rPr>
            <w:t xml:space="preserve"> </w:t>
          </w:r>
          <w:r>
            <w:t>của</w:t>
          </w:r>
          <w:r>
            <w:rPr>
              <w:spacing w:val="5"/>
            </w:rPr>
            <w:t xml:space="preserve"> </w:t>
          </w:r>
          <w:r>
            <w:t>nhà</w:t>
          </w:r>
          <w:r>
            <w:rPr>
              <w:spacing w:val="5"/>
            </w:rPr>
            <w:t xml:space="preserve"> </w:t>
          </w:r>
          <w:r>
            <w:t>nước</w:t>
          </w:r>
          <w:r>
            <w:rPr>
              <w:spacing w:val="4"/>
            </w:rPr>
            <w:t xml:space="preserve"> </w:t>
          </w:r>
          <w:r>
            <w:t>Cộng</w:t>
          </w:r>
          <w:r>
            <w:rPr>
              <w:spacing w:val="4"/>
            </w:rPr>
            <w:t xml:space="preserve"> </w:t>
          </w:r>
          <w:r>
            <w:t>hòa</w:t>
          </w:r>
          <w:r>
            <w:rPr>
              <w:spacing w:val="6"/>
            </w:rPr>
            <w:t xml:space="preserve"> </w:t>
          </w:r>
          <w:r>
            <w:rPr>
              <w:spacing w:val="-5"/>
            </w:rPr>
            <w:t>xã</w:t>
          </w:r>
          <w:r>
            <w:tab/>
          </w:r>
          <w:r>
            <w:rPr>
              <w:spacing w:val="-5"/>
              <w:position w:val="-4"/>
            </w:rPr>
            <w:t>21</w:t>
          </w:r>
        </w:p>
        <w:p w14:paraId="4134CBD9" w14:textId="77777777" w:rsidR="00452B48" w:rsidRDefault="00000000">
          <w:pPr>
            <w:pStyle w:val="TOC4"/>
            <w:spacing w:before="14"/>
            <w:ind w:left="816" w:firstLine="0"/>
          </w:pPr>
          <w:r>
            <w:t>hội</w:t>
          </w:r>
          <w:r>
            <w:rPr>
              <w:spacing w:val="-5"/>
            </w:rPr>
            <w:t xml:space="preserve"> </w:t>
          </w:r>
          <w:r>
            <w:t>chủ</w:t>
          </w:r>
          <w:r>
            <w:rPr>
              <w:spacing w:val="-5"/>
            </w:rPr>
            <w:t xml:space="preserve"> </w:t>
          </w:r>
          <w:r>
            <w:t>nghĩa</w:t>
          </w:r>
          <w:r>
            <w:rPr>
              <w:spacing w:val="-4"/>
            </w:rPr>
            <w:t xml:space="preserve"> </w:t>
          </w:r>
          <w:r>
            <w:t>Việt</w:t>
          </w:r>
          <w:r>
            <w:rPr>
              <w:spacing w:val="-5"/>
            </w:rPr>
            <w:t xml:space="preserve"> Nam</w:t>
          </w:r>
        </w:p>
        <w:p w14:paraId="217D156E" w14:textId="77777777" w:rsidR="00452B48" w:rsidRDefault="00000000">
          <w:pPr>
            <w:pStyle w:val="TOC4"/>
            <w:numPr>
              <w:ilvl w:val="2"/>
              <w:numId w:val="14"/>
            </w:numPr>
            <w:tabs>
              <w:tab w:val="left" w:pos="1415"/>
              <w:tab w:val="right" w:pos="7689"/>
            </w:tabs>
            <w:ind w:left="1415" w:hanging="599"/>
            <w:rPr>
              <w:position w:val="-4"/>
            </w:rPr>
          </w:pPr>
          <w:hyperlink w:anchor="_TOC_250026" w:history="1">
            <w:r>
              <w:t>Hình</w:t>
            </w:r>
            <w:r>
              <w:rPr>
                <w:spacing w:val="-5"/>
              </w:rPr>
              <w:t xml:space="preserve"> </w:t>
            </w:r>
            <w:r>
              <w:t>thức</w:t>
            </w:r>
            <w:r>
              <w:rPr>
                <w:spacing w:val="-5"/>
              </w:rPr>
              <w:t xml:space="preserve"> </w:t>
            </w:r>
            <w:r>
              <w:t>nhà</w:t>
            </w:r>
            <w:r>
              <w:rPr>
                <w:spacing w:val="-4"/>
              </w:rPr>
              <w:t xml:space="preserve"> </w:t>
            </w:r>
            <w:r>
              <w:t>nước</w:t>
            </w:r>
            <w:r>
              <w:rPr>
                <w:spacing w:val="-5"/>
              </w:rPr>
              <w:t xml:space="preserve"> </w:t>
            </w:r>
            <w:r>
              <w:t>Cộng</w:t>
            </w:r>
            <w:r>
              <w:rPr>
                <w:spacing w:val="-5"/>
              </w:rPr>
              <w:t xml:space="preserve"> </w:t>
            </w:r>
            <w:r>
              <w:t>hòa</w:t>
            </w:r>
            <w:r>
              <w:rPr>
                <w:spacing w:val="-6"/>
              </w:rPr>
              <w:t xml:space="preserve"> </w:t>
            </w:r>
            <w:r>
              <w:t>xã</w:t>
            </w:r>
            <w:r>
              <w:rPr>
                <w:spacing w:val="-4"/>
              </w:rPr>
              <w:t xml:space="preserve"> </w:t>
            </w:r>
            <w:r>
              <w:t>hội</w:t>
            </w:r>
            <w:r>
              <w:rPr>
                <w:spacing w:val="-5"/>
              </w:rPr>
              <w:t xml:space="preserve"> </w:t>
            </w:r>
            <w:r>
              <w:t>chủ</w:t>
            </w:r>
            <w:r>
              <w:rPr>
                <w:spacing w:val="-5"/>
              </w:rPr>
              <w:t xml:space="preserve"> </w:t>
            </w:r>
            <w:r>
              <w:t>nghĩa</w:t>
            </w:r>
            <w:r>
              <w:rPr>
                <w:spacing w:val="-4"/>
              </w:rPr>
              <w:t xml:space="preserve"> </w:t>
            </w:r>
            <w:r>
              <w:t>Việt</w:t>
            </w:r>
            <w:r>
              <w:rPr>
                <w:spacing w:val="-5"/>
              </w:rPr>
              <w:t xml:space="preserve"> Nam</w:t>
            </w:r>
            <w:r>
              <w:tab/>
            </w:r>
            <w:r>
              <w:rPr>
                <w:spacing w:val="-5"/>
                <w:position w:val="-4"/>
              </w:rPr>
              <w:t>25</w:t>
            </w:r>
          </w:hyperlink>
        </w:p>
        <w:p w14:paraId="56ABEF62" w14:textId="77777777" w:rsidR="00452B48" w:rsidRDefault="00000000">
          <w:pPr>
            <w:pStyle w:val="TOC4"/>
            <w:numPr>
              <w:ilvl w:val="2"/>
              <w:numId w:val="14"/>
            </w:numPr>
            <w:tabs>
              <w:tab w:val="left" w:pos="1415"/>
              <w:tab w:val="right" w:pos="7689"/>
            </w:tabs>
            <w:spacing w:before="54"/>
            <w:ind w:left="1415" w:hanging="599"/>
            <w:rPr>
              <w:position w:val="-4"/>
            </w:rPr>
          </w:pPr>
          <w:hyperlink w:anchor="_TOC_250025" w:history="1">
            <w:r>
              <w:t>Bộ</w:t>
            </w:r>
            <w:r>
              <w:rPr>
                <w:spacing w:val="-5"/>
              </w:rPr>
              <w:t xml:space="preserve"> </w:t>
            </w:r>
            <w:r>
              <w:t>máy</w:t>
            </w:r>
            <w:r>
              <w:rPr>
                <w:spacing w:val="-4"/>
              </w:rPr>
              <w:t xml:space="preserve"> </w:t>
            </w:r>
            <w:r>
              <w:t>nhà</w:t>
            </w:r>
            <w:r>
              <w:rPr>
                <w:spacing w:val="-4"/>
              </w:rPr>
              <w:t xml:space="preserve"> </w:t>
            </w:r>
            <w:r>
              <w:t>nước</w:t>
            </w:r>
            <w:r>
              <w:rPr>
                <w:spacing w:val="-4"/>
              </w:rPr>
              <w:t xml:space="preserve"> </w:t>
            </w:r>
            <w:r>
              <w:t>Cộng</w:t>
            </w:r>
            <w:r>
              <w:rPr>
                <w:spacing w:val="-4"/>
              </w:rPr>
              <w:t xml:space="preserve"> </w:t>
            </w:r>
            <w:r>
              <w:t>hòa</w:t>
            </w:r>
            <w:r>
              <w:rPr>
                <w:spacing w:val="-4"/>
              </w:rPr>
              <w:t xml:space="preserve"> </w:t>
            </w:r>
            <w:r>
              <w:t>xã</w:t>
            </w:r>
            <w:r>
              <w:rPr>
                <w:spacing w:val="-4"/>
              </w:rPr>
              <w:t xml:space="preserve"> </w:t>
            </w:r>
            <w:r>
              <w:t>hội</w:t>
            </w:r>
            <w:r>
              <w:rPr>
                <w:spacing w:val="-4"/>
              </w:rPr>
              <w:t xml:space="preserve"> </w:t>
            </w:r>
            <w:r>
              <w:t>chủ</w:t>
            </w:r>
            <w:r>
              <w:rPr>
                <w:spacing w:val="-4"/>
              </w:rPr>
              <w:t xml:space="preserve"> </w:t>
            </w:r>
            <w:r>
              <w:t>nghĩa</w:t>
            </w:r>
            <w:r>
              <w:rPr>
                <w:spacing w:val="-5"/>
              </w:rPr>
              <w:t xml:space="preserve"> </w:t>
            </w:r>
            <w:r>
              <w:t>Việt</w:t>
            </w:r>
            <w:r>
              <w:rPr>
                <w:spacing w:val="-4"/>
              </w:rPr>
              <w:t xml:space="preserve"> </w:t>
            </w:r>
            <w:r>
              <w:rPr>
                <w:spacing w:val="-5"/>
              </w:rPr>
              <w:t>Nam</w:t>
            </w:r>
            <w:r>
              <w:tab/>
            </w:r>
            <w:r>
              <w:rPr>
                <w:spacing w:val="-5"/>
                <w:position w:val="-4"/>
              </w:rPr>
              <w:t>27</w:t>
            </w:r>
          </w:hyperlink>
        </w:p>
        <w:p w14:paraId="1D0B54F3" w14:textId="77777777" w:rsidR="00452B48" w:rsidRDefault="00000000">
          <w:pPr>
            <w:pStyle w:val="TOC2"/>
            <w:spacing w:before="482"/>
            <w:ind w:left="816"/>
          </w:pPr>
          <w:hyperlink w:anchor="_TOC_250024" w:history="1">
            <w:r>
              <w:t>CHƯƠNG</w:t>
            </w:r>
            <w:r>
              <w:rPr>
                <w:spacing w:val="-12"/>
              </w:rPr>
              <w:t xml:space="preserve"> </w:t>
            </w:r>
            <w:r>
              <w:rPr>
                <w:spacing w:val="-10"/>
              </w:rPr>
              <w:t>2</w:t>
            </w:r>
          </w:hyperlink>
        </w:p>
        <w:p w14:paraId="56C6B9A7" w14:textId="77777777" w:rsidR="00452B48" w:rsidRDefault="00000000">
          <w:pPr>
            <w:pStyle w:val="TOC2"/>
            <w:tabs>
              <w:tab w:val="right" w:pos="7689"/>
            </w:tabs>
            <w:ind w:left="816"/>
            <w:rPr>
              <w:b w:val="0"/>
              <w:position w:val="-4"/>
            </w:rPr>
          </w:pPr>
          <w:hyperlink w:anchor="_TOC_250023" w:history="1">
            <w:r>
              <w:t>MỘT</w:t>
            </w:r>
            <w:r>
              <w:rPr>
                <w:spacing w:val="-6"/>
              </w:rPr>
              <w:t xml:space="preserve"> </w:t>
            </w:r>
            <w:r>
              <w:t>SỐ</w:t>
            </w:r>
            <w:r>
              <w:rPr>
                <w:spacing w:val="-5"/>
              </w:rPr>
              <w:t xml:space="preserve"> </w:t>
            </w:r>
            <w:r>
              <w:t>VẤN</w:t>
            </w:r>
            <w:r>
              <w:rPr>
                <w:spacing w:val="-5"/>
              </w:rPr>
              <w:t xml:space="preserve"> </w:t>
            </w:r>
            <w:r>
              <w:t>ĐỀ</w:t>
            </w:r>
            <w:r>
              <w:rPr>
                <w:spacing w:val="-6"/>
              </w:rPr>
              <w:t xml:space="preserve"> </w:t>
            </w:r>
            <w:r>
              <w:t>LÝ</w:t>
            </w:r>
            <w:r>
              <w:rPr>
                <w:spacing w:val="-6"/>
              </w:rPr>
              <w:t xml:space="preserve"> </w:t>
            </w:r>
            <w:r>
              <w:t>LUẬN</w:t>
            </w:r>
            <w:r>
              <w:rPr>
                <w:spacing w:val="-6"/>
              </w:rPr>
              <w:t xml:space="preserve"> </w:t>
            </w:r>
            <w:r>
              <w:t>CƠ</w:t>
            </w:r>
            <w:r>
              <w:rPr>
                <w:spacing w:val="-5"/>
              </w:rPr>
              <w:t xml:space="preserve"> </w:t>
            </w:r>
            <w:r>
              <w:t>BẢN</w:t>
            </w:r>
            <w:r>
              <w:rPr>
                <w:spacing w:val="-6"/>
              </w:rPr>
              <w:t xml:space="preserve"> </w:t>
            </w:r>
            <w:r>
              <w:t>VỀ</w:t>
            </w:r>
            <w:r>
              <w:rPr>
                <w:spacing w:val="-5"/>
              </w:rPr>
              <w:t xml:space="preserve"> </w:t>
            </w:r>
            <w:r>
              <w:t>PHÁP</w:t>
            </w:r>
            <w:r>
              <w:rPr>
                <w:spacing w:val="-5"/>
              </w:rPr>
              <w:t xml:space="preserve"> </w:t>
            </w:r>
            <w:r>
              <w:rPr>
                <w:spacing w:val="-4"/>
              </w:rPr>
              <w:t>LUẬT</w:t>
            </w:r>
            <w:r>
              <w:tab/>
            </w:r>
            <w:r>
              <w:rPr>
                <w:b w:val="0"/>
                <w:spacing w:val="-5"/>
                <w:position w:val="-4"/>
              </w:rPr>
              <w:t>33</w:t>
            </w:r>
          </w:hyperlink>
        </w:p>
        <w:p w14:paraId="20CD3188" w14:textId="77777777" w:rsidR="00452B48" w:rsidRDefault="00000000">
          <w:pPr>
            <w:pStyle w:val="TOC3"/>
            <w:numPr>
              <w:ilvl w:val="1"/>
              <w:numId w:val="13"/>
            </w:numPr>
            <w:tabs>
              <w:tab w:val="left" w:pos="1174"/>
              <w:tab w:val="right" w:pos="7689"/>
            </w:tabs>
            <w:spacing w:before="54"/>
            <w:ind w:left="1174" w:hanging="358"/>
            <w:rPr>
              <w:position w:val="-4"/>
            </w:rPr>
          </w:pPr>
          <w:r>
            <w:t>NGUỒN</w:t>
          </w:r>
          <w:r>
            <w:rPr>
              <w:spacing w:val="-8"/>
            </w:rPr>
            <w:t xml:space="preserve"> </w:t>
          </w:r>
          <w:r>
            <w:t>GỐC,</w:t>
          </w:r>
          <w:r>
            <w:rPr>
              <w:spacing w:val="-8"/>
            </w:rPr>
            <w:t xml:space="preserve"> </w:t>
          </w:r>
          <w:r>
            <w:t>BẢN</w:t>
          </w:r>
          <w:r>
            <w:rPr>
              <w:spacing w:val="-7"/>
            </w:rPr>
            <w:t xml:space="preserve"> </w:t>
          </w:r>
          <w:r>
            <w:t>CHẤT,</w:t>
          </w:r>
          <w:r>
            <w:rPr>
              <w:spacing w:val="-7"/>
            </w:rPr>
            <w:t xml:space="preserve"> </w:t>
          </w:r>
          <w:r>
            <w:t>ĐẶC</w:t>
          </w:r>
          <w:r>
            <w:rPr>
              <w:spacing w:val="-7"/>
            </w:rPr>
            <w:t xml:space="preserve"> </w:t>
          </w:r>
          <w:r>
            <w:rPr>
              <w:spacing w:val="-2"/>
            </w:rPr>
            <w:t>TRƯNG</w:t>
          </w:r>
          <w:r>
            <w:tab/>
          </w:r>
          <w:r>
            <w:rPr>
              <w:spacing w:val="-5"/>
              <w:position w:val="-4"/>
            </w:rPr>
            <w:t>33</w:t>
          </w:r>
        </w:p>
        <w:p w14:paraId="7AF1FD87" w14:textId="77777777" w:rsidR="00452B48" w:rsidRDefault="00000000">
          <w:pPr>
            <w:pStyle w:val="TOC3"/>
            <w:spacing w:before="14"/>
            <w:ind w:left="817" w:firstLine="0"/>
          </w:pPr>
          <w:r>
            <w:t>CỦA</w:t>
          </w:r>
          <w:r>
            <w:rPr>
              <w:spacing w:val="-8"/>
            </w:rPr>
            <w:t xml:space="preserve"> </w:t>
          </w:r>
          <w:r>
            <w:t>PHÁP</w:t>
          </w:r>
          <w:r>
            <w:rPr>
              <w:spacing w:val="-7"/>
            </w:rPr>
            <w:t xml:space="preserve"> </w:t>
          </w:r>
          <w:r>
            <w:rPr>
              <w:spacing w:val="-4"/>
            </w:rPr>
            <w:t>LUẬT</w:t>
          </w:r>
        </w:p>
        <w:p w14:paraId="30981D0E" w14:textId="77777777" w:rsidR="00452B48" w:rsidRDefault="00000000">
          <w:pPr>
            <w:pStyle w:val="TOC4"/>
            <w:numPr>
              <w:ilvl w:val="2"/>
              <w:numId w:val="13"/>
            </w:numPr>
            <w:tabs>
              <w:tab w:val="left" w:pos="1416"/>
              <w:tab w:val="right" w:pos="7689"/>
            </w:tabs>
            <w:ind w:left="1416" w:hanging="599"/>
            <w:rPr>
              <w:position w:val="-4"/>
            </w:rPr>
          </w:pPr>
          <w:hyperlink w:anchor="_TOC_250022" w:history="1">
            <w:r>
              <w:t>Khái</w:t>
            </w:r>
            <w:r>
              <w:rPr>
                <w:spacing w:val="-5"/>
              </w:rPr>
              <w:t xml:space="preserve"> </w:t>
            </w:r>
            <w:r>
              <w:t>niệm</w:t>
            </w:r>
            <w:r>
              <w:rPr>
                <w:spacing w:val="-5"/>
              </w:rPr>
              <w:t xml:space="preserve"> </w:t>
            </w:r>
            <w:r>
              <w:t>pháp</w:t>
            </w:r>
            <w:r>
              <w:rPr>
                <w:spacing w:val="-5"/>
              </w:rPr>
              <w:t xml:space="preserve"> </w:t>
            </w:r>
            <w:r>
              <w:rPr>
                <w:spacing w:val="-4"/>
              </w:rPr>
              <w:t>luật</w:t>
            </w:r>
            <w:r>
              <w:tab/>
            </w:r>
            <w:r>
              <w:rPr>
                <w:spacing w:val="-5"/>
                <w:position w:val="-4"/>
              </w:rPr>
              <w:t>33</w:t>
            </w:r>
          </w:hyperlink>
        </w:p>
        <w:p w14:paraId="569F630C" w14:textId="77777777" w:rsidR="00452B48" w:rsidRDefault="00000000">
          <w:pPr>
            <w:pStyle w:val="TOC4"/>
            <w:numPr>
              <w:ilvl w:val="2"/>
              <w:numId w:val="13"/>
            </w:numPr>
            <w:tabs>
              <w:tab w:val="left" w:pos="1416"/>
              <w:tab w:val="right" w:pos="7689"/>
            </w:tabs>
            <w:spacing w:before="55"/>
            <w:ind w:left="1416" w:hanging="599"/>
            <w:rPr>
              <w:position w:val="-4"/>
            </w:rPr>
          </w:pPr>
          <w:hyperlink w:anchor="_TOC_250021" w:history="1">
            <w:r>
              <w:t>Nguồn</w:t>
            </w:r>
            <w:r>
              <w:rPr>
                <w:spacing w:val="-6"/>
              </w:rPr>
              <w:t xml:space="preserve"> </w:t>
            </w:r>
            <w:r>
              <w:t>gốc</w:t>
            </w:r>
            <w:r>
              <w:rPr>
                <w:spacing w:val="-5"/>
              </w:rPr>
              <w:t xml:space="preserve"> </w:t>
            </w:r>
            <w:r>
              <w:t>pháp</w:t>
            </w:r>
            <w:r>
              <w:rPr>
                <w:spacing w:val="-5"/>
              </w:rPr>
              <w:t xml:space="preserve"> </w:t>
            </w:r>
            <w:r>
              <w:rPr>
                <w:spacing w:val="-4"/>
              </w:rPr>
              <w:t>luật</w:t>
            </w:r>
            <w:r>
              <w:tab/>
            </w:r>
            <w:r>
              <w:rPr>
                <w:spacing w:val="-5"/>
                <w:position w:val="-4"/>
              </w:rPr>
              <w:t>34</w:t>
            </w:r>
          </w:hyperlink>
        </w:p>
        <w:p w14:paraId="3BA7AFB5" w14:textId="77777777" w:rsidR="00452B48" w:rsidRDefault="00000000">
          <w:pPr>
            <w:pStyle w:val="TOC4"/>
            <w:numPr>
              <w:ilvl w:val="2"/>
              <w:numId w:val="13"/>
            </w:numPr>
            <w:tabs>
              <w:tab w:val="left" w:pos="1415"/>
              <w:tab w:val="right" w:pos="7689"/>
            </w:tabs>
            <w:spacing w:before="53"/>
            <w:ind w:left="1415" w:hanging="599"/>
            <w:rPr>
              <w:position w:val="-4"/>
            </w:rPr>
          </w:pPr>
          <w:hyperlink w:anchor="_TOC_250020" w:history="1">
            <w:r>
              <w:t>Đặc</w:t>
            </w:r>
            <w:r>
              <w:rPr>
                <w:spacing w:val="-5"/>
              </w:rPr>
              <w:t xml:space="preserve"> </w:t>
            </w:r>
            <w:r>
              <w:t>trưng</w:t>
            </w:r>
            <w:r>
              <w:rPr>
                <w:spacing w:val="-5"/>
              </w:rPr>
              <w:t xml:space="preserve"> </w:t>
            </w:r>
            <w:r>
              <w:t>cơ</w:t>
            </w:r>
            <w:r>
              <w:rPr>
                <w:spacing w:val="-4"/>
              </w:rPr>
              <w:t xml:space="preserve"> </w:t>
            </w:r>
            <w:r>
              <w:t>bản</w:t>
            </w:r>
            <w:r>
              <w:rPr>
                <w:spacing w:val="-6"/>
              </w:rPr>
              <w:t xml:space="preserve"> </w:t>
            </w:r>
            <w:r>
              <w:t>của</w:t>
            </w:r>
            <w:r>
              <w:rPr>
                <w:spacing w:val="-4"/>
              </w:rPr>
              <w:t xml:space="preserve"> </w:t>
            </w:r>
            <w:r>
              <w:t>pháp</w:t>
            </w:r>
            <w:r>
              <w:rPr>
                <w:spacing w:val="-4"/>
              </w:rPr>
              <w:t xml:space="preserve"> luật</w:t>
            </w:r>
            <w:r>
              <w:tab/>
            </w:r>
            <w:r>
              <w:rPr>
                <w:spacing w:val="-5"/>
                <w:position w:val="-4"/>
              </w:rPr>
              <w:t>35</w:t>
            </w:r>
          </w:hyperlink>
        </w:p>
        <w:p w14:paraId="2B0C7F42" w14:textId="77777777" w:rsidR="00452B48" w:rsidRDefault="00000000">
          <w:pPr>
            <w:pStyle w:val="TOC1"/>
            <w:spacing w:after="240"/>
          </w:pPr>
          <w:r>
            <w:rPr>
              <w:spacing w:val="-5"/>
            </w:rPr>
            <w:t>230</w:t>
          </w:r>
        </w:p>
        <w:p w14:paraId="197ACBEA" w14:textId="77777777" w:rsidR="00452B48" w:rsidRDefault="00000000">
          <w:pPr>
            <w:pStyle w:val="TOC4"/>
            <w:numPr>
              <w:ilvl w:val="2"/>
              <w:numId w:val="13"/>
            </w:numPr>
            <w:tabs>
              <w:tab w:val="left" w:pos="1415"/>
              <w:tab w:val="left" w:pos="7449"/>
            </w:tabs>
            <w:spacing w:before="942"/>
            <w:ind w:left="1415" w:hanging="599"/>
          </w:pPr>
          <w:hyperlink w:anchor="_TOC_250019" w:history="1">
            <w:r>
              <w:t>Bản</w:t>
            </w:r>
            <w:r>
              <w:rPr>
                <w:spacing w:val="-6"/>
              </w:rPr>
              <w:t xml:space="preserve"> </w:t>
            </w:r>
            <w:r>
              <w:t>chất</w:t>
            </w:r>
            <w:r>
              <w:rPr>
                <w:spacing w:val="-5"/>
              </w:rPr>
              <w:t xml:space="preserve"> </w:t>
            </w:r>
            <w:r>
              <w:t>của</w:t>
            </w:r>
            <w:r>
              <w:rPr>
                <w:spacing w:val="-5"/>
              </w:rPr>
              <w:t xml:space="preserve"> </w:t>
            </w:r>
            <w:r>
              <w:t>pháp</w:t>
            </w:r>
            <w:r>
              <w:rPr>
                <w:spacing w:val="-4"/>
              </w:rPr>
              <w:t xml:space="preserve"> luật</w:t>
            </w:r>
            <w:r>
              <w:tab/>
            </w:r>
            <w:r>
              <w:rPr>
                <w:spacing w:val="-5"/>
              </w:rPr>
              <w:t>37</w:t>
            </w:r>
          </w:hyperlink>
        </w:p>
        <w:p w14:paraId="16ED87AF" w14:textId="77777777" w:rsidR="00452B48" w:rsidRDefault="00000000">
          <w:pPr>
            <w:pStyle w:val="TOC3"/>
            <w:numPr>
              <w:ilvl w:val="1"/>
              <w:numId w:val="13"/>
            </w:numPr>
            <w:tabs>
              <w:tab w:val="left" w:pos="1174"/>
              <w:tab w:val="left" w:pos="7449"/>
            </w:tabs>
            <w:ind w:left="1174" w:hanging="358"/>
          </w:pPr>
          <w:hyperlink w:anchor="_TOC_250018" w:history="1">
            <w:r>
              <w:t>CÁC</w:t>
            </w:r>
            <w:r>
              <w:rPr>
                <w:spacing w:val="-7"/>
              </w:rPr>
              <w:t xml:space="preserve"> </w:t>
            </w:r>
            <w:r>
              <w:t>MỐI</w:t>
            </w:r>
            <w:r>
              <w:rPr>
                <w:spacing w:val="-6"/>
              </w:rPr>
              <w:t xml:space="preserve"> </w:t>
            </w:r>
            <w:r>
              <w:t>QUAN</w:t>
            </w:r>
            <w:r>
              <w:rPr>
                <w:spacing w:val="-5"/>
              </w:rPr>
              <w:t xml:space="preserve"> </w:t>
            </w:r>
            <w:r>
              <w:t>HỆ</w:t>
            </w:r>
            <w:r>
              <w:rPr>
                <w:spacing w:val="-6"/>
              </w:rPr>
              <w:t xml:space="preserve"> </w:t>
            </w:r>
            <w:r>
              <w:t>CƠ</w:t>
            </w:r>
            <w:r>
              <w:rPr>
                <w:spacing w:val="-5"/>
              </w:rPr>
              <w:t xml:space="preserve"> </w:t>
            </w:r>
            <w:r>
              <w:t>BẢN</w:t>
            </w:r>
            <w:r>
              <w:rPr>
                <w:spacing w:val="-6"/>
              </w:rPr>
              <w:t xml:space="preserve"> </w:t>
            </w:r>
            <w:r>
              <w:t>CỦA</w:t>
            </w:r>
            <w:r>
              <w:rPr>
                <w:spacing w:val="-6"/>
              </w:rPr>
              <w:t xml:space="preserve"> </w:t>
            </w:r>
            <w:r>
              <w:t>PHÁP</w:t>
            </w:r>
            <w:r>
              <w:rPr>
                <w:spacing w:val="-5"/>
              </w:rPr>
              <w:t xml:space="preserve"> </w:t>
            </w:r>
            <w:r>
              <w:rPr>
                <w:spacing w:val="-4"/>
              </w:rPr>
              <w:t>LUẬT</w:t>
            </w:r>
            <w:r>
              <w:tab/>
            </w:r>
            <w:r>
              <w:rPr>
                <w:spacing w:val="-5"/>
              </w:rPr>
              <w:t>39</w:t>
            </w:r>
          </w:hyperlink>
        </w:p>
        <w:p w14:paraId="317AF67A" w14:textId="77777777" w:rsidR="00452B48" w:rsidRDefault="00000000">
          <w:pPr>
            <w:pStyle w:val="TOC4"/>
            <w:numPr>
              <w:ilvl w:val="2"/>
              <w:numId w:val="13"/>
            </w:numPr>
            <w:tabs>
              <w:tab w:val="left" w:pos="1415"/>
              <w:tab w:val="left" w:pos="7449"/>
            </w:tabs>
            <w:spacing w:before="105"/>
            <w:ind w:left="1415" w:hanging="598"/>
          </w:pPr>
          <w:hyperlink w:anchor="_TOC_250017" w:history="1">
            <w:r>
              <w:t>Quan</w:t>
            </w:r>
            <w:r>
              <w:rPr>
                <w:spacing w:val="-6"/>
              </w:rPr>
              <w:t xml:space="preserve"> </w:t>
            </w:r>
            <w:r>
              <w:t>hệ</w:t>
            </w:r>
            <w:r>
              <w:rPr>
                <w:spacing w:val="-4"/>
              </w:rPr>
              <w:t xml:space="preserve"> </w:t>
            </w:r>
            <w:r>
              <w:t>giữa</w:t>
            </w:r>
            <w:r>
              <w:rPr>
                <w:spacing w:val="-5"/>
              </w:rPr>
              <w:t xml:space="preserve"> </w:t>
            </w:r>
            <w:r>
              <w:t>pháp</w:t>
            </w:r>
            <w:r>
              <w:rPr>
                <w:spacing w:val="-5"/>
              </w:rPr>
              <w:t xml:space="preserve"> </w:t>
            </w:r>
            <w:r>
              <w:t>luật</w:t>
            </w:r>
            <w:r>
              <w:rPr>
                <w:spacing w:val="-5"/>
              </w:rPr>
              <w:t xml:space="preserve"> </w:t>
            </w:r>
            <w:r>
              <w:t>với</w:t>
            </w:r>
            <w:r>
              <w:rPr>
                <w:spacing w:val="-5"/>
              </w:rPr>
              <w:t xml:space="preserve"> </w:t>
            </w:r>
            <w:r>
              <w:t>kinh</w:t>
            </w:r>
            <w:r>
              <w:rPr>
                <w:spacing w:val="-6"/>
              </w:rPr>
              <w:t xml:space="preserve"> </w:t>
            </w:r>
            <w:r>
              <w:rPr>
                <w:spacing w:val="-5"/>
              </w:rPr>
              <w:t>tế</w:t>
            </w:r>
            <w:r>
              <w:tab/>
            </w:r>
            <w:r>
              <w:rPr>
                <w:spacing w:val="-5"/>
              </w:rPr>
              <w:t>39</w:t>
            </w:r>
          </w:hyperlink>
        </w:p>
        <w:p w14:paraId="554E7F1C" w14:textId="77777777" w:rsidR="00452B48" w:rsidRDefault="00000000">
          <w:pPr>
            <w:pStyle w:val="TOC4"/>
            <w:numPr>
              <w:ilvl w:val="2"/>
              <w:numId w:val="13"/>
            </w:numPr>
            <w:tabs>
              <w:tab w:val="left" w:pos="1415"/>
              <w:tab w:val="left" w:pos="7449"/>
            </w:tabs>
            <w:ind w:left="1415" w:hanging="598"/>
          </w:pPr>
          <w:hyperlink w:anchor="_TOC_250016" w:history="1">
            <w:r>
              <w:t>Quan</w:t>
            </w:r>
            <w:r>
              <w:rPr>
                <w:spacing w:val="-6"/>
              </w:rPr>
              <w:t xml:space="preserve"> </w:t>
            </w:r>
            <w:r>
              <w:t>hệ</w:t>
            </w:r>
            <w:r>
              <w:rPr>
                <w:spacing w:val="-5"/>
              </w:rPr>
              <w:t xml:space="preserve"> </w:t>
            </w:r>
            <w:r>
              <w:t>giữa</w:t>
            </w:r>
            <w:r>
              <w:rPr>
                <w:spacing w:val="-5"/>
              </w:rPr>
              <w:t xml:space="preserve"> </w:t>
            </w:r>
            <w:r>
              <w:t>pháp</w:t>
            </w:r>
            <w:r>
              <w:rPr>
                <w:spacing w:val="-5"/>
              </w:rPr>
              <w:t xml:space="preserve"> </w:t>
            </w:r>
            <w:r>
              <w:t>luật</w:t>
            </w:r>
            <w:r>
              <w:rPr>
                <w:spacing w:val="-5"/>
              </w:rPr>
              <w:t xml:space="preserve"> </w:t>
            </w:r>
            <w:r>
              <w:t>với</w:t>
            </w:r>
            <w:r>
              <w:rPr>
                <w:spacing w:val="-6"/>
              </w:rPr>
              <w:t xml:space="preserve"> </w:t>
            </w:r>
            <w:r>
              <w:t>chính</w:t>
            </w:r>
            <w:r>
              <w:rPr>
                <w:spacing w:val="-6"/>
              </w:rPr>
              <w:t xml:space="preserve"> </w:t>
            </w:r>
            <w:r>
              <w:rPr>
                <w:spacing w:val="-5"/>
              </w:rPr>
              <w:t>trị</w:t>
            </w:r>
            <w:r>
              <w:tab/>
            </w:r>
            <w:r>
              <w:rPr>
                <w:spacing w:val="-5"/>
              </w:rPr>
              <w:t>40</w:t>
            </w:r>
          </w:hyperlink>
        </w:p>
        <w:p w14:paraId="3F6F3861" w14:textId="77777777" w:rsidR="00452B48" w:rsidRDefault="00000000">
          <w:pPr>
            <w:pStyle w:val="TOC4"/>
            <w:numPr>
              <w:ilvl w:val="2"/>
              <w:numId w:val="13"/>
            </w:numPr>
            <w:tabs>
              <w:tab w:val="left" w:pos="1415"/>
              <w:tab w:val="left" w:pos="7449"/>
            </w:tabs>
            <w:spacing w:before="103"/>
            <w:ind w:left="1415" w:hanging="598"/>
          </w:pPr>
          <w:hyperlink w:anchor="_TOC_250015" w:history="1">
            <w:r>
              <w:t>Quan</w:t>
            </w:r>
            <w:r>
              <w:rPr>
                <w:spacing w:val="-5"/>
              </w:rPr>
              <w:t xml:space="preserve"> </w:t>
            </w:r>
            <w:r>
              <w:t>hệ</w:t>
            </w:r>
            <w:r>
              <w:rPr>
                <w:spacing w:val="-4"/>
              </w:rPr>
              <w:t xml:space="preserve"> </w:t>
            </w:r>
            <w:r>
              <w:t>giữa</w:t>
            </w:r>
            <w:r>
              <w:rPr>
                <w:spacing w:val="-4"/>
              </w:rPr>
              <w:t xml:space="preserve"> </w:t>
            </w:r>
            <w:r>
              <w:t>pháp</w:t>
            </w:r>
            <w:r>
              <w:rPr>
                <w:spacing w:val="-4"/>
              </w:rPr>
              <w:t xml:space="preserve"> </w:t>
            </w:r>
            <w:r>
              <w:t>luật</w:t>
            </w:r>
            <w:r>
              <w:rPr>
                <w:spacing w:val="-5"/>
              </w:rPr>
              <w:t xml:space="preserve"> </w:t>
            </w:r>
            <w:r>
              <w:t>với</w:t>
            </w:r>
            <w:r>
              <w:rPr>
                <w:spacing w:val="-4"/>
              </w:rPr>
              <w:t xml:space="preserve"> </w:t>
            </w:r>
            <w:r>
              <w:t>nhà</w:t>
            </w:r>
            <w:r>
              <w:rPr>
                <w:spacing w:val="-4"/>
              </w:rPr>
              <w:t xml:space="preserve"> nước</w:t>
            </w:r>
            <w:r>
              <w:tab/>
            </w:r>
            <w:r>
              <w:rPr>
                <w:spacing w:val="-5"/>
              </w:rPr>
              <w:t>40</w:t>
            </w:r>
          </w:hyperlink>
        </w:p>
        <w:p w14:paraId="28D2A799" w14:textId="77777777" w:rsidR="00452B48" w:rsidRDefault="00000000">
          <w:pPr>
            <w:pStyle w:val="TOC4"/>
            <w:numPr>
              <w:ilvl w:val="2"/>
              <w:numId w:val="13"/>
            </w:numPr>
            <w:tabs>
              <w:tab w:val="left" w:pos="1415"/>
              <w:tab w:val="left" w:pos="7449"/>
            </w:tabs>
            <w:spacing w:before="105"/>
            <w:ind w:left="1415" w:hanging="598"/>
          </w:pPr>
          <w:hyperlink w:anchor="_TOC_250014" w:history="1">
            <w:r>
              <w:t>Quan</w:t>
            </w:r>
            <w:r>
              <w:rPr>
                <w:spacing w:val="-6"/>
              </w:rPr>
              <w:t xml:space="preserve"> </w:t>
            </w:r>
            <w:r>
              <w:t>hệ</w:t>
            </w:r>
            <w:r>
              <w:rPr>
                <w:spacing w:val="-4"/>
              </w:rPr>
              <w:t xml:space="preserve"> </w:t>
            </w:r>
            <w:r>
              <w:t>giữa</w:t>
            </w:r>
            <w:r>
              <w:rPr>
                <w:spacing w:val="-4"/>
              </w:rPr>
              <w:t xml:space="preserve"> </w:t>
            </w:r>
            <w:r>
              <w:t>pháp</w:t>
            </w:r>
            <w:r>
              <w:rPr>
                <w:spacing w:val="-4"/>
              </w:rPr>
              <w:t xml:space="preserve"> </w:t>
            </w:r>
            <w:r>
              <w:t>luật</w:t>
            </w:r>
            <w:r>
              <w:rPr>
                <w:spacing w:val="-6"/>
              </w:rPr>
              <w:t xml:space="preserve"> </w:t>
            </w:r>
            <w:r>
              <w:t>với</w:t>
            </w:r>
            <w:r>
              <w:rPr>
                <w:spacing w:val="-5"/>
              </w:rPr>
              <w:t xml:space="preserve"> </w:t>
            </w:r>
            <w:r>
              <w:t>đạo</w:t>
            </w:r>
            <w:r>
              <w:rPr>
                <w:spacing w:val="-4"/>
              </w:rPr>
              <w:t xml:space="preserve"> </w:t>
            </w:r>
            <w:r>
              <w:rPr>
                <w:spacing w:val="-5"/>
              </w:rPr>
              <w:t>đức</w:t>
            </w:r>
            <w:r>
              <w:tab/>
            </w:r>
            <w:r>
              <w:rPr>
                <w:spacing w:val="-5"/>
              </w:rPr>
              <w:t>41</w:t>
            </w:r>
          </w:hyperlink>
        </w:p>
        <w:p w14:paraId="34746190" w14:textId="77777777" w:rsidR="00452B48" w:rsidRDefault="00000000">
          <w:pPr>
            <w:pStyle w:val="TOC3"/>
            <w:numPr>
              <w:ilvl w:val="1"/>
              <w:numId w:val="12"/>
            </w:numPr>
            <w:tabs>
              <w:tab w:val="left" w:pos="1236"/>
              <w:tab w:val="left" w:pos="7449"/>
            </w:tabs>
            <w:ind w:left="1236" w:hanging="419"/>
          </w:pPr>
          <w:hyperlink w:anchor="_TOC_250013" w:history="1">
            <w:r>
              <w:t>HÌNH</w:t>
            </w:r>
            <w:r>
              <w:rPr>
                <w:spacing w:val="-7"/>
              </w:rPr>
              <w:t xml:space="preserve"> </w:t>
            </w:r>
            <w:r>
              <w:t>THỨC</w:t>
            </w:r>
            <w:r>
              <w:rPr>
                <w:spacing w:val="-7"/>
              </w:rPr>
              <w:t xml:space="preserve"> </w:t>
            </w:r>
            <w:r>
              <w:t>PHÁP</w:t>
            </w:r>
            <w:r>
              <w:rPr>
                <w:spacing w:val="-7"/>
              </w:rPr>
              <w:t xml:space="preserve"> </w:t>
            </w:r>
            <w:r>
              <w:rPr>
                <w:spacing w:val="-4"/>
              </w:rPr>
              <w:t>LUẬT</w:t>
            </w:r>
            <w:r>
              <w:tab/>
            </w:r>
            <w:r>
              <w:rPr>
                <w:spacing w:val="-5"/>
              </w:rPr>
              <w:t>42</w:t>
            </w:r>
          </w:hyperlink>
        </w:p>
        <w:p w14:paraId="6FCFA800" w14:textId="77777777" w:rsidR="00452B48" w:rsidRDefault="00000000">
          <w:pPr>
            <w:pStyle w:val="TOC4"/>
            <w:numPr>
              <w:ilvl w:val="2"/>
              <w:numId w:val="12"/>
            </w:numPr>
            <w:tabs>
              <w:tab w:val="left" w:pos="1416"/>
              <w:tab w:val="left" w:pos="7449"/>
            </w:tabs>
            <w:spacing w:before="103"/>
            <w:ind w:left="1416" w:hanging="599"/>
          </w:pPr>
          <w:hyperlink w:anchor="_TOC_250012" w:history="1">
            <w:r>
              <w:t>Khái</w:t>
            </w:r>
            <w:r>
              <w:rPr>
                <w:spacing w:val="-5"/>
              </w:rPr>
              <w:t xml:space="preserve"> </w:t>
            </w:r>
            <w:r>
              <w:t>niệm</w:t>
            </w:r>
            <w:r>
              <w:rPr>
                <w:spacing w:val="-6"/>
              </w:rPr>
              <w:t xml:space="preserve"> </w:t>
            </w:r>
            <w:r>
              <w:t>hình</w:t>
            </w:r>
            <w:r>
              <w:rPr>
                <w:spacing w:val="-5"/>
              </w:rPr>
              <w:t xml:space="preserve"> </w:t>
            </w:r>
            <w:r>
              <w:t>thức</w:t>
            </w:r>
            <w:r>
              <w:rPr>
                <w:spacing w:val="-5"/>
              </w:rPr>
              <w:t xml:space="preserve"> </w:t>
            </w:r>
            <w:r>
              <w:t>pháp</w:t>
            </w:r>
            <w:r>
              <w:rPr>
                <w:spacing w:val="-4"/>
              </w:rPr>
              <w:t xml:space="preserve"> luật</w:t>
            </w:r>
            <w:r>
              <w:tab/>
            </w:r>
            <w:r>
              <w:rPr>
                <w:spacing w:val="-5"/>
              </w:rPr>
              <w:t>42</w:t>
            </w:r>
          </w:hyperlink>
        </w:p>
        <w:p w14:paraId="0C6D0E46" w14:textId="77777777" w:rsidR="00452B48" w:rsidRDefault="00000000">
          <w:pPr>
            <w:pStyle w:val="TOC4"/>
            <w:numPr>
              <w:ilvl w:val="2"/>
              <w:numId w:val="12"/>
            </w:numPr>
            <w:tabs>
              <w:tab w:val="left" w:pos="1416"/>
              <w:tab w:val="left" w:pos="7449"/>
            </w:tabs>
            <w:spacing w:before="105"/>
            <w:ind w:left="1416" w:hanging="599"/>
          </w:pPr>
          <w:hyperlink w:anchor="_TOC_250011" w:history="1">
            <w:r>
              <w:t>Các</w:t>
            </w:r>
            <w:r>
              <w:rPr>
                <w:spacing w:val="-5"/>
              </w:rPr>
              <w:t xml:space="preserve"> </w:t>
            </w:r>
            <w:r>
              <w:t>hình</w:t>
            </w:r>
            <w:r>
              <w:rPr>
                <w:spacing w:val="-4"/>
              </w:rPr>
              <w:t xml:space="preserve"> </w:t>
            </w:r>
            <w:r>
              <w:t>thức</w:t>
            </w:r>
            <w:r>
              <w:rPr>
                <w:spacing w:val="-4"/>
              </w:rPr>
              <w:t xml:space="preserve"> </w:t>
            </w:r>
            <w:r>
              <w:t>pháp</w:t>
            </w:r>
            <w:r>
              <w:rPr>
                <w:spacing w:val="-4"/>
              </w:rPr>
              <w:t xml:space="preserve"> luật</w:t>
            </w:r>
            <w:r>
              <w:tab/>
            </w:r>
            <w:r>
              <w:rPr>
                <w:spacing w:val="-5"/>
              </w:rPr>
              <w:t>42</w:t>
            </w:r>
          </w:hyperlink>
        </w:p>
        <w:p w14:paraId="4EC95A16" w14:textId="77777777" w:rsidR="00452B48" w:rsidRDefault="00000000">
          <w:pPr>
            <w:pStyle w:val="TOC4"/>
            <w:numPr>
              <w:ilvl w:val="2"/>
              <w:numId w:val="12"/>
            </w:numPr>
            <w:tabs>
              <w:tab w:val="left" w:pos="1417"/>
              <w:tab w:val="left" w:pos="7449"/>
            </w:tabs>
          </w:pPr>
          <w:hyperlink w:anchor="_TOC_250010" w:history="1">
            <w:r>
              <w:t>Các</w:t>
            </w:r>
            <w:r>
              <w:rPr>
                <w:spacing w:val="-3"/>
              </w:rPr>
              <w:t xml:space="preserve"> </w:t>
            </w:r>
            <w:r>
              <w:t>loại</w:t>
            </w:r>
            <w:r>
              <w:rPr>
                <w:spacing w:val="-2"/>
              </w:rPr>
              <w:t xml:space="preserve"> </w:t>
            </w:r>
            <w:r>
              <w:t>văn</w:t>
            </w:r>
            <w:r>
              <w:rPr>
                <w:spacing w:val="-2"/>
              </w:rPr>
              <w:t xml:space="preserve"> </w:t>
            </w:r>
            <w:r>
              <w:t>bản</w:t>
            </w:r>
            <w:r>
              <w:rPr>
                <w:spacing w:val="-2"/>
              </w:rPr>
              <w:t xml:space="preserve"> </w:t>
            </w:r>
            <w:r>
              <w:t>quy</w:t>
            </w:r>
            <w:r>
              <w:rPr>
                <w:spacing w:val="-2"/>
              </w:rPr>
              <w:t xml:space="preserve"> </w:t>
            </w:r>
            <w:r>
              <w:t>phạm</w:t>
            </w:r>
            <w:r>
              <w:rPr>
                <w:spacing w:val="-2"/>
              </w:rPr>
              <w:t xml:space="preserve"> </w:t>
            </w:r>
            <w:r>
              <w:t>pháp</w:t>
            </w:r>
            <w:r>
              <w:rPr>
                <w:spacing w:val="-2"/>
              </w:rPr>
              <w:t xml:space="preserve"> </w:t>
            </w:r>
            <w:r>
              <w:t>luật</w:t>
            </w:r>
            <w:r>
              <w:rPr>
                <w:spacing w:val="-2"/>
              </w:rPr>
              <w:t xml:space="preserve"> </w:t>
            </w:r>
            <w:r>
              <w:t>ở</w:t>
            </w:r>
            <w:r>
              <w:rPr>
                <w:spacing w:val="-2"/>
              </w:rPr>
              <w:t xml:space="preserve"> </w:t>
            </w:r>
            <w:r>
              <w:t>Việt</w:t>
            </w:r>
            <w:r>
              <w:rPr>
                <w:spacing w:val="-2"/>
              </w:rPr>
              <w:t xml:space="preserve"> </w:t>
            </w:r>
            <w:r>
              <w:t>Nam</w:t>
            </w:r>
            <w:r>
              <w:rPr>
                <w:spacing w:val="-2"/>
              </w:rPr>
              <w:t xml:space="preserve"> </w:t>
            </w:r>
            <w:r>
              <w:t>hiện</w:t>
            </w:r>
            <w:r>
              <w:rPr>
                <w:spacing w:val="-2"/>
              </w:rPr>
              <w:t xml:space="preserve"> </w:t>
            </w:r>
            <w:r>
              <w:rPr>
                <w:spacing w:val="-5"/>
              </w:rPr>
              <w:t>nay</w:t>
            </w:r>
            <w:r>
              <w:tab/>
            </w:r>
            <w:r>
              <w:rPr>
                <w:spacing w:val="-5"/>
              </w:rPr>
              <w:t>47</w:t>
            </w:r>
          </w:hyperlink>
        </w:p>
        <w:p w14:paraId="1D91E2D9" w14:textId="77777777" w:rsidR="00452B48" w:rsidRDefault="00000000">
          <w:pPr>
            <w:pStyle w:val="TOC4"/>
            <w:numPr>
              <w:ilvl w:val="2"/>
              <w:numId w:val="12"/>
            </w:numPr>
            <w:tabs>
              <w:tab w:val="left" w:pos="1460"/>
            </w:tabs>
            <w:spacing w:before="103"/>
            <w:ind w:left="1460" w:hanging="643"/>
          </w:pPr>
          <w:r>
            <w:t>Hiệu</w:t>
          </w:r>
          <w:r>
            <w:rPr>
              <w:spacing w:val="33"/>
            </w:rPr>
            <w:t xml:space="preserve"> </w:t>
          </w:r>
          <w:r>
            <w:t>lực</w:t>
          </w:r>
          <w:r>
            <w:rPr>
              <w:spacing w:val="34"/>
            </w:rPr>
            <w:t xml:space="preserve"> </w:t>
          </w:r>
          <w:r>
            <w:t>của</w:t>
          </w:r>
          <w:r>
            <w:rPr>
              <w:spacing w:val="34"/>
            </w:rPr>
            <w:t xml:space="preserve"> </w:t>
          </w:r>
          <w:r>
            <w:t>văn</w:t>
          </w:r>
          <w:r>
            <w:rPr>
              <w:spacing w:val="34"/>
            </w:rPr>
            <w:t xml:space="preserve"> </w:t>
          </w:r>
          <w:r>
            <w:t>bản</w:t>
          </w:r>
          <w:r>
            <w:rPr>
              <w:spacing w:val="33"/>
            </w:rPr>
            <w:t xml:space="preserve"> </w:t>
          </w:r>
          <w:r>
            <w:t>quy</w:t>
          </w:r>
          <w:r>
            <w:rPr>
              <w:spacing w:val="33"/>
            </w:rPr>
            <w:t xml:space="preserve"> </w:t>
          </w:r>
          <w:r>
            <w:t>phạm</w:t>
          </w:r>
          <w:r>
            <w:rPr>
              <w:spacing w:val="34"/>
            </w:rPr>
            <w:t xml:space="preserve"> </w:t>
          </w:r>
          <w:r>
            <w:t>pháp</w:t>
          </w:r>
          <w:r>
            <w:rPr>
              <w:spacing w:val="34"/>
            </w:rPr>
            <w:t xml:space="preserve"> </w:t>
          </w:r>
          <w:r>
            <w:t>luật</w:t>
          </w:r>
          <w:r>
            <w:rPr>
              <w:spacing w:val="33"/>
            </w:rPr>
            <w:t xml:space="preserve"> </w:t>
          </w:r>
          <w:r>
            <w:t>ở</w:t>
          </w:r>
          <w:r>
            <w:rPr>
              <w:spacing w:val="35"/>
            </w:rPr>
            <w:t xml:space="preserve"> </w:t>
          </w:r>
          <w:r>
            <w:t>Việt</w:t>
          </w:r>
          <w:r>
            <w:rPr>
              <w:spacing w:val="34"/>
            </w:rPr>
            <w:t xml:space="preserve"> </w:t>
          </w:r>
          <w:r>
            <w:rPr>
              <w:spacing w:val="-5"/>
            </w:rPr>
            <w:t>Nam</w:t>
          </w:r>
        </w:p>
        <w:p w14:paraId="00B8650B" w14:textId="77777777" w:rsidR="00452B48" w:rsidRDefault="00000000">
          <w:pPr>
            <w:pStyle w:val="TOC4"/>
            <w:tabs>
              <w:tab w:val="left" w:pos="7449"/>
            </w:tabs>
            <w:spacing w:before="65"/>
            <w:ind w:left="817" w:firstLine="0"/>
          </w:pPr>
          <w:r>
            <w:t>hiện</w:t>
          </w:r>
          <w:r>
            <w:rPr>
              <w:spacing w:val="3"/>
            </w:rPr>
            <w:t xml:space="preserve"> </w:t>
          </w:r>
          <w:r>
            <w:rPr>
              <w:spacing w:val="-5"/>
            </w:rPr>
            <w:t>nay</w:t>
          </w:r>
          <w:r>
            <w:tab/>
          </w:r>
          <w:r>
            <w:rPr>
              <w:spacing w:val="-5"/>
            </w:rPr>
            <w:t>52</w:t>
          </w:r>
        </w:p>
        <w:p w14:paraId="3D09120A" w14:textId="77777777" w:rsidR="00452B48" w:rsidRDefault="00000000">
          <w:pPr>
            <w:pStyle w:val="TOC4"/>
            <w:numPr>
              <w:ilvl w:val="2"/>
              <w:numId w:val="12"/>
            </w:numPr>
            <w:tabs>
              <w:tab w:val="left" w:pos="1416"/>
              <w:tab w:val="left" w:pos="7449"/>
            </w:tabs>
            <w:ind w:left="1416" w:hanging="599"/>
          </w:pPr>
          <w:hyperlink w:anchor="_TOC_250009" w:history="1">
            <w:r>
              <w:t>Nguyên</w:t>
            </w:r>
            <w:r>
              <w:rPr>
                <w:spacing w:val="-5"/>
              </w:rPr>
              <w:t xml:space="preserve"> </w:t>
            </w:r>
            <w:r>
              <w:t>tắc</w:t>
            </w:r>
            <w:r>
              <w:rPr>
                <w:spacing w:val="-5"/>
              </w:rPr>
              <w:t xml:space="preserve"> </w:t>
            </w:r>
            <w:r>
              <w:t>áp</w:t>
            </w:r>
            <w:r>
              <w:rPr>
                <w:spacing w:val="-5"/>
              </w:rPr>
              <w:t xml:space="preserve"> </w:t>
            </w:r>
            <w:r>
              <w:t>dụng</w:t>
            </w:r>
            <w:r>
              <w:rPr>
                <w:spacing w:val="-5"/>
              </w:rPr>
              <w:t xml:space="preserve"> </w:t>
            </w:r>
            <w:r>
              <w:t>văn</w:t>
            </w:r>
            <w:r>
              <w:rPr>
                <w:spacing w:val="-6"/>
              </w:rPr>
              <w:t xml:space="preserve"> </w:t>
            </w:r>
            <w:r>
              <w:t>bản</w:t>
            </w:r>
            <w:r>
              <w:rPr>
                <w:spacing w:val="-5"/>
              </w:rPr>
              <w:t xml:space="preserve"> </w:t>
            </w:r>
            <w:r>
              <w:t>quy</w:t>
            </w:r>
            <w:r>
              <w:rPr>
                <w:spacing w:val="-5"/>
              </w:rPr>
              <w:t xml:space="preserve"> </w:t>
            </w:r>
            <w:r>
              <w:t>phạm</w:t>
            </w:r>
            <w:r>
              <w:rPr>
                <w:spacing w:val="-4"/>
              </w:rPr>
              <w:t xml:space="preserve"> </w:t>
            </w:r>
            <w:r>
              <w:t>pháp</w:t>
            </w:r>
            <w:r>
              <w:rPr>
                <w:spacing w:val="-4"/>
              </w:rPr>
              <w:t xml:space="preserve"> luật</w:t>
            </w:r>
            <w:r>
              <w:tab/>
            </w:r>
            <w:r>
              <w:rPr>
                <w:spacing w:val="-5"/>
              </w:rPr>
              <w:t>56</w:t>
            </w:r>
          </w:hyperlink>
        </w:p>
        <w:p w14:paraId="2005E892" w14:textId="77777777" w:rsidR="00452B48" w:rsidRDefault="00000000">
          <w:pPr>
            <w:pStyle w:val="TOC3"/>
            <w:numPr>
              <w:ilvl w:val="1"/>
              <w:numId w:val="12"/>
            </w:numPr>
            <w:tabs>
              <w:tab w:val="left" w:pos="1235"/>
              <w:tab w:val="left" w:pos="7449"/>
            </w:tabs>
            <w:ind w:left="1235" w:hanging="419"/>
          </w:pPr>
          <w:hyperlink w:anchor="_TOC_250008" w:history="1">
            <w:r>
              <w:t>HỆ</w:t>
            </w:r>
            <w:r>
              <w:rPr>
                <w:spacing w:val="-8"/>
              </w:rPr>
              <w:t xml:space="preserve"> </w:t>
            </w:r>
            <w:r>
              <w:t>THỐNG</w:t>
            </w:r>
            <w:r>
              <w:rPr>
                <w:spacing w:val="-8"/>
              </w:rPr>
              <w:t xml:space="preserve"> </w:t>
            </w:r>
            <w:r>
              <w:t>PHÁP</w:t>
            </w:r>
            <w:r>
              <w:rPr>
                <w:spacing w:val="-8"/>
              </w:rPr>
              <w:t xml:space="preserve"> </w:t>
            </w:r>
            <w:r>
              <w:rPr>
                <w:spacing w:val="-4"/>
              </w:rPr>
              <w:t>LUẬT</w:t>
            </w:r>
            <w:r>
              <w:tab/>
            </w:r>
            <w:r>
              <w:rPr>
                <w:spacing w:val="-5"/>
              </w:rPr>
              <w:t>57</w:t>
            </w:r>
          </w:hyperlink>
        </w:p>
        <w:p w14:paraId="1DB7ED4D" w14:textId="77777777" w:rsidR="00452B48" w:rsidRDefault="00000000">
          <w:pPr>
            <w:pStyle w:val="TOC4"/>
            <w:numPr>
              <w:ilvl w:val="2"/>
              <w:numId w:val="12"/>
            </w:numPr>
            <w:tabs>
              <w:tab w:val="left" w:pos="1416"/>
              <w:tab w:val="left" w:pos="7449"/>
            </w:tabs>
            <w:ind w:left="1416" w:hanging="599"/>
          </w:pPr>
          <w:hyperlink w:anchor="_TOC_250007" w:history="1">
            <w:r>
              <w:t>Khái</w:t>
            </w:r>
            <w:r>
              <w:rPr>
                <w:spacing w:val="-5"/>
              </w:rPr>
              <w:t xml:space="preserve"> </w:t>
            </w:r>
            <w:r>
              <w:t>niệm</w:t>
            </w:r>
            <w:r>
              <w:rPr>
                <w:spacing w:val="-6"/>
              </w:rPr>
              <w:t xml:space="preserve"> </w:t>
            </w:r>
            <w:r>
              <w:t>hệ</w:t>
            </w:r>
            <w:r>
              <w:rPr>
                <w:spacing w:val="-4"/>
              </w:rPr>
              <w:t xml:space="preserve"> </w:t>
            </w:r>
            <w:r>
              <w:t>thống</w:t>
            </w:r>
            <w:r>
              <w:rPr>
                <w:spacing w:val="-6"/>
              </w:rPr>
              <w:t xml:space="preserve"> </w:t>
            </w:r>
            <w:r>
              <w:t>pháp</w:t>
            </w:r>
            <w:r>
              <w:rPr>
                <w:spacing w:val="-5"/>
              </w:rPr>
              <w:t xml:space="preserve"> </w:t>
            </w:r>
            <w:r>
              <w:rPr>
                <w:spacing w:val="-4"/>
              </w:rPr>
              <w:t>luật</w:t>
            </w:r>
            <w:r>
              <w:tab/>
            </w:r>
            <w:r>
              <w:rPr>
                <w:spacing w:val="-5"/>
              </w:rPr>
              <w:t>57</w:t>
            </w:r>
          </w:hyperlink>
        </w:p>
        <w:p w14:paraId="341768A8" w14:textId="77777777" w:rsidR="00452B48" w:rsidRDefault="00000000">
          <w:pPr>
            <w:pStyle w:val="TOC4"/>
            <w:numPr>
              <w:ilvl w:val="2"/>
              <w:numId w:val="12"/>
            </w:numPr>
            <w:tabs>
              <w:tab w:val="left" w:pos="1415"/>
              <w:tab w:val="left" w:pos="7449"/>
            </w:tabs>
            <w:ind w:left="1415" w:hanging="599"/>
          </w:pPr>
          <w:hyperlink w:anchor="_TOC_250006" w:history="1">
            <w:r>
              <w:t>Đặc</w:t>
            </w:r>
            <w:r>
              <w:rPr>
                <w:spacing w:val="-5"/>
              </w:rPr>
              <w:t xml:space="preserve"> </w:t>
            </w:r>
            <w:r>
              <w:t>điểm</w:t>
            </w:r>
            <w:r>
              <w:rPr>
                <w:spacing w:val="-6"/>
              </w:rPr>
              <w:t xml:space="preserve"> </w:t>
            </w:r>
            <w:r>
              <w:t>của</w:t>
            </w:r>
            <w:r>
              <w:rPr>
                <w:spacing w:val="-5"/>
              </w:rPr>
              <w:t xml:space="preserve"> </w:t>
            </w:r>
            <w:r>
              <w:t>hệ</w:t>
            </w:r>
            <w:r>
              <w:rPr>
                <w:spacing w:val="-6"/>
              </w:rPr>
              <w:t xml:space="preserve"> </w:t>
            </w:r>
            <w:r>
              <w:t>thống</w:t>
            </w:r>
            <w:r>
              <w:rPr>
                <w:spacing w:val="-5"/>
              </w:rPr>
              <w:t xml:space="preserve"> </w:t>
            </w:r>
            <w:r>
              <w:t>pháp</w:t>
            </w:r>
            <w:r>
              <w:rPr>
                <w:spacing w:val="-5"/>
              </w:rPr>
              <w:t xml:space="preserve"> </w:t>
            </w:r>
            <w:r>
              <w:rPr>
                <w:spacing w:val="-4"/>
              </w:rPr>
              <w:t>luật</w:t>
            </w:r>
            <w:r>
              <w:tab/>
            </w:r>
            <w:r>
              <w:rPr>
                <w:spacing w:val="-5"/>
              </w:rPr>
              <w:t>57</w:t>
            </w:r>
          </w:hyperlink>
        </w:p>
        <w:p w14:paraId="0116CC07" w14:textId="77777777" w:rsidR="00452B48" w:rsidRDefault="00000000">
          <w:pPr>
            <w:pStyle w:val="TOC4"/>
            <w:numPr>
              <w:ilvl w:val="2"/>
              <w:numId w:val="12"/>
            </w:numPr>
            <w:tabs>
              <w:tab w:val="left" w:pos="1415"/>
              <w:tab w:val="left" w:pos="7449"/>
            </w:tabs>
            <w:ind w:left="1415" w:hanging="599"/>
          </w:pPr>
          <w:hyperlink w:anchor="_TOC_250005" w:history="1">
            <w:r>
              <w:t>Cấu</w:t>
            </w:r>
            <w:r>
              <w:rPr>
                <w:spacing w:val="-7"/>
              </w:rPr>
              <w:t xml:space="preserve"> </w:t>
            </w:r>
            <w:r>
              <w:t>thành</w:t>
            </w:r>
            <w:r>
              <w:rPr>
                <w:spacing w:val="-6"/>
              </w:rPr>
              <w:t xml:space="preserve"> </w:t>
            </w:r>
            <w:r>
              <w:t>hệ</w:t>
            </w:r>
            <w:r>
              <w:rPr>
                <w:spacing w:val="-5"/>
              </w:rPr>
              <w:t xml:space="preserve"> </w:t>
            </w:r>
            <w:r>
              <w:t>thống</w:t>
            </w:r>
            <w:r>
              <w:rPr>
                <w:spacing w:val="-7"/>
              </w:rPr>
              <w:t xml:space="preserve"> </w:t>
            </w:r>
            <w:r>
              <w:t>pháp</w:t>
            </w:r>
            <w:r>
              <w:rPr>
                <w:spacing w:val="-6"/>
              </w:rPr>
              <w:t xml:space="preserve"> </w:t>
            </w:r>
            <w:r>
              <w:rPr>
                <w:spacing w:val="-4"/>
              </w:rPr>
              <w:t>luật</w:t>
            </w:r>
            <w:r>
              <w:tab/>
            </w:r>
            <w:r>
              <w:rPr>
                <w:spacing w:val="-5"/>
              </w:rPr>
              <w:t>58</w:t>
            </w:r>
          </w:hyperlink>
        </w:p>
        <w:p w14:paraId="629DD799" w14:textId="77777777" w:rsidR="00452B48" w:rsidRDefault="00000000">
          <w:pPr>
            <w:pStyle w:val="TOC3"/>
            <w:numPr>
              <w:ilvl w:val="1"/>
              <w:numId w:val="12"/>
            </w:numPr>
            <w:tabs>
              <w:tab w:val="left" w:pos="1252"/>
            </w:tabs>
            <w:ind w:left="1252" w:hanging="436"/>
          </w:pPr>
          <w:r>
            <w:t>PHÁP</w:t>
          </w:r>
          <w:r>
            <w:rPr>
              <w:spacing w:val="11"/>
            </w:rPr>
            <w:t xml:space="preserve"> </w:t>
          </w:r>
          <w:r>
            <w:t>LUẬT</w:t>
          </w:r>
          <w:r>
            <w:rPr>
              <w:spacing w:val="11"/>
            </w:rPr>
            <w:t xml:space="preserve"> </w:t>
          </w:r>
          <w:r>
            <w:t>NƯỚC</w:t>
          </w:r>
          <w:r>
            <w:rPr>
              <w:spacing w:val="12"/>
            </w:rPr>
            <w:t xml:space="preserve"> </w:t>
          </w:r>
          <w:r>
            <w:t>CỘNG</w:t>
          </w:r>
          <w:r>
            <w:rPr>
              <w:spacing w:val="11"/>
            </w:rPr>
            <w:t xml:space="preserve"> </w:t>
          </w:r>
          <w:r>
            <w:t>HÒA</w:t>
          </w:r>
          <w:r>
            <w:rPr>
              <w:spacing w:val="11"/>
            </w:rPr>
            <w:t xml:space="preserve"> </w:t>
          </w:r>
          <w:r>
            <w:t>XÃ</w:t>
          </w:r>
          <w:r>
            <w:rPr>
              <w:spacing w:val="12"/>
            </w:rPr>
            <w:t xml:space="preserve"> </w:t>
          </w:r>
          <w:r>
            <w:t>HỘI</w:t>
          </w:r>
          <w:r>
            <w:rPr>
              <w:spacing w:val="11"/>
            </w:rPr>
            <w:t xml:space="preserve"> </w:t>
          </w:r>
          <w:r>
            <w:t>CHỦ</w:t>
          </w:r>
          <w:r>
            <w:rPr>
              <w:spacing w:val="11"/>
            </w:rPr>
            <w:t xml:space="preserve"> </w:t>
          </w:r>
          <w:r>
            <w:rPr>
              <w:spacing w:val="-2"/>
            </w:rPr>
            <w:t>NGHĨA</w:t>
          </w:r>
        </w:p>
        <w:p w14:paraId="5C64E51E" w14:textId="77777777" w:rsidR="00452B48" w:rsidRDefault="00000000">
          <w:pPr>
            <w:pStyle w:val="TOC3"/>
            <w:tabs>
              <w:tab w:val="left" w:pos="7449"/>
            </w:tabs>
            <w:spacing w:before="64"/>
            <w:ind w:left="816" w:firstLine="0"/>
          </w:pPr>
          <w:r>
            <w:t>VIỆT</w:t>
          </w:r>
          <w:r>
            <w:rPr>
              <w:spacing w:val="-7"/>
            </w:rPr>
            <w:t xml:space="preserve"> </w:t>
          </w:r>
          <w:r>
            <w:rPr>
              <w:spacing w:val="-5"/>
            </w:rPr>
            <w:t>NAM</w:t>
          </w:r>
          <w:r>
            <w:tab/>
          </w:r>
          <w:r>
            <w:rPr>
              <w:spacing w:val="-5"/>
            </w:rPr>
            <w:t>62</w:t>
          </w:r>
        </w:p>
        <w:p w14:paraId="25B6A1B7" w14:textId="77777777" w:rsidR="00452B48" w:rsidRDefault="00000000">
          <w:pPr>
            <w:pStyle w:val="TOC4"/>
            <w:numPr>
              <w:ilvl w:val="2"/>
              <w:numId w:val="12"/>
            </w:numPr>
            <w:tabs>
              <w:tab w:val="left" w:pos="1421"/>
            </w:tabs>
            <w:ind w:left="1421" w:hanging="605"/>
          </w:pPr>
          <w:r>
            <w:t>Sự</w:t>
          </w:r>
          <w:r>
            <w:rPr>
              <w:spacing w:val="1"/>
            </w:rPr>
            <w:t xml:space="preserve"> </w:t>
          </w:r>
          <w:r>
            <w:t>ra</w:t>
          </w:r>
          <w:r>
            <w:rPr>
              <w:spacing w:val="2"/>
            </w:rPr>
            <w:t xml:space="preserve"> </w:t>
          </w:r>
          <w:r>
            <w:t>đời,</w:t>
          </w:r>
          <w:r>
            <w:rPr>
              <w:spacing w:val="2"/>
            </w:rPr>
            <w:t xml:space="preserve"> </w:t>
          </w:r>
          <w:r>
            <w:t>bản</w:t>
          </w:r>
          <w:r>
            <w:rPr>
              <w:spacing w:val="1"/>
            </w:rPr>
            <w:t xml:space="preserve"> </w:t>
          </w:r>
          <w:r>
            <w:t>chất</w:t>
          </w:r>
          <w:r>
            <w:rPr>
              <w:spacing w:val="2"/>
            </w:rPr>
            <w:t xml:space="preserve"> </w:t>
          </w:r>
          <w:r>
            <w:t>và</w:t>
          </w:r>
          <w:r>
            <w:rPr>
              <w:spacing w:val="1"/>
            </w:rPr>
            <w:t xml:space="preserve"> </w:t>
          </w:r>
          <w:r>
            <w:t>đặc</w:t>
          </w:r>
          <w:r>
            <w:rPr>
              <w:spacing w:val="1"/>
            </w:rPr>
            <w:t xml:space="preserve"> </w:t>
          </w:r>
          <w:r>
            <w:t>điểm</w:t>
          </w:r>
          <w:r>
            <w:rPr>
              <w:spacing w:val="2"/>
            </w:rPr>
            <w:t xml:space="preserve"> </w:t>
          </w:r>
          <w:r>
            <w:t>pháp</w:t>
          </w:r>
          <w:r>
            <w:rPr>
              <w:spacing w:val="2"/>
            </w:rPr>
            <w:t xml:space="preserve"> </w:t>
          </w:r>
          <w:r>
            <w:t>luật</w:t>
          </w:r>
          <w:r>
            <w:rPr>
              <w:spacing w:val="1"/>
            </w:rPr>
            <w:t xml:space="preserve"> </w:t>
          </w:r>
          <w:r>
            <w:t>nước</w:t>
          </w:r>
          <w:r>
            <w:rPr>
              <w:spacing w:val="1"/>
            </w:rPr>
            <w:t xml:space="preserve"> </w:t>
          </w:r>
          <w:r>
            <w:rPr>
              <w:spacing w:val="-2"/>
            </w:rPr>
            <w:t>CHXHCN</w:t>
          </w:r>
        </w:p>
        <w:p w14:paraId="6A66BFF2" w14:textId="77777777" w:rsidR="00452B48" w:rsidRDefault="00000000">
          <w:pPr>
            <w:pStyle w:val="TOC4"/>
            <w:tabs>
              <w:tab w:val="left" w:pos="7449"/>
            </w:tabs>
            <w:spacing w:before="64"/>
            <w:ind w:left="817" w:firstLine="0"/>
          </w:pPr>
          <w:r>
            <w:t>Việt</w:t>
          </w:r>
          <w:r>
            <w:rPr>
              <w:spacing w:val="-5"/>
            </w:rPr>
            <w:t xml:space="preserve"> Nam</w:t>
          </w:r>
          <w:r>
            <w:tab/>
          </w:r>
          <w:r>
            <w:rPr>
              <w:spacing w:val="-5"/>
            </w:rPr>
            <w:t>62</w:t>
          </w:r>
        </w:p>
        <w:p w14:paraId="02DE9849" w14:textId="77777777" w:rsidR="00452B48" w:rsidRDefault="00000000">
          <w:pPr>
            <w:pStyle w:val="TOC4"/>
            <w:numPr>
              <w:ilvl w:val="2"/>
              <w:numId w:val="12"/>
            </w:numPr>
            <w:tabs>
              <w:tab w:val="left" w:pos="1467"/>
              <w:tab w:val="left" w:pos="7449"/>
            </w:tabs>
            <w:spacing w:line="295" w:lineRule="auto"/>
            <w:ind w:left="817" w:right="808" w:firstLine="0"/>
          </w:pPr>
          <w:r>
            <w:t>Các</w:t>
          </w:r>
          <w:r>
            <w:rPr>
              <w:spacing w:val="40"/>
            </w:rPr>
            <w:t xml:space="preserve"> </w:t>
          </w:r>
          <w:r>
            <w:t>ngành</w:t>
          </w:r>
          <w:r>
            <w:rPr>
              <w:spacing w:val="40"/>
            </w:rPr>
            <w:t xml:space="preserve"> </w:t>
          </w:r>
          <w:r>
            <w:t>luật</w:t>
          </w:r>
          <w:r>
            <w:rPr>
              <w:spacing w:val="40"/>
            </w:rPr>
            <w:t xml:space="preserve"> </w:t>
          </w:r>
          <w:r>
            <w:t>cơ</w:t>
          </w:r>
          <w:r>
            <w:rPr>
              <w:spacing w:val="40"/>
            </w:rPr>
            <w:t xml:space="preserve"> </w:t>
          </w:r>
          <w:r>
            <w:t>bản</w:t>
          </w:r>
          <w:r>
            <w:rPr>
              <w:spacing w:val="40"/>
            </w:rPr>
            <w:t xml:space="preserve"> </w:t>
          </w:r>
          <w:r>
            <w:t>trong</w:t>
          </w:r>
          <w:r>
            <w:rPr>
              <w:spacing w:val="40"/>
            </w:rPr>
            <w:t xml:space="preserve"> </w:t>
          </w:r>
          <w:r>
            <w:t>hệ</w:t>
          </w:r>
          <w:r>
            <w:rPr>
              <w:spacing w:val="40"/>
            </w:rPr>
            <w:t xml:space="preserve"> </w:t>
          </w:r>
          <w:r>
            <w:t>thống</w:t>
          </w:r>
          <w:r>
            <w:rPr>
              <w:spacing w:val="40"/>
            </w:rPr>
            <w:t xml:space="preserve"> </w:t>
          </w:r>
          <w:r>
            <w:t>pháp</w:t>
          </w:r>
          <w:r>
            <w:rPr>
              <w:spacing w:val="40"/>
            </w:rPr>
            <w:t xml:space="preserve"> </w:t>
          </w:r>
          <w:r>
            <w:t>luật</w:t>
          </w:r>
          <w:r>
            <w:rPr>
              <w:spacing w:val="40"/>
            </w:rPr>
            <w:t xml:space="preserve"> </w:t>
          </w:r>
          <w:r>
            <w:t>nước CHXHCN Việt Nam</w:t>
          </w:r>
          <w:r>
            <w:tab/>
          </w:r>
          <w:r>
            <w:rPr>
              <w:spacing w:val="-6"/>
            </w:rPr>
            <w:t>67</w:t>
          </w:r>
        </w:p>
        <w:p w14:paraId="3084D52E" w14:textId="77777777" w:rsidR="00452B48" w:rsidRDefault="00000000">
          <w:pPr>
            <w:pStyle w:val="TOC2"/>
            <w:spacing w:before="421"/>
          </w:pPr>
          <w:hyperlink w:anchor="_TOC_250004" w:history="1">
            <w:r>
              <w:t>CHƯƠNG</w:t>
            </w:r>
            <w:r>
              <w:rPr>
                <w:spacing w:val="-12"/>
              </w:rPr>
              <w:t xml:space="preserve"> </w:t>
            </w:r>
            <w:r>
              <w:rPr>
                <w:spacing w:val="-10"/>
              </w:rPr>
              <w:t>3</w:t>
            </w:r>
          </w:hyperlink>
        </w:p>
        <w:p w14:paraId="72F30314" w14:textId="77777777" w:rsidR="00452B48" w:rsidRDefault="00000000">
          <w:pPr>
            <w:pStyle w:val="TOC2"/>
            <w:tabs>
              <w:tab w:val="left" w:pos="7449"/>
            </w:tabs>
            <w:spacing w:before="57"/>
            <w:rPr>
              <w:b w:val="0"/>
              <w:position w:val="-4"/>
            </w:rPr>
          </w:pPr>
          <w:hyperlink w:anchor="_TOC_250003" w:history="1">
            <w:r>
              <w:t>QUY</w:t>
            </w:r>
            <w:r>
              <w:rPr>
                <w:spacing w:val="-7"/>
              </w:rPr>
              <w:t xml:space="preserve"> </w:t>
            </w:r>
            <w:r>
              <w:t>PHẠM</w:t>
            </w:r>
            <w:r>
              <w:rPr>
                <w:spacing w:val="-7"/>
              </w:rPr>
              <w:t xml:space="preserve"> </w:t>
            </w:r>
            <w:r>
              <w:t>PHÁP</w:t>
            </w:r>
            <w:r>
              <w:rPr>
                <w:spacing w:val="-8"/>
              </w:rPr>
              <w:t xml:space="preserve"> </w:t>
            </w:r>
            <w:r>
              <w:t>LUẬT</w:t>
            </w:r>
            <w:r>
              <w:rPr>
                <w:spacing w:val="-6"/>
              </w:rPr>
              <w:t xml:space="preserve"> </w:t>
            </w:r>
            <w:r>
              <w:t>VÀ</w:t>
            </w:r>
            <w:r>
              <w:rPr>
                <w:spacing w:val="-6"/>
              </w:rPr>
              <w:t xml:space="preserve"> </w:t>
            </w:r>
            <w:r>
              <w:t>THỰC</w:t>
            </w:r>
            <w:r>
              <w:rPr>
                <w:spacing w:val="-8"/>
              </w:rPr>
              <w:t xml:space="preserve"> </w:t>
            </w:r>
            <w:r>
              <w:t>HIỆN</w:t>
            </w:r>
            <w:r>
              <w:rPr>
                <w:spacing w:val="-7"/>
              </w:rPr>
              <w:t xml:space="preserve"> </w:t>
            </w:r>
            <w:r>
              <w:t>PHÁP</w:t>
            </w:r>
            <w:r>
              <w:rPr>
                <w:spacing w:val="-7"/>
              </w:rPr>
              <w:t xml:space="preserve"> </w:t>
            </w:r>
            <w:r>
              <w:rPr>
                <w:spacing w:val="-4"/>
              </w:rPr>
              <w:t>LUẬT</w:t>
            </w:r>
            <w:r>
              <w:tab/>
            </w:r>
            <w:r>
              <w:rPr>
                <w:b w:val="0"/>
                <w:spacing w:val="-5"/>
                <w:position w:val="-4"/>
              </w:rPr>
              <w:t>71</w:t>
            </w:r>
          </w:hyperlink>
        </w:p>
        <w:p w14:paraId="6FC9FE0A" w14:textId="77777777" w:rsidR="00452B48" w:rsidRDefault="00000000">
          <w:pPr>
            <w:pStyle w:val="TOC3"/>
            <w:numPr>
              <w:ilvl w:val="1"/>
              <w:numId w:val="11"/>
            </w:numPr>
            <w:tabs>
              <w:tab w:val="left" w:pos="1236"/>
              <w:tab w:val="left" w:pos="7449"/>
            </w:tabs>
            <w:spacing w:before="53"/>
            <w:ind w:left="1236" w:hanging="419"/>
            <w:rPr>
              <w:position w:val="-4"/>
            </w:rPr>
          </w:pPr>
          <w:hyperlink w:anchor="_TOC_250002" w:history="1">
            <w:r>
              <w:t>QUY</w:t>
            </w:r>
            <w:r>
              <w:rPr>
                <w:spacing w:val="-8"/>
              </w:rPr>
              <w:t xml:space="preserve"> </w:t>
            </w:r>
            <w:r>
              <w:t>PHẠM</w:t>
            </w:r>
            <w:r>
              <w:rPr>
                <w:spacing w:val="-8"/>
              </w:rPr>
              <w:t xml:space="preserve"> </w:t>
            </w:r>
            <w:r>
              <w:t>PHÁP</w:t>
            </w:r>
            <w:r>
              <w:rPr>
                <w:spacing w:val="-8"/>
              </w:rPr>
              <w:t xml:space="preserve"> </w:t>
            </w:r>
            <w:r>
              <w:rPr>
                <w:spacing w:val="-4"/>
              </w:rPr>
              <w:t>LUẬT</w:t>
            </w:r>
            <w:r>
              <w:tab/>
            </w:r>
            <w:r>
              <w:rPr>
                <w:spacing w:val="-5"/>
                <w:position w:val="-4"/>
              </w:rPr>
              <w:t>71</w:t>
            </w:r>
          </w:hyperlink>
        </w:p>
        <w:p w14:paraId="3323B580" w14:textId="77777777" w:rsidR="00452B48" w:rsidRDefault="00000000">
          <w:pPr>
            <w:pStyle w:val="TOC4"/>
            <w:numPr>
              <w:ilvl w:val="2"/>
              <w:numId w:val="11"/>
            </w:numPr>
            <w:tabs>
              <w:tab w:val="left" w:pos="1416"/>
              <w:tab w:val="left" w:pos="7449"/>
            </w:tabs>
            <w:spacing w:before="54"/>
            <w:ind w:left="1416" w:hanging="599"/>
            <w:rPr>
              <w:position w:val="-4"/>
            </w:rPr>
          </w:pPr>
          <w:hyperlink w:anchor="_TOC_250001" w:history="1">
            <w:r>
              <w:t>Khái</w:t>
            </w:r>
            <w:r>
              <w:rPr>
                <w:spacing w:val="-5"/>
              </w:rPr>
              <w:t xml:space="preserve"> </w:t>
            </w:r>
            <w:r>
              <w:t>niệm</w:t>
            </w:r>
            <w:r>
              <w:rPr>
                <w:spacing w:val="-5"/>
              </w:rPr>
              <w:t xml:space="preserve"> </w:t>
            </w:r>
            <w:r>
              <w:t>và</w:t>
            </w:r>
            <w:r>
              <w:rPr>
                <w:spacing w:val="-5"/>
              </w:rPr>
              <w:t xml:space="preserve"> </w:t>
            </w:r>
            <w:r>
              <w:t>đặc</w:t>
            </w:r>
            <w:r>
              <w:rPr>
                <w:spacing w:val="-4"/>
              </w:rPr>
              <w:t xml:space="preserve"> </w:t>
            </w:r>
            <w:r>
              <w:t>điểm</w:t>
            </w:r>
            <w:r>
              <w:rPr>
                <w:spacing w:val="-5"/>
              </w:rPr>
              <w:t xml:space="preserve"> </w:t>
            </w:r>
            <w:r>
              <w:t>quy</w:t>
            </w:r>
            <w:r>
              <w:rPr>
                <w:spacing w:val="-5"/>
              </w:rPr>
              <w:t xml:space="preserve"> </w:t>
            </w:r>
            <w:r>
              <w:t>phạm</w:t>
            </w:r>
            <w:r>
              <w:rPr>
                <w:spacing w:val="-4"/>
              </w:rPr>
              <w:t xml:space="preserve"> </w:t>
            </w:r>
            <w:r>
              <w:t>pháp</w:t>
            </w:r>
            <w:r>
              <w:rPr>
                <w:spacing w:val="-5"/>
              </w:rPr>
              <w:t xml:space="preserve"> </w:t>
            </w:r>
            <w:r>
              <w:rPr>
                <w:spacing w:val="-4"/>
              </w:rPr>
              <w:t>luật</w:t>
            </w:r>
            <w:r>
              <w:tab/>
            </w:r>
            <w:r>
              <w:rPr>
                <w:spacing w:val="-5"/>
                <w:position w:val="-4"/>
              </w:rPr>
              <w:t>71</w:t>
            </w:r>
          </w:hyperlink>
        </w:p>
        <w:p w14:paraId="7BF6D0AE" w14:textId="77777777" w:rsidR="00452B48" w:rsidRDefault="00000000">
          <w:pPr>
            <w:pStyle w:val="TOC4"/>
            <w:numPr>
              <w:ilvl w:val="2"/>
              <w:numId w:val="11"/>
            </w:numPr>
            <w:tabs>
              <w:tab w:val="left" w:pos="1416"/>
              <w:tab w:val="left" w:pos="7449"/>
            </w:tabs>
            <w:spacing w:before="55"/>
            <w:ind w:left="1416" w:hanging="599"/>
            <w:rPr>
              <w:position w:val="-4"/>
            </w:rPr>
          </w:pPr>
          <w:hyperlink w:anchor="_TOC_250000" w:history="1">
            <w:r>
              <w:t>Cấu</w:t>
            </w:r>
            <w:r>
              <w:rPr>
                <w:spacing w:val="-7"/>
              </w:rPr>
              <w:t xml:space="preserve"> </w:t>
            </w:r>
            <w:r>
              <w:t>thành</w:t>
            </w:r>
            <w:r>
              <w:rPr>
                <w:spacing w:val="-6"/>
              </w:rPr>
              <w:t xml:space="preserve"> </w:t>
            </w:r>
            <w:r>
              <w:t>của</w:t>
            </w:r>
            <w:r>
              <w:rPr>
                <w:spacing w:val="-5"/>
              </w:rPr>
              <w:t xml:space="preserve"> </w:t>
            </w:r>
            <w:r>
              <w:t>quy</w:t>
            </w:r>
            <w:r>
              <w:rPr>
                <w:spacing w:val="-5"/>
              </w:rPr>
              <w:t xml:space="preserve"> </w:t>
            </w:r>
            <w:r>
              <w:t>phạm</w:t>
            </w:r>
            <w:r>
              <w:rPr>
                <w:spacing w:val="-5"/>
              </w:rPr>
              <w:t xml:space="preserve"> </w:t>
            </w:r>
            <w:r>
              <w:t>pháp</w:t>
            </w:r>
            <w:r>
              <w:rPr>
                <w:spacing w:val="-6"/>
              </w:rPr>
              <w:t xml:space="preserve"> </w:t>
            </w:r>
            <w:r>
              <w:rPr>
                <w:spacing w:val="-4"/>
              </w:rPr>
              <w:t>luật</w:t>
            </w:r>
            <w:r>
              <w:tab/>
            </w:r>
            <w:r>
              <w:rPr>
                <w:spacing w:val="-5"/>
                <w:position w:val="-4"/>
              </w:rPr>
              <w:t>73</w:t>
            </w:r>
          </w:hyperlink>
        </w:p>
        <w:p w14:paraId="46B0939A" w14:textId="0923F9AD" w:rsidR="00452B48" w:rsidRDefault="00000000">
          <w:pPr>
            <w:pStyle w:val="TOC1"/>
            <w:spacing w:before="611"/>
          </w:pPr>
          <w:r>
            <w:rPr>
              <w:spacing w:val="-5"/>
            </w:rPr>
            <w:t>231</w:t>
          </w:r>
        </w:p>
      </w:sdtContent>
    </w:sdt>
    <w:p w14:paraId="7F1B6677" w14:textId="77777777" w:rsidR="00452B48" w:rsidRDefault="00452B48">
      <w:pPr>
        <w:pStyle w:val="TOC1"/>
        <w:sectPr w:rsidR="00452B48">
          <w:type w:val="continuous"/>
          <w:pgSz w:w="11900" w:h="16840"/>
          <w:pgMar w:top="1940" w:right="1700" w:bottom="300" w:left="1700" w:header="0" w:footer="89" w:gutter="0"/>
          <w:cols w:space="720"/>
        </w:sectPr>
      </w:pPr>
    </w:p>
    <w:p w14:paraId="5936D62B" w14:textId="77777777" w:rsidR="00452B48" w:rsidRDefault="00452B48">
      <w:pPr>
        <w:pStyle w:val="BodyText"/>
      </w:pPr>
    </w:p>
    <w:p w14:paraId="27C3220A" w14:textId="77777777" w:rsidR="00452B48" w:rsidRDefault="00452B48">
      <w:pPr>
        <w:pStyle w:val="BodyText"/>
      </w:pPr>
    </w:p>
    <w:p w14:paraId="03FD9B20" w14:textId="77777777" w:rsidR="00452B48" w:rsidRDefault="00452B48">
      <w:pPr>
        <w:pStyle w:val="BodyText"/>
        <w:spacing w:before="114"/>
      </w:pPr>
    </w:p>
    <w:p w14:paraId="3334C4A9" w14:textId="77777777" w:rsidR="00452B48" w:rsidRDefault="00000000">
      <w:pPr>
        <w:pStyle w:val="ListParagraph"/>
        <w:numPr>
          <w:ilvl w:val="2"/>
          <w:numId w:val="11"/>
        </w:numPr>
        <w:tabs>
          <w:tab w:val="left" w:pos="1415"/>
        </w:tabs>
        <w:spacing w:before="1"/>
        <w:ind w:left="1415" w:hanging="599"/>
        <w:rPr>
          <w:sz w:val="24"/>
        </w:rPr>
      </w:pPr>
      <w:r>
        <w:rPr>
          <w:sz w:val="24"/>
        </w:rPr>
        <w:t>Phương</w:t>
      </w:r>
      <w:r>
        <w:rPr>
          <w:spacing w:val="-5"/>
          <w:sz w:val="24"/>
        </w:rPr>
        <w:t xml:space="preserve"> </w:t>
      </w:r>
      <w:r>
        <w:rPr>
          <w:sz w:val="24"/>
        </w:rPr>
        <w:t>thức</w:t>
      </w:r>
      <w:r>
        <w:rPr>
          <w:spacing w:val="-5"/>
          <w:sz w:val="24"/>
        </w:rPr>
        <w:t xml:space="preserve"> </w:t>
      </w:r>
      <w:r>
        <w:rPr>
          <w:sz w:val="24"/>
        </w:rPr>
        <w:t>thể</w:t>
      </w:r>
      <w:r>
        <w:rPr>
          <w:spacing w:val="-6"/>
          <w:sz w:val="24"/>
        </w:rPr>
        <w:t xml:space="preserve"> </w:t>
      </w:r>
      <w:r>
        <w:rPr>
          <w:sz w:val="24"/>
        </w:rPr>
        <w:t>hiện</w:t>
      </w:r>
      <w:r>
        <w:rPr>
          <w:spacing w:val="-4"/>
          <w:sz w:val="24"/>
        </w:rPr>
        <w:t xml:space="preserve"> </w:t>
      </w:r>
      <w:r>
        <w:rPr>
          <w:sz w:val="24"/>
        </w:rPr>
        <w:t>của</w:t>
      </w:r>
      <w:r>
        <w:rPr>
          <w:spacing w:val="-5"/>
          <w:sz w:val="24"/>
        </w:rPr>
        <w:t xml:space="preserve"> </w:t>
      </w:r>
      <w:r>
        <w:rPr>
          <w:sz w:val="24"/>
        </w:rPr>
        <w:t>quy</w:t>
      </w:r>
      <w:r>
        <w:rPr>
          <w:spacing w:val="-5"/>
          <w:sz w:val="24"/>
        </w:rPr>
        <w:t xml:space="preserve"> </w:t>
      </w:r>
      <w:r>
        <w:rPr>
          <w:sz w:val="24"/>
        </w:rPr>
        <w:t>phạm</w:t>
      </w:r>
      <w:r>
        <w:rPr>
          <w:spacing w:val="-4"/>
          <w:sz w:val="24"/>
        </w:rPr>
        <w:t xml:space="preserve"> </w:t>
      </w:r>
      <w:r>
        <w:rPr>
          <w:sz w:val="24"/>
        </w:rPr>
        <w:t>pháp</w:t>
      </w:r>
      <w:r>
        <w:rPr>
          <w:spacing w:val="-5"/>
          <w:sz w:val="24"/>
        </w:rPr>
        <w:t xml:space="preserve"> </w:t>
      </w:r>
      <w:r>
        <w:rPr>
          <w:spacing w:val="-2"/>
          <w:sz w:val="24"/>
        </w:rPr>
        <w:t>luật.</w:t>
      </w:r>
    </w:p>
    <w:p w14:paraId="0A695D6A" w14:textId="77777777" w:rsidR="00452B48" w:rsidRDefault="00000000">
      <w:pPr>
        <w:pStyle w:val="ListParagraph"/>
        <w:numPr>
          <w:ilvl w:val="2"/>
          <w:numId w:val="11"/>
        </w:numPr>
        <w:tabs>
          <w:tab w:val="left" w:pos="1415"/>
        </w:tabs>
        <w:spacing w:before="103"/>
        <w:ind w:left="1415" w:hanging="599"/>
        <w:rPr>
          <w:sz w:val="24"/>
        </w:rPr>
      </w:pPr>
      <w:r>
        <w:rPr>
          <w:sz w:val="24"/>
        </w:rPr>
        <w:t>Phân</w:t>
      </w:r>
      <w:r>
        <w:rPr>
          <w:spacing w:val="-5"/>
          <w:sz w:val="24"/>
        </w:rPr>
        <w:t xml:space="preserve"> </w:t>
      </w:r>
      <w:r>
        <w:rPr>
          <w:sz w:val="24"/>
        </w:rPr>
        <w:t>loại</w:t>
      </w:r>
      <w:r>
        <w:rPr>
          <w:spacing w:val="-4"/>
          <w:sz w:val="24"/>
        </w:rPr>
        <w:t xml:space="preserve"> </w:t>
      </w:r>
      <w:r>
        <w:rPr>
          <w:sz w:val="24"/>
        </w:rPr>
        <w:t>quy</w:t>
      </w:r>
      <w:r>
        <w:rPr>
          <w:spacing w:val="-5"/>
          <w:sz w:val="24"/>
        </w:rPr>
        <w:t xml:space="preserve"> </w:t>
      </w:r>
      <w:r>
        <w:rPr>
          <w:sz w:val="24"/>
        </w:rPr>
        <w:t>phạm</w:t>
      </w:r>
      <w:r>
        <w:rPr>
          <w:spacing w:val="-4"/>
          <w:sz w:val="24"/>
        </w:rPr>
        <w:t xml:space="preserve"> </w:t>
      </w:r>
      <w:r>
        <w:rPr>
          <w:sz w:val="24"/>
        </w:rPr>
        <w:t>pháp</w:t>
      </w:r>
      <w:r>
        <w:rPr>
          <w:spacing w:val="-4"/>
          <w:sz w:val="24"/>
        </w:rPr>
        <w:t xml:space="preserve"> luật</w:t>
      </w:r>
    </w:p>
    <w:p w14:paraId="07317311" w14:textId="77777777" w:rsidR="00452B48" w:rsidRDefault="00000000">
      <w:pPr>
        <w:pStyle w:val="ListParagraph"/>
        <w:numPr>
          <w:ilvl w:val="1"/>
          <w:numId w:val="10"/>
        </w:numPr>
        <w:tabs>
          <w:tab w:val="left" w:pos="1231"/>
        </w:tabs>
        <w:spacing w:before="105"/>
        <w:ind w:left="1231" w:hanging="415"/>
        <w:rPr>
          <w:sz w:val="24"/>
        </w:rPr>
      </w:pPr>
      <w:r>
        <w:rPr>
          <w:sz w:val="24"/>
        </w:rPr>
        <w:t>THỰC</w:t>
      </w:r>
      <w:r>
        <w:rPr>
          <w:spacing w:val="-9"/>
          <w:sz w:val="24"/>
        </w:rPr>
        <w:t xml:space="preserve"> </w:t>
      </w:r>
      <w:r>
        <w:rPr>
          <w:sz w:val="24"/>
        </w:rPr>
        <w:t>HIỆN</w:t>
      </w:r>
      <w:r>
        <w:rPr>
          <w:spacing w:val="-10"/>
          <w:sz w:val="24"/>
        </w:rPr>
        <w:t xml:space="preserve"> </w:t>
      </w:r>
      <w:r>
        <w:rPr>
          <w:sz w:val="24"/>
        </w:rPr>
        <w:t>PHÁP</w:t>
      </w:r>
      <w:r>
        <w:rPr>
          <w:spacing w:val="-9"/>
          <w:sz w:val="24"/>
        </w:rPr>
        <w:t xml:space="preserve"> </w:t>
      </w:r>
      <w:r>
        <w:rPr>
          <w:spacing w:val="-4"/>
          <w:sz w:val="24"/>
        </w:rPr>
        <w:t>LUẬT</w:t>
      </w:r>
    </w:p>
    <w:p w14:paraId="0F181890" w14:textId="77777777" w:rsidR="00452B48" w:rsidRDefault="00000000">
      <w:pPr>
        <w:pStyle w:val="ListParagraph"/>
        <w:numPr>
          <w:ilvl w:val="2"/>
          <w:numId w:val="10"/>
        </w:numPr>
        <w:tabs>
          <w:tab w:val="left" w:pos="1415"/>
        </w:tabs>
        <w:spacing w:before="104"/>
        <w:ind w:left="1415" w:hanging="599"/>
        <w:rPr>
          <w:sz w:val="24"/>
        </w:rPr>
      </w:pPr>
      <w:r>
        <w:rPr>
          <w:sz w:val="24"/>
        </w:rPr>
        <w:t>Khái</w:t>
      </w:r>
      <w:r>
        <w:rPr>
          <w:spacing w:val="-5"/>
          <w:sz w:val="24"/>
        </w:rPr>
        <w:t xml:space="preserve"> </w:t>
      </w:r>
      <w:r>
        <w:rPr>
          <w:sz w:val="24"/>
        </w:rPr>
        <w:t>niệm</w:t>
      </w:r>
      <w:r>
        <w:rPr>
          <w:spacing w:val="-5"/>
          <w:sz w:val="24"/>
        </w:rPr>
        <w:t xml:space="preserve"> </w:t>
      </w:r>
      <w:r>
        <w:rPr>
          <w:sz w:val="24"/>
        </w:rPr>
        <w:t>và</w:t>
      </w:r>
      <w:r>
        <w:rPr>
          <w:spacing w:val="-5"/>
          <w:sz w:val="24"/>
        </w:rPr>
        <w:t xml:space="preserve"> </w:t>
      </w:r>
      <w:r>
        <w:rPr>
          <w:sz w:val="24"/>
        </w:rPr>
        <w:t>các</w:t>
      </w:r>
      <w:r>
        <w:rPr>
          <w:spacing w:val="-5"/>
          <w:sz w:val="24"/>
        </w:rPr>
        <w:t xml:space="preserve"> </w:t>
      </w:r>
      <w:r>
        <w:rPr>
          <w:sz w:val="24"/>
        </w:rPr>
        <w:t>hình</w:t>
      </w:r>
      <w:r>
        <w:rPr>
          <w:spacing w:val="-6"/>
          <w:sz w:val="24"/>
        </w:rPr>
        <w:t xml:space="preserve"> </w:t>
      </w:r>
      <w:r>
        <w:rPr>
          <w:sz w:val="24"/>
        </w:rPr>
        <w:t>thức</w:t>
      </w:r>
      <w:r>
        <w:rPr>
          <w:spacing w:val="-4"/>
          <w:sz w:val="24"/>
        </w:rPr>
        <w:t xml:space="preserve"> </w:t>
      </w:r>
      <w:r>
        <w:rPr>
          <w:sz w:val="24"/>
        </w:rPr>
        <w:t>thực</w:t>
      </w:r>
      <w:r>
        <w:rPr>
          <w:spacing w:val="-5"/>
          <w:sz w:val="24"/>
        </w:rPr>
        <w:t xml:space="preserve"> </w:t>
      </w:r>
      <w:r>
        <w:rPr>
          <w:sz w:val="24"/>
        </w:rPr>
        <w:t>hiện</w:t>
      </w:r>
      <w:r>
        <w:rPr>
          <w:spacing w:val="-5"/>
          <w:sz w:val="24"/>
        </w:rPr>
        <w:t xml:space="preserve"> </w:t>
      </w:r>
      <w:r>
        <w:rPr>
          <w:sz w:val="24"/>
        </w:rPr>
        <w:t>pháp</w:t>
      </w:r>
      <w:r>
        <w:rPr>
          <w:spacing w:val="-5"/>
          <w:sz w:val="24"/>
        </w:rPr>
        <w:t xml:space="preserve"> </w:t>
      </w:r>
      <w:r>
        <w:rPr>
          <w:spacing w:val="-4"/>
          <w:sz w:val="24"/>
        </w:rPr>
        <w:t>luật</w:t>
      </w:r>
    </w:p>
    <w:p w14:paraId="2A73076F" w14:textId="77777777" w:rsidR="00452B48" w:rsidRDefault="00000000">
      <w:pPr>
        <w:pStyle w:val="ListParagraph"/>
        <w:numPr>
          <w:ilvl w:val="2"/>
          <w:numId w:val="10"/>
        </w:numPr>
        <w:tabs>
          <w:tab w:val="left" w:pos="1415"/>
        </w:tabs>
        <w:spacing w:before="103"/>
        <w:ind w:left="1415" w:hanging="599"/>
        <w:rPr>
          <w:sz w:val="24"/>
        </w:rPr>
      </w:pPr>
      <w:r>
        <w:rPr>
          <w:sz w:val="24"/>
        </w:rPr>
        <w:t>Áp</w:t>
      </w:r>
      <w:r>
        <w:rPr>
          <w:spacing w:val="-5"/>
          <w:sz w:val="24"/>
        </w:rPr>
        <w:t xml:space="preserve"> </w:t>
      </w:r>
      <w:r>
        <w:rPr>
          <w:sz w:val="24"/>
        </w:rPr>
        <w:t>dụng</w:t>
      </w:r>
      <w:r>
        <w:rPr>
          <w:spacing w:val="-4"/>
          <w:sz w:val="24"/>
        </w:rPr>
        <w:t xml:space="preserve"> </w:t>
      </w:r>
      <w:r>
        <w:rPr>
          <w:sz w:val="24"/>
        </w:rPr>
        <w:t>pháp</w:t>
      </w:r>
      <w:r>
        <w:rPr>
          <w:spacing w:val="-4"/>
          <w:sz w:val="24"/>
        </w:rPr>
        <w:t xml:space="preserve"> luật</w:t>
      </w:r>
    </w:p>
    <w:p w14:paraId="19F0ECDE" w14:textId="77777777" w:rsidR="00452B48" w:rsidRDefault="00452B48">
      <w:pPr>
        <w:pStyle w:val="BodyText"/>
        <w:spacing w:before="209"/>
      </w:pPr>
    </w:p>
    <w:p w14:paraId="4ABBB553" w14:textId="77777777" w:rsidR="00452B48" w:rsidRDefault="00000000">
      <w:pPr>
        <w:pStyle w:val="Heading3"/>
        <w:ind w:left="816"/>
        <w:jc w:val="left"/>
      </w:pPr>
      <w:r>
        <w:t>CHƯƠNG</w:t>
      </w:r>
      <w:r>
        <w:rPr>
          <w:spacing w:val="-12"/>
        </w:rPr>
        <w:t xml:space="preserve"> </w:t>
      </w:r>
      <w:r>
        <w:rPr>
          <w:spacing w:val="-10"/>
        </w:rPr>
        <w:t>4</w:t>
      </w:r>
    </w:p>
    <w:p w14:paraId="1E27FF3B" w14:textId="77777777" w:rsidR="00452B48" w:rsidRDefault="00000000">
      <w:pPr>
        <w:spacing w:before="56"/>
        <w:ind w:left="816"/>
        <w:rPr>
          <w:b/>
          <w:sz w:val="24"/>
        </w:rPr>
      </w:pPr>
      <w:r>
        <w:rPr>
          <w:b/>
          <w:sz w:val="24"/>
        </w:rPr>
        <w:t>QUAN</w:t>
      </w:r>
      <w:r>
        <w:rPr>
          <w:b/>
          <w:spacing w:val="-7"/>
          <w:sz w:val="24"/>
        </w:rPr>
        <w:t xml:space="preserve"> </w:t>
      </w:r>
      <w:r>
        <w:rPr>
          <w:b/>
          <w:sz w:val="24"/>
        </w:rPr>
        <w:t>HỆ</w:t>
      </w:r>
      <w:r>
        <w:rPr>
          <w:b/>
          <w:spacing w:val="-6"/>
          <w:sz w:val="24"/>
        </w:rPr>
        <w:t xml:space="preserve"> </w:t>
      </w:r>
      <w:r>
        <w:rPr>
          <w:b/>
          <w:sz w:val="24"/>
        </w:rPr>
        <w:t>PHÁP</w:t>
      </w:r>
      <w:r>
        <w:rPr>
          <w:b/>
          <w:spacing w:val="-6"/>
          <w:sz w:val="24"/>
        </w:rPr>
        <w:t xml:space="preserve"> </w:t>
      </w:r>
      <w:r>
        <w:rPr>
          <w:b/>
          <w:spacing w:val="-4"/>
          <w:sz w:val="24"/>
        </w:rPr>
        <w:t>LUẬT</w:t>
      </w:r>
    </w:p>
    <w:p w14:paraId="7F77383F" w14:textId="77777777" w:rsidR="00452B48" w:rsidRDefault="00000000">
      <w:pPr>
        <w:pStyle w:val="ListParagraph"/>
        <w:numPr>
          <w:ilvl w:val="1"/>
          <w:numId w:val="9"/>
        </w:numPr>
        <w:tabs>
          <w:tab w:val="left" w:pos="1174"/>
        </w:tabs>
        <w:spacing w:before="104"/>
        <w:ind w:left="1174" w:hanging="358"/>
        <w:rPr>
          <w:sz w:val="24"/>
        </w:rPr>
      </w:pPr>
      <w:r>
        <w:rPr>
          <w:sz w:val="24"/>
        </w:rPr>
        <w:t>KHÁI</w:t>
      </w:r>
      <w:r>
        <w:rPr>
          <w:spacing w:val="-7"/>
          <w:sz w:val="24"/>
        </w:rPr>
        <w:t xml:space="preserve"> </w:t>
      </w:r>
      <w:r>
        <w:rPr>
          <w:sz w:val="24"/>
        </w:rPr>
        <w:t>NIỆM</w:t>
      </w:r>
      <w:r>
        <w:rPr>
          <w:spacing w:val="-7"/>
          <w:sz w:val="24"/>
        </w:rPr>
        <w:t xml:space="preserve"> </w:t>
      </w:r>
      <w:r>
        <w:rPr>
          <w:sz w:val="24"/>
        </w:rPr>
        <w:t>CHUNG</w:t>
      </w:r>
      <w:r>
        <w:rPr>
          <w:spacing w:val="-6"/>
          <w:sz w:val="24"/>
        </w:rPr>
        <w:t xml:space="preserve"> </w:t>
      </w:r>
      <w:r>
        <w:rPr>
          <w:sz w:val="24"/>
        </w:rPr>
        <w:t>VỀ</w:t>
      </w:r>
      <w:r>
        <w:rPr>
          <w:spacing w:val="-7"/>
          <w:sz w:val="24"/>
        </w:rPr>
        <w:t xml:space="preserve"> </w:t>
      </w:r>
      <w:r>
        <w:rPr>
          <w:sz w:val="24"/>
        </w:rPr>
        <w:t>QUAN</w:t>
      </w:r>
      <w:r>
        <w:rPr>
          <w:spacing w:val="-7"/>
          <w:sz w:val="24"/>
        </w:rPr>
        <w:t xml:space="preserve"> </w:t>
      </w:r>
      <w:r>
        <w:rPr>
          <w:sz w:val="24"/>
        </w:rPr>
        <w:t>HỆ</w:t>
      </w:r>
      <w:r>
        <w:rPr>
          <w:spacing w:val="-7"/>
          <w:sz w:val="24"/>
        </w:rPr>
        <w:t xml:space="preserve"> </w:t>
      </w:r>
      <w:r>
        <w:rPr>
          <w:sz w:val="24"/>
        </w:rPr>
        <w:t>PHÁP</w:t>
      </w:r>
      <w:r>
        <w:rPr>
          <w:spacing w:val="-7"/>
          <w:sz w:val="24"/>
        </w:rPr>
        <w:t xml:space="preserve"> </w:t>
      </w:r>
      <w:r>
        <w:rPr>
          <w:spacing w:val="-4"/>
          <w:sz w:val="24"/>
        </w:rPr>
        <w:t>LUẬT</w:t>
      </w:r>
    </w:p>
    <w:p w14:paraId="1BB5C379" w14:textId="77777777" w:rsidR="00452B48" w:rsidRDefault="00000000">
      <w:pPr>
        <w:pStyle w:val="ListParagraph"/>
        <w:numPr>
          <w:ilvl w:val="2"/>
          <w:numId w:val="9"/>
        </w:numPr>
        <w:tabs>
          <w:tab w:val="left" w:pos="1415"/>
        </w:tabs>
        <w:spacing w:before="104"/>
        <w:ind w:left="1415" w:hanging="599"/>
        <w:rPr>
          <w:sz w:val="24"/>
        </w:rPr>
      </w:pPr>
      <w:r>
        <w:rPr>
          <w:sz w:val="24"/>
        </w:rPr>
        <w:t>Khái</w:t>
      </w:r>
      <w:r>
        <w:rPr>
          <w:spacing w:val="-5"/>
          <w:sz w:val="24"/>
        </w:rPr>
        <w:t xml:space="preserve"> </w:t>
      </w:r>
      <w:r>
        <w:rPr>
          <w:spacing w:val="-4"/>
          <w:sz w:val="24"/>
        </w:rPr>
        <w:t>niệm</w:t>
      </w:r>
    </w:p>
    <w:p w14:paraId="2718B2BB" w14:textId="77777777" w:rsidR="00452B48" w:rsidRDefault="00000000">
      <w:pPr>
        <w:pStyle w:val="ListParagraph"/>
        <w:numPr>
          <w:ilvl w:val="2"/>
          <w:numId w:val="9"/>
        </w:numPr>
        <w:tabs>
          <w:tab w:val="left" w:pos="1413"/>
        </w:tabs>
        <w:spacing w:before="104"/>
        <w:ind w:left="1413" w:hanging="597"/>
        <w:rPr>
          <w:sz w:val="24"/>
        </w:rPr>
      </w:pPr>
      <w:r>
        <w:rPr>
          <w:sz w:val="24"/>
        </w:rPr>
        <w:t>Các</w:t>
      </w:r>
      <w:r>
        <w:rPr>
          <w:spacing w:val="-5"/>
          <w:sz w:val="24"/>
        </w:rPr>
        <w:t xml:space="preserve"> </w:t>
      </w:r>
      <w:r>
        <w:rPr>
          <w:sz w:val="24"/>
        </w:rPr>
        <w:t>đặc</w:t>
      </w:r>
      <w:r>
        <w:rPr>
          <w:spacing w:val="-4"/>
          <w:sz w:val="24"/>
        </w:rPr>
        <w:t xml:space="preserve"> </w:t>
      </w:r>
      <w:r>
        <w:rPr>
          <w:sz w:val="24"/>
        </w:rPr>
        <w:t>điểm</w:t>
      </w:r>
      <w:r>
        <w:rPr>
          <w:spacing w:val="-4"/>
          <w:sz w:val="24"/>
        </w:rPr>
        <w:t xml:space="preserve"> </w:t>
      </w:r>
      <w:r>
        <w:rPr>
          <w:sz w:val="24"/>
        </w:rPr>
        <w:t>đặc</w:t>
      </w:r>
      <w:r>
        <w:rPr>
          <w:spacing w:val="-6"/>
          <w:sz w:val="24"/>
        </w:rPr>
        <w:t xml:space="preserve"> </w:t>
      </w:r>
      <w:r>
        <w:rPr>
          <w:sz w:val="24"/>
        </w:rPr>
        <w:t>trưng</w:t>
      </w:r>
      <w:r>
        <w:rPr>
          <w:spacing w:val="-5"/>
          <w:sz w:val="24"/>
        </w:rPr>
        <w:t xml:space="preserve"> </w:t>
      </w:r>
      <w:r>
        <w:rPr>
          <w:sz w:val="24"/>
        </w:rPr>
        <w:t>cơ</w:t>
      </w:r>
      <w:r>
        <w:rPr>
          <w:spacing w:val="-4"/>
          <w:sz w:val="24"/>
        </w:rPr>
        <w:t xml:space="preserve"> </w:t>
      </w:r>
      <w:r>
        <w:rPr>
          <w:sz w:val="24"/>
        </w:rPr>
        <w:t>bản</w:t>
      </w:r>
      <w:r>
        <w:rPr>
          <w:spacing w:val="-5"/>
          <w:sz w:val="24"/>
        </w:rPr>
        <w:t xml:space="preserve"> </w:t>
      </w:r>
      <w:r>
        <w:rPr>
          <w:sz w:val="24"/>
        </w:rPr>
        <w:t>của</w:t>
      </w:r>
      <w:r>
        <w:rPr>
          <w:spacing w:val="-6"/>
          <w:sz w:val="24"/>
        </w:rPr>
        <w:t xml:space="preserve"> </w:t>
      </w:r>
      <w:r>
        <w:rPr>
          <w:sz w:val="24"/>
        </w:rPr>
        <w:t>quan</w:t>
      </w:r>
      <w:r>
        <w:rPr>
          <w:spacing w:val="-4"/>
          <w:sz w:val="24"/>
        </w:rPr>
        <w:t xml:space="preserve"> </w:t>
      </w:r>
      <w:r>
        <w:rPr>
          <w:sz w:val="24"/>
        </w:rPr>
        <w:t>hệ</w:t>
      </w:r>
      <w:r>
        <w:rPr>
          <w:spacing w:val="-4"/>
          <w:sz w:val="24"/>
        </w:rPr>
        <w:t xml:space="preserve"> </w:t>
      </w:r>
      <w:r>
        <w:rPr>
          <w:sz w:val="24"/>
        </w:rPr>
        <w:t>pháp</w:t>
      </w:r>
      <w:r>
        <w:rPr>
          <w:spacing w:val="-6"/>
          <w:sz w:val="24"/>
        </w:rPr>
        <w:t xml:space="preserve"> </w:t>
      </w:r>
      <w:r>
        <w:rPr>
          <w:spacing w:val="-4"/>
          <w:sz w:val="24"/>
        </w:rPr>
        <w:t>luật</w:t>
      </w:r>
    </w:p>
    <w:p w14:paraId="798D6521" w14:textId="77777777" w:rsidR="00452B48" w:rsidRDefault="00000000">
      <w:pPr>
        <w:pStyle w:val="ListParagraph"/>
        <w:numPr>
          <w:ilvl w:val="1"/>
          <w:numId w:val="9"/>
        </w:numPr>
        <w:tabs>
          <w:tab w:val="left" w:pos="1175"/>
        </w:tabs>
        <w:spacing w:before="104"/>
        <w:ind w:left="1175" w:hanging="359"/>
        <w:rPr>
          <w:sz w:val="24"/>
        </w:rPr>
      </w:pPr>
      <w:r>
        <w:rPr>
          <w:sz w:val="24"/>
        </w:rPr>
        <w:t>CẤU</w:t>
      </w:r>
      <w:r>
        <w:rPr>
          <w:spacing w:val="-6"/>
          <w:sz w:val="24"/>
        </w:rPr>
        <w:t xml:space="preserve"> </w:t>
      </w:r>
      <w:r>
        <w:rPr>
          <w:sz w:val="24"/>
        </w:rPr>
        <w:t>THÀNH</w:t>
      </w:r>
      <w:r>
        <w:rPr>
          <w:spacing w:val="-6"/>
          <w:sz w:val="24"/>
        </w:rPr>
        <w:t xml:space="preserve"> </w:t>
      </w:r>
      <w:r>
        <w:rPr>
          <w:sz w:val="24"/>
        </w:rPr>
        <w:t>QUAN</w:t>
      </w:r>
      <w:r>
        <w:rPr>
          <w:spacing w:val="-6"/>
          <w:sz w:val="24"/>
        </w:rPr>
        <w:t xml:space="preserve"> </w:t>
      </w:r>
      <w:r>
        <w:rPr>
          <w:sz w:val="24"/>
        </w:rPr>
        <w:t>HỆ</w:t>
      </w:r>
      <w:r>
        <w:rPr>
          <w:spacing w:val="-7"/>
          <w:sz w:val="24"/>
        </w:rPr>
        <w:t xml:space="preserve"> </w:t>
      </w:r>
      <w:r>
        <w:rPr>
          <w:sz w:val="24"/>
        </w:rPr>
        <w:t>PHÁP</w:t>
      </w:r>
      <w:r>
        <w:rPr>
          <w:spacing w:val="-7"/>
          <w:sz w:val="24"/>
        </w:rPr>
        <w:t xml:space="preserve"> </w:t>
      </w:r>
      <w:r>
        <w:rPr>
          <w:spacing w:val="-4"/>
          <w:sz w:val="24"/>
        </w:rPr>
        <w:t>LUẬT</w:t>
      </w:r>
    </w:p>
    <w:p w14:paraId="406DA1D8" w14:textId="77777777" w:rsidR="00452B48" w:rsidRDefault="00000000">
      <w:pPr>
        <w:pStyle w:val="ListParagraph"/>
        <w:numPr>
          <w:ilvl w:val="2"/>
          <w:numId w:val="9"/>
        </w:numPr>
        <w:tabs>
          <w:tab w:val="left" w:pos="1415"/>
        </w:tabs>
        <w:spacing w:before="104"/>
        <w:ind w:left="1415" w:hanging="599"/>
        <w:rPr>
          <w:sz w:val="24"/>
        </w:rPr>
      </w:pPr>
      <w:r>
        <w:rPr>
          <w:sz w:val="24"/>
        </w:rPr>
        <w:t>Chủ</w:t>
      </w:r>
      <w:r>
        <w:rPr>
          <w:spacing w:val="-4"/>
          <w:sz w:val="24"/>
        </w:rPr>
        <w:t xml:space="preserve"> </w:t>
      </w:r>
      <w:r>
        <w:rPr>
          <w:sz w:val="24"/>
        </w:rPr>
        <w:t>thể</w:t>
      </w:r>
      <w:r>
        <w:rPr>
          <w:spacing w:val="-4"/>
          <w:sz w:val="24"/>
        </w:rPr>
        <w:t xml:space="preserve"> </w:t>
      </w:r>
      <w:r>
        <w:rPr>
          <w:sz w:val="24"/>
        </w:rPr>
        <w:t>của</w:t>
      </w:r>
      <w:r>
        <w:rPr>
          <w:spacing w:val="-4"/>
          <w:sz w:val="24"/>
        </w:rPr>
        <w:t xml:space="preserve"> </w:t>
      </w:r>
      <w:r>
        <w:rPr>
          <w:sz w:val="24"/>
        </w:rPr>
        <w:t>quan</w:t>
      </w:r>
      <w:r>
        <w:rPr>
          <w:spacing w:val="-5"/>
          <w:sz w:val="24"/>
        </w:rPr>
        <w:t xml:space="preserve"> </w:t>
      </w:r>
      <w:r>
        <w:rPr>
          <w:sz w:val="24"/>
        </w:rPr>
        <w:t>hệ</w:t>
      </w:r>
      <w:r>
        <w:rPr>
          <w:spacing w:val="-4"/>
          <w:sz w:val="24"/>
        </w:rPr>
        <w:t xml:space="preserve"> </w:t>
      </w:r>
      <w:r>
        <w:rPr>
          <w:sz w:val="24"/>
        </w:rPr>
        <w:t>pháp</w:t>
      </w:r>
      <w:r>
        <w:rPr>
          <w:spacing w:val="-4"/>
          <w:sz w:val="24"/>
        </w:rPr>
        <w:t xml:space="preserve"> luật</w:t>
      </w:r>
    </w:p>
    <w:p w14:paraId="48E6A2E0" w14:textId="77777777" w:rsidR="00452B48" w:rsidRDefault="00000000">
      <w:pPr>
        <w:pStyle w:val="ListParagraph"/>
        <w:numPr>
          <w:ilvl w:val="2"/>
          <w:numId w:val="9"/>
        </w:numPr>
        <w:tabs>
          <w:tab w:val="left" w:pos="1416"/>
        </w:tabs>
        <w:spacing w:before="104"/>
        <w:ind w:hanging="599"/>
        <w:rPr>
          <w:sz w:val="24"/>
        </w:rPr>
      </w:pPr>
      <w:r>
        <w:rPr>
          <w:sz w:val="24"/>
        </w:rPr>
        <w:t>Nội</w:t>
      </w:r>
      <w:r>
        <w:rPr>
          <w:spacing w:val="-5"/>
          <w:sz w:val="24"/>
        </w:rPr>
        <w:t xml:space="preserve"> </w:t>
      </w:r>
      <w:r>
        <w:rPr>
          <w:sz w:val="24"/>
        </w:rPr>
        <w:t>dung</w:t>
      </w:r>
      <w:r>
        <w:rPr>
          <w:spacing w:val="-5"/>
          <w:sz w:val="24"/>
        </w:rPr>
        <w:t xml:space="preserve"> </w:t>
      </w:r>
      <w:r>
        <w:rPr>
          <w:sz w:val="24"/>
        </w:rPr>
        <w:t>của</w:t>
      </w:r>
      <w:r>
        <w:rPr>
          <w:spacing w:val="-6"/>
          <w:sz w:val="24"/>
        </w:rPr>
        <w:t xml:space="preserve"> </w:t>
      </w:r>
      <w:r>
        <w:rPr>
          <w:sz w:val="24"/>
        </w:rPr>
        <w:t>quan</w:t>
      </w:r>
      <w:r>
        <w:rPr>
          <w:spacing w:val="-4"/>
          <w:sz w:val="24"/>
        </w:rPr>
        <w:t xml:space="preserve"> </w:t>
      </w:r>
      <w:r>
        <w:rPr>
          <w:sz w:val="24"/>
        </w:rPr>
        <w:t>hệ</w:t>
      </w:r>
      <w:r>
        <w:rPr>
          <w:spacing w:val="-5"/>
          <w:sz w:val="24"/>
        </w:rPr>
        <w:t xml:space="preserve"> </w:t>
      </w:r>
      <w:r>
        <w:rPr>
          <w:sz w:val="24"/>
        </w:rPr>
        <w:t>pháp</w:t>
      </w:r>
      <w:r>
        <w:rPr>
          <w:spacing w:val="-6"/>
          <w:sz w:val="24"/>
        </w:rPr>
        <w:t xml:space="preserve"> </w:t>
      </w:r>
      <w:r>
        <w:rPr>
          <w:spacing w:val="-4"/>
          <w:sz w:val="24"/>
        </w:rPr>
        <w:t>luật</w:t>
      </w:r>
    </w:p>
    <w:p w14:paraId="5303492F" w14:textId="77777777" w:rsidR="00452B48" w:rsidRDefault="00000000">
      <w:pPr>
        <w:pStyle w:val="ListParagraph"/>
        <w:numPr>
          <w:ilvl w:val="2"/>
          <w:numId w:val="9"/>
        </w:numPr>
        <w:tabs>
          <w:tab w:val="left" w:pos="1416"/>
        </w:tabs>
        <w:spacing w:before="104"/>
        <w:ind w:hanging="599"/>
        <w:rPr>
          <w:sz w:val="24"/>
        </w:rPr>
      </w:pPr>
      <w:r>
        <w:rPr>
          <w:sz w:val="24"/>
        </w:rPr>
        <w:t>Khách</w:t>
      </w:r>
      <w:r>
        <w:rPr>
          <w:spacing w:val="-5"/>
          <w:sz w:val="24"/>
        </w:rPr>
        <w:t xml:space="preserve"> </w:t>
      </w:r>
      <w:r>
        <w:rPr>
          <w:sz w:val="24"/>
        </w:rPr>
        <w:t>thể</w:t>
      </w:r>
      <w:r>
        <w:rPr>
          <w:spacing w:val="-5"/>
          <w:sz w:val="24"/>
        </w:rPr>
        <w:t xml:space="preserve"> </w:t>
      </w:r>
      <w:r>
        <w:rPr>
          <w:sz w:val="24"/>
        </w:rPr>
        <w:t>của</w:t>
      </w:r>
      <w:r>
        <w:rPr>
          <w:spacing w:val="-4"/>
          <w:sz w:val="24"/>
        </w:rPr>
        <w:t xml:space="preserve"> </w:t>
      </w:r>
      <w:r>
        <w:rPr>
          <w:sz w:val="24"/>
        </w:rPr>
        <w:t>quan</w:t>
      </w:r>
      <w:r>
        <w:rPr>
          <w:spacing w:val="-6"/>
          <w:sz w:val="24"/>
        </w:rPr>
        <w:t xml:space="preserve"> </w:t>
      </w:r>
      <w:r>
        <w:rPr>
          <w:sz w:val="24"/>
        </w:rPr>
        <w:t>hệ</w:t>
      </w:r>
      <w:r>
        <w:rPr>
          <w:spacing w:val="-4"/>
          <w:sz w:val="24"/>
        </w:rPr>
        <w:t xml:space="preserve"> </w:t>
      </w:r>
      <w:r>
        <w:rPr>
          <w:sz w:val="24"/>
        </w:rPr>
        <w:t>pháp</w:t>
      </w:r>
      <w:r>
        <w:rPr>
          <w:spacing w:val="-6"/>
          <w:sz w:val="24"/>
        </w:rPr>
        <w:t xml:space="preserve"> </w:t>
      </w:r>
      <w:r>
        <w:rPr>
          <w:spacing w:val="-4"/>
          <w:sz w:val="24"/>
        </w:rPr>
        <w:t>luật</w:t>
      </w:r>
    </w:p>
    <w:p w14:paraId="401B79CC" w14:textId="77777777" w:rsidR="00452B48" w:rsidRDefault="00000000">
      <w:pPr>
        <w:pStyle w:val="ListParagraph"/>
        <w:numPr>
          <w:ilvl w:val="1"/>
          <w:numId w:val="9"/>
        </w:numPr>
        <w:tabs>
          <w:tab w:val="left" w:pos="1175"/>
        </w:tabs>
        <w:spacing w:before="104"/>
        <w:ind w:left="1175" w:hanging="359"/>
        <w:rPr>
          <w:sz w:val="24"/>
        </w:rPr>
      </w:pPr>
      <w:r>
        <w:rPr>
          <w:sz w:val="24"/>
        </w:rPr>
        <w:t>SỰ</w:t>
      </w:r>
      <w:r>
        <w:rPr>
          <w:spacing w:val="-7"/>
          <w:sz w:val="24"/>
        </w:rPr>
        <w:t xml:space="preserve"> </w:t>
      </w:r>
      <w:r>
        <w:rPr>
          <w:sz w:val="24"/>
        </w:rPr>
        <w:t>KIỆN</w:t>
      </w:r>
      <w:r>
        <w:rPr>
          <w:spacing w:val="-7"/>
          <w:sz w:val="24"/>
        </w:rPr>
        <w:t xml:space="preserve"> </w:t>
      </w:r>
      <w:r>
        <w:rPr>
          <w:sz w:val="24"/>
        </w:rPr>
        <w:t>PHÁP</w:t>
      </w:r>
      <w:r>
        <w:rPr>
          <w:spacing w:val="-7"/>
          <w:sz w:val="24"/>
        </w:rPr>
        <w:t xml:space="preserve"> </w:t>
      </w:r>
      <w:r>
        <w:rPr>
          <w:spacing w:val="-5"/>
          <w:sz w:val="24"/>
        </w:rPr>
        <w:t>LÝ</w:t>
      </w:r>
    </w:p>
    <w:p w14:paraId="791C6C42" w14:textId="77777777" w:rsidR="00452B48" w:rsidRDefault="00000000">
      <w:pPr>
        <w:pStyle w:val="ListParagraph"/>
        <w:numPr>
          <w:ilvl w:val="2"/>
          <w:numId w:val="9"/>
        </w:numPr>
        <w:tabs>
          <w:tab w:val="left" w:pos="1415"/>
        </w:tabs>
        <w:spacing w:before="104"/>
        <w:ind w:left="1415" w:hanging="599"/>
        <w:rPr>
          <w:sz w:val="24"/>
        </w:rPr>
      </w:pPr>
      <w:r>
        <w:rPr>
          <w:sz w:val="24"/>
        </w:rPr>
        <w:t>Khái</w:t>
      </w:r>
      <w:r>
        <w:rPr>
          <w:spacing w:val="-4"/>
          <w:sz w:val="24"/>
        </w:rPr>
        <w:t xml:space="preserve"> </w:t>
      </w:r>
      <w:r>
        <w:rPr>
          <w:sz w:val="24"/>
        </w:rPr>
        <w:t>niệm</w:t>
      </w:r>
      <w:r>
        <w:rPr>
          <w:spacing w:val="-5"/>
          <w:sz w:val="24"/>
        </w:rPr>
        <w:t xml:space="preserve"> </w:t>
      </w:r>
      <w:r>
        <w:rPr>
          <w:sz w:val="24"/>
        </w:rPr>
        <w:t>về</w:t>
      </w:r>
      <w:r>
        <w:rPr>
          <w:spacing w:val="-4"/>
          <w:sz w:val="24"/>
        </w:rPr>
        <w:t xml:space="preserve"> </w:t>
      </w:r>
      <w:r>
        <w:rPr>
          <w:sz w:val="24"/>
        </w:rPr>
        <w:t>sự</w:t>
      </w:r>
      <w:r>
        <w:rPr>
          <w:spacing w:val="-5"/>
          <w:sz w:val="24"/>
        </w:rPr>
        <w:t xml:space="preserve"> </w:t>
      </w:r>
      <w:r>
        <w:rPr>
          <w:sz w:val="24"/>
        </w:rPr>
        <w:t>kiện</w:t>
      </w:r>
      <w:r>
        <w:rPr>
          <w:spacing w:val="-5"/>
          <w:sz w:val="24"/>
        </w:rPr>
        <w:t xml:space="preserve"> </w:t>
      </w:r>
      <w:r>
        <w:rPr>
          <w:sz w:val="24"/>
        </w:rPr>
        <w:t>pháp</w:t>
      </w:r>
      <w:r>
        <w:rPr>
          <w:spacing w:val="-4"/>
          <w:sz w:val="24"/>
        </w:rPr>
        <w:t xml:space="preserve"> </w:t>
      </w:r>
      <w:r>
        <w:rPr>
          <w:spacing w:val="-5"/>
          <w:sz w:val="24"/>
        </w:rPr>
        <w:t>lý</w:t>
      </w:r>
    </w:p>
    <w:p w14:paraId="5272286C" w14:textId="77777777" w:rsidR="00452B48" w:rsidRDefault="00000000">
      <w:pPr>
        <w:pStyle w:val="ListParagraph"/>
        <w:numPr>
          <w:ilvl w:val="2"/>
          <w:numId w:val="9"/>
        </w:numPr>
        <w:tabs>
          <w:tab w:val="left" w:pos="1415"/>
        </w:tabs>
        <w:spacing w:before="104"/>
        <w:ind w:left="1415" w:hanging="599"/>
        <w:rPr>
          <w:sz w:val="24"/>
        </w:rPr>
      </w:pPr>
      <w:r>
        <w:rPr>
          <w:sz w:val="24"/>
        </w:rPr>
        <w:t>Phân</w:t>
      </w:r>
      <w:r>
        <w:rPr>
          <w:spacing w:val="-4"/>
          <w:sz w:val="24"/>
        </w:rPr>
        <w:t xml:space="preserve"> </w:t>
      </w:r>
      <w:r>
        <w:rPr>
          <w:sz w:val="24"/>
        </w:rPr>
        <w:t>loại</w:t>
      </w:r>
      <w:r>
        <w:rPr>
          <w:spacing w:val="-5"/>
          <w:sz w:val="24"/>
        </w:rPr>
        <w:t xml:space="preserve"> </w:t>
      </w:r>
      <w:r>
        <w:rPr>
          <w:sz w:val="24"/>
        </w:rPr>
        <w:t>sự</w:t>
      </w:r>
      <w:r>
        <w:rPr>
          <w:spacing w:val="-5"/>
          <w:sz w:val="24"/>
        </w:rPr>
        <w:t xml:space="preserve"> </w:t>
      </w:r>
      <w:r>
        <w:rPr>
          <w:sz w:val="24"/>
        </w:rPr>
        <w:t>kiện</w:t>
      </w:r>
      <w:r>
        <w:rPr>
          <w:spacing w:val="-5"/>
          <w:sz w:val="24"/>
        </w:rPr>
        <w:t xml:space="preserve"> </w:t>
      </w:r>
      <w:r>
        <w:rPr>
          <w:sz w:val="24"/>
        </w:rPr>
        <w:t>pháp</w:t>
      </w:r>
      <w:r>
        <w:rPr>
          <w:spacing w:val="-4"/>
          <w:sz w:val="24"/>
        </w:rPr>
        <w:t xml:space="preserve"> </w:t>
      </w:r>
      <w:r>
        <w:rPr>
          <w:spacing w:val="-5"/>
          <w:sz w:val="24"/>
        </w:rPr>
        <w:t>lý</w:t>
      </w:r>
    </w:p>
    <w:p w14:paraId="0085883C" w14:textId="77777777" w:rsidR="00452B48" w:rsidRDefault="00452B48">
      <w:pPr>
        <w:pStyle w:val="BodyText"/>
        <w:spacing w:before="256"/>
      </w:pPr>
    </w:p>
    <w:p w14:paraId="1DC826D6" w14:textId="77777777" w:rsidR="00452B48" w:rsidRDefault="00000000">
      <w:pPr>
        <w:pStyle w:val="Heading3"/>
        <w:ind w:left="816"/>
        <w:jc w:val="left"/>
      </w:pPr>
      <w:r>
        <w:t>CHƯƠNG</w:t>
      </w:r>
      <w:r>
        <w:rPr>
          <w:spacing w:val="-12"/>
        </w:rPr>
        <w:t xml:space="preserve"> </w:t>
      </w:r>
      <w:r>
        <w:rPr>
          <w:spacing w:val="-10"/>
        </w:rPr>
        <w:t>5</w:t>
      </w:r>
    </w:p>
    <w:p w14:paraId="2286ACB2" w14:textId="77777777" w:rsidR="00452B48" w:rsidRDefault="00000000">
      <w:pPr>
        <w:spacing w:before="57"/>
        <w:ind w:left="816"/>
        <w:rPr>
          <w:b/>
          <w:sz w:val="24"/>
        </w:rPr>
      </w:pPr>
      <w:r>
        <w:rPr>
          <w:b/>
          <w:sz w:val="24"/>
        </w:rPr>
        <w:t>VI</w:t>
      </w:r>
      <w:r>
        <w:rPr>
          <w:b/>
          <w:spacing w:val="-7"/>
          <w:sz w:val="24"/>
        </w:rPr>
        <w:t xml:space="preserve"> </w:t>
      </w:r>
      <w:r>
        <w:rPr>
          <w:b/>
          <w:sz w:val="24"/>
        </w:rPr>
        <w:t>PHẠM</w:t>
      </w:r>
      <w:r>
        <w:rPr>
          <w:b/>
          <w:spacing w:val="-7"/>
          <w:sz w:val="24"/>
        </w:rPr>
        <w:t xml:space="preserve"> </w:t>
      </w:r>
      <w:r>
        <w:rPr>
          <w:b/>
          <w:sz w:val="24"/>
        </w:rPr>
        <w:t>PHÁP</w:t>
      </w:r>
      <w:r>
        <w:rPr>
          <w:b/>
          <w:spacing w:val="-8"/>
          <w:sz w:val="24"/>
        </w:rPr>
        <w:t xml:space="preserve"> </w:t>
      </w:r>
      <w:r>
        <w:rPr>
          <w:b/>
          <w:sz w:val="24"/>
        </w:rPr>
        <w:t>LUẬT</w:t>
      </w:r>
      <w:r>
        <w:rPr>
          <w:b/>
          <w:spacing w:val="-6"/>
          <w:sz w:val="24"/>
        </w:rPr>
        <w:t xml:space="preserve"> </w:t>
      </w:r>
      <w:r>
        <w:rPr>
          <w:b/>
          <w:sz w:val="24"/>
        </w:rPr>
        <w:t>VÀ</w:t>
      </w:r>
      <w:r>
        <w:rPr>
          <w:b/>
          <w:spacing w:val="-7"/>
          <w:sz w:val="24"/>
        </w:rPr>
        <w:t xml:space="preserve"> </w:t>
      </w:r>
      <w:r>
        <w:rPr>
          <w:b/>
          <w:sz w:val="24"/>
        </w:rPr>
        <w:t>TRÁCH</w:t>
      </w:r>
      <w:r>
        <w:rPr>
          <w:b/>
          <w:spacing w:val="-6"/>
          <w:sz w:val="24"/>
        </w:rPr>
        <w:t xml:space="preserve"> </w:t>
      </w:r>
      <w:r>
        <w:rPr>
          <w:b/>
          <w:sz w:val="24"/>
        </w:rPr>
        <w:t>NHIỆM</w:t>
      </w:r>
      <w:r>
        <w:rPr>
          <w:b/>
          <w:spacing w:val="-7"/>
          <w:sz w:val="24"/>
        </w:rPr>
        <w:t xml:space="preserve"> </w:t>
      </w:r>
      <w:r>
        <w:rPr>
          <w:b/>
          <w:sz w:val="24"/>
        </w:rPr>
        <w:t>PHÁP</w:t>
      </w:r>
      <w:r>
        <w:rPr>
          <w:b/>
          <w:spacing w:val="-8"/>
          <w:sz w:val="24"/>
        </w:rPr>
        <w:t xml:space="preserve"> </w:t>
      </w:r>
      <w:r>
        <w:rPr>
          <w:b/>
          <w:spacing w:val="-5"/>
          <w:sz w:val="24"/>
        </w:rPr>
        <w:t>LÝ</w:t>
      </w:r>
    </w:p>
    <w:p w14:paraId="239BFC8C" w14:textId="77777777" w:rsidR="00452B48" w:rsidRDefault="00000000">
      <w:pPr>
        <w:pStyle w:val="ListParagraph"/>
        <w:numPr>
          <w:ilvl w:val="1"/>
          <w:numId w:val="8"/>
        </w:numPr>
        <w:tabs>
          <w:tab w:val="left" w:pos="1174"/>
        </w:tabs>
        <w:spacing w:before="103"/>
        <w:ind w:left="1174" w:hanging="358"/>
        <w:rPr>
          <w:sz w:val="24"/>
        </w:rPr>
      </w:pPr>
      <w:r>
        <w:rPr>
          <w:sz w:val="24"/>
        </w:rPr>
        <w:t>VI</w:t>
      </w:r>
      <w:r>
        <w:rPr>
          <w:spacing w:val="-7"/>
          <w:sz w:val="24"/>
        </w:rPr>
        <w:t xml:space="preserve"> </w:t>
      </w:r>
      <w:r>
        <w:rPr>
          <w:sz w:val="24"/>
        </w:rPr>
        <w:t>PHẠM</w:t>
      </w:r>
      <w:r>
        <w:rPr>
          <w:spacing w:val="-6"/>
          <w:sz w:val="24"/>
        </w:rPr>
        <w:t xml:space="preserve"> </w:t>
      </w:r>
      <w:r>
        <w:rPr>
          <w:sz w:val="24"/>
        </w:rPr>
        <w:t>PHÁP</w:t>
      </w:r>
      <w:r>
        <w:rPr>
          <w:spacing w:val="-6"/>
          <w:sz w:val="24"/>
        </w:rPr>
        <w:t xml:space="preserve"> </w:t>
      </w:r>
      <w:r>
        <w:rPr>
          <w:spacing w:val="-4"/>
          <w:sz w:val="24"/>
        </w:rPr>
        <w:t>LUẬT</w:t>
      </w:r>
    </w:p>
    <w:p w14:paraId="32345AD1" w14:textId="77777777" w:rsidR="00452B48" w:rsidRDefault="00000000">
      <w:pPr>
        <w:pStyle w:val="ListParagraph"/>
        <w:numPr>
          <w:ilvl w:val="2"/>
          <w:numId w:val="8"/>
        </w:numPr>
        <w:tabs>
          <w:tab w:val="left" w:pos="1416"/>
        </w:tabs>
        <w:spacing w:before="104"/>
        <w:ind w:hanging="599"/>
        <w:rPr>
          <w:sz w:val="24"/>
        </w:rPr>
      </w:pPr>
      <w:r>
        <w:rPr>
          <w:sz w:val="24"/>
        </w:rPr>
        <w:t>Khái</w:t>
      </w:r>
      <w:r>
        <w:rPr>
          <w:spacing w:val="-4"/>
          <w:sz w:val="24"/>
        </w:rPr>
        <w:t xml:space="preserve"> </w:t>
      </w:r>
      <w:r>
        <w:rPr>
          <w:sz w:val="24"/>
        </w:rPr>
        <w:t>niệm</w:t>
      </w:r>
      <w:r>
        <w:rPr>
          <w:spacing w:val="-5"/>
          <w:sz w:val="24"/>
        </w:rPr>
        <w:t xml:space="preserve"> </w:t>
      </w:r>
      <w:r>
        <w:rPr>
          <w:sz w:val="24"/>
        </w:rPr>
        <w:t>và</w:t>
      </w:r>
      <w:r>
        <w:rPr>
          <w:spacing w:val="-4"/>
          <w:sz w:val="24"/>
        </w:rPr>
        <w:t xml:space="preserve"> </w:t>
      </w:r>
      <w:r>
        <w:rPr>
          <w:sz w:val="24"/>
        </w:rPr>
        <w:t>các</w:t>
      </w:r>
      <w:r>
        <w:rPr>
          <w:spacing w:val="-3"/>
          <w:sz w:val="24"/>
        </w:rPr>
        <w:t xml:space="preserve"> </w:t>
      </w:r>
      <w:r>
        <w:rPr>
          <w:sz w:val="24"/>
        </w:rPr>
        <w:t>dấu</w:t>
      </w:r>
      <w:r>
        <w:rPr>
          <w:spacing w:val="-5"/>
          <w:sz w:val="24"/>
        </w:rPr>
        <w:t xml:space="preserve"> </w:t>
      </w:r>
      <w:r>
        <w:rPr>
          <w:sz w:val="24"/>
        </w:rPr>
        <w:t>hiệu</w:t>
      </w:r>
      <w:r>
        <w:rPr>
          <w:spacing w:val="-5"/>
          <w:sz w:val="24"/>
        </w:rPr>
        <w:t xml:space="preserve"> </w:t>
      </w:r>
      <w:r>
        <w:rPr>
          <w:sz w:val="24"/>
        </w:rPr>
        <w:t>cơ</w:t>
      </w:r>
      <w:r>
        <w:rPr>
          <w:spacing w:val="-4"/>
          <w:sz w:val="24"/>
        </w:rPr>
        <w:t xml:space="preserve"> </w:t>
      </w:r>
      <w:r>
        <w:rPr>
          <w:sz w:val="24"/>
        </w:rPr>
        <w:t>bản</w:t>
      </w:r>
      <w:r>
        <w:rPr>
          <w:spacing w:val="-5"/>
          <w:sz w:val="24"/>
        </w:rPr>
        <w:t xml:space="preserve"> </w:t>
      </w:r>
      <w:r>
        <w:rPr>
          <w:sz w:val="24"/>
        </w:rPr>
        <w:t>của</w:t>
      </w:r>
      <w:r>
        <w:rPr>
          <w:spacing w:val="-5"/>
          <w:sz w:val="24"/>
        </w:rPr>
        <w:t xml:space="preserve"> </w:t>
      </w:r>
      <w:r>
        <w:rPr>
          <w:sz w:val="24"/>
        </w:rPr>
        <w:t>vi</w:t>
      </w:r>
      <w:r>
        <w:rPr>
          <w:spacing w:val="-4"/>
          <w:sz w:val="24"/>
        </w:rPr>
        <w:t xml:space="preserve"> </w:t>
      </w:r>
      <w:r>
        <w:rPr>
          <w:sz w:val="24"/>
        </w:rPr>
        <w:t>phạm</w:t>
      </w:r>
      <w:r>
        <w:rPr>
          <w:spacing w:val="-3"/>
          <w:sz w:val="24"/>
        </w:rPr>
        <w:t xml:space="preserve"> </w:t>
      </w:r>
      <w:r>
        <w:rPr>
          <w:sz w:val="24"/>
        </w:rPr>
        <w:t>pháp</w:t>
      </w:r>
      <w:r>
        <w:rPr>
          <w:spacing w:val="-4"/>
          <w:sz w:val="24"/>
        </w:rPr>
        <w:t xml:space="preserve"> luật</w:t>
      </w:r>
    </w:p>
    <w:p w14:paraId="1D8CDEDB" w14:textId="77777777" w:rsidR="00452B48" w:rsidRDefault="00000000">
      <w:pPr>
        <w:pStyle w:val="ListParagraph"/>
        <w:numPr>
          <w:ilvl w:val="2"/>
          <w:numId w:val="8"/>
        </w:numPr>
        <w:tabs>
          <w:tab w:val="left" w:pos="1415"/>
        </w:tabs>
        <w:spacing w:before="105"/>
        <w:ind w:left="1415" w:hanging="599"/>
        <w:rPr>
          <w:sz w:val="24"/>
        </w:rPr>
      </w:pPr>
      <w:r>
        <w:rPr>
          <w:sz w:val="24"/>
        </w:rPr>
        <w:t>Cấu</w:t>
      </w:r>
      <w:r>
        <w:rPr>
          <w:spacing w:val="-6"/>
          <w:sz w:val="24"/>
        </w:rPr>
        <w:t xml:space="preserve"> </w:t>
      </w:r>
      <w:r>
        <w:rPr>
          <w:sz w:val="24"/>
        </w:rPr>
        <w:t>thành</w:t>
      </w:r>
      <w:r>
        <w:rPr>
          <w:spacing w:val="-5"/>
          <w:sz w:val="24"/>
        </w:rPr>
        <w:t xml:space="preserve"> </w:t>
      </w:r>
      <w:r>
        <w:rPr>
          <w:sz w:val="24"/>
        </w:rPr>
        <w:t>vi</w:t>
      </w:r>
      <w:r>
        <w:rPr>
          <w:spacing w:val="-4"/>
          <w:sz w:val="24"/>
        </w:rPr>
        <w:t xml:space="preserve"> </w:t>
      </w:r>
      <w:r>
        <w:rPr>
          <w:sz w:val="24"/>
        </w:rPr>
        <w:t>phạm</w:t>
      </w:r>
      <w:r>
        <w:rPr>
          <w:spacing w:val="-4"/>
          <w:sz w:val="24"/>
        </w:rPr>
        <w:t xml:space="preserve"> </w:t>
      </w:r>
      <w:r>
        <w:rPr>
          <w:sz w:val="24"/>
        </w:rPr>
        <w:t>pháp</w:t>
      </w:r>
      <w:r>
        <w:rPr>
          <w:spacing w:val="-5"/>
          <w:sz w:val="24"/>
        </w:rPr>
        <w:t xml:space="preserve"> </w:t>
      </w:r>
      <w:r>
        <w:rPr>
          <w:spacing w:val="-4"/>
          <w:sz w:val="24"/>
        </w:rPr>
        <w:t>luật</w:t>
      </w:r>
    </w:p>
    <w:p w14:paraId="404E2800" w14:textId="77777777" w:rsidR="00452B48" w:rsidRDefault="00000000">
      <w:pPr>
        <w:pStyle w:val="ListParagraph"/>
        <w:numPr>
          <w:ilvl w:val="2"/>
          <w:numId w:val="8"/>
        </w:numPr>
        <w:tabs>
          <w:tab w:val="left" w:pos="1415"/>
        </w:tabs>
        <w:spacing w:before="103"/>
        <w:ind w:left="1415" w:hanging="599"/>
        <w:rPr>
          <w:sz w:val="24"/>
        </w:rPr>
      </w:pPr>
      <w:r>
        <w:rPr>
          <w:sz w:val="24"/>
        </w:rPr>
        <w:t>Phân</w:t>
      </w:r>
      <w:r>
        <w:rPr>
          <w:spacing w:val="-5"/>
          <w:sz w:val="24"/>
        </w:rPr>
        <w:t xml:space="preserve"> </w:t>
      </w:r>
      <w:r>
        <w:rPr>
          <w:sz w:val="24"/>
        </w:rPr>
        <w:t>loại</w:t>
      </w:r>
      <w:r>
        <w:rPr>
          <w:spacing w:val="-4"/>
          <w:sz w:val="24"/>
        </w:rPr>
        <w:t xml:space="preserve"> </w:t>
      </w:r>
      <w:r>
        <w:rPr>
          <w:sz w:val="24"/>
        </w:rPr>
        <w:t>vi</w:t>
      </w:r>
      <w:r>
        <w:rPr>
          <w:spacing w:val="-4"/>
          <w:sz w:val="24"/>
        </w:rPr>
        <w:t xml:space="preserve"> </w:t>
      </w:r>
      <w:r>
        <w:rPr>
          <w:sz w:val="24"/>
        </w:rPr>
        <w:t>phạm</w:t>
      </w:r>
      <w:r>
        <w:rPr>
          <w:spacing w:val="-5"/>
          <w:sz w:val="24"/>
        </w:rPr>
        <w:t xml:space="preserve"> </w:t>
      </w:r>
      <w:r>
        <w:rPr>
          <w:sz w:val="24"/>
        </w:rPr>
        <w:t>pháp</w:t>
      </w:r>
      <w:r>
        <w:rPr>
          <w:spacing w:val="-4"/>
          <w:sz w:val="24"/>
        </w:rPr>
        <w:t xml:space="preserve"> luật</w:t>
      </w:r>
    </w:p>
    <w:p w14:paraId="11615F2F" w14:textId="77777777" w:rsidR="00452B48" w:rsidRDefault="00000000">
      <w:pPr>
        <w:pStyle w:val="ListParagraph"/>
        <w:numPr>
          <w:ilvl w:val="1"/>
          <w:numId w:val="7"/>
        </w:numPr>
        <w:tabs>
          <w:tab w:val="left" w:pos="1235"/>
        </w:tabs>
        <w:spacing w:before="104"/>
        <w:ind w:left="1235" w:hanging="419"/>
        <w:rPr>
          <w:sz w:val="24"/>
        </w:rPr>
      </w:pPr>
      <w:r>
        <w:rPr>
          <w:sz w:val="24"/>
        </w:rPr>
        <w:t>TRÁCH</w:t>
      </w:r>
      <w:r>
        <w:rPr>
          <w:spacing w:val="-9"/>
          <w:sz w:val="24"/>
        </w:rPr>
        <w:t xml:space="preserve"> </w:t>
      </w:r>
      <w:r>
        <w:rPr>
          <w:sz w:val="24"/>
        </w:rPr>
        <w:t>NHIỆM</w:t>
      </w:r>
      <w:r>
        <w:rPr>
          <w:spacing w:val="-9"/>
          <w:sz w:val="24"/>
        </w:rPr>
        <w:t xml:space="preserve"> </w:t>
      </w:r>
      <w:r>
        <w:rPr>
          <w:sz w:val="24"/>
        </w:rPr>
        <w:t>PHÁP</w:t>
      </w:r>
      <w:r>
        <w:rPr>
          <w:spacing w:val="-8"/>
          <w:sz w:val="24"/>
        </w:rPr>
        <w:t xml:space="preserve"> </w:t>
      </w:r>
      <w:r>
        <w:rPr>
          <w:spacing w:val="-5"/>
          <w:sz w:val="24"/>
        </w:rPr>
        <w:t>LÝ</w:t>
      </w:r>
    </w:p>
    <w:p w14:paraId="5F8D3B54" w14:textId="77777777" w:rsidR="00452B48" w:rsidRDefault="00000000">
      <w:pPr>
        <w:pStyle w:val="ListParagraph"/>
        <w:numPr>
          <w:ilvl w:val="2"/>
          <w:numId w:val="7"/>
        </w:numPr>
        <w:tabs>
          <w:tab w:val="left" w:pos="1415"/>
        </w:tabs>
        <w:spacing w:before="105"/>
        <w:ind w:left="1415" w:hanging="599"/>
        <w:rPr>
          <w:sz w:val="24"/>
        </w:rPr>
      </w:pPr>
      <w:r>
        <w:rPr>
          <w:sz w:val="24"/>
        </w:rPr>
        <w:t>Khái</w:t>
      </w:r>
      <w:r>
        <w:rPr>
          <w:spacing w:val="-5"/>
          <w:sz w:val="24"/>
        </w:rPr>
        <w:t xml:space="preserve"> </w:t>
      </w:r>
      <w:r>
        <w:rPr>
          <w:sz w:val="24"/>
        </w:rPr>
        <w:t>niệm</w:t>
      </w:r>
      <w:r>
        <w:rPr>
          <w:spacing w:val="-5"/>
          <w:sz w:val="24"/>
        </w:rPr>
        <w:t xml:space="preserve"> </w:t>
      </w:r>
      <w:r>
        <w:rPr>
          <w:sz w:val="24"/>
        </w:rPr>
        <w:t>và</w:t>
      </w:r>
      <w:r>
        <w:rPr>
          <w:spacing w:val="-5"/>
          <w:sz w:val="24"/>
        </w:rPr>
        <w:t xml:space="preserve"> </w:t>
      </w:r>
      <w:r>
        <w:rPr>
          <w:sz w:val="24"/>
        </w:rPr>
        <w:t>đặc</w:t>
      </w:r>
      <w:r>
        <w:rPr>
          <w:spacing w:val="-5"/>
          <w:sz w:val="24"/>
        </w:rPr>
        <w:t xml:space="preserve"> </w:t>
      </w:r>
      <w:r>
        <w:rPr>
          <w:sz w:val="24"/>
        </w:rPr>
        <w:t>điểm</w:t>
      </w:r>
      <w:r>
        <w:rPr>
          <w:spacing w:val="-5"/>
          <w:sz w:val="24"/>
        </w:rPr>
        <w:t xml:space="preserve"> </w:t>
      </w:r>
      <w:r>
        <w:rPr>
          <w:sz w:val="24"/>
        </w:rPr>
        <w:t>trách</w:t>
      </w:r>
      <w:r>
        <w:rPr>
          <w:spacing w:val="-6"/>
          <w:sz w:val="24"/>
        </w:rPr>
        <w:t xml:space="preserve"> </w:t>
      </w:r>
      <w:r>
        <w:rPr>
          <w:sz w:val="24"/>
        </w:rPr>
        <w:t>nhiệm</w:t>
      </w:r>
      <w:r>
        <w:rPr>
          <w:spacing w:val="-5"/>
          <w:sz w:val="24"/>
        </w:rPr>
        <w:t xml:space="preserve"> </w:t>
      </w:r>
      <w:r>
        <w:rPr>
          <w:sz w:val="24"/>
        </w:rPr>
        <w:t>pháp</w:t>
      </w:r>
      <w:r>
        <w:rPr>
          <w:spacing w:val="-5"/>
          <w:sz w:val="24"/>
        </w:rPr>
        <w:t xml:space="preserve"> lý</w:t>
      </w:r>
    </w:p>
    <w:p w14:paraId="4829FAA1" w14:textId="77777777" w:rsidR="00452B48" w:rsidRDefault="00000000">
      <w:pPr>
        <w:pStyle w:val="ListParagraph"/>
        <w:numPr>
          <w:ilvl w:val="2"/>
          <w:numId w:val="7"/>
        </w:numPr>
        <w:tabs>
          <w:tab w:val="left" w:pos="1414"/>
        </w:tabs>
        <w:spacing w:before="104"/>
        <w:ind w:left="1414" w:hanging="597"/>
        <w:rPr>
          <w:sz w:val="24"/>
        </w:rPr>
      </w:pPr>
      <w:r>
        <w:rPr>
          <w:sz w:val="24"/>
        </w:rPr>
        <w:t>Các</w:t>
      </w:r>
      <w:r>
        <w:rPr>
          <w:spacing w:val="-5"/>
          <w:sz w:val="24"/>
        </w:rPr>
        <w:t xml:space="preserve"> </w:t>
      </w:r>
      <w:r>
        <w:rPr>
          <w:sz w:val="24"/>
        </w:rPr>
        <w:t>loại</w:t>
      </w:r>
      <w:r>
        <w:rPr>
          <w:spacing w:val="-5"/>
          <w:sz w:val="24"/>
        </w:rPr>
        <w:t xml:space="preserve"> </w:t>
      </w:r>
      <w:r>
        <w:rPr>
          <w:sz w:val="24"/>
        </w:rPr>
        <w:t>trách</w:t>
      </w:r>
      <w:r>
        <w:rPr>
          <w:spacing w:val="-5"/>
          <w:sz w:val="24"/>
        </w:rPr>
        <w:t xml:space="preserve"> </w:t>
      </w:r>
      <w:r>
        <w:rPr>
          <w:sz w:val="24"/>
        </w:rPr>
        <w:t>nhiệm</w:t>
      </w:r>
      <w:r>
        <w:rPr>
          <w:spacing w:val="-5"/>
          <w:sz w:val="24"/>
        </w:rPr>
        <w:t xml:space="preserve"> </w:t>
      </w:r>
      <w:r>
        <w:rPr>
          <w:sz w:val="24"/>
        </w:rPr>
        <w:t>pháp</w:t>
      </w:r>
      <w:r>
        <w:rPr>
          <w:spacing w:val="-4"/>
          <w:sz w:val="24"/>
        </w:rPr>
        <w:t xml:space="preserve"> </w:t>
      </w:r>
      <w:r>
        <w:rPr>
          <w:spacing w:val="-5"/>
          <w:sz w:val="24"/>
        </w:rPr>
        <w:t>lý</w:t>
      </w:r>
    </w:p>
    <w:p w14:paraId="0D80C8A9" w14:textId="77777777" w:rsidR="00452B48" w:rsidRDefault="00000000">
      <w:pPr>
        <w:rPr>
          <w:sz w:val="24"/>
        </w:rPr>
      </w:pPr>
      <w:r>
        <w:br w:type="column"/>
      </w:r>
    </w:p>
    <w:p w14:paraId="209EAA87" w14:textId="77777777" w:rsidR="00452B48" w:rsidRDefault="00452B48">
      <w:pPr>
        <w:pStyle w:val="BodyText"/>
      </w:pPr>
    </w:p>
    <w:p w14:paraId="0200BA30" w14:textId="77777777" w:rsidR="00452B48" w:rsidRDefault="00452B48">
      <w:pPr>
        <w:pStyle w:val="BodyText"/>
        <w:spacing w:before="114"/>
      </w:pPr>
    </w:p>
    <w:p w14:paraId="70F37F4D" w14:textId="77777777" w:rsidR="00452B48" w:rsidRDefault="00000000">
      <w:pPr>
        <w:pStyle w:val="BodyText"/>
        <w:spacing w:before="1"/>
        <w:ind w:right="249"/>
        <w:jc w:val="center"/>
      </w:pPr>
      <w:r>
        <w:rPr>
          <w:spacing w:val="-5"/>
        </w:rPr>
        <w:t>78</w:t>
      </w:r>
    </w:p>
    <w:p w14:paraId="4867B233" w14:textId="77777777" w:rsidR="00452B48" w:rsidRDefault="00000000">
      <w:pPr>
        <w:pStyle w:val="BodyText"/>
        <w:spacing w:before="103"/>
        <w:ind w:right="249"/>
        <w:jc w:val="center"/>
      </w:pPr>
      <w:r>
        <w:rPr>
          <w:spacing w:val="-5"/>
        </w:rPr>
        <w:t>79</w:t>
      </w:r>
    </w:p>
    <w:p w14:paraId="4D2C176F" w14:textId="77777777" w:rsidR="00452B48" w:rsidRDefault="00000000">
      <w:pPr>
        <w:pStyle w:val="BodyText"/>
        <w:spacing w:before="105"/>
        <w:ind w:right="249"/>
        <w:jc w:val="center"/>
      </w:pPr>
      <w:r>
        <w:rPr>
          <w:spacing w:val="-5"/>
        </w:rPr>
        <w:t>80</w:t>
      </w:r>
    </w:p>
    <w:p w14:paraId="2F8BCD0D" w14:textId="77777777" w:rsidR="00452B48" w:rsidRDefault="00000000">
      <w:pPr>
        <w:pStyle w:val="BodyText"/>
        <w:spacing w:before="104"/>
        <w:ind w:right="249"/>
        <w:jc w:val="center"/>
      </w:pPr>
      <w:r>
        <w:rPr>
          <w:spacing w:val="-5"/>
        </w:rPr>
        <w:t>80</w:t>
      </w:r>
    </w:p>
    <w:p w14:paraId="21462964" w14:textId="77777777" w:rsidR="00452B48" w:rsidRDefault="00000000">
      <w:pPr>
        <w:pStyle w:val="BodyText"/>
        <w:spacing w:before="103"/>
        <w:ind w:right="249"/>
        <w:jc w:val="center"/>
      </w:pPr>
      <w:r>
        <w:rPr>
          <w:spacing w:val="-5"/>
        </w:rPr>
        <w:t>82</w:t>
      </w:r>
    </w:p>
    <w:p w14:paraId="1BAEA79D" w14:textId="77777777" w:rsidR="00452B48" w:rsidRDefault="00452B48">
      <w:pPr>
        <w:pStyle w:val="BodyText"/>
      </w:pPr>
    </w:p>
    <w:p w14:paraId="1660F40D" w14:textId="77777777" w:rsidR="00452B48" w:rsidRDefault="00452B48">
      <w:pPr>
        <w:pStyle w:val="BodyText"/>
      </w:pPr>
    </w:p>
    <w:p w14:paraId="207F4B2D" w14:textId="77777777" w:rsidR="00452B48" w:rsidRDefault="00452B48">
      <w:pPr>
        <w:pStyle w:val="BodyText"/>
        <w:spacing w:before="36"/>
      </w:pPr>
    </w:p>
    <w:p w14:paraId="4E73B684" w14:textId="77777777" w:rsidR="00452B48" w:rsidRDefault="00000000">
      <w:pPr>
        <w:pStyle w:val="BodyText"/>
        <w:ind w:left="559"/>
      </w:pPr>
      <w:r>
        <w:rPr>
          <w:spacing w:val="-5"/>
        </w:rPr>
        <w:t>90</w:t>
      </w:r>
    </w:p>
    <w:p w14:paraId="482DD67F" w14:textId="77777777" w:rsidR="00452B48" w:rsidRDefault="00000000">
      <w:pPr>
        <w:pStyle w:val="BodyText"/>
        <w:spacing w:before="105"/>
        <w:ind w:left="559"/>
      </w:pPr>
      <w:r>
        <w:rPr>
          <w:spacing w:val="-5"/>
        </w:rPr>
        <w:t>90</w:t>
      </w:r>
    </w:p>
    <w:p w14:paraId="218A993C" w14:textId="77777777" w:rsidR="00452B48" w:rsidRDefault="00000000">
      <w:pPr>
        <w:pStyle w:val="BodyText"/>
        <w:spacing w:before="104"/>
        <w:ind w:left="559"/>
      </w:pPr>
      <w:r>
        <w:rPr>
          <w:spacing w:val="-5"/>
        </w:rPr>
        <w:t>90</w:t>
      </w:r>
    </w:p>
    <w:p w14:paraId="5D255721" w14:textId="77777777" w:rsidR="00452B48" w:rsidRDefault="00000000">
      <w:pPr>
        <w:pStyle w:val="BodyText"/>
        <w:spacing w:before="104"/>
        <w:ind w:left="559"/>
      </w:pPr>
      <w:r>
        <w:rPr>
          <w:spacing w:val="-5"/>
        </w:rPr>
        <w:t>91</w:t>
      </w:r>
    </w:p>
    <w:p w14:paraId="7C8C8000" w14:textId="77777777" w:rsidR="00452B48" w:rsidRDefault="00000000">
      <w:pPr>
        <w:pStyle w:val="BodyText"/>
        <w:spacing w:before="104"/>
        <w:ind w:left="559"/>
      </w:pPr>
      <w:r>
        <w:rPr>
          <w:spacing w:val="-5"/>
        </w:rPr>
        <w:t>93</w:t>
      </w:r>
    </w:p>
    <w:p w14:paraId="3517793C" w14:textId="77777777" w:rsidR="00452B48" w:rsidRDefault="00000000">
      <w:pPr>
        <w:pStyle w:val="BodyText"/>
        <w:spacing w:before="104"/>
        <w:ind w:left="559"/>
      </w:pPr>
      <w:r>
        <w:rPr>
          <w:spacing w:val="-5"/>
        </w:rPr>
        <w:t>93</w:t>
      </w:r>
    </w:p>
    <w:p w14:paraId="6092C8BD" w14:textId="77777777" w:rsidR="00452B48" w:rsidRDefault="00000000">
      <w:pPr>
        <w:pStyle w:val="BodyText"/>
        <w:spacing w:before="104"/>
        <w:ind w:left="559"/>
      </w:pPr>
      <w:r>
        <w:rPr>
          <w:spacing w:val="-5"/>
        </w:rPr>
        <w:t>98</w:t>
      </w:r>
    </w:p>
    <w:p w14:paraId="7A2BE19C" w14:textId="77777777" w:rsidR="00452B48" w:rsidRDefault="00000000">
      <w:pPr>
        <w:pStyle w:val="BodyText"/>
        <w:spacing w:before="104"/>
        <w:ind w:left="439"/>
      </w:pPr>
      <w:r>
        <w:rPr>
          <w:spacing w:val="-5"/>
        </w:rPr>
        <w:t>100</w:t>
      </w:r>
    </w:p>
    <w:p w14:paraId="007B0D8B" w14:textId="77777777" w:rsidR="00452B48" w:rsidRDefault="00000000">
      <w:pPr>
        <w:pStyle w:val="BodyText"/>
        <w:spacing w:before="104"/>
        <w:ind w:left="439"/>
      </w:pPr>
      <w:r>
        <w:rPr>
          <w:spacing w:val="-5"/>
        </w:rPr>
        <w:t>100</w:t>
      </w:r>
    </w:p>
    <w:p w14:paraId="0BC34851" w14:textId="77777777" w:rsidR="00452B48" w:rsidRDefault="00000000">
      <w:pPr>
        <w:pStyle w:val="BodyText"/>
        <w:spacing w:before="104"/>
        <w:ind w:left="439"/>
      </w:pPr>
      <w:r>
        <w:rPr>
          <w:spacing w:val="-5"/>
        </w:rPr>
        <w:t>100</w:t>
      </w:r>
    </w:p>
    <w:p w14:paraId="5DBA1574" w14:textId="77777777" w:rsidR="00452B48" w:rsidRDefault="00000000">
      <w:pPr>
        <w:pStyle w:val="BodyText"/>
        <w:spacing w:before="104"/>
        <w:ind w:left="439"/>
      </w:pPr>
      <w:r>
        <w:rPr>
          <w:spacing w:val="-5"/>
        </w:rPr>
        <w:t>101</w:t>
      </w:r>
    </w:p>
    <w:p w14:paraId="46D5FA2A" w14:textId="77777777" w:rsidR="00452B48" w:rsidRDefault="00452B48">
      <w:pPr>
        <w:pStyle w:val="BodyText"/>
      </w:pPr>
    </w:p>
    <w:p w14:paraId="19EAF886" w14:textId="77777777" w:rsidR="00452B48" w:rsidRDefault="00452B48">
      <w:pPr>
        <w:pStyle w:val="BodyText"/>
      </w:pPr>
    </w:p>
    <w:p w14:paraId="664CE94B" w14:textId="77777777" w:rsidR="00452B48" w:rsidRDefault="00452B48">
      <w:pPr>
        <w:pStyle w:val="BodyText"/>
        <w:spacing w:before="36"/>
      </w:pPr>
    </w:p>
    <w:p w14:paraId="2F9EE06D" w14:textId="77777777" w:rsidR="00452B48" w:rsidRDefault="00000000">
      <w:pPr>
        <w:pStyle w:val="BodyText"/>
        <w:ind w:left="439"/>
      </w:pPr>
      <w:r>
        <w:rPr>
          <w:spacing w:val="-5"/>
        </w:rPr>
        <w:t>104</w:t>
      </w:r>
    </w:p>
    <w:p w14:paraId="7D148AF0" w14:textId="77777777" w:rsidR="00452B48" w:rsidRDefault="00000000">
      <w:pPr>
        <w:pStyle w:val="BodyText"/>
        <w:spacing w:before="104"/>
        <w:ind w:left="439"/>
      </w:pPr>
      <w:r>
        <w:rPr>
          <w:spacing w:val="-5"/>
        </w:rPr>
        <w:t>104</w:t>
      </w:r>
    </w:p>
    <w:p w14:paraId="1823151F" w14:textId="77777777" w:rsidR="00452B48" w:rsidRDefault="00000000">
      <w:pPr>
        <w:pStyle w:val="BodyText"/>
        <w:spacing w:before="104"/>
        <w:ind w:left="439"/>
      </w:pPr>
      <w:r>
        <w:rPr>
          <w:spacing w:val="-5"/>
        </w:rPr>
        <w:t>104</w:t>
      </w:r>
    </w:p>
    <w:p w14:paraId="14EE0A86" w14:textId="77777777" w:rsidR="00452B48" w:rsidRDefault="00000000">
      <w:pPr>
        <w:pStyle w:val="BodyText"/>
        <w:spacing w:before="104"/>
        <w:ind w:left="439"/>
      </w:pPr>
      <w:r>
        <w:rPr>
          <w:spacing w:val="-5"/>
        </w:rPr>
        <w:t>108</w:t>
      </w:r>
    </w:p>
    <w:p w14:paraId="0B167C5E" w14:textId="77777777" w:rsidR="00452B48" w:rsidRDefault="00000000">
      <w:pPr>
        <w:pStyle w:val="BodyText"/>
        <w:spacing w:before="104"/>
        <w:ind w:left="439"/>
      </w:pPr>
      <w:r>
        <w:rPr>
          <w:spacing w:val="-5"/>
        </w:rPr>
        <w:t>111</w:t>
      </w:r>
    </w:p>
    <w:p w14:paraId="78ADD2C6" w14:textId="77777777" w:rsidR="00452B48" w:rsidRDefault="00000000">
      <w:pPr>
        <w:pStyle w:val="BodyText"/>
        <w:spacing w:before="104"/>
        <w:ind w:left="439"/>
      </w:pPr>
      <w:r>
        <w:rPr>
          <w:spacing w:val="-5"/>
        </w:rPr>
        <w:t>112</w:t>
      </w:r>
    </w:p>
    <w:p w14:paraId="3F7BF1B6" w14:textId="77777777" w:rsidR="00452B48" w:rsidRDefault="00000000">
      <w:pPr>
        <w:pStyle w:val="BodyText"/>
        <w:spacing w:before="104"/>
        <w:ind w:left="439"/>
      </w:pPr>
      <w:r>
        <w:rPr>
          <w:spacing w:val="-5"/>
        </w:rPr>
        <w:t>112</w:t>
      </w:r>
    </w:p>
    <w:p w14:paraId="10F4AFA8" w14:textId="77777777" w:rsidR="00452B48" w:rsidRDefault="00000000">
      <w:pPr>
        <w:pStyle w:val="BodyText"/>
        <w:spacing w:before="104"/>
        <w:ind w:left="439"/>
      </w:pPr>
      <w:r>
        <w:rPr>
          <w:spacing w:val="-5"/>
        </w:rPr>
        <w:t>115</w:t>
      </w:r>
    </w:p>
    <w:p w14:paraId="16038006" w14:textId="77777777" w:rsidR="00452B48" w:rsidRDefault="00452B48">
      <w:pPr>
        <w:pStyle w:val="BodyText"/>
        <w:sectPr w:rsidR="00452B48">
          <w:pgSz w:w="11900" w:h="16840"/>
          <w:pgMar w:top="1940" w:right="1700" w:bottom="320" w:left="1700" w:header="0" w:footer="89" w:gutter="0"/>
          <w:cols w:num="2" w:space="720" w:equalWidth="0">
            <w:col w:w="6850" w:space="40"/>
            <w:col w:w="1610"/>
          </w:cols>
        </w:sectPr>
      </w:pPr>
    </w:p>
    <w:p w14:paraId="1F531E4E" w14:textId="77777777" w:rsidR="00452B48" w:rsidRDefault="00452B48">
      <w:pPr>
        <w:pStyle w:val="BodyText"/>
      </w:pPr>
    </w:p>
    <w:p w14:paraId="52BE4BAF" w14:textId="77777777" w:rsidR="00452B48" w:rsidRDefault="00452B48">
      <w:pPr>
        <w:pStyle w:val="BodyText"/>
      </w:pPr>
    </w:p>
    <w:p w14:paraId="696A5F00" w14:textId="77777777" w:rsidR="00452B48" w:rsidRDefault="00452B48">
      <w:pPr>
        <w:pStyle w:val="BodyText"/>
        <w:spacing w:before="6"/>
      </w:pPr>
    </w:p>
    <w:p w14:paraId="30CB6874" w14:textId="77777777" w:rsidR="00452B48" w:rsidRDefault="00000000">
      <w:pPr>
        <w:pStyle w:val="BodyText"/>
        <w:ind w:left="404" w:right="398"/>
        <w:jc w:val="center"/>
      </w:pPr>
      <w:r>
        <w:rPr>
          <w:spacing w:val="-5"/>
        </w:rPr>
        <w:t>232</w:t>
      </w:r>
    </w:p>
    <w:p w14:paraId="067301BC" w14:textId="77777777" w:rsidR="00452B48" w:rsidRDefault="00452B48">
      <w:pPr>
        <w:pStyle w:val="BodyText"/>
        <w:jc w:val="center"/>
        <w:sectPr w:rsidR="00452B48">
          <w:type w:val="continuous"/>
          <w:pgSz w:w="11900" w:h="16840"/>
          <w:pgMar w:top="1380" w:right="1700" w:bottom="280" w:left="1700" w:header="0" w:footer="89" w:gutter="0"/>
          <w:cols w:space="720"/>
        </w:sectPr>
      </w:pPr>
    </w:p>
    <w:p w14:paraId="051649BD" w14:textId="77777777" w:rsidR="00452B48" w:rsidRDefault="00452B48">
      <w:pPr>
        <w:pStyle w:val="BodyText"/>
        <w:rPr>
          <w:sz w:val="20"/>
        </w:rPr>
      </w:pPr>
    </w:p>
    <w:p w14:paraId="4317933A" w14:textId="77777777" w:rsidR="00452B48" w:rsidRDefault="00452B48">
      <w:pPr>
        <w:pStyle w:val="BodyText"/>
        <w:rPr>
          <w:sz w:val="20"/>
        </w:rPr>
      </w:pPr>
    </w:p>
    <w:p w14:paraId="7A78016B" w14:textId="77777777" w:rsidR="00452B48" w:rsidRDefault="00452B48">
      <w:pPr>
        <w:pStyle w:val="BodyText"/>
        <w:spacing w:before="163"/>
        <w:rPr>
          <w:sz w:val="20"/>
        </w:rPr>
      </w:pPr>
    </w:p>
    <w:p w14:paraId="68DB4E8B" w14:textId="77777777" w:rsidR="00452B48" w:rsidRDefault="00452B48">
      <w:pPr>
        <w:pStyle w:val="BodyText"/>
        <w:rPr>
          <w:sz w:val="20"/>
        </w:rPr>
        <w:sectPr w:rsidR="00452B48">
          <w:pgSz w:w="11900" w:h="16840"/>
          <w:pgMar w:top="1940" w:right="1700" w:bottom="320" w:left="1700" w:header="0" w:footer="89" w:gutter="0"/>
          <w:cols w:space="720"/>
        </w:sectPr>
      </w:pPr>
    </w:p>
    <w:p w14:paraId="40612142" w14:textId="77777777" w:rsidR="00452B48" w:rsidRDefault="00000000">
      <w:pPr>
        <w:pStyle w:val="Heading3"/>
        <w:spacing w:before="90"/>
        <w:ind w:left="817"/>
        <w:jc w:val="left"/>
      </w:pPr>
      <w:r>
        <w:t>CHƯƠNG</w:t>
      </w:r>
      <w:r>
        <w:rPr>
          <w:spacing w:val="-12"/>
        </w:rPr>
        <w:t xml:space="preserve"> </w:t>
      </w:r>
      <w:r>
        <w:rPr>
          <w:spacing w:val="-10"/>
        </w:rPr>
        <w:t>6</w:t>
      </w:r>
    </w:p>
    <w:p w14:paraId="6945B6FE" w14:textId="77777777" w:rsidR="00452B48" w:rsidRDefault="00000000">
      <w:pPr>
        <w:spacing w:before="56"/>
        <w:ind w:left="816"/>
        <w:rPr>
          <w:b/>
          <w:sz w:val="24"/>
        </w:rPr>
      </w:pPr>
      <w:r>
        <w:rPr>
          <w:b/>
          <w:sz w:val="24"/>
        </w:rPr>
        <w:t>MỘT</w:t>
      </w:r>
      <w:r>
        <w:rPr>
          <w:b/>
          <w:spacing w:val="-7"/>
          <w:sz w:val="24"/>
        </w:rPr>
        <w:t xml:space="preserve"> </w:t>
      </w:r>
      <w:r>
        <w:rPr>
          <w:b/>
          <w:sz w:val="24"/>
        </w:rPr>
        <w:t>SỐ</w:t>
      </w:r>
      <w:r>
        <w:rPr>
          <w:b/>
          <w:spacing w:val="-5"/>
          <w:sz w:val="24"/>
        </w:rPr>
        <w:t xml:space="preserve"> </w:t>
      </w:r>
      <w:r>
        <w:rPr>
          <w:b/>
          <w:sz w:val="24"/>
        </w:rPr>
        <w:t>NỘI</w:t>
      </w:r>
      <w:r>
        <w:rPr>
          <w:b/>
          <w:spacing w:val="-6"/>
          <w:sz w:val="24"/>
        </w:rPr>
        <w:t xml:space="preserve"> </w:t>
      </w:r>
      <w:r>
        <w:rPr>
          <w:b/>
          <w:sz w:val="24"/>
        </w:rPr>
        <w:t>DUNG</w:t>
      </w:r>
      <w:r>
        <w:rPr>
          <w:b/>
          <w:spacing w:val="-5"/>
          <w:sz w:val="24"/>
        </w:rPr>
        <w:t xml:space="preserve"> </w:t>
      </w:r>
      <w:r>
        <w:rPr>
          <w:b/>
          <w:sz w:val="24"/>
        </w:rPr>
        <w:t>CƠ</w:t>
      </w:r>
      <w:r>
        <w:rPr>
          <w:b/>
          <w:spacing w:val="-6"/>
          <w:sz w:val="24"/>
        </w:rPr>
        <w:t xml:space="preserve"> </w:t>
      </w:r>
      <w:r>
        <w:rPr>
          <w:b/>
          <w:sz w:val="24"/>
        </w:rPr>
        <w:t>BẢN</w:t>
      </w:r>
      <w:r>
        <w:rPr>
          <w:b/>
          <w:spacing w:val="-5"/>
          <w:sz w:val="24"/>
        </w:rPr>
        <w:t xml:space="preserve"> </w:t>
      </w:r>
      <w:r>
        <w:rPr>
          <w:b/>
          <w:sz w:val="24"/>
        </w:rPr>
        <w:t>CỦA</w:t>
      </w:r>
      <w:r>
        <w:rPr>
          <w:b/>
          <w:spacing w:val="-5"/>
          <w:sz w:val="24"/>
        </w:rPr>
        <w:t xml:space="preserve"> </w:t>
      </w:r>
      <w:r>
        <w:rPr>
          <w:b/>
          <w:sz w:val="24"/>
        </w:rPr>
        <w:t>LUẬT</w:t>
      </w:r>
      <w:r>
        <w:rPr>
          <w:b/>
          <w:spacing w:val="-5"/>
          <w:sz w:val="24"/>
        </w:rPr>
        <w:t xml:space="preserve"> </w:t>
      </w:r>
      <w:r>
        <w:rPr>
          <w:b/>
          <w:sz w:val="24"/>
        </w:rPr>
        <w:t>DÂN</w:t>
      </w:r>
      <w:r>
        <w:rPr>
          <w:b/>
          <w:spacing w:val="-6"/>
          <w:sz w:val="24"/>
        </w:rPr>
        <w:t xml:space="preserve"> </w:t>
      </w:r>
      <w:r>
        <w:rPr>
          <w:b/>
          <w:spacing w:val="-5"/>
          <w:sz w:val="24"/>
        </w:rPr>
        <w:t>SỰ</w:t>
      </w:r>
    </w:p>
    <w:p w14:paraId="328A1C32" w14:textId="77777777" w:rsidR="00452B48" w:rsidRDefault="00000000">
      <w:pPr>
        <w:pStyle w:val="ListParagraph"/>
        <w:numPr>
          <w:ilvl w:val="1"/>
          <w:numId w:val="6"/>
        </w:numPr>
        <w:tabs>
          <w:tab w:val="left" w:pos="1236"/>
        </w:tabs>
        <w:spacing w:before="104" w:line="295" w:lineRule="auto"/>
        <w:ind w:right="263" w:firstLine="0"/>
        <w:rPr>
          <w:sz w:val="24"/>
        </w:rPr>
      </w:pPr>
      <w:r>
        <w:rPr>
          <w:sz w:val="24"/>
        </w:rPr>
        <w:t>ĐỐI</w:t>
      </w:r>
      <w:r>
        <w:rPr>
          <w:spacing w:val="-7"/>
          <w:sz w:val="24"/>
        </w:rPr>
        <w:t xml:space="preserve"> </w:t>
      </w:r>
      <w:r>
        <w:rPr>
          <w:sz w:val="24"/>
        </w:rPr>
        <w:t>TƯỢNG</w:t>
      </w:r>
      <w:r>
        <w:rPr>
          <w:spacing w:val="-6"/>
          <w:sz w:val="24"/>
        </w:rPr>
        <w:t xml:space="preserve"> </w:t>
      </w:r>
      <w:r>
        <w:rPr>
          <w:sz w:val="24"/>
        </w:rPr>
        <w:t>VÀ</w:t>
      </w:r>
      <w:r>
        <w:rPr>
          <w:spacing w:val="-6"/>
          <w:sz w:val="24"/>
        </w:rPr>
        <w:t xml:space="preserve"> </w:t>
      </w:r>
      <w:r>
        <w:rPr>
          <w:sz w:val="24"/>
        </w:rPr>
        <w:t>PHƯƠNG</w:t>
      </w:r>
      <w:r>
        <w:rPr>
          <w:spacing w:val="-6"/>
          <w:sz w:val="24"/>
        </w:rPr>
        <w:t xml:space="preserve"> </w:t>
      </w:r>
      <w:r>
        <w:rPr>
          <w:sz w:val="24"/>
        </w:rPr>
        <w:t>PHÁP</w:t>
      </w:r>
      <w:r>
        <w:rPr>
          <w:spacing w:val="-6"/>
          <w:sz w:val="24"/>
        </w:rPr>
        <w:t xml:space="preserve"> </w:t>
      </w:r>
      <w:r>
        <w:rPr>
          <w:sz w:val="24"/>
        </w:rPr>
        <w:t>ĐIỀU</w:t>
      </w:r>
      <w:r>
        <w:rPr>
          <w:spacing w:val="-6"/>
          <w:sz w:val="24"/>
        </w:rPr>
        <w:t xml:space="preserve"> </w:t>
      </w:r>
      <w:r>
        <w:rPr>
          <w:sz w:val="24"/>
        </w:rPr>
        <w:t>CHỈNH CỦA LUẬT DÂN SỰ</w:t>
      </w:r>
    </w:p>
    <w:p w14:paraId="77686F8B" w14:textId="77777777" w:rsidR="00452B48" w:rsidRDefault="00000000">
      <w:pPr>
        <w:pStyle w:val="ListParagraph"/>
        <w:numPr>
          <w:ilvl w:val="2"/>
          <w:numId w:val="6"/>
        </w:numPr>
        <w:tabs>
          <w:tab w:val="left" w:pos="1416"/>
        </w:tabs>
        <w:spacing w:before="41"/>
        <w:ind w:left="1416" w:hanging="599"/>
        <w:rPr>
          <w:sz w:val="24"/>
        </w:rPr>
      </w:pPr>
      <w:r>
        <w:rPr>
          <w:sz w:val="24"/>
        </w:rPr>
        <w:t>Đối</w:t>
      </w:r>
      <w:r>
        <w:rPr>
          <w:spacing w:val="-7"/>
          <w:sz w:val="24"/>
        </w:rPr>
        <w:t xml:space="preserve"> </w:t>
      </w:r>
      <w:r>
        <w:rPr>
          <w:sz w:val="24"/>
        </w:rPr>
        <w:t>tượng</w:t>
      </w:r>
      <w:r>
        <w:rPr>
          <w:spacing w:val="-6"/>
          <w:sz w:val="24"/>
        </w:rPr>
        <w:t xml:space="preserve"> </w:t>
      </w:r>
      <w:r>
        <w:rPr>
          <w:sz w:val="24"/>
        </w:rPr>
        <w:t>điều</w:t>
      </w:r>
      <w:r>
        <w:rPr>
          <w:spacing w:val="-6"/>
          <w:sz w:val="24"/>
        </w:rPr>
        <w:t xml:space="preserve"> </w:t>
      </w:r>
      <w:r>
        <w:rPr>
          <w:sz w:val="24"/>
        </w:rPr>
        <w:t>chỉnh</w:t>
      </w:r>
      <w:r>
        <w:rPr>
          <w:spacing w:val="-6"/>
          <w:sz w:val="24"/>
        </w:rPr>
        <w:t xml:space="preserve"> </w:t>
      </w:r>
      <w:r>
        <w:rPr>
          <w:sz w:val="24"/>
        </w:rPr>
        <w:t>của</w:t>
      </w:r>
      <w:r>
        <w:rPr>
          <w:spacing w:val="-5"/>
          <w:sz w:val="24"/>
        </w:rPr>
        <w:t xml:space="preserve"> </w:t>
      </w:r>
      <w:r>
        <w:rPr>
          <w:sz w:val="24"/>
        </w:rPr>
        <w:t>Luật</w:t>
      </w:r>
      <w:r>
        <w:rPr>
          <w:spacing w:val="-5"/>
          <w:sz w:val="24"/>
        </w:rPr>
        <w:t xml:space="preserve"> </w:t>
      </w:r>
      <w:r>
        <w:rPr>
          <w:sz w:val="24"/>
        </w:rPr>
        <w:t>Dân</w:t>
      </w:r>
      <w:r>
        <w:rPr>
          <w:spacing w:val="-6"/>
          <w:sz w:val="24"/>
        </w:rPr>
        <w:t xml:space="preserve"> </w:t>
      </w:r>
      <w:r>
        <w:rPr>
          <w:spacing w:val="-5"/>
          <w:sz w:val="24"/>
        </w:rPr>
        <w:t>sự</w:t>
      </w:r>
    </w:p>
    <w:p w14:paraId="7C8C2F56" w14:textId="77777777" w:rsidR="00452B48" w:rsidRDefault="00000000">
      <w:pPr>
        <w:pStyle w:val="ListParagraph"/>
        <w:numPr>
          <w:ilvl w:val="2"/>
          <w:numId w:val="6"/>
        </w:numPr>
        <w:tabs>
          <w:tab w:val="left" w:pos="1414"/>
        </w:tabs>
        <w:spacing w:before="104"/>
        <w:ind w:left="1414" w:hanging="597"/>
        <w:rPr>
          <w:sz w:val="24"/>
        </w:rPr>
      </w:pPr>
      <w:r>
        <w:rPr>
          <w:sz w:val="24"/>
        </w:rPr>
        <w:t>Phương</w:t>
      </w:r>
      <w:r>
        <w:rPr>
          <w:spacing w:val="-7"/>
          <w:sz w:val="24"/>
        </w:rPr>
        <w:t xml:space="preserve"> </w:t>
      </w:r>
      <w:r>
        <w:rPr>
          <w:sz w:val="24"/>
        </w:rPr>
        <w:t>pháp</w:t>
      </w:r>
      <w:r>
        <w:rPr>
          <w:spacing w:val="-5"/>
          <w:sz w:val="24"/>
        </w:rPr>
        <w:t xml:space="preserve"> </w:t>
      </w:r>
      <w:r>
        <w:rPr>
          <w:sz w:val="24"/>
        </w:rPr>
        <w:t>điều</w:t>
      </w:r>
      <w:r>
        <w:rPr>
          <w:spacing w:val="-7"/>
          <w:sz w:val="24"/>
        </w:rPr>
        <w:t xml:space="preserve"> </w:t>
      </w:r>
      <w:r>
        <w:rPr>
          <w:sz w:val="24"/>
        </w:rPr>
        <w:t>chỉnh</w:t>
      </w:r>
      <w:r>
        <w:rPr>
          <w:spacing w:val="-5"/>
          <w:sz w:val="24"/>
        </w:rPr>
        <w:t xml:space="preserve"> </w:t>
      </w:r>
      <w:r>
        <w:rPr>
          <w:sz w:val="24"/>
        </w:rPr>
        <w:t>của</w:t>
      </w:r>
      <w:r>
        <w:rPr>
          <w:spacing w:val="-7"/>
          <w:sz w:val="24"/>
        </w:rPr>
        <w:t xml:space="preserve"> </w:t>
      </w:r>
      <w:r>
        <w:rPr>
          <w:sz w:val="24"/>
        </w:rPr>
        <w:t>Luật</w:t>
      </w:r>
      <w:r>
        <w:rPr>
          <w:spacing w:val="-5"/>
          <w:sz w:val="24"/>
        </w:rPr>
        <w:t xml:space="preserve"> </w:t>
      </w:r>
      <w:r>
        <w:rPr>
          <w:sz w:val="24"/>
        </w:rPr>
        <w:t>Dân</w:t>
      </w:r>
      <w:r>
        <w:rPr>
          <w:spacing w:val="-6"/>
          <w:sz w:val="24"/>
        </w:rPr>
        <w:t xml:space="preserve"> </w:t>
      </w:r>
      <w:r>
        <w:rPr>
          <w:spacing w:val="-5"/>
          <w:sz w:val="24"/>
        </w:rPr>
        <w:t>sự</w:t>
      </w:r>
    </w:p>
    <w:p w14:paraId="29010296" w14:textId="77777777" w:rsidR="00452B48" w:rsidRDefault="00000000">
      <w:pPr>
        <w:pStyle w:val="ListParagraph"/>
        <w:numPr>
          <w:ilvl w:val="1"/>
          <w:numId w:val="6"/>
        </w:numPr>
        <w:tabs>
          <w:tab w:val="left" w:pos="1234"/>
        </w:tabs>
        <w:spacing w:before="104"/>
        <w:ind w:left="1234" w:hanging="418"/>
        <w:rPr>
          <w:sz w:val="24"/>
        </w:rPr>
      </w:pPr>
      <w:r>
        <w:rPr>
          <w:sz w:val="24"/>
        </w:rPr>
        <w:t>CHỦ</w:t>
      </w:r>
      <w:r>
        <w:rPr>
          <w:spacing w:val="-7"/>
          <w:sz w:val="24"/>
        </w:rPr>
        <w:t xml:space="preserve"> </w:t>
      </w:r>
      <w:r>
        <w:rPr>
          <w:sz w:val="24"/>
        </w:rPr>
        <w:t>THỂ</w:t>
      </w:r>
      <w:r>
        <w:rPr>
          <w:spacing w:val="-7"/>
          <w:sz w:val="24"/>
        </w:rPr>
        <w:t xml:space="preserve"> </w:t>
      </w:r>
      <w:r>
        <w:rPr>
          <w:sz w:val="24"/>
        </w:rPr>
        <w:t>CỦA</w:t>
      </w:r>
      <w:r>
        <w:rPr>
          <w:spacing w:val="-6"/>
          <w:sz w:val="24"/>
        </w:rPr>
        <w:t xml:space="preserve"> </w:t>
      </w:r>
      <w:r>
        <w:rPr>
          <w:sz w:val="24"/>
        </w:rPr>
        <w:t>QUAN</w:t>
      </w:r>
      <w:r>
        <w:rPr>
          <w:spacing w:val="-6"/>
          <w:sz w:val="24"/>
        </w:rPr>
        <w:t xml:space="preserve"> </w:t>
      </w:r>
      <w:r>
        <w:rPr>
          <w:sz w:val="24"/>
        </w:rPr>
        <w:t>HỆ</w:t>
      </w:r>
      <w:r>
        <w:rPr>
          <w:spacing w:val="-7"/>
          <w:sz w:val="24"/>
        </w:rPr>
        <w:t xml:space="preserve"> </w:t>
      </w:r>
      <w:r>
        <w:rPr>
          <w:sz w:val="24"/>
        </w:rPr>
        <w:t>PHÁP</w:t>
      </w:r>
      <w:r>
        <w:rPr>
          <w:spacing w:val="-6"/>
          <w:sz w:val="24"/>
        </w:rPr>
        <w:t xml:space="preserve"> </w:t>
      </w:r>
      <w:r>
        <w:rPr>
          <w:sz w:val="24"/>
        </w:rPr>
        <w:t>LUẬT</w:t>
      </w:r>
      <w:r>
        <w:rPr>
          <w:spacing w:val="-6"/>
          <w:sz w:val="24"/>
        </w:rPr>
        <w:t xml:space="preserve"> </w:t>
      </w:r>
      <w:r>
        <w:rPr>
          <w:sz w:val="24"/>
        </w:rPr>
        <w:t>DÂN</w:t>
      </w:r>
      <w:r>
        <w:rPr>
          <w:spacing w:val="-7"/>
          <w:sz w:val="24"/>
        </w:rPr>
        <w:t xml:space="preserve"> </w:t>
      </w:r>
      <w:r>
        <w:rPr>
          <w:spacing w:val="-5"/>
          <w:sz w:val="24"/>
        </w:rPr>
        <w:t>SỰ</w:t>
      </w:r>
    </w:p>
    <w:p w14:paraId="26CCF036" w14:textId="77777777" w:rsidR="00452B48" w:rsidRDefault="00000000">
      <w:pPr>
        <w:pStyle w:val="ListParagraph"/>
        <w:numPr>
          <w:ilvl w:val="2"/>
          <w:numId w:val="6"/>
        </w:numPr>
        <w:tabs>
          <w:tab w:val="left" w:pos="1416"/>
        </w:tabs>
        <w:spacing w:before="104"/>
        <w:ind w:left="1416" w:hanging="599"/>
        <w:rPr>
          <w:sz w:val="24"/>
        </w:rPr>
      </w:pPr>
      <w:r>
        <w:rPr>
          <w:sz w:val="24"/>
        </w:rPr>
        <w:t>Cá</w:t>
      </w:r>
      <w:r>
        <w:rPr>
          <w:spacing w:val="-3"/>
          <w:sz w:val="24"/>
        </w:rPr>
        <w:t xml:space="preserve"> </w:t>
      </w:r>
      <w:r>
        <w:rPr>
          <w:spacing w:val="-4"/>
          <w:sz w:val="24"/>
        </w:rPr>
        <w:t>nhân</w:t>
      </w:r>
    </w:p>
    <w:p w14:paraId="1F28188B" w14:textId="77777777" w:rsidR="00452B48" w:rsidRDefault="00000000">
      <w:pPr>
        <w:pStyle w:val="ListParagraph"/>
        <w:numPr>
          <w:ilvl w:val="2"/>
          <w:numId w:val="6"/>
        </w:numPr>
        <w:tabs>
          <w:tab w:val="left" w:pos="1416"/>
        </w:tabs>
        <w:spacing w:before="104"/>
        <w:ind w:left="1416" w:hanging="599"/>
        <w:rPr>
          <w:sz w:val="24"/>
        </w:rPr>
      </w:pPr>
      <w:r>
        <w:rPr>
          <w:sz w:val="24"/>
        </w:rPr>
        <w:t>Pháp</w:t>
      </w:r>
      <w:r>
        <w:rPr>
          <w:spacing w:val="-5"/>
          <w:sz w:val="24"/>
        </w:rPr>
        <w:t xml:space="preserve"> </w:t>
      </w:r>
      <w:r>
        <w:rPr>
          <w:spacing w:val="-4"/>
          <w:sz w:val="24"/>
        </w:rPr>
        <w:t>nhân</w:t>
      </w:r>
    </w:p>
    <w:p w14:paraId="60424690" w14:textId="77777777" w:rsidR="00452B48" w:rsidRDefault="00000000">
      <w:pPr>
        <w:pStyle w:val="ListParagraph"/>
        <w:numPr>
          <w:ilvl w:val="1"/>
          <w:numId w:val="6"/>
        </w:numPr>
        <w:tabs>
          <w:tab w:val="left" w:pos="1236"/>
        </w:tabs>
        <w:spacing w:before="104"/>
        <w:ind w:left="1236" w:hanging="419"/>
        <w:rPr>
          <w:sz w:val="24"/>
        </w:rPr>
      </w:pPr>
      <w:r>
        <w:rPr>
          <w:sz w:val="24"/>
        </w:rPr>
        <w:t>GIAO</w:t>
      </w:r>
      <w:r>
        <w:rPr>
          <w:spacing w:val="-7"/>
          <w:sz w:val="24"/>
        </w:rPr>
        <w:t xml:space="preserve"> </w:t>
      </w:r>
      <w:r>
        <w:rPr>
          <w:sz w:val="24"/>
        </w:rPr>
        <w:t>DỊCH</w:t>
      </w:r>
      <w:r>
        <w:rPr>
          <w:spacing w:val="-6"/>
          <w:sz w:val="24"/>
        </w:rPr>
        <w:t xml:space="preserve"> </w:t>
      </w:r>
      <w:r>
        <w:rPr>
          <w:sz w:val="24"/>
        </w:rPr>
        <w:t>DÂN</w:t>
      </w:r>
      <w:r>
        <w:rPr>
          <w:spacing w:val="-7"/>
          <w:sz w:val="24"/>
        </w:rPr>
        <w:t xml:space="preserve"> </w:t>
      </w:r>
      <w:r>
        <w:rPr>
          <w:spacing w:val="-5"/>
          <w:sz w:val="24"/>
        </w:rPr>
        <w:t>SỰ</w:t>
      </w:r>
    </w:p>
    <w:p w14:paraId="6999F9BF" w14:textId="77777777" w:rsidR="00452B48" w:rsidRDefault="00000000">
      <w:pPr>
        <w:pStyle w:val="ListParagraph"/>
        <w:numPr>
          <w:ilvl w:val="2"/>
          <w:numId w:val="6"/>
        </w:numPr>
        <w:tabs>
          <w:tab w:val="left" w:pos="1416"/>
        </w:tabs>
        <w:spacing w:before="104"/>
        <w:ind w:left="1416" w:hanging="599"/>
        <w:rPr>
          <w:sz w:val="24"/>
        </w:rPr>
      </w:pPr>
      <w:r>
        <w:rPr>
          <w:sz w:val="24"/>
        </w:rPr>
        <w:t>Khái</w:t>
      </w:r>
      <w:r>
        <w:rPr>
          <w:spacing w:val="-5"/>
          <w:sz w:val="24"/>
        </w:rPr>
        <w:t xml:space="preserve"> </w:t>
      </w:r>
      <w:r>
        <w:rPr>
          <w:spacing w:val="-4"/>
          <w:sz w:val="24"/>
        </w:rPr>
        <w:t>niệm</w:t>
      </w:r>
    </w:p>
    <w:p w14:paraId="530F02C1" w14:textId="77777777" w:rsidR="00452B48" w:rsidRDefault="00000000">
      <w:pPr>
        <w:pStyle w:val="ListParagraph"/>
        <w:numPr>
          <w:ilvl w:val="2"/>
          <w:numId w:val="6"/>
        </w:numPr>
        <w:tabs>
          <w:tab w:val="left" w:pos="1416"/>
        </w:tabs>
        <w:spacing w:before="104"/>
        <w:ind w:left="1416" w:hanging="599"/>
        <w:rPr>
          <w:sz w:val="24"/>
        </w:rPr>
      </w:pPr>
      <w:r>
        <w:rPr>
          <w:sz w:val="24"/>
        </w:rPr>
        <w:t>Điều</w:t>
      </w:r>
      <w:r>
        <w:rPr>
          <w:spacing w:val="-6"/>
          <w:sz w:val="24"/>
        </w:rPr>
        <w:t xml:space="preserve"> </w:t>
      </w:r>
      <w:r>
        <w:rPr>
          <w:sz w:val="24"/>
        </w:rPr>
        <w:t>kiện</w:t>
      </w:r>
      <w:r>
        <w:rPr>
          <w:spacing w:val="-5"/>
          <w:sz w:val="24"/>
        </w:rPr>
        <w:t xml:space="preserve"> </w:t>
      </w:r>
      <w:r>
        <w:rPr>
          <w:sz w:val="24"/>
        </w:rPr>
        <w:t>có</w:t>
      </w:r>
      <w:r>
        <w:rPr>
          <w:spacing w:val="-5"/>
          <w:sz w:val="24"/>
        </w:rPr>
        <w:t xml:space="preserve"> </w:t>
      </w:r>
      <w:r>
        <w:rPr>
          <w:sz w:val="24"/>
        </w:rPr>
        <w:t>hiệu</w:t>
      </w:r>
      <w:r>
        <w:rPr>
          <w:spacing w:val="-5"/>
          <w:sz w:val="24"/>
        </w:rPr>
        <w:t xml:space="preserve"> </w:t>
      </w:r>
      <w:r>
        <w:rPr>
          <w:sz w:val="24"/>
        </w:rPr>
        <w:t>lực</w:t>
      </w:r>
      <w:r>
        <w:rPr>
          <w:spacing w:val="-5"/>
          <w:sz w:val="24"/>
        </w:rPr>
        <w:t xml:space="preserve"> </w:t>
      </w:r>
      <w:r>
        <w:rPr>
          <w:sz w:val="24"/>
        </w:rPr>
        <w:t>của</w:t>
      </w:r>
      <w:r>
        <w:rPr>
          <w:spacing w:val="-4"/>
          <w:sz w:val="24"/>
        </w:rPr>
        <w:t xml:space="preserve"> </w:t>
      </w:r>
      <w:r>
        <w:rPr>
          <w:sz w:val="24"/>
        </w:rPr>
        <w:t>giao</w:t>
      </w:r>
      <w:r>
        <w:rPr>
          <w:spacing w:val="-4"/>
          <w:sz w:val="24"/>
        </w:rPr>
        <w:t xml:space="preserve"> </w:t>
      </w:r>
      <w:r>
        <w:rPr>
          <w:sz w:val="24"/>
        </w:rPr>
        <w:t>dịch</w:t>
      </w:r>
      <w:r>
        <w:rPr>
          <w:spacing w:val="-5"/>
          <w:sz w:val="24"/>
        </w:rPr>
        <w:t xml:space="preserve"> </w:t>
      </w:r>
      <w:r>
        <w:rPr>
          <w:sz w:val="24"/>
        </w:rPr>
        <w:t>dân</w:t>
      </w:r>
      <w:r>
        <w:rPr>
          <w:spacing w:val="-5"/>
          <w:sz w:val="24"/>
        </w:rPr>
        <w:t xml:space="preserve"> sự</w:t>
      </w:r>
    </w:p>
    <w:p w14:paraId="01E99550" w14:textId="77777777" w:rsidR="00452B48" w:rsidRDefault="00000000">
      <w:pPr>
        <w:pStyle w:val="ListParagraph"/>
        <w:numPr>
          <w:ilvl w:val="2"/>
          <w:numId w:val="6"/>
        </w:numPr>
        <w:tabs>
          <w:tab w:val="left" w:pos="1416"/>
        </w:tabs>
        <w:spacing w:before="104"/>
        <w:ind w:left="1416" w:hanging="599"/>
        <w:rPr>
          <w:sz w:val="24"/>
        </w:rPr>
      </w:pPr>
      <w:r>
        <w:rPr>
          <w:sz w:val="24"/>
        </w:rPr>
        <w:t>Giao</w:t>
      </w:r>
      <w:r>
        <w:rPr>
          <w:spacing w:val="-4"/>
          <w:sz w:val="24"/>
        </w:rPr>
        <w:t xml:space="preserve"> </w:t>
      </w:r>
      <w:r>
        <w:rPr>
          <w:sz w:val="24"/>
        </w:rPr>
        <w:t>dịch</w:t>
      </w:r>
      <w:r>
        <w:rPr>
          <w:spacing w:val="-4"/>
          <w:sz w:val="24"/>
        </w:rPr>
        <w:t xml:space="preserve"> </w:t>
      </w:r>
      <w:r>
        <w:rPr>
          <w:sz w:val="24"/>
        </w:rPr>
        <w:t>dân</w:t>
      </w:r>
      <w:r>
        <w:rPr>
          <w:spacing w:val="-4"/>
          <w:sz w:val="24"/>
        </w:rPr>
        <w:t xml:space="preserve"> </w:t>
      </w:r>
      <w:r>
        <w:rPr>
          <w:sz w:val="24"/>
        </w:rPr>
        <w:t>sự</w:t>
      </w:r>
      <w:r>
        <w:rPr>
          <w:spacing w:val="-5"/>
          <w:sz w:val="24"/>
        </w:rPr>
        <w:t xml:space="preserve"> </w:t>
      </w:r>
      <w:r>
        <w:rPr>
          <w:sz w:val="24"/>
        </w:rPr>
        <w:t>vô</w:t>
      </w:r>
      <w:r>
        <w:rPr>
          <w:spacing w:val="-4"/>
          <w:sz w:val="24"/>
        </w:rPr>
        <w:t xml:space="preserve"> hiệu</w:t>
      </w:r>
    </w:p>
    <w:p w14:paraId="7911C074" w14:textId="77777777" w:rsidR="00452B48" w:rsidRDefault="00000000">
      <w:pPr>
        <w:pStyle w:val="ListParagraph"/>
        <w:numPr>
          <w:ilvl w:val="1"/>
          <w:numId w:val="6"/>
        </w:numPr>
        <w:tabs>
          <w:tab w:val="left" w:pos="1234"/>
        </w:tabs>
        <w:spacing w:before="104"/>
        <w:ind w:left="1234" w:hanging="418"/>
        <w:rPr>
          <w:sz w:val="24"/>
        </w:rPr>
      </w:pPr>
      <w:r>
        <w:rPr>
          <w:sz w:val="24"/>
        </w:rPr>
        <w:t>TÀI</w:t>
      </w:r>
      <w:r>
        <w:rPr>
          <w:spacing w:val="-7"/>
          <w:sz w:val="24"/>
        </w:rPr>
        <w:t xml:space="preserve"> </w:t>
      </w:r>
      <w:r>
        <w:rPr>
          <w:sz w:val="24"/>
        </w:rPr>
        <w:t>SẢN</w:t>
      </w:r>
      <w:r>
        <w:rPr>
          <w:spacing w:val="-5"/>
          <w:sz w:val="24"/>
        </w:rPr>
        <w:t xml:space="preserve"> </w:t>
      </w:r>
      <w:r>
        <w:rPr>
          <w:sz w:val="24"/>
        </w:rPr>
        <w:t>VÀ</w:t>
      </w:r>
      <w:r>
        <w:rPr>
          <w:spacing w:val="-5"/>
          <w:sz w:val="24"/>
        </w:rPr>
        <w:t xml:space="preserve"> </w:t>
      </w:r>
      <w:r>
        <w:rPr>
          <w:sz w:val="24"/>
        </w:rPr>
        <w:t>QUYỀN</w:t>
      </w:r>
      <w:r>
        <w:rPr>
          <w:spacing w:val="-5"/>
          <w:sz w:val="24"/>
        </w:rPr>
        <w:t xml:space="preserve"> </w:t>
      </w:r>
      <w:r>
        <w:rPr>
          <w:sz w:val="24"/>
        </w:rPr>
        <w:t>SỞ</w:t>
      </w:r>
      <w:r>
        <w:rPr>
          <w:spacing w:val="-5"/>
          <w:sz w:val="24"/>
        </w:rPr>
        <w:t xml:space="preserve"> HỮU</w:t>
      </w:r>
    </w:p>
    <w:p w14:paraId="39110A4B" w14:textId="77777777" w:rsidR="00452B48" w:rsidRDefault="00000000">
      <w:pPr>
        <w:pStyle w:val="ListParagraph"/>
        <w:numPr>
          <w:ilvl w:val="2"/>
          <w:numId w:val="6"/>
        </w:numPr>
        <w:tabs>
          <w:tab w:val="left" w:pos="1416"/>
        </w:tabs>
        <w:spacing w:before="104"/>
        <w:ind w:left="1416" w:hanging="599"/>
        <w:rPr>
          <w:sz w:val="24"/>
        </w:rPr>
      </w:pPr>
      <w:r>
        <w:rPr>
          <w:sz w:val="24"/>
        </w:rPr>
        <w:t>Tài</w:t>
      </w:r>
      <w:r>
        <w:rPr>
          <w:spacing w:val="-4"/>
          <w:sz w:val="24"/>
        </w:rPr>
        <w:t xml:space="preserve"> </w:t>
      </w:r>
      <w:r>
        <w:rPr>
          <w:spacing w:val="-5"/>
          <w:sz w:val="24"/>
        </w:rPr>
        <w:t>sản</w:t>
      </w:r>
    </w:p>
    <w:p w14:paraId="5DC4BC3B" w14:textId="77777777" w:rsidR="00452B48" w:rsidRDefault="00000000">
      <w:pPr>
        <w:pStyle w:val="ListParagraph"/>
        <w:numPr>
          <w:ilvl w:val="2"/>
          <w:numId w:val="6"/>
        </w:numPr>
        <w:tabs>
          <w:tab w:val="left" w:pos="1416"/>
        </w:tabs>
        <w:spacing w:before="104"/>
        <w:ind w:left="1416" w:hanging="599"/>
        <w:rPr>
          <w:sz w:val="24"/>
        </w:rPr>
      </w:pPr>
      <w:r>
        <w:rPr>
          <w:sz w:val="24"/>
        </w:rPr>
        <w:t>Quyền</w:t>
      </w:r>
      <w:r>
        <w:rPr>
          <w:spacing w:val="-6"/>
          <w:sz w:val="24"/>
        </w:rPr>
        <w:t xml:space="preserve"> </w:t>
      </w:r>
      <w:r>
        <w:rPr>
          <w:sz w:val="24"/>
        </w:rPr>
        <w:t>sở</w:t>
      </w:r>
      <w:r>
        <w:rPr>
          <w:spacing w:val="-5"/>
          <w:sz w:val="24"/>
        </w:rPr>
        <w:t xml:space="preserve"> hữu</w:t>
      </w:r>
    </w:p>
    <w:p w14:paraId="5F760D3B" w14:textId="77777777" w:rsidR="00452B48" w:rsidRDefault="00000000">
      <w:pPr>
        <w:pStyle w:val="ListParagraph"/>
        <w:numPr>
          <w:ilvl w:val="1"/>
          <w:numId w:val="6"/>
        </w:numPr>
        <w:tabs>
          <w:tab w:val="left" w:pos="1234"/>
        </w:tabs>
        <w:spacing w:before="104"/>
        <w:ind w:left="1234" w:hanging="417"/>
        <w:rPr>
          <w:sz w:val="24"/>
        </w:rPr>
      </w:pPr>
      <w:r>
        <w:rPr>
          <w:sz w:val="24"/>
        </w:rPr>
        <w:t>THỪA</w:t>
      </w:r>
      <w:r>
        <w:rPr>
          <w:spacing w:val="-10"/>
          <w:sz w:val="24"/>
        </w:rPr>
        <w:t xml:space="preserve"> </w:t>
      </w:r>
      <w:r>
        <w:rPr>
          <w:spacing w:val="-5"/>
          <w:sz w:val="24"/>
        </w:rPr>
        <w:t>KẾ</w:t>
      </w:r>
    </w:p>
    <w:p w14:paraId="4EE67C8E" w14:textId="77777777" w:rsidR="00452B48" w:rsidRDefault="00000000">
      <w:pPr>
        <w:pStyle w:val="ListParagraph"/>
        <w:numPr>
          <w:ilvl w:val="2"/>
          <w:numId w:val="6"/>
        </w:numPr>
        <w:tabs>
          <w:tab w:val="left" w:pos="1416"/>
        </w:tabs>
        <w:spacing w:before="104"/>
        <w:ind w:left="1416" w:hanging="599"/>
        <w:rPr>
          <w:sz w:val="24"/>
        </w:rPr>
      </w:pPr>
      <w:r>
        <w:rPr>
          <w:sz w:val="24"/>
        </w:rPr>
        <w:t>Một</w:t>
      </w:r>
      <w:r>
        <w:rPr>
          <w:spacing w:val="-6"/>
          <w:sz w:val="24"/>
        </w:rPr>
        <w:t xml:space="preserve"> </w:t>
      </w:r>
      <w:r>
        <w:rPr>
          <w:sz w:val="24"/>
        </w:rPr>
        <w:t>số</w:t>
      </w:r>
      <w:r>
        <w:rPr>
          <w:spacing w:val="-4"/>
          <w:sz w:val="24"/>
        </w:rPr>
        <w:t xml:space="preserve"> </w:t>
      </w:r>
      <w:r>
        <w:rPr>
          <w:sz w:val="24"/>
        </w:rPr>
        <w:t>quy</w:t>
      </w:r>
      <w:r>
        <w:rPr>
          <w:spacing w:val="-4"/>
          <w:sz w:val="24"/>
        </w:rPr>
        <w:t xml:space="preserve"> </w:t>
      </w:r>
      <w:r>
        <w:rPr>
          <w:sz w:val="24"/>
        </w:rPr>
        <w:t>định</w:t>
      </w:r>
      <w:r>
        <w:rPr>
          <w:spacing w:val="-6"/>
          <w:sz w:val="24"/>
        </w:rPr>
        <w:t xml:space="preserve"> </w:t>
      </w:r>
      <w:r>
        <w:rPr>
          <w:sz w:val="24"/>
        </w:rPr>
        <w:t>chung</w:t>
      </w:r>
      <w:r>
        <w:rPr>
          <w:spacing w:val="-4"/>
          <w:sz w:val="24"/>
        </w:rPr>
        <w:t xml:space="preserve"> </w:t>
      </w:r>
      <w:r>
        <w:rPr>
          <w:sz w:val="24"/>
        </w:rPr>
        <w:t>về</w:t>
      </w:r>
      <w:r>
        <w:rPr>
          <w:spacing w:val="-4"/>
          <w:sz w:val="24"/>
        </w:rPr>
        <w:t xml:space="preserve"> </w:t>
      </w:r>
      <w:r>
        <w:rPr>
          <w:sz w:val="24"/>
        </w:rPr>
        <w:t>thừa</w:t>
      </w:r>
      <w:r>
        <w:rPr>
          <w:spacing w:val="-5"/>
          <w:sz w:val="24"/>
        </w:rPr>
        <w:t xml:space="preserve"> kế</w:t>
      </w:r>
    </w:p>
    <w:p w14:paraId="7B45318B" w14:textId="77777777" w:rsidR="00452B48" w:rsidRDefault="00000000">
      <w:pPr>
        <w:pStyle w:val="ListParagraph"/>
        <w:numPr>
          <w:ilvl w:val="2"/>
          <w:numId w:val="6"/>
        </w:numPr>
        <w:tabs>
          <w:tab w:val="left" w:pos="1414"/>
        </w:tabs>
        <w:spacing w:before="104"/>
        <w:ind w:left="1414" w:hanging="597"/>
        <w:rPr>
          <w:sz w:val="24"/>
        </w:rPr>
      </w:pPr>
      <w:r>
        <w:rPr>
          <w:sz w:val="24"/>
        </w:rPr>
        <w:t>Thừa</w:t>
      </w:r>
      <w:r>
        <w:rPr>
          <w:spacing w:val="-4"/>
          <w:sz w:val="24"/>
        </w:rPr>
        <w:t xml:space="preserve"> </w:t>
      </w:r>
      <w:r>
        <w:rPr>
          <w:sz w:val="24"/>
        </w:rPr>
        <w:t>kế</w:t>
      </w:r>
      <w:r>
        <w:rPr>
          <w:spacing w:val="-3"/>
          <w:sz w:val="24"/>
        </w:rPr>
        <w:t xml:space="preserve"> </w:t>
      </w:r>
      <w:r>
        <w:rPr>
          <w:sz w:val="24"/>
        </w:rPr>
        <w:t>theo</w:t>
      </w:r>
      <w:r>
        <w:rPr>
          <w:spacing w:val="-3"/>
          <w:sz w:val="24"/>
        </w:rPr>
        <w:t xml:space="preserve"> </w:t>
      </w:r>
      <w:r>
        <w:rPr>
          <w:sz w:val="24"/>
        </w:rPr>
        <w:t>di</w:t>
      </w:r>
      <w:r>
        <w:rPr>
          <w:spacing w:val="-4"/>
          <w:sz w:val="24"/>
        </w:rPr>
        <w:t xml:space="preserve"> chúc</w:t>
      </w:r>
    </w:p>
    <w:p w14:paraId="288A9929" w14:textId="77777777" w:rsidR="00452B48" w:rsidRDefault="00000000">
      <w:pPr>
        <w:pStyle w:val="ListParagraph"/>
        <w:numPr>
          <w:ilvl w:val="2"/>
          <w:numId w:val="6"/>
        </w:numPr>
        <w:tabs>
          <w:tab w:val="left" w:pos="1414"/>
        </w:tabs>
        <w:spacing w:before="105"/>
        <w:ind w:left="1414" w:hanging="597"/>
        <w:rPr>
          <w:sz w:val="24"/>
        </w:rPr>
      </w:pPr>
      <w:r>
        <w:rPr>
          <w:sz w:val="24"/>
        </w:rPr>
        <w:t>Thừa</w:t>
      </w:r>
      <w:r>
        <w:rPr>
          <w:spacing w:val="-5"/>
          <w:sz w:val="24"/>
        </w:rPr>
        <w:t xml:space="preserve"> </w:t>
      </w:r>
      <w:r>
        <w:rPr>
          <w:sz w:val="24"/>
        </w:rPr>
        <w:t>kế</w:t>
      </w:r>
      <w:r>
        <w:rPr>
          <w:spacing w:val="-4"/>
          <w:sz w:val="24"/>
        </w:rPr>
        <w:t xml:space="preserve"> </w:t>
      </w:r>
      <w:r>
        <w:rPr>
          <w:sz w:val="24"/>
        </w:rPr>
        <w:t>theo</w:t>
      </w:r>
      <w:r>
        <w:rPr>
          <w:spacing w:val="-5"/>
          <w:sz w:val="24"/>
        </w:rPr>
        <w:t xml:space="preserve"> </w:t>
      </w:r>
      <w:r>
        <w:rPr>
          <w:sz w:val="24"/>
        </w:rPr>
        <w:t>pháp</w:t>
      </w:r>
      <w:r>
        <w:rPr>
          <w:spacing w:val="-5"/>
          <w:sz w:val="24"/>
        </w:rPr>
        <w:t xml:space="preserve"> </w:t>
      </w:r>
      <w:r>
        <w:rPr>
          <w:spacing w:val="-4"/>
          <w:sz w:val="24"/>
        </w:rPr>
        <w:t>luật</w:t>
      </w:r>
    </w:p>
    <w:p w14:paraId="68227084" w14:textId="77777777" w:rsidR="00452B48" w:rsidRDefault="00452B48">
      <w:pPr>
        <w:pStyle w:val="BodyText"/>
        <w:spacing w:before="255"/>
      </w:pPr>
    </w:p>
    <w:p w14:paraId="0C4361C1" w14:textId="77777777" w:rsidR="00452B48" w:rsidRDefault="00000000">
      <w:pPr>
        <w:pStyle w:val="Heading3"/>
        <w:ind w:left="837"/>
        <w:jc w:val="left"/>
      </w:pPr>
      <w:r>
        <w:t>CHƯƠNG</w:t>
      </w:r>
      <w:r>
        <w:rPr>
          <w:spacing w:val="-12"/>
        </w:rPr>
        <w:t xml:space="preserve"> </w:t>
      </w:r>
      <w:r>
        <w:rPr>
          <w:spacing w:val="-10"/>
        </w:rPr>
        <w:t>7</w:t>
      </w:r>
    </w:p>
    <w:p w14:paraId="1009EEE0" w14:textId="77777777" w:rsidR="00452B48" w:rsidRDefault="00000000">
      <w:pPr>
        <w:spacing w:before="57"/>
        <w:ind w:left="837"/>
        <w:rPr>
          <w:b/>
          <w:sz w:val="24"/>
        </w:rPr>
      </w:pPr>
      <w:r>
        <w:rPr>
          <w:b/>
          <w:sz w:val="24"/>
        </w:rPr>
        <w:t>MỘT</w:t>
      </w:r>
      <w:r>
        <w:rPr>
          <w:b/>
          <w:spacing w:val="-7"/>
          <w:sz w:val="24"/>
        </w:rPr>
        <w:t xml:space="preserve"> </w:t>
      </w:r>
      <w:r>
        <w:rPr>
          <w:b/>
          <w:sz w:val="24"/>
        </w:rPr>
        <w:t>SỐ</w:t>
      </w:r>
      <w:r>
        <w:rPr>
          <w:b/>
          <w:spacing w:val="-5"/>
          <w:sz w:val="24"/>
        </w:rPr>
        <w:t xml:space="preserve"> </w:t>
      </w:r>
      <w:r>
        <w:rPr>
          <w:b/>
          <w:sz w:val="24"/>
        </w:rPr>
        <w:t>NỘI</w:t>
      </w:r>
      <w:r>
        <w:rPr>
          <w:b/>
          <w:spacing w:val="-7"/>
          <w:sz w:val="24"/>
        </w:rPr>
        <w:t xml:space="preserve"> </w:t>
      </w:r>
      <w:r>
        <w:rPr>
          <w:b/>
          <w:sz w:val="24"/>
        </w:rPr>
        <w:t>DUNG</w:t>
      </w:r>
      <w:r>
        <w:rPr>
          <w:b/>
          <w:spacing w:val="-5"/>
          <w:sz w:val="24"/>
        </w:rPr>
        <w:t xml:space="preserve"> </w:t>
      </w:r>
      <w:r>
        <w:rPr>
          <w:b/>
          <w:sz w:val="24"/>
        </w:rPr>
        <w:t>CƠ</w:t>
      </w:r>
      <w:r>
        <w:rPr>
          <w:b/>
          <w:spacing w:val="-6"/>
          <w:sz w:val="24"/>
        </w:rPr>
        <w:t xml:space="preserve"> </w:t>
      </w:r>
      <w:r>
        <w:rPr>
          <w:b/>
          <w:sz w:val="24"/>
        </w:rPr>
        <w:t>BẢN</w:t>
      </w:r>
      <w:r>
        <w:rPr>
          <w:b/>
          <w:spacing w:val="-6"/>
          <w:sz w:val="24"/>
        </w:rPr>
        <w:t xml:space="preserve"> </w:t>
      </w:r>
      <w:r>
        <w:rPr>
          <w:b/>
          <w:sz w:val="24"/>
        </w:rPr>
        <w:t>CỦA</w:t>
      </w:r>
      <w:r>
        <w:rPr>
          <w:b/>
          <w:spacing w:val="-6"/>
          <w:sz w:val="24"/>
        </w:rPr>
        <w:t xml:space="preserve"> </w:t>
      </w:r>
      <w:r>
        <w:rPr>
          <w:b/>
          <w:sz w:val="24"/>
        </w:rPr>
        <w:t>LUẬT</w:t>
      </w:r>
      <w:r>
        <w:rPr>
          <w:b/>
          <w:spacing w:val="-6"/>
          <w:sz w:val="24"/>
        </w:rPr>
        <w:t xml:space="preserve"> </w:t>
      </w:r>
      <w:r>
        <w:rPr>
          <w:b/>
          <w:sz w:val="24"/>
        </w:rPr>
        <w:t>HÌNH</w:t>
      </w:r>
      <w:r>
        <w:rPr>
          <w:b/>
          <w:spacing w:val="-6"/>
          <w:sz w:val="24"/>
        </w:rPr>
        <w:t xml:space="preserve"> </w:t>
      </w:r>
      <w:r>
        <w:rPr>
          <w:b/>
          <w:spacing w:val="-5"/>
          <w:sz w:val="24"/>
        </w:rPr>
        <w:t>SỰ</w:t>
      </w:r>
    </w:p>
    <w:p w14:paraId="681DBEF8" w14:textId="77777777" w:rsidR="00452B48" w:rsidRDefault="00000000">
      <w:pPr>
        <w:pStyle w:val="ListParagraph"/>
        <w:numPr>
          <w:ilvl w:val="1"/>
          <w:numId w:val="5"/>
        </w:numPr>
        <w:tabs>
          <w:tab w:val="left" w:pos="1256"/>
        </w:tabs>
        <w:spacing w:before="103"/>
        <w:ind w:left="1256" w:hanging="419"/>
        <w:rPr>
          <w:sz w:val="24"/>
        </w:rPr>
      </w:pPr>
      <w:r>
        <w:rPr>
          <w:sz w:val="24"/>
        </w:rPr>
        <w:t>KHÁI</w:t>
      </w:r>
      <w:r>
        <w:rPr>
          <w:spacing w:val="-7"/>
          <w:sz w:val="24"/>
        </w:rPr>
        <w:t xml:space="preserve"> </w:t>
      </w:r>
      <w:r>
        <w:rPr>
          <w:sz w:val="24"/>
        </w:rPr>
        <w:t>NIỆM</w:t>
      </w:r>
      <w:r>
        <w:rPr>
          <w:spacing w:val="-7"/>
          <w:sz w:val="24"/>
        </w:rPr>
        <w:t xml:space="preserve"> </w:t>
      </w:r>
      <w:r>
        <w:rPr>
          <w:sz w:val="24"/>
        </w:rPr>
        <w:t>CHUNG</w:t>
      </w:r>
      <w:r>
        <w:rPr>
          <w:spacing w:val="-7"/>
          <w:sz w:val="24"/>
        </w:rPr>
        <w:t xml:space="preserve"> </w:t>
      </w:r>
      <w:r>
        <w:rPr>
          <w:sz w:val="24"/>
        </w:rPr>
        <w:t>VỀ</w:t>
      </w:r>
      <w:r>
        <w:rPr>
          <w:spacing w:val="-8"/>
          <w:sz w:val="24"/>
        </w:rPr>
        <w:t xml:space="preserve"> </w:t>
      </w:r>
      <w:r>
        <w:rPr>
          <w:sz w:val="24"/>
        </w:rPr>
        <w:t>LUẬT</w:t>
      </w:r>
      <w:r>
        <w:rPr>
          <w:spacing w:val="-7"/>
          <w:sz w:val="24"/>
        </w:rPr>
        <w:t xml:space="preserve"> </w:t>
      </w:r>
      <w:r>
        <w:rPr>
          <w:sz w:val="24"/>
        </w:rPr>
        <w:t>HÌNH</w:t>
      </w:r>
      <w:r>
        <w:rPr>
          <w:spacing w:val="-8"/>
          <w:sz w:val="24"/>
        </w:rPr>
        <w:t xml:space="preserve"> </w:t>
      </w:r>
      <w:r>
        <w:rPr>
          <w:spacing w:val="-5"/>
          <w:sz w:val="24"/>
        </w:rPr>
        <w:t>SỰ</w:t>
      </w:r>
    </w:p>
    <w:p w14:paraId="583427C1" w14:textId="77777777" w:rsidR="00452B48" w:rsidRDefault="00000000">
      <w:pPr>
        <w:pStyle w:val="ListParagraph"/>
        <w:numPr>
          <w:ilvl w:val="2"/>
          <w:numId w:val="5"/>
        </w:numPr>
        <w:tabs>
          <w:tab w:val="left" w:pos="1436"/>
        </w:tabs>
        <w:spacing w:before="104"/>
        <w:ind w:left="1436" w:hanging="599"/>
        <w:rPr>
          <w:sz w:val="24"/>
        </w:rPr>
      </w:pPr>
      <w:r>
        <w:rPr>
          <w:sz w:val="24"/>
        </w:rPr>
        <w:t>Khái</w:t>
      </w:r>
      <w:r>
        <w:rPr>
          <w:spacing w:val="-5"/>
          <w:sz w:val="24"/>
        </w:rPr>
        <w:t xml:space="preserve"> </w:t>
      </w:r>
      <w:r>
        <w:rPr>
          <w:sz w:val="24"/>
        </w:rPr>
        <w:t>niệm</w:t>
      </w:r>
      <w:r>
        <w:rPr>
          <w:spacing w:val="-6"/>
          <w:sz w:val="24"/>
        </w:rPr>
        <w:t xml:space="preserve"> </w:t>
      </w:r>
      <w:r>
        <w:rPr>
          <w:sz w:val="24"/>
        </w:rPr>
        <w:t>về</w:t>
      </w:r>
      <w:r>
        <w:rPr>
          <w:spacing w:val="-5"/>
          <w:sz w:val="24"/>
        </w:rPr>
        <w:t xml:space="preserve"> </w:t>
      </w:r>
      <w:r>
        <w:rPr>
          <w:sz w:val="24"/>
        </w:rPr>
        <w:t>Luật</w:t>
      </w:r>
      <w:r>
        <w:rPr>
          <w:spacing w:val="-5"/>
          <w:sz w:val="24"/>
        </w:rPr>
        <w:t xml:space="preserve"> </w:t>
      </w:r>
      <w:r>
        <w:rPr>
          <w:sz w:val="24"/>
        </w:rPr>
        <w:t>Hình</w:t>
      </w:r>
      <w:r>
        <w:rPr>
          <w:spacing w:val="-5"/>
          <w:sz w:val="24"/>
        </w:rPr>
        <w:t xml:space="preserve"> sự</w:t>
      </w:r>
    </w:p>
    <w:p w14:paraId="63E5F406" w14:textId="77777777" w:rsidR="00452B48" w:rsidRDefault="00000000">
      <w:pPr>
        <w:pStyle w:val="ListParagraph"/>
        <w:numPr>
          <w:ilvl w:val="2"/>
          <w:numId w:val="5"/>
        </w:numPr>
        <w:tabs>
          <w:tab w:val="left" w:pos="1435"/>
        </w:tabs>
        <w:spacing w:before="105" w:line="295" w:lineRule="auto"/>
        <w:ind w:left="836" w:right="41" w:firstLine="0"/>
        <w:rPr>
          <w:sz w:val="24"/>
        </w:rPr>
      </w:pPr>
      <w:r>
        <w:rPr>
          <w:sz w:val="24"/>
        </w:rPr>
        <w:t>Một</w:t>
      </w:r>
      <w:r>
        <w:rPr>
          <w:spacing w:val="-4"/>
          <w:sz w:val="24"/>
        </w:rPr>
        <w:t xml:space="preserve"> </w:t>
      </w:r>
      <w:r>
        <w:rPr>
          <w:sz w:val="24"/>
        </w:rPr>
        <w:t>số</w:t>
      </w:r>
      <w:r>
        <w:rPr>
          <w:spacing w:val="-3"/>
          <w:sz w:val="24"/>
        </w:rPr>
        <w:t xml:space="preserve"> </w:t>
      </w:r>
      <w:r>
        <w:rPr>
          <w:sz w:val="24"/>
        </w:rPr>
        <w:t>nguyên</w:t>
      </w:r>
      <w:r>
        <w:rPr>
          <w:spacing w:val="-4"/>
          <w:sz w:val="24"/>
        </w:rPr>
        <w:t xml:space="preserve"> </w:t>
      </w:r>
      <w:r>
        <w:rPr>
          <w:sz w:val="24"/>
        </w:rPr>
        <w:t>tắc</w:t>
      </w:r>
      <w:r>
        <w:rPr>
          <w:spacing w:val="-3"/>
          <w:sz w:val="24"/>
        </w:rPr>
        <w:t xml:space="preserve"> </w:t>
      </w:r>
      <w:r>
        <w:rPr>
          <w:sz w:val="24"/>
        </w:rPr>
        <w:t>pháp</w:t>
      </w:r>
      <w:r>
        <w:rPr>
          <w:spacing w:val="-3"/>
          <w:sz w:val="24"/>
        </w:rPr>
        <w:t xml:space="preserve"> </w:t>
      </w:r>
      <w:r>
        <w:rPr>
          <w:sz w:val="24"/>
        </w:rPr>
        <w:t>lý</w:t>
      </w:r>
      <w:r>
        <w:rPr>
          <w:spacing w:val="-4"/>
          <w:sz w:val="24"/>
        </w:rPr>
        <w:t xml:space="preserve"> </w:t>
      </w:r>
      <w:r>
        <w:rPr>
          <w:sz w:val="24"/>
        </w:rPr>
        <w:t>cơ</w:t>
      </w:r>
      <w:r>
        <w:rPr>
          <w:spacing w:val="-3"/>
          <w:sz w:val="24"/>
        </w:rPr>
        <w:t xml:space="preserve"> </w:t>
      </w:r>
      <w:r>
        <w:rPr>
          <w:sz w:val="24"/>
        </w:rPr>
        <w:t>bản</w:t>
      </w:r>
      <w:r>
        <w:rPr>
          <w:spacing w:val="-4"/>
          <w:sz w:val="24"/>
        </w:rPr>
        <w:t xml:space="preserve"> </w:t>
      </w:r>
      <w:r>
        <w:rPr>
          <w:sz w:val="24"/>
        </w:rPr>
        <w:t>của</w:t>
      </w:r>
      <w:r>
        <w:rPr>
          <w:spacing w:val="-4"/>
          <w:sz w:val="24"/>
        </w:rPr>
        <w:t xml:space="preserve"> </w:t>
      </w:r>
      <w:r>
        <w:rPr>
          <w:sz w:val="24"/>
        </w:rPr>
        <w:t>Luật</w:t>
      </w:r>
      <w:r>
        <w:rPr>
          <w:spacing w:val="-3"/>
          <w:sz w:val="24"/>
        </w:rPr>
        <w:t xml:space="preserve"> </w:t>
      </w:r>
      <w:r>
        <w:rPr>
          <w:sz w:val="24"/>
        </w:rPr>
        <w:t>Hình</w:t>
      </w:r>
      <w:r>
        <w:rPr>
          <w:spacing w:val="-4"/>
          <w:sz w:val="24"/>
        </w:rPr>
        <w:t xml:space="preserve"> </w:t>
      </w:r>
      <w:r>
        <w:rPr>
          <w:sz w:val="24"/>
        </w:rPr>
        <w:t>sự Việt Nam</w:t>
      </w:r>
    </w:p>
    <w:p w14:paraId="07CF6D04" w14:textId="77777777" w:rsidR="00452B48" w:rsidRDefault="00000000">
      <w:pPr>
        <w:pStyle w:val="ListParagraph"/>
        <w:numPr>
          <w:ilvl w:val="2"/>
          <w:numId w:val="5"/>
        </w:numPr>
        <w:tabs>
          <w:tab w:val="left" w:pos="1435"/>
        </w:tabs>
        <w:spacing w:before="41"/>
        <w:ind w:left="1435" w:hanging="599"/>
        <w:rPr>
          <w:sz w:val="24"/>
        </w:rPr>
      </w:pPr>
      <w:r>
        <w:rPr>
          <w:sz w:val="24"/>
        </w:rPr>
        <w:t>Nguồn</w:t>
      </w:r>
      <w:r>
        <w:rPr>
          <w:spacing w:val="-6"/>
          <w:sz w:val="24"/>
        </w:rPr>
        <w:t xml:space="preserve"> </w:t>
      </w:r>
      <w:r>
        <w:rPr>
          <w:sz w:val="24"/>
        </w:rPr>
        <w:t>của</w:t>
      </w:r>
      <w:r>
        <w:rPr>
          <w:spacing w:val="-6"/>
          <w:sz w:val="24"/>
        </w:rPr>
        <w:t xml:space="preserve"> </w:t>
      </w:r>
      <w:r>
        <w:rPr>
          <w:sz w:val="24"/>
        </w:rPr>
        <w:t>Luật</w:t>
      </w:r>
      <w:r>
        <w:rPr>
          <w:spacing w:val="-4"/>
          <w:sz w:val="24"/>
        </w:rPr>
        <w:t xml:space="preserve"> </w:t>
      </w:r>
      <w:r>
        <w:rPr>
          <w:sz w:val="24"/>
        </w:rPr>
        <w:t>Hình</w:t>
      </w:r>
      <w:r>
        <w:rPr>
          <w:spacing w:val="-6"/>
          <w:sz w:val="24"/>
        </w:rPr>
        <w:t xml:space="preserve"> </w:t>
      </w:r>
      <w:r>
        <w:rPr>
          <w:sz w:val="24"/>
        </w:rPr>
        <w:t>sự</w:t>
      </w:r>
      <w:r>
        <w:rPr>
          <w:spacing w:val="-4"/>
          <w:sz w:val="24"/>
        </w:rPr>
        <w:t xml:space="preserve"> </w:t>
      </w:r>
      <w:r>
        <w:rPr>
          <w:sz w:val="24"/>
        </w:rPr>
        <w:t>Việt</w:t>
      </w:r>
      <w:r>
        <w:rPr>
          <w:spacing w:val="-6"/>
          <w:sz w:val="24"/>
        </w:rPr>
        <w:t xml:space="preserve"> </w:t>
      </w:r>
      <w:r>
        <w:rPr>
          <w:spacing w:val="-5"/>
          <w:sz w:val="24"/>
        </w:rPr>
        <w:t>Nam</w:t>
      </w:r>
    </w:p>
    <w:p w14:paraId="3B95D5F8" w14:textId="77777777" w:rsidR="00452B48" w:rsidRDefault="00000000">
      <w:pPr>
        <w:spacing w:before="193"/>
        <w:rPr>
          <w:sz w:val="24"/>
        </w:rPr>
      </w:pPr>
      <w:r>
        <w:br w:type="column"/>
      </w:r>
    </w:p>
    <w:p w14:paraId="7E3E68AD" w14:textId="77777777" w:rsidR="00452B48" w:rsidRDefault="00000000">
      <w:pPr>
        <w:pStyle w:val="BodyText"/>
        <w:ind w:left="6"/>
        <w:jc w:val="center"/>
      </w:pPr>
      <w:r>
        <w:rPr>
          <w:spacing w:val="-5"/>
        </w:rPr>
        <w:t>117</w:t>
      </w:r>
    </w:p>
    <w:p w14:paraId="3B42B008" w14:textId="77777777" w:rsidR="00452B48" w:rsidRDefault="00452B48">
      <w:pPr>
        <w:pStyle w:val="BodyText"/>
        <w:spacing w:before="168"/>
      </w:pPr>
    </w:p>
    <w:p w14:paraId="0867EE10" w14:textId="77777777" w:rsidR="00452B48" w:rsidRDefault="00000000">
      <w:pPr>
        <w:pStyle w:val="BodyText"/>
        <w:ind w:left="6"/>
        <w:jc w:val="center"/>
      </w:pPr>
      <w:r>
        <w:rPr>
          <w:spacing w:val="-5"/>
        </w:rPr>
        <w:t>117</w:t>
      </w:r>
    </w:p>
    <w:p w14:paraId="16249669" w14:textId="77777777" w:rsidR="00452B48" w:rsidRDefault="00000000">
      <w:pPr>
        <w:pStyle w:val="BodyText"/>
        <w:spacing w:before="105"/>
        <w:ind w:left="6"/>
        <w:jc w:val="center"/>
      </w:pPr>
      <w:r>
        <w:rPr>
          <w:spacing w:val="-5"/>
        </w:rPr>
        <w:t>117</w:t>
      </w:r>
    </w:p>
    <w:p w14:paraId="14AAEF46" w14:textId="77777777" w:rsidR="00452B48" w:rsidRDefault="00000000">
      <w:pPr>
        <w:pStyle w:val="BodyText"/>
        <w:spacing w:before="104"/>
        <w:ind w:left="6"/>
        <w:jc w:val="center"/>
      </w:pPr>
      <w:r>
        <w:rPr>
          <w:spacing w:val="-5"/>
        </w:rPr>
        <w:t>120</w:t>
      </w:r>
    </w:p>
    <w:p w14:paraId="7CA9FB96" w14:textId="77777777" w:rsidR="00452B48" w:rsidRDefault="00000000">
      <w:pPr>
        <w:pStyle w:val="BodyText"/>
        <w:spacing w:before="103"/>
        <w:ind w:left="6"/>
        <w:jc w:val="center"/>
      </w:pPr>
      <w:r>
        <w:rPr>
          <w:spacing w:val="-5"/>
        </w:rPr>
        <w:t>121</w:t>
      </w:r>
    </w:p>
    <w:p w14:paraId="20259B4F" w14:textId="77777777" w:rsidR="00452B48" w:rsidRDefault="00000000">
      <w:pPr>
        <w:pStyle w:val="BodyText"/>
        <w:spacing w:before="105"/>
        <w:ind w:left="6"/>
        <w:jc w:val="center"/>
      </w:pPr>
      <w:r>
        <w:rPr>
          <w:spacing w:val="-5"/>
        </w:rPr>
        <w:t>121</w:t>
      </w:r>
    </w:p>
    <w:p w14:paraId="5DC3FC3D" w14:textId="77777777" w:rsidR="00452B48" w:rsidRDefault="00000000">
      <w:pPr>
        <w:pStyle w:val="BodyText"/>
        <w:spacing w:before="104"/>
        <w:ind w:left="6"/>
        <w:jc w:val="center"/>
      </w:pPr>
      <w:r>
        <w:rPr>
          <w:spacing w:val="-5"/>
        </w:rPr>
        <w:t>124</w:t>
      </w:r>
    </w:p>
    <w:p w14:paraId="42B0A87F" w14:textId="77777777" w:rsidR="00452B48" w:rsidRDefault="00000000">
      <w:pPr>
        <w:pStyle w:val="BodyText"/>
        <w:spacing w:before="104"/>
        <w:ind w:left="6"/>
        <w:jc w:val="center"/>
      </w:pPr>
      <w:r>
        <w:rPr>
          <w:spacing w:val="-5"/>
        </w:rPr>
        <w:t>126</w:t>
      </w:r>
    </w:p>
    <w:p w14:paraId="0E3CDF0A" w14:textId="77777777" w:rsidR="00452B48" w:rsidRDefault="00000000">
      <w:pPr>
        <w:pStyle w:val="BodyText"/>
        <w:spacing w:before="104"/>
        <w:ind w:left="6"/>
        <w:jc w:val="center"/>
      </w:pPr>
      <w:r>
        <w:rPr>
          <w:spacing w:val="-5"/>
        </w:rPr>
        <w:t>126</w:t>
      </w:r>
    </w:p>
    <w:p w14:paraId="50454060" w14:textId="77777777" w:rsidR="00452B48" w:rsidRDefault="00000000">
      <w:pPr>
        <w:pStyle w:val="BodyText"/>
        <w:spacing w:before="104"/>
        <w:ind w:left="6"/>
        <w:jc w:val="center"/>
      </w:pPr>
      <w:r>
        <w:rPr>
          <w:spacing w:val="-5"/>
        </w:rPr>
        <w:t>127</w:t>
      </w:r>
    </w:p>
    <w:p w14:paraId="0BC37021" w14:textId="77777777" w:rsidR="00452B48" w:rsidRDefault="00000000">
      <w:pPr>
        <w:pStyle w:val="BodyText"/>
        <w:spacing w:before="104"/>
        <w:ind w:left="6"/>
        <w:jc w:val="center"/>
      </w:pPr>
      <w:r>
        <w:rPr>
          <w:spacing w:val="-5"/>
        </w:rPr>
        <w:t>129</w:t>
      </w:r>
    </w:p>
    <w:p w14:paraId="63B15FE1" w14:textId="77777777" w:rsidR="00452B48" w:rsidRDefault="00000000">
      <w:pPr>
        <w:pStyle w:val="BodyText"/>
        <w:spacing w:before="104"/>
        <w:ind w:left="6"/>
        <w:jc w:val="center"/>
      </w:pPr>
      <w:r>
        <w:rPr>
          <w:spacing w:val="-5"/>
        </w:rPr>
        <w:t>130</w:t>
      </w:r>
    </w:p>
    <w:p w14:paraId="26B815EE" w14:textId="77777777" w:rsidR="00452B48" w:rsidRDefault="00000000">
      <w:pPr>
        <w:pStyle w:val="BodyText"/>
        <w:spacing w:before="104"/>
        <w:ind w:left="6"/>
        <w:jc w:val="center"/>
      </w:pPr>
      <w:r>
        <w:rPr>
          <w:spacing w:val="-5"/>
        </w:rPr>
        <w:t>130</w:t>
      </w:r>
    </w:p>
    <w:p w14:paraId="7F2E011B" w14:textId="77777777" w:rsidR="00452B48" w:rsidRDefault="00000000">
      <w:pPr>
        <w:pStyle w:val="BodyText"/>
        <w:spacing w:before="104"/>
        <w:ind w:left="6"/>
        <w:jc w:val="center"/>
      </w:pPr>
      <w:r>
        <w:rPr>
          <w:spacing w:val="-5"/>
        </w:rPr>
        <w:t>131</w:t>
      </w:r>
    </w:p>
    <w:p w14:paraId="22ED6B1C" w14:textId="77777777" w:rsidR="00452B48" w:rsidRDefault="00000000">
      <w:pPr>
        <w:pStyle w:val="BodyText"/>
        <w:spacing w:before="104"/>
        <w:ind w:left="6"/>
        <w:jc w:val="center"/>
      </w:pPr>
      <w:r>
        <w:rPr>
          <w:spacing w:val="-5"/>
        </w:rPr>
        <w:t>135</w:t>
      </w:r>
    </w:p>
    <w:p w14:paraId="0932E638" w14:textId="77777777" w:rsidR="00452B48" w:rsidRDefault="00000000">
      <w:pPr>
        <w:pStyle w:val="BodyText"/>
        <w:spacing w:before="104"/>
        <w:ind w:left="6"/>
        <w:jc w:val="center"/>
      </w:pPr>
      <w:r>
        <w:rPr>
          <w:spacing w:val="-5"/>
        </w:rPr>
        <w:t>136</w:t>
      </w:r>
    </w:p>
    <w:p w14:paraId="00B6AC0B" w14:textId="77777777" w:rsidR="00452B48" w:rsidRDefault="00000000">
      <w:pPr>
        <w:pStyle w:val="BodyText"/>
        <w:spacing w:before="104"/>
        <w:ind w:left="6"/>
        <w:jc w:val="center"/>
      </w:pPr>
      <w:r>
        <w:rPr>
          <w:spacing w:val="-5"/>
        </w:rPr>
        <w:t>139</w:t>
      </w:r>
    </w:p>
    <w:p w14:paraId="7AF2D039" w14:textId="77777777" w:rsidR="00452B48" w:rsidRDefault="00000000">
      <w:pPr>
        <w:pStyle w:val="BodyText"/>
        <w:spacing w:before="104"/>
        <w:ind w:left="6"/>
        <w:jc w:val="center"/>
      </w:pPr>
      <w:r>
        <w:rPr>
          <w:spacing w:val="-5"/>
        </w:rPr>
        <w:t>144</w:t>
      </w:r>
    </w:p>
    <w:p w14:paraId="502B1DAF" w14:textId="77777777" w:rsidR="00452B48" w:rsidRDefault="00452B48">
      <w:pPr>
        <w:pStyle w:val="BodyText"/>
      </w:pPr>
    </w:p>
    <w:p w14:paraId="211E9513" w14:textId="77777777" w:rsidR="00452B48" w:rsidRDefault="00452B48">
      <w:pPr>
        <w:pStyle w:val="BodyText"/>
      </w:pPr>
    </w:p>
    <w:p w14:paraId="2D49ACDB" w14:textId="77777777" w:rsidR="00452B48" w:rsidRDefault="00452B48">
      <w:pPr>
        <w:pStyle w:val="BodyText"/>
        <w:spacing w:before="36"/>
      </w:pPr>
    </w:p>
    <w:p w14:paraId="7E7914D0" w14:textId="77777777" w:rsidR="00452B48" w:rsidRDefault="00000000">
      <w:pPr>
        <w:pStyle w:val="BodyText"/>
        <w:ind w:left="6"/>
        <w:jc w:val="center"/>
      </w:pPr>
      <w:r>
        <w:rPr>
          <w:spacing w:val="-5"/>
        </w:rPr>
        <w:t>148</w:t>
      </w:r>
    </w:p>
    <w:p w14:paraId="062065CE" w14:textId="77777777" w:rsidR="00452B48" w:rsidRDefault="00000000">
      <w:pPr>
        <w:pStyle w:val="BodyText"/>
        <w:spacing w:before="104"/>
        <w:ind w:left="6"/>
        <w:jc w:val="center"/>
      </w:pPr>
      <w:r>
        <w:rPr>
          <w:spacing w:val="-5"/>
        </w:rPr>
        <w:t>148</w:t>
      </w:r>
    </w:p>
    <w:p w14:paraId="23EE353A" w14:textId="77777777" w:rsidR="00452B48" w:rsidRDefault="00000000">
      <w:pPr>
        <w:pStyle w:val="BodyText"/>
        <w:spacing w:before="104"/>
        <w:ind w:left="6"/>
        <w:jc w:val="center"/>
      </w:pPr>
      <w:r>
        <w:rPr>
          <w:spacing w:val="-5"/>
        </w:rPr>
        <w:t>148</w:t>
      </w:r>
    </w:p>
    <w:p w14:paraId="047CBE0D" w14:textId="77777777" w:rsidR="00452B48" w:rsidRDefault="00452B48">
      <w:pPr>
        <w:pStyle w:val="BodyText"/>
        <w:spacing w:before="168"/>
      </w:pPr>
    </w:p>
    <w:p w14:paraId="4093B33E" w14:textId="77777777" w:rsidR="00452B48" w:rsidRDefault="00000000">
      <w:pPr>
        <w:pStyle w:val="BodyText"/>
        <w:ind w:left="6"/>
        <w:jc w:val="center"/>
      </w:pPr>
      <w:r>
        <w:rPr>
          <w:spacing w:val="-5"/>
        </w:rPr>
        <w:t>151</w:t>
      </w:r>
    </w:p>
    <w:p w14:paraId="7D50260A" w14:textId="77777777" w:rsidR="00452B48" w:rsidRDefault="00000000">
      <w:pPr>
        <w:pStyle w:val="BodyText"/>
        <w:spacing w:before="104"/>
        <w:ind w:left="6"/>
        <w:jc w:val="center"/>
      </w:pPr>
      <w:r>
        <w:rPr>
          <w:spacing w:val="-5"/>
        </w:rPr>
        <w:t>155</w:t>
      </w:r>
    </w:p>
    <w:p w14:paraId="06D049A5" w14:textId="77777777" w:rsidR="00452B48" w:rsidRDefault="00452B48">
      <w:pPr>
        <w:pStyle w:val="BodyText"/>
        <w:jc w:val="center"/>
        <w:sectPr w:rsidR="00452B48">
          <w:type w:val="continuous"/>
          <w:pgSz w:w="11900" w:h="16840"/>
          <w:pgMar w:top="1380" w:right="1700" w:bottom="280" w:left="1700" w:header="0" w:footer="89" w:gutter="0"/>
          <w:cols w:num="2" w:space="720" w:equalWidth="0">
            <w:col w:w="6450" w:space="63"/>
            <w:col w:w="1987"/>
          </w:cols>
        </w:sectPr>
      </w:pPr>
    </w:p>
    <w:p w14:paraId="7FA5E3BA" w14:textId="77777777" w:rsidR="00452B48" w:rsidRDefault="00452B48">
      <w:pPr>
        <w:pStyle w:val="BodyText"/>
      </w:pPr>
    </w:p>
    <w:p w14:paraId="1A1E5DE5" w14:textId="77777777" w:rsidR="00452B48" w:rsidRDefault="00452B48">
      <w:pPr>
        <w:pStyle w:val="BodyText"/>
      </w:pPr>
    </w:p>
    <w:p w14:paraId="1A04CF78" w14:textId="77777777" w:rsidR="00452B48" w:rsidRDefault="00452B48">
      <w:pPr>
        <w:pStyle w:val="BodyText"/>
        <w:spacing w:before="86"/>
      </w:pPr>
    </w:p>
    <w:p w14:paraId="4597E7B0" w14:textId="373CBF98" w:rsidR="00452B48" w:rsidRDefault="00000000">
      <w:pPr>
        <w:pStyle w:val="BodyText"/>
        <w:ind w:left="404" w:right="398"/>
        <w:jc w:val="center"/>
      </w:pPr>
      <w:r>
        <w:rPr>
          <w:spacing w:val="-5"/>
        </w:rPr>
        <w:t>233</w:t>
      </w:r>
    </w:p>
    <w:p w14:paraId="6FA03482" w14:textId="77777777" w:rsidR="00452B48" w:rsidRDefault="00452B48">
      <w:pPr>
        <w:pStyle w:val="BodyText"/>
        <w:jc w:val="center"/>
        <w:sectPr w:rsidR="00452B48">
          <w:type w:val="continuous"/>
          <w:pgSz w:w="11900" w:h="16840"/>
          <w:pgMar w:top="1380" w:right="1700" w:bottom="280" w:left="1700" w:header="0" w:footer="89" w:gutter="0"/>
          <w:cols w:space="720"/>
        </w:sectPr>
      </w:pPr>
    </w:p>
    <w:p w14:paraId="700B5CCE" w14:textId="77777777" w:rsidR="00452B48" w:rsidRDefault="00452B48">
      <w:pPr>
        <w:pStyle w:val="BodyText"/>
        <w:rPr>
          <w:sz w:val="20"/>
        </w:rPr>
      </w:pPr>
    </w:p>
    <w:p w14:paraId="7EF43528" w14:textId="77777777" w:rsidR="00452B48" w:rsidRDefault="00452B48">
      <w:pPr>
        <w:pStyle w:val="BodyText"/>
        <w:rPr>
          <w:sz w:val="20"/>
        </w:rPr>
      </w:pPr>
    </w:p>
    <w:p w14:paraId="79A83624" w14:textId="77777777" w:rsidR="00452B48" w:rsidRDefault="00452B48">
      <w:pPr>
        <w:pStyle w:val="BodyText"/>
        <w:spacing w:before="162"/>
        <w:rPr>
          <w:sz w:val="20"/>
        </w:rPr>
      </w:pPr>
    </w:p>
    <w:p w14:paraId="4531F199" w14:textId="77777777" w:rsidR="00452B48" w:rsidRDefault="00452B48">
      <w:pPr>
        <w:pStyle w:val="BodyText"/>
        <w:rPr>
          <w:sz w:val="20"/>
        </w:rPr>
        <w:sectPr w:rsidR="00452B48">
          <w:pgSz w:w="11900" w:h="16840"/>
          <w:pgMar w:top="1940" w:right="1700" w:bottom="320" w:left="1700" w:header="0" w:footer="89" w:gutter="0"/>
          <w:cols w:space="720"/>
        </w:sectPr>
      </w:pPr>
    </w:p>
    <w:p w14:paraId="280E516D" w14:textId="77777777" w:rsidR="00452B48" w:rsidRDefault="00000000">
      <w:pPr>
        <w:pStyle w:val="ListParagraph"/>
        <w:numPr>
          <w:ilvl w:val="1"/>
          <w:numId w:val="5"/>
        </w:numPr>
        <w:tabs>
          <w:tab w:val="left" w:pos="817"/>
          <w:tab w:val="left" w:pos="1235"/>
        </w:tabs>
        <w:spacing w:before="90" w:line="295" w:lineRule="auto"/>
        <w:ind w:left="817" w:right="374" w:hanging="1"/>
        <w:rPr>
          <w:sz w:val="24"/>
        </w:rPr>
      </w:pPr>
      <w:r>
        <w:rPr>
          <w:sz w:val="24"/>
        </w:rPr>
        <w:t>MỘT</w:t>
      </w:r>
      <w:r>
        <w:rPr>
          <w:spacing w:val="-4"/>
          <w:sz w:val="24"/>
        </w:rPr>
        <w:t xml:space="preserve"> </w:t>
      </w:r>
      <w:r>
        <w:rPr>
          <w:sz w:val="24"/>
        </w:rPr>
        <w:t>SỐ</w:t>
      </w:r>
      <w:r>
        <w:rPr>
          <w:spacing w:val="-3"/>
          <w:sz w:val="24"/>
        </w:rPr>
        <w:t xml:space="preserve"> </w:t>
      </w:r>
      <w:r>
        <w:rPr>
          <w:sz w:val="24"/>
        </w:rPr>
        <w:t>VẤN</w:t>
      </w:r>
      <w:r>
        <w:rPr>
          <w:spacing w:val="-3"/>
          <w:sz w:val="24"/>
        </w:rPr>
        <w:t xml:space="preserve"> </w:t>
      </w:r>
      <w:r>
        <w:rPr>
          <w:sz w:val="24"/>
        </w:rPr>
        <w:t>ĐỀ</w:t>
      </w:r>
      <w:r>
        <w:rPr>
          <w:spacing w:val="-4"/>
          <w:sz w:val="24"/>
        </w:rPr>
        <w:t xml:space="preserve"> </w:t>
      </w:r>
      <w:r>
        <w:rPr>
          <w:sz w:val="24"/>
        </w:rPr>
        <w:t>PHÁP</w:t>
      </w:r>
      <w:r>
        <w:rPr>
          <w:spacing w:val="-4"/>
          <w:sz w:val="24"/>
        </w:rPr>
        <w:t xml:space="preserve"> </w:t>
      </w:r>
      <w:r>
        <w:rPr>
          <w:sz w:val="24"/>
        </w:rPr>
        <w:t>LÝ</w:t>
      </w:r>
      <w:r>
        <w:rPr>
          <w:spacing w:val="-3"/>
          <w:sz w:val="24"/>
        </w:rPr>
        <w:t xml:space="preserve"> </w:t>
      </w:r>
      <w:r>
        <w:rPr>
          <w:sz w:val="24"/>
        </w:rPr>
        <w:t>CƠ</w:t>
      </w:r>
      <w:r>
        <w:rPr>
          <w:spacing w:val="-3"/>
          <w:sz w:val="24"/>
        </w:rPr>
        <w:t xml:space="preserve"> </w:t>
      </w:r>
      <w:r>
        <w:rPr>
          <w:sz w:val="24"/>
        </w:rPr>
        <w:t>BẢN</w:t>
      </w:r>
      <w:r>
        <w:rPr>
          <w:spacing w:val="-3"/>
          <w:sz w:val="24"/>
        </w:rPr>
        <w:t xml:space="preserve"> </w:t>
      </w:r>
      <w:r>
        <w:rPr>
          <w:sz w:val="24"/>
        </w:rPr>
        <w:t>VỀ</w:t>
      </w:r>
      <w:r>
        <w:rPr>
          <w:spacing w:val="-4"/>
          <w:sz w:val="24"/>
        </w:rPr>
        <w:t xml:space="preserve"> </w:t>
      </w:r>
      <w:r>
        <w:rPr>
          <w:sz w:val="24"/>
        </w:rPr>
        <w:t>TỘI</w:t>
      </w:r>
      <w:r>
        <w:rPr>
          <w:spacing w:val="-3"/>
          <w:sz w:val="24"/>
        </w:rPr>
        <w:t xml:space="preserve"> </w:t>
      </w:r>
      <w:r>
        <w:rPr>
          <w:sz w:val="24"/>
        </w:rPr>
        <w:t>PHẠM TRONG LUẬT HÌNH SỰ VIỆT NAM</w:t>
      </w:r>
    </w:p>
    <w:p w14:paraId="48568A14" w14:textId="77777777" w:rsidR="00452B48" w:rsidRDefault="00000000">
      <w:pPr>
        <w:pStyle w:val="ListParagraph"/>
        <w:numPr>
          <w:ilvl w:val="2"/>
          <w:numId w:val="5"/>
        </w:numPr>
        <w:tabs>
          <w:tab w:val="left" w:pos="1416"/>
        </w:tabs>
        <w:spacing w:before="42"/>
        <w:ind w:left="1416" w:hanging="599"/>
        <w:rPr>
          <w:sz w:val="24"/>
        </w:rPr>
      </w:pPr>
      <w:r>
        <w:rPr>
          <w:sz w:val="24"/>
        </w:rPr>
        <w:t>Khái</w:t>
      </w:r>
      <w:r>
        <w:rPr>
          <w:spacing w:val="-5"/>
          <w:sz w:val="24"/>
        </w:rPr>
        <w:t xml:space="preserve"> </w:t>
      </w:r>
      <w:r>
        <w:rPr>
          <w:sz w:val="24"/>
        </w:rPr>
        <w:t>niệm</w:t>
      </w:r>
      <w:r>
        <w:rPr>
          <w:spacing w:val="-4"/>
          <w:sz w:val="24"/>
        </w:rPr>
        <w:t xml:space="preserve"> </w:t>
      </w:r>
      <w:r>
        <w:rPr>
          <w:sz w:val="24"/>
        </w:rPr>
        <w:t>và</w:t>
      </w:r>
      <w:r>
        <w:rPr>
          <w:spacing w:val="-4"/>
          <w:sz w:val="24"/>
        </w:rPr>
        <w:t xml:space="preserve"> </w:t>
      </w:r>
      <w:r>
        <w:rPr>
          <w:sz w:val="24"/>
        </w:rPr>
        <w:t>đặc</w:t>
      </w:r>
      <w:r>
        <w:rPr>
          <w:spacing w:val="-5"/>
          <w:sz w:val="24"/>
        </w:rPr>
        <w:t xml:space="preserve"> </w:t>
      </w:r>
      <w:r>
        <w:rPr>
          <w:sz w:val="24"/>
        </w:rPr>
        <w:t>điểm</w:t>
      </w:r>
      <w:r>
        <w:rPr>
          <w:spacing w:val="-5"/>
          <w:sz w:val="24"/>
        </w:rPr>
        <w:t xml:space="preserve"> </w:t>
      </w:r>
      <w:r>
        <w:rPr>
          <w:sz w:val="24"/>
        </w:rPr>
        <w:t>của</w:t>
      </w:r>
      <w:r>
        <w:rPr>
          <w:spacing w:val="-5"/>
          <w:sz w:val="24"/>
        </w:rPr>
        <w:t xml:space="preserve"> </w:t>
      </w:r>
      <w:r>
        <w:rPr>
          <w:sz w:val="24"/>
        </w:rPr>
        <w:t>tội</w:t>
      </w:r>
      <w:r>
        <w:rPr>
          <w:spacing w:val="-5"/>
          <w:sz w:val="24"/>
        </w:rPr>
        <w:t xml:space="preserve"> </w:t>
      </w:r>
      <w:r>
        <w:rPr>
          <w:spacing w:val="-4"/>
          <w:sz w:val="24"/>
        </w:rPr>
        <w:t>phạm</w:t>
      </w:r>
    </w:p>
    <w:p w14:paraId="3AFC060B" w14:textId="77777777" w:rsidR="00452B48" w:rsidRDefault="00000000">
      <w:pPr>
        <w:pStyle w:val="ListParagraph"/>
        <w:numPr>
          <w:ilvl w:val="2"/>
          <w:numId w:val="5"/>
        </w:numPr>
        <w:tabs>
          <w:tab w:val="left" w:pos="1416"/>
        </w:tabs>
        <w:spacing w:before="103"/>
        <w:ind w:left="1416" w:hanging="599"/>
        <w:rPr>
          <w:sz w:val="24"/>
        </w:rPr>
      </w:pPr>
      <w:r>
        <w:rPr>
          <w:sz w:val="24"/>
        </w:rPr>
        <w:t>Phân</w:t>
      </w:r>
      <w:r>
        <w:rPr>
          <w:spacing w:val="-4"/>
          <w:sz w:val="24"/>
        </w:rPr>
        <w:t xml:space="preserve"> </w:t>
      </w:r>
      <w:r>
        <w:rPr>
          <w:sz w:val="24"/>
        </w:rPr>
        <w:t>loại</w:t>
      </w:r>
      <w:r>
        <w:rPr>
          <w:spacing w:val="-5"/>
          <w:sz w:val="24"/>
        </w:rPr>
        <w:t xml:space="preserve"> </w:t>
      </w:r>
      <w:r>
        <w:rPr>
          <w:sz w:val="24"/>
        </w:rPr>
        <w:t>tội</w:t>
      </w:r>
      <w:r>
        <w:rPr>
          <w:spacing w:val="-3"/>
          <w:sz w:val="24"/>
        </w:rPr>
        <w:t xml:space="preserve"> </w:t>
      </w:r>
      <w:r>
        <w:rPr>
          <w:spacing w:val="-4"/>
          <w:sz w:val="24"/>
        </w:rPr>
        <w:t>phạm</w:t>
      </w:r>
    </w:p>
    <w:p w14:paraId="7180B999" w14:textId="77777777" w:rsidR="00452B48" w:rsidRDefault="00000000">
      <w:pPr>
        <w:pStyle w:val="ListParagraph"/>
        <w:numPr>
          <w:ilvl w:val="2"/>
          <w:numId w:val="5"/>
        </w:numPr>
        <w:tabs>
          <w:tab w:val="left" w:pos="1476"/>
        </w:tabs>
        <w:spacing w:before="105"/>
        <w:ind w:left="1476" w:hanging="659"/>
        <w:rPr>
          <w:sz w:val="24"/>
        </w:rPr>
      </w:pPr>
      <w:r>
        <w:rPr>
          <w:sz w:val="24"/>
        </w:rPr>
        <w:t>Đồng</w:t>
      </w:r>
      <w:r>
        <w:rPr>
          <w:spacing w:val="-7"/>
          <w:sz w:val="24"/>
        </w:rPr>
        <w:t xml:space="preserve"> </w:t>
      </w:r>
      <w:r>
        <w:rPr>
          <w:spacing w:val="-4"/>
          <w:sz w:val="24"/>
        </w:rPr>
        <w:t>phạm</w:t>
      </w:r>
    </w:p>
    <w:p w14:paraId="725D081B" w14:textId="77777777" w:rsidR="00452B48" w:rsidRDefault="00000000">
      <w:pPr>
        <w:pStyle w:val="ListParagraph"/>
        <w:numPr>
          <w:ilvl w:val="2"/>
          <w:numId w:val="5"/>
        </w:numPr>
        <w:tabs>
          <w:tab w:val="left" w:pos="1416"/>
        </w:tabs>
        <w:spacing w:before="104"/>
        <w:ind w:left="1416" w:hanging="599"/>
        <w:rPr>
          <w:sz w:val="24"/>
        </w:rPr>
      </w:pPr>
      <w:r>
        <w:rPr>
          <w:sz w:val="24"/>
        </w:rPr>
        <w:t>Các</w:t>
      </w:r>
      <w:r>
        <w:rPr>
          <w:spacing w:val="-5"/>
          <w:sz w:val="24"/>
        </w:rPr>
        <w:t xml:space="preserve"> </w:t>
      </w:r>
      <w:r>
        <w:rPr>
          <w:sz w:val="24"/>
        </w:rPr>
        <w:t>giai</w:t>
      </w:r>
      <w:r>
        <w:rPr>
          <w:spacing w:val="-4"/>
          <w:sz w:val="24"/>
        </w:rPr>
        <w:t xml:space="preserve"> </w:t>
      </w:r>
      <w:r>
        <w:rPr>
          <w:sz w:val="24"/>
        </w:rPr>
        <w:t>đoạn</w:t>
      </w:r>
      <w:r>
        <w:rPr>
          <w:spacing w:val="-5"/>
          <w:sz w:val="24"/>
        </w:rPr>
        <w:t xml:space="preserve"> </w:t>
      </w:r>
      <w:r>
        <w:rPr>
          <w:sz w:val="24"/>
        </w:rPr>
        <w:t>thực</w:t>
      </w:r>
      <w:r>
        <w:rPr>
          <w:spacing w:val="-4"/>
          <w:sz w:val="24"/>
        </w:rPr>
        <w:t xml:space="preserve"> </w:t>
      </w:r>
      <w:r>
        <w:rPr>
          <w:sz w:val="24"/>
        </w:rPr>
        <w:t>hiện</w:t>
      </w:r>
      <w:r>
        <w:rPr>
          <w:spacing w:val="-5"/>
          <w:sz w:val="24"/>
        </w:rPr>
        <w:t xml:space="preserve"> </w:t>
      </w:r>
      <w:r>
        <w:rPr>
          <w:sz w:val="24"/>
        </w:rPr>
        <w:t>tội</w:t>
      </w:r>
      <w:r>
        <w:rPr>
          <w:spacing w:val="-4"/>
          <w:sz w:val="24"/>
        </w:rPr>
        <w:t xml:space="preserve"> phạm</w:t>
      </w:r>
    </w:p>
    <w:p w14:paraId="760CF8CE" w14:textId="77777777" w:rsidR="00452B48" w:rsidRDefault="00000000">
      <w:pPr>
        <w:pStyle w:val="ListParagraph"/>
        <w:numPr>
          <w:ilvl w:val="2"/>
          <w:numId w:val="5"/>
        </w:numPr>
        <w:tabs>
          <w:tab w:val="left" w:pos="1415"/>
        </w:tabs>
        <w:spacing w:before="103"/>
        <w:ind w:left="1415" w:hanging="599"/>
        <w:rPr>
          <w:sz w:val="24"/>
        </w:rPr>
      </w:pPr>
      <w:r>
        <w:rPr>
          <w:sz w:val="24"/>
        </w:rPr>
        <w:t>Một</w:t>
      </w:r>
      <w:r>
        <w:rPr>
          <w:spacing w:val="-6"/>
          <w:sz w:val="24"/>
        </w:rPr>
        <w:t xml:space="preserve"> </w:t>
      </w:r>
      <w:r>
        <w:rPr>
          <w:sz w:val="24"/>
        </w:rPr>
        <w:t>số</w:t>
      </w:r>
      <w:r>
        <w:rPr>
          <w:spacing w:val="-5"/>
          <w:sz w:val="24"/>
        </w:rPr>
        <w:t xml:space="preserve"> </w:t>
      </w:r>
      <w:r>
        <w:rPr>
          <w:sz w:val="24"/>
        </w:rPr>
        <w:t>trường</w:t>
      </w:r>
      <w:r>
        <w:rPr>
          <w:spacing w:val="-6"/>
          <w:sz w:val="24"/>
        </w:rPr>
        <w:t xml:space="preserve"> </w:t>
      </w:r>
      <w:r>
        <w:rPr>
          <w:sz w:val="24"/>
        </w:rPr>
        <w:t>hợp</w:t>
      </w:r>
      <w:r>
        <w:rPr>
          <w:spacing w:val="-5"/>
          <w:sz w:val="24"/>
        </w:rPr>
        <w:t xml:space="preserve"> </w:t>
      </w:r>
      <w:r>
        <w:rPr>
          <w:sz w:val="24"/>
        </w:rPr>
        <w:t>loại</w:t>
      </w:r>
      <w:r>
        <w:rPr>
          <w:spacing w:val="-6"/>
          <w:sz w:val="24"/>
        </w:rPr>
        <w:t xml:space="preserve"> </w:t>
      </w:r>
      <w:r>
        <w:rPr>
          <w:sz w:val="24"/>
        </w:rPr>
        <w:t>trừ</w:t>
      </w:r>
      <w:r>
        <w:rPr>
          <w:spacing w:val="-5"/>
          <w:sz w:val="24"/>
        </w:rPr>
        <w:t xml:space="preserve"> </w:t>
      </w:r>
      <w:r>
        <w:rPr>
          <w:sz w:val="24"/>
        </w:rPr>
        <w:t>trách</w:t>
      </w:r>
      <w:r>
        <w:rPr>
          <w:spacing w:val="-6"/>
          <w:sz w:val="24"/>
        </w:rPr>
        <w:t xml:space="preserve"> </w:t>
      </w:r>
      <w:r>
        <w:rPr>
          <w:sz w:val="24"/>
        </w:rPr>
        <w:t>nhiệm</w:t>
      </w:r>
      <w:r>
        <w:rPr>
          <w:spacing w:val="-4"/>
          <w:sz w:val="24"/>
        </w:rPr>
        <w:t xml:space="preserve"> </w:t>
      </w:r>
      <w:r>
        <w:rPr>
          <w:sz w:val="24"/>
        </w:rPr>
        <w:t>hình</w:t>
      </w:r>
      <w:r>
        <w:rPr>
          <w:spacing w:val="-6"/>
          <w:sz w:val="24"/>
        </w:rPr>
        <w:t xml:space="preserve"> </w:t>
      </w:r>
      <w:r>
        <w:rPr>
          <w:spacing w:val="-5"/>
          <w:sz w:val="24"/>
        </w:rPr>
        <w:t>sự</w:t>
      </w:r>
    </w:p>
    <w:p w14:paraId="6AB1E08F" w14:textId="77777777" w:rsidR="00452B48" w:rsidRDefault="00000000">
      <w:pPr>
        <w:pStyle w:val="ListParagraph"/>
        <w:numPr>
          <w:ilvl w:val="1"/>
          <w:numId w:val="5"/>
        </w:numPr>
        <w:tabs>
          <w:tab w:val="left" w:pos="817"/>
          <w:tab w:val="left" w:pos="1257"/>
        </w:tabs>
        <w:spacing w:before="105" w:line="295" w:lineRule="auto"/>
        <w:ind w:left="817" w:hanging="1"/>
        <w:rPr>
          <w:sz w:val="24"/>
        </w:rPr>
      </w:pPr>
      <w:r>
        <w:rPr>
          <w:sz w:val="24"/>
        </w:rPr>
        <w:t>MỘT SỐ VẤN ĐỀ PHÁP LÝ CƠ BẢN VỀ HÌNH PHẠT TRONG LUẬT HÌNH SỰ VIỆT NAM</w:t>
      </w:r>
    </w:p>
    <w:p w14:paraId="4500B32D" w14:textId="77777777" w:rsidR="00452B48" w:rsidRDefault="00000000">
      <w:pPr>
        <w:pStyle w:val="ListParagraph"/>
        <w:numPr>
          <w:ilvl w:val="2"/>
          <w:numId w:val="5"/>
        </w:numPr>
        <w:tabs>
          <w:tab w:val="left" w:pos="1416"/>
        </w:tabs>
        <w:spacing w:before="41"/>
        <w:ind w:left="1416" w:hanging="599"/>
        <w:rPr>
          <w:sz w:val="24"/>
        </w:rPr>
      </w:pPr>
      <w:r>
        <w:rPr>
          <w:sz w:val="24"/>
        </w:rPr>
        <w:t>Khái</w:t>
      </w:r>
      <w:r>
        <w:rPr>
          <w:spacing w:val="-5"/>
          <w:sz w:val="24"/>
        </w:rPr>
        <w:t xml:space="preserve"> </w:t>
      </w:r>
      <w:r>
        <w:rPr>
          <w:sz w:val="24"/>
        </w:rPr>
        <w:t>niệm</w:t>
      </w:r>
      <w:r>
        <w:rPr>
          <w:spacing w:val="-5"/>
          <w:sz w:val="24"/>
        </w:rPr>
        <w:t xml:space="preserve"> </w:t>
      </w:r>
      <w:r>
        <w:rPr>
          <w:sz w:val="24"/>
        </w:rPr>
        <w:t>và</w:t>
      </w:r>
      <w:r>
        <w:rPr>
          <w:spacing w:val="-4"/>
          <w:sz w:val="24"/>
        </w:rPr>
        <w:t xml:space="preserve"> </w:t>
      </w:r>
      <w:r>
        <w:rPr>
          <w:sz w:val="24"/>
        </w:rPr>
        <w:t>đặc</w:t>
      </w:r>
      <w:r>
        <w:rPr>
          <w:spacing w:val="-5"/>
          <w:sz w:val="24"/>
        </w:rPr>
        <w:t xml:space="preserve"> </w:t>
      </w:r>
      <w:r>
        <w:rPr>
          <w:sz w:val="24"/>
        </w:rPr>
        <w:t>điểm</w:t>
      </w:r>
      <w:r>
        <w:rPr>
          <w:spacing w:val="-4"/>
          <w:sz w:val="24"/>
        </w:rPr>
        <w:t xml:space="preserve"> </w:t>
      </w:r>
      <w:r>
        <w:rPr>
          <w:sz w:val="24"/>
        </w:rPr>
        <w:t>của</w:t>
      </w:r>
      <w:r>
        <w:rPr>
          <w:spacing w:val="-6"/>
          <w:sz w:val="24"/>
        </w:rPr>
        <w:t xml:space="preserve"> </w:t>
      </w:r>
      <w:r>
        <w:rPr>
          <w:sz w:val="24"/>
        </w:rPr>
        <w:t>hình</w:t>
      </w:r>
      <w:r>
        <w:rPr>
          <w:spacing w:val="-5"/>
          <w:sz w:val="24"/>
        </w:rPr>
        <w:t xml:space="preserve"> </w:t>
      </w:r>
      <w:r>
        <w:rPr>
          <w:spacing w:val="-4"/>
          <w:sz w:val="24"/>
        </w:rPr>
        <w:t>phạt</w:t>
      </w:r>
    </w:p>
    <w:p w14:paraId="46E6AE66" w14:textId="77777777" w:rsidR="00452B48" w:rsidRDefault="00000000">
      <w:pPr>
        <w:pStyle w:val="ListParagraph"/>
        <w:numPr>
          <w:ilvl w:val="2"/>
          <w:numId w:val="5"/>
        </w:numPr>
        <w:tabs>
          <w:tab w:val="left" w:pos="1415"/>
        </w:tabs>
        <w:spacing w:before="104"/>
        <w:ind w:left="1415" w:hanging="599"/>
        <w:rPr>
          <w:sz w:val="24"/>
        </w:rPr>
      </w:pPr>
      <w:r>
        <w:rPr>
          <w:sz w:val="24"/>
        </w:rPr>
        <w:t>Hệ</w:t>
      </w:r>
      <w:r>
        <w:rPr>
          <w:spacing w:val="-5"/>
          <w:sz w:val="24"/>
        </w:rPr>
        <w:t xml:space="preserve"> </w:t>
      </w:r>
      <w:r>
        <w:rPr>
          <w:sz w:val="24"/>
        </w:rPr>
        <w:t>thống</w:t>
      </w:r>
      <w:r>
        <w:rPr>
          <w:spacing w:val="-5"/>
          <w:sz w:val="24"/>
        </w:rPr>
        <w:t xml:space="preserve"> </w:t>
      </w:r>
      <w:r>
        <w:rPr>
          <w:sz w:val="24"/>
        </w:rPr>
        <w:t>hình</w:t>
      </w:r>
      <w:r>
        <w:rPr>
          <w:spacing w:val="-5"/>
          <w:sz w:val="24"/>
        </w:rPr>
        <w:t xml:space="preserve"> </w:t>
      </w:r>
      <w:r>
        <w:rPr>
          <w:sz w:val="24"/>
        </w:rPr>
        <w:t>phạt</w:t>
      </w:r>
      <w:r>
        <w:rPr>
          <w:spacing w:val="-6"/>
          <w:sz w:val="24"/>
        </w:rPr>
        <w:t xml:space="preserve"> </w:t>
      </w:r>
      <w:r>
        <w:rPr>
          <w:sz w:val="24"/>
        </w:rPr>
        <w:t>trong</w:t>
      </w:r>
      <w:r>
        <w:rPr>
          <w:spacing w:val="-6"/>
          <w:sz w:val="24"/>
        </w:rPr>
        <w:t xml:space="preserve"> </w:t>
      </w:r>
      <w:r>
        <w:rPr>
          <w:sz w:val="24"/>
        </w:rPr>
        <w:t>Luật</w:t>
      </w:r>
      <w:r>
        <w:rPr>
          <w:spacing w:val="-5"/>
          <w:sz w:val="24"/>
        </w:rPr>
        <w:t xml:space="preserve"> </w:t>
      </w:r>
      <w:r>
        <w:rPr>
          <w:sz w:val="24"/>
        </w:rPr>
        <w:t>Hình</w:t>
      </w:r>
      <w:r>
        <w:rPr>
          <w:spacing w:val="-6"/>
          <w:sz w:val="24"/>
        </w:rPr>
        <w:t xml:space="preserve"> </w:t>
      </w:r>
      <w:r>
        <w:rPr>
          <w:sz w:val="24"/>
        </w:rPr>
        <w:t>sự</w:t>
      </w:r>
      <w:r>
        <w:rPr>
          <w:spacing w:val="-6"/>
          <w:sz w:val="24"/>
        </w:rPr>
        <w:t xml:space="preserve"> </w:t>
      </w:r>
      <w:r>
        <w:rPr>
          <w:sz w:val="24"/>
        </w:rPr>
        <w:t>Việt</w:t>
      </w:r>
      <w:r>
        <w:rPr>
          <w:spacing w:val="-5"/>
          <w:sz w:val="24"/>
        </w:rPr>
        <w:t xml:space="preserve"> Nam</w:t>
      </w:r>
    </w:p>
    <w:p w14:paraId="1ABD4BDC" w14:textId="77777777" w:rsidR="00452B48" w:rsidRDefault="00000000">
      <w:pPr>
        <w:pStyle w:val="ListParagraph"/>
        <w:numPr>
          <w:ilvl w:val="2"/>
          <w:numId w:val="5"/>
        </w:numPr>
        <w:tabs>
          <w:tab w:val="left" w:pos="1415"/>
        </w:tabs>
        <w:spacing w:before="104"/>
        <w:ind w:left="1415" w:hanging="599"/>
        <w:rPr>
          <w:sz w:val="24"/>
        </w:rPr>
      </w:pPr>
      <w:r>
        <w:rPr>
          <w:sz w:val="24"/>
        </w:rPr>
        <w:t>Các</w:t>
      </w:r>
      <w:r>
        <w:rPr>
          <w:spacing w:val="-5"/>
          <w:sz w:val="24"/>
        </w:rPr>
        <w:t xml:space="preserve"> </w:t>
      </w:r>
      <w:r>
        <w:rPr>
          <w:sz w:val="24"/>
        </w:rPr>
        <w:t>biện</w:t>
      </w:r>
      <w:r>
        <w:rPr>
          <w:spacing w:val="-6"/>
          <w:sz w:val="24"/>
        </w:rPr>
        <w:t xml:space="preserve"> </w:t>
      </w:r>
      <w:r>
        <w:rPr>
          <w:sz w:val="24"/>
        </w:rPr>
        <w:t>pháp</w:t>
      </w:r>
      <w:r>
        <w:rPr>
          <w:spacing w:val="-6"/>
          <w:sz w:val="24"/>
        </w:rPr>
        <w:t xml:space="preserve"> </w:t>
      </w:r>
      <w:r>
        <w:rPr>
          <w:sz w:val="24"/>
        </w:rPr>
        <w:t>tư</w:t>
      </w:r>
      <w:r>
        <w:rPr>
          <w:spacing w:val="-6"/>
          <w:sz w:val="24"/>
        </w:rPr>
        <w:t xml:space="preserve"> </w:t>
      </w:r>
      <w:r>
        <w:rPr>
          <w:sz w:val="24"/>
        </w:rPr>
        <w:t>pháp</w:t>
      </w:r>
      <w:r>
        <w:rPr>
          <w:spacing w:val="-5"/>
          <w:sz w:val="24"/>
        </w:rPr>
        <w:t xml:space="preserve"> </w:t>
      </w:r>
      <w:r>
        <w:rPr>
          <w:sz w:val="24"/>
        </w:rPr>
        <w:t>trong</w:t>
      </w:r>
      <w:r>
        <w:rPr>
          <w:spacing w:val="-6"/>
          <w:sz w:val="24"/>
        </w:rPr>
        <w:t xml:space="preserve"> </w:t>
      </w:r>
      <w:r>
        <w:rPr>
          <w:sz w:val="24"/>
        </w:rPr>
        <w:t>Luật</w:t>
      </w:r>
      <w:r>
        <w:rPr>
          <w:spacing w:val="-5"/>
          <w:sz w:val="24"/>
        </w:rPr>
        <w:t xml:space="preserve"> </w:t>
      </w:r>
      <w:r>
        <w:rPr>
          <w:sz w:val="24"/>
        </w:rPr>
        <w:t>Hình</w:t>
      </w:r>
      <w:r>
        <w:rPr>
          <w:spacing w:val="-6"/>
          <w:sz w:val="24"/>
        </w:rPr>
        <w:t xml:space="preserve"> </w:t>
      </w:r>
      <w:r>
        <w:rPr>
          <w:sz w:val="24"/>
        </w:rPr>
        <w:t>sự</w:t>
      </w:r>
      <w:r>
        <w:rPr>
          <w:spacing w:val="-5"/>
          <w:sz w:val="24"/>
        </w:rPr>
        <w:t xml:space="preserve"> </w:t>
      </w:r>
      <w:r>
        <w:rPr>
          <w:sz w:val="24"/>
        </w:rPr>
        <w:t>Việt</w:t>
      </w:r>
      <w:r>
        <w:rPr>
          <w:spacing w:val="-5"/>
          <w:sz w:val="24"/>
        </w:rPr>
        <w:t xml:space="preserve"> Nam</w:t>
      </w:r>
    </w:p>
    <w:p w14:paraId="6B13F15D" w14:textId="77777777" w:rsidR="00452B48" w:rsidRDefault="00452B48">
      <w:pPr>
        <w:pStyle w:val="BodyText"/>
        <w:spacing w:before="208"/>
      </w:pPr>
    </w:p>
    <w:p w14:paraId="771F70B2" w14:textId="77777777" w:rsidR="00452B48" w:rsidRDefault="00000000">
      <w:pPr>
        <w:pStyle w:val="Heading3"/>
        <w:ind w:left="816"/>
        <w:jc w:val="left"/>
      </w:pPr>
      <w:r>
        <w:t>CHƯƠNG</w:t>
      </w:r>
      <w:r>
        <w:rPr>
          <w:spacing w:val="-12"/>
        </w:rPr>
        <w:t xml:space="preserve"> </w:t>
      </w:r>
      <w:r>
        <w:rPr>
          <w:spacing w:val="-10"/>
        </w:rPr>
        <w:t>8</w:t>
      </w:r>
    </w:p>
    <w:p w14:paraId="0C335CDF" w14:textId="77777777" w:rsidR="00452B48" w:rsidRDefault="00000000">
      <w:pPr>
        <w:spacing w:before="56"/>
        <w:ind w:left="816"/>
        <w:rPr>
          <w:b/>
          <w:sz w:val="24"/>
        </w:rPr>
      </w:pPr>
      <w:r>
        <w:rPr>
          <w:b/>
          <w:sz w:val="24"/>
        </w:rPr>
        <w:t>MỘT</w:t>
      </w:r>
      <w:r>
        <w:rPr>
          <w:b/>
          <w:spacing w:val="-7"/>
          <w:sz w:val="24"/>
        </w:rPr>
        <w:t xml:space="preserve"> </w:t>
      </w:r>
      <w:r>
        <w:rPr>
          <w:b/>
          <w:sz w:val="24"/>
        </w:rPr>
        <w:t>SỐ</w:t>
      </w:r>
      <w:r>
        <w:rPr>
          <w:b/>
          <w:spacing w:val="-5"/>
          <w:sz w:val="24"/>
        </w:rPr>
        <w:t xml:space="preserve"> </w:t>
      </w:r>
      <w:r>
        <w:rPr>
          <w:b/>
          <w:sz w:val="24"/>
        </w:rPr>
        <w:t>NỘI</w:t>
      </w:r>
      <w:r>
        <w:rPr>
          <w:b/>
          <w:spacing w:val="-7"/>
          <w:sz w:val="24"/>
        </w:rPr>
        <w:t xml:space="preserve"> </w:t>
      </w:r>
      <w:r>
        <w:rPr>
          <w:b/>
          <w:sz w:val="24"/>
        </w:rPr>
        <w:t>DUNG</w:t>
      </w:r>
      <w:r>
        <w:rPr>
          <w:b/>
          <w:spacing w:val="-5"/>
          <w:sz w:val="24"/>
        </w:rPr>
        <w:t xml:space="preserve"> </w:t>
      </w:r>
      <w:r>
        <w:rPr>
          <w:b/>
          <w:sz w:val="24"/>
        </w:rPr>
        <w:t>CƠ</w:t>
      </w:r>
      <w:r>
        <w:rPr>
          <w:b/>
          <w:spacing w:val="-6"/>
          <w:sz w:val="24"/>
        </w:rPr>
        <w:t xml:space="preserve"> </w:t>
      </w:r>
      <w:r>
        <w:rPr>
          <w:b/>
          <w:sz w:val="24"/>
        </w:rPr>
        <w:t>BẢN</w:t>
      </w:r>
      <w:r>
        <w:rPr>
          <w:b/>
          <w:spacing w:val="-6"/>
          <w:sz w:val="24"/>
        </w:rPr>
        <w:t xml:space="preserve"> </w:t>
      </w:r>
      <w:r>
        <w:rPr>
          <w:b/>
          <w:sz w:val="24"/>
        </w:rPr>
        <w:t>CỦA</w:t>
      </w:r>
      <w:r>
        <w:rPr>
          <w:b/>
          <w:spacing w:val="-6"/>
          <w:sz w:val="24"/>
        </w:rPr>
        <w:t xml:space="preserve"> </w:t>
      </w:r>
      <w:r>
        <w:rPr>
          <w:b/>
          <w:sz w:val="24"/>
        </w:rPr>
        <w:t>LUẬT</w:t>
      </w:r>
      <w:r>
        <w:rPr>
          <w:b/>
          <w:spacing w:val="-6"/>
          <w:sz w:val="24"/>
        </w:rPr>
        <w:t xml:space="preserve"> </w:t>
      </w:r>
      <w:r>
        <w:rPr>
          <w:b/>
          <w:sz w:val="24"/>
        </w:rPr>
        <w:t>HÀNH</w:t>
      </w:r>
      <w:r>
        <w:rPr>
          <w:b/>
          <w:spacing w:val="-7"/>
          <w:sz w:val="24"/>
        </w:rPr>
        <w:t xml:space="preserve"> </w:t>
      </w:r>
      <w:r>
        <w:rPr>
          <w:b/>
          <w:spacing w:val="-2"/>
          <w:sz w:val="24"/>
        </w:rPr>
        <w:t>CHÍNH</w:t>
      </w:r>
    </w:p>
    <w:p w14:paraId="297E8266" w14:textId="77777777" w:rsidR="00452B48" w:rsidRDefault="00000000">
      <w:pPr>
        <w:pStyle w:val="ListParagraph"/>
        <w:numPr>
          <w:ilvl w:val="1"/>
          <w:numId w:val="4"/>
        </w:numPr>
        <w:tabs>
          <w:tab w:val="left" w:pos="1234"/>
        </w:tabs>
        <w:spacing w:before="105" w:line="295" w:lineRule="auto"/>
        <w:ind w:right="177" w:firstLine="0"/>
        <w:rPr>
          <w:sz w:val="24"/>
        </w:rPr>
      </w:pPr>
      <w:r>
        <w:rPr>
          <w:sz w:val="24"/>
        </w:rPr>
        <w:t>KHÁI</w:t>
      </w:r>
      <w:r>
        <w:rPr>
          <w:spacing w:val="-6"/>
          <w:sz w:val="24"/>
        </w:rPr>
        <w:t xml:space="preserve"> </w:t>
      </w:r>
      <w:r>
        <w:rPr>
          <w:sz w:val="24"/>
        </w:rPr>
        <w:t>NIỆM,</w:t>
      </w:r>
      <w:r>
        <w:rPr>
          <w:spacing w:val="-5"/>
          <w:sz w:val="24"/>
        </w:rPr>
        <w:t xml:space="preserve"> </w:t>
      </w:r>
      <w:r>
        <w:rPr>
          <w:sz w:val="24"/>
        </w:rPr>
        <w:t>ĐỐI</w:t>
      </w:r>
      <w:r>
        <w:rPr>
          <w:spacing w:val="-6"/>
          <w:sz w:val="24"/>
        </w:rPr>
        <w:t xml:space="preserve"> </w:t>
      </w:r>
      <w:r>
        <w:rPr>
          <w:sz w:val="24"/>
        </w:rPr>
        <w:t>TƯỢNG</w:t>
      </w:r>
      <w:r>
        <w:rPr>
          <w:spacing w:val="-5"/>
          <w:sz w:val="24"/>
        </w:rPr>
        <w:t xml:space="preserve"> </w:t>
      </w:r>
      <w:r>
        <w:rPr>
          <w:sz w:val="24"/>
        </w:rPr>
        <w:t>ĐIỀU</w:t>
      </w:r>
      <w:r>
        <w:rPr>
          <w:spacing w:val="-5"/>
          <w:sz w:val="24"/>
        </w:rPr>
        <w:t xml:space="preserve"> </w:t>
      </w:r>
      <w:r>
        <w:rPr>
          <w:sz w:val="24"/>
        </w:rPr>
        <w:t>CHỈNH</w:t>
      </w:r>
      <w:r>
        <w:rPr>
          <w:spacing w:val="-5"/>
          <w:sz w:val="24"/>
        </w:rPr>
        <w:t xml:space="preserve"> </w:t>
      </w:r>
      <w:r>
        <w:rPr>
          <w:sz w:val="24"/>
        </w:rPr>
        <w:t>VÀ</w:t>
      </w:r>
      <w:r>
        <w:rPr>
          <w:spacing w:val="-5"/>
          <w:sz w:val="24"/>
        </w:rPr>
        <w:t xml:space="preserve"> </w:t>
      </w:r>
      <w:r>
        <w:rPr>
          <w:sz w:val="24"/>
        </w:rPr>
        <w:t>PHƯƠNG PHÁP ĐIỀU CHỈNH CỦA LUẬT HÀNH CHÍNH</w:t>
      </w:r>
    </w:p>
    <w:p w14:paraId="755D3D0C" w14:textId="77777777" w:rsidR="00452B48" w:rsidRDefault="00000000">
      <w:pPr>
        <w:pStyle w:val="ListParagraph"/>
        <w:numPr>
          <w:ilvl w:val="2"/>
          <w:numId w:val="4"/>
        </w:numPr>
        <w:tabs>
          <w:tab w:val="left" w:pos="1416"/>
        </w:tabs>
        <w:spacing w:before="41"/>
        <w:ind w:left="1416" w:hanging="599"/>
        <w:rPr>
          <w:sz w:val="24"/>
        </w:rPr>
      </w:pPr>
      <w:r>
        <w:rPr>
          <w:sz w:val="24"/>
        </w:rPr>
        <w:t>Khái</w:t>
      </w:r>
      <w:r>
        <w:rPr>
          <w:spacing w:val="-5"/>
          <w:sz w:val="24"/>
        </w:rPr>
        <w:t xml:space="preserve"> </w:t>
      </w:r>
      <w:r>
        <w:rPr>
          <w:sz w:val="24"/>
        </w:rPr>
        <w:t>niệm</w:t>
      </w:r>
      <w:r>
        <w:rPr>
          <w:spacing w:val="-6"/>
          <w:sz w:val="24"/>
        </w:rPr>
        <w:t xml:space="preserve"> </w:t>
      </w:r>
      <w:r>
        <w:rPr>
          <w:sz w:val="24"/>
        </w:rPr>
        <w:t>Luật</w:t>
      </w:r>
      <w:r>
        <w:rPr>
          <w:spacing w:val="-6"/>
          <w:sz w:val="24"/>
        </w:rPr>
        <w:t xml:space="preserve"> </w:t>
      </w:r>
      <w:r>
        <w:rPr>
          <w:sz w:val="24"/>
        </w:rPr>
        <w:t>Hành</w:t>
      </w:r>
      <w:r>
        <w:rPr>
          <w:spacing w:val="-6"/>
          <w:sz w:val="24"/>
        </w:rPr>
        <w:t xml:space="preserve"> </w:t>
      </w:r>
      <w:r>
        <w:rPr>
          <w:spacing w:val="-2"/>
          <w:sz w:val="24"/>
        </w:rPr>
        <w:t>chính</w:t>
      </w:r>
    </w:p>
    <w:p w14:paraId="14FBE5D4" w14:textId="77777777" w:rsidR="00452B48" w:rsidRDefault="00000000">
      <w:pPr>
        <w:pStyle w:val="ListParagraph"/>
        <w:numPr>
          <w:ilvl w:val="2"/>
          <w:numId w:val="4"/>
        </w:numPr>
        <w:tabs>
          <w:tab w:val="left" w:pos="1416"/>
        </w:tabs>
        <w:spacing w:before="103"/>
        <w:ind w:left="1416" w:hanging="599"/>
        <w:rPr>
          <w:sz w:val="24"/>
        </w:rPr>
      </w:pPr>
      <w:r>
        <w:rPr>
          <w:sz w:val="24"/>
        </w:rPr>
        <w:t>Đối</w:t>
      </w:r>
      <w:r>
        <w:rPr>
          <w:spacing w:val="-7"/>
          <w:sz w:val="24"/>
        </w:rPr>
        <w:t xml:space="preserve"> </w:t>
      </w:r>
      <w:r>
        <w:rPr>
          <w:sz w:val="24"/>
        </w:rPr>
        <w:t>tượng</w:t>
      </w:r>
      <w:r>
        <w:rPr>
          <w:spacing w:val="-6"/>
          <w:sz w:val="24"/>
        </w:rPr>
        <w:t xml:space="preserve"> </w:t>
      </w:r>
      <w:r>
        <w:rPr>
          <w:sz w:val="24"/>
        </w:rPr>
        <w:t>điều</w:t>
      </w:r>
      <w:r>
        <w:rPr>
          <w:spacing w:val="-7"/>
          <w:sz w:val="24"/>
        </w:rPr>
        <w:t xml:space="preserve"> </w:t>
      </w:r>
      <w:r>
        <w:rPr>
          <w:sz w:val="24"/>
        </w:rPr>
        <w:t>chỉnh</w:t>
      </w:r>
      <w:r>
        <w:rPr>
          <w:spacing w:val="-6"/>
          <w:sz w:val="24"/>
        </w:rPr>
        <w:t xml:space="preserve"> </w:t>
      </w:r>
      <w:r>
        <w:rPr>
          <w:sz w:val="24"/>
        </w:rPr>
        <w:t>và</w:t>
      </w:r>
      <w:r>
        <w:rPr>
          <w:spacing w:val="-5"/>
          <w:sz w:val="24"/>
        </w:rPr>
        <w:t xml:space="preserve"> </w:t>
      </w:r>
      <w:r>
        <w:rPr>
          <w:sz w:val="24"/>
        </w:rPr>
        <w:t>phương</w:t>
      </w:r>
      <w:r>
        <w:rPr>
          <w:spacing w:val="-7"/>
          <w:sz w:val="24"/>
        </w:rPr>
        <w:t xml:space="preserve"> </w:t>
      </w:r>
      <w:r>
        <w:rPr>
          <w:sz w:val="24"/>
        </w:rPr>
        <w:t>pháp</w:t>
      </w:r>
      <w:r>
        <w:rPr>
          <w:spacing w:val="-5"/>
          <w:sz w:val="24"/>
        </w:rPr>
        <w:t xml:space="preserve"> </w:t>
      </w:r>
      <w:r>
        <w:rPr>
          <w:sz w:val="24"/>
        </w:rPr>
        <w:t>điều</w:t>
      </w:r>
      <w:r>
        <w:rPr>
          <w:spacing w:val="-7"/>
          <w:sz w:val="24"/>
        </w:rPr>
        <w:t xml:space="preserve"> </w:t>
      </w:r>
      <w:r>
        <w:rPr>
          <w:spacing w:val="-4"/>
          <w:sz w:val="24"/>
        </w:rPr>
        <w:t>chỉnh</w:t>
      </w:r>
    </w:p>
    <w:p w14:paraId="1EACC238" w14:textId="77777777" w:rsidR="00452B48" w:rsidRDefault="00000000">
      <w:pPr>
        <w:pStyle w:val="ListParagraph"/>
        <w:numPr>
          <w:ilvl w:val="1"/>
          <w:numId w:val="4"/>
        </w:numPr>
        <w:tabs>
          <w:tab w:val="left" w:pos="1235"/>
        </w:tabs>
        <w:spacing w:before="104"/>
        <w:ind w:left="1235" w:hanging="419"/>
        <w:rPr>
          <w:sz w:val="24"/>
        </w:rPr>
      </w:pPr>
      <w:r>
        <w:rPr>
          <w:sz w:val="24"/>
        </w:rPr>
        <w:t>QUAN</w:t>
      </w:r>
      <w:r>
        <w:rPr>
          <w:spacing w:val="-7"/>
          <w:sz w:val="24"/>
        </w:rPr>
        <w:t xml:space="preserve"> </w:t>
      </w:r>
      <w:r>
        <w:rPr>
          <w:sz w:val="24"/>
        </w:rPr>
        <w:t>HỆ</w:t>
      </w:r>
      <w:r>
        <w:rPr>
          <w:spacing w:val="-8"/>
          <w:sz w:val="24"/>
        </w:rPr>
        <w:t xml:space="preserve"> </w:t>
      </w:r>
      <w:r>
        <w:rPr>
          <w:sz w:val="24"/>
        </w:rPr>
        <w:t>PHÁP</w:t>
      </w:r>
      <w:r>
        <w:rPr>
          <w:spacing w:val="-7"/>
          <w:sz w:val="24"/>
        </w:rPr>
        <w:t xml:space="preserve"> </w:t>
      </w:r>
      <w:r>
        <w:rPr>
          <w:sz w:val="24"/>
        </w:rPr>
        <w:t>LUẬT</w:t>
      </w:r>
      <w:r>
        <w:rPr>
          <w:spacing w:val="-6"/>
          <w:sz w:val="24"/>
        </w:rPr>
        <w:t xml:space="preserve"> </w:t>
      </w:r>
      <w:r>
        <w:rPr>
          <w:sz w:val="24"/>
        </w:rPr>
        <w:t>HÀNH</w:t>
      </w:r>
      <w:r>
        <w:rPr>
          <w:spacing w:val="-7"/>
          <w:sz w:val="24"/>
        </w:rPr>
        <w:t xml:space="preserve"> </w:t>
      </w:r>
      <w:r>
        <w:rPr>
          <w:spacing w:val="-2"/>
          <w:sz w:val="24"/>
        </w:rPr>
        <w:t>CHÍNH</w:t>
      </w:r>
    </w:p>
    <w:p w14:paraId="64A3ADC4" w14:textId="77777777" w:rsidR="00452B48" w:rsidRDefault="00000000">
      <w:pPr>
        <w:pStyle w:val="ListParagraph"/>
        <w:numPr>
          <w:ilvl w:val="2"/>
          <w:numId w:val="4"/>
        </w:numPr>
        <w:tabs>
          <w:tab w:val="left" w:pos="1415"/>
        </w:tabs>
        <w:spacing w:before="105"/>
        <w:ind w:left="1415" w:hanging="599"/>
        <w:rPr>
          <w:sz w:val="24"/>
        </w:rPr>
      </w:pPr>
      <w:r>
        <w:rPr>
          <w:sz w:val="24"/>
        </w:rPr>
        <w:t>Khái</w:t>
      </w:r>
      <w:r>
        <w:rPr>
          <w:spacing w:val="-5"/>
          <w:sz w:val="24"/>
        </w:rPr>
        <w:t xml:space="preserve"> </w:t>
      </w:r>
      <w:r>
        <w:rPr>
          <w:sz w:val="24"/>
        </w:rPr>
        <w:t>niệm</w:t>
      </w:r>
      <w:r>
        <w:rPr>
          <w:spacing w:val="-4"/>
          <w:sz w:val="24"/>
        </w:rPr>
        <w:t xml:space="preserve"> </w:t>
      </w:r>
      <w:r>
        <w:rPr>
          <w:sz w:val="24"/>
        </w:rPr>
        <w:t>và</w:t>
      </w:r>
      <w:r>
        <w:rPr>
          <w:spacing w:val="-4"/>
          <w:sz w:val="24"/>
        </w:rPr>
        <w:t xml:space="preserve"> </w:t>
      </w:r>
      <w:r>
        <w:rPr>
          <w:sz w:val="24"/>
        </w:rPr>
        <w:t>đặc</w:t>
      </w:r>
      <w:r>
        <w:rPr>
          <w:spacing w:val="-5"/>
          <w:sz w:val="24"/>
        </w:rPr>
        <w:t xml:space="preserve"> </w:t>
      </w:r>
      <w:r>
        <w:rPr>
          <w:spacing w:val="-4"/>
          <w:sz w:val="24"/>
        </w:rPr>
        <w:t>điểm</w:t>
      </w:r>
    </w:p>
    <w:p w14:paraId="764E26B8" w14:textId="77777777" w:rsidR="00452B48" w:rsidRDefault="00000000">
      <w:pPr>
        <w:pStyle w:val="BodyText"/>
        <w:spacing w:before="104"/>
        <w:ind w:left="816"/>
      </w:pPr>
      <w:r>
        <w:t>8.2.2</w:t>
      </w:r>
      <w:r>
        <w:rPr>
          <w:spacing w:val="-5"/>
        </w:rPr>
        <w:t xml:space="preserve"> </w:t>
      </w:r>
      <w:r>
        <w:t>Chủ</w:t>
      </w:r>
      <w:r>
        <w:rPr>
          <w:spacing w:val="-5"/>
        </w:rPr>
        <w:t xml:space="preserve"> </w:t>
      </w:r>
      <w:r>
        <w:t>thể</w:t>
      </w:r>
      <w:r>
        <w:rPr>
          <w:spacing w:val="-4"/>
        </w:rPr>
        <w:t xml:space="preserve"> </w:t>
      </w:r>
      <w:r>
        <w:t>và</w:t>
      </w:r>
      <w:r>
        <w:rPr>
          <w:spacing w:val="-6"/>
        </w:rPr>
        <w:t xml:space="preserve"> </w:t>
      </w:r>
      <w:r>
        <w:t>khách</w:t>
      </w:r>
      <w:r>
        <w:rPr>
          <w:spacing w:val="-5"/>
        </w:rPr>
        <w:t xml:space="preserve"> </w:t>
      </w:r>
      <w:r>
        <w:t>thể</w:t>
      </w:r>
      <w:r>
        <w:rPr>
          <w:spacing w:val="-4"/>
        </w:rPr>
        <w:t xml:space="preserve"> </w:t>
      </w:r>
      <w:r>
        <w:t>của</w:t>
      </w:r>
      <w:r>
        <w:rPr>
          <w:spacing w:val="-6"/>
        </w:rPr>
        <w:t xml:space="preserve"> </w:t>
      </w:r>
      <w:r>
        <w:t>quan</w:t>
      </w:r>
      <w:r>
        <w:rPr>
          <w:spacing w:val="-4"/>
        </w:rPr>
        <w:t xml:space="preserve"> </w:t>
      </w:r>
      <w:r>
        <w:t>hệ</w:t>
      </w:r>
      <w:r>
        <w:rPr>
          <w:spacing w:val="-6"/>
        </w:rPr>
        <w:t xml:space="preserve"> </w:t>
      </w:r>
      <w:r>
        <w:t>pháp</w:t>
      </w:r>
      <w:r>
        <w:rPr>
          <w:spacing w:val="-5"/>
        </w:rPr>
        <w:t xml:space="preserve"> </w:t>
      </w:r>
      <w:r>
        <w:t>luật</w:t>
      </w:r>
      <w:r>
        <w:rPr>
          <w:spacing w:val="-5"/>
        </w:rPr>
        <w:t xml:space="preserve"> </w:t>
      </w:r>
      <w:r>
        <w:t>hành</w:t>
      </w:r>
      <w:r>
        <w:rPr>
          <w:spacing w:val="-5"/>
        </w:rPr>
        <w:t xml:space="preserve"> </w:t>
      </w:r>
      <w:r>
        <w:rPr>
          <w:spacing w:val="-2"/>
        </w:rPr>
        <w:t>chính</w:t>
      </w:r>
    </w:p>
    <w:p w14:paraId="2F305DFA" w14:textId="77777777" w:rsidR="00452B48" w:rsidRDefault="00000000">
      <w:pPr>
        <w:pStyle w:val="ListParagraph"/>
        <w:numPr>
          <w:ilvl w:val="1"/>
          <w:numId w:val="3"/>
        </w:numPr>
        <w:tabs>
          <w:tab w:val="left" w:pos="816"/>
          <w:tab w:val="left" w:pos="1173"/>
        </w:tabs>
        <w:spacing w:before="103" w:line="295" w:lineRule="auto"/>
        <w:ind w:right="669" w:hanging="1"/>
        <w:rPr>
          <w:sz w:val="24"/>
        </w:rPr>
      </w:pPr>
      <w:r>
        <w:rPr>
          <w:sz w:val="24"/>
        </w:rPr>
        <w:t>VI</w:t>
      </w:r>
      <w:r>
        <w:rPr>
          <w:spacing w:val="-5"/>
          <w:sz w:val="24"/>
        </w:rPr>
        <w:t xml:space="preserve"> </w:t>
      </w:r>
      <w:r>
        <w:rPr>
          <w:sz w:val="24"/>
        </w:rPr>
        <w:t>PHẠM</w:t>
      </w:r>
      <w:r>
        <w:rPr>
          <w:spacing w:val="-5"/>
          <w:sz w:val="24"/>
        </w:rPr>
        <w:t xml:space="preserve"> </w:t>
      </w:r>
      <w:r>
        <w:rPr>
          <w:sz w:val="24"/>
        </w:rPr>
        <w:t>PHÁP</w:t>
      </w:r>
      <w:r>
        <w:rPr>
          <w:spacing w:val="-4"/>
          <w:sz w:val="24"/>
        </w:rPr>
        <w:t xml:space="preserve"> </w:t>
      </w:r>
      <w:r>
        <w:rPr>
          <w:sz w:val="24"/>
        </w:rPr>
        <w:t>LUẬT</w:t>
      </w:r>
      <w:r>
        <w:rPr>
          <w:spacing w:val="-5"/>
          <w:sz w:val="24"/>
        </w:rPr>
        <w:t xml:space="preserve"> </w:t>
      </w:r>
      <w:r>
        <w:rPr>
          <w:sz w:val="24"/>
        </w:rPr>
        <w:t>HÀNH</w:t>
      </w:r>
      <w:r>
        <w:rPr>
          <w:spacing w:val="-5"/>
          <w:sz w:val="24"/>
        </w:rPr>
        <w:t xml:space="preserve"> </w:t>
      </w:r>
      <w:r>
        <w:rPr>
          <w:sz w:val="24"/>
        </w:rPr>
        <w:t>CHÍNH</w:t>
      </w:r>
      <w:r>
        <w:rPr>
          <w:spacing w:val="-5"/>
          <w:sz w:val="24"/>
        </w:rPr>
        <w:t xml:space="preserve"> </w:t>
      </w:r>
      <w:r>
        <w:rPr>
          <w:sz w:val="24"/>
        </w:rPr>
        <w:t>VÀ</w:t>
      </w:r>
      <w:r>
        <w:rPr>
          <w:spacing w:val="-4"/>
          <w:sz w:val="24"/>
        </w:rPr>
        <w:t xml:space="preserve"> </w:t>
      </w:r>
      <w:r>
        <w:rPr>
          <w:sz w:val="24"/>
        </w:rPr>
        <w:t>TRÁCH NHIỆM HÀNH CHÍNH</w:t>
      </w:r>
    </w:p>
    <w:p w14:paraId="6D92007B" w14:textId="77777777" w:rsidR="00452B48" w:rsidRDefault="00000000">
      <w:pPr>
        <w:pStyle w:val="ListParagraph"/>
        <w:numPr>
          <w:ilvl w:val="2"/>
          <w:numId w:val="3"/>
        </w:numPr>
        <w:tabs>
          <w:tab w:val="left" w:pos="1355"/>
        </w:tabs>
        <w:spacing w:before="41"/>
        <w:ind w:left="1355" w:hanging="539"/>
        <w:rPr>
          <w:sz w:val="24"/>
        </w:rPr>
      </w:pPr>
      <w:r>
        <w:rPr>
          <w:sz w:val="24"/>
        </w:rPr>
        <w:t>Vi</w:t>
      </w:r>
      <w:r>
        <w:rPr>
          <w:spacing w:val="-5"/>
          <w:sz w:val="24"/>
        </w:rPr>
        <w:t xml:space="preserve"> </w:t>
      </w:r>
      <w:r>
        <w:rPr>
          <w:sz w:val="24"/>
        </w:rPr>
        <w:t>phạm</w:t>
      </w:r>
      <w:r>
        <w:rPr>
          <w:spacing w:val="-4"/>
          <w:sz w:val="24"/>
        </w:rPr>
        <w:t xml:space="preserve"> </w:t>
      </w:r>
      <w:r>
        <w:rPr>
          <w:sz w:val="24"/>
        </w:rPr>
        <w:t>pháp</w:t>
      </w:r>
      <w:r>
        <w:rPr>
          <w:spacing w:val="-5"/>
          <w:sz w:val="24"/>
        </w:rPr>
        <w:t xml:space="preserve"> </w:t>
      </w:r>
      <w:r>
        <w:rPr>
          <w:sz w:val="24"/>
        </w:rPr>
        <w:t>luật</w:t>
      </w:r>
      <w:r>
        <w:rPr>
          <w:spacing w:val="-5"/>
          <w:sz w:val="24"/>
        </w:rPr>
        <w:t xml:space="preserve"> </w:t>
      </w:r>
      <w:r>
        <w:rPr>
          <w:sz w:val="24"/>
        </w:rPr>
        <w:t>hành</w:t>
      </w:r>
      <w:r>
        <w:rPr>
          <w:spacing w:val="-4"/>
          <w:sz w:val="24"/>
        </w:rPr>
        <w:t xml:space="preserve"> </w:t>
      </w:r>
      <w:r>
        <w:rPr>
          <w:spacing w:val="-2"/>
          <w:sz w:val="24"/>
        </w:rPr>
        <w:t>chính</w:t>
      </w:r>
    </w:p>
    <w:p w14:paraId="15296586" w14:textId="77777777" w:rsidR="00452B48" w:rsidRDefault="00000000">
      <w:pPr>
        <w:pStyle w:val="ListParagraph"/>
        <w:numPr>
          <w:ilvl w:val="2"/>
          <w:numId w:val="3"/>
        </w:numPr>
        <w:tabs>
          <w:tab w:val="left" w:pos="1355"/>
        </w:tabs>
        <w:spacing w:before="105"/>
        <w:ind w:left="1355" w:hanging="539"/>
        <w:rPr>
          <w:sz w:val="24"/>
        </w:rPr>
      </w:pPr>
      <w:r>
        <w:rPr>
          <w:sz w:val="24"/>
        </w:rPr>
        <w:t>Trách</w:t>
      </w:r>
      <w:r>
        <w:rPr>
          <w:spacing w:val="-6"/>
          <w:sz w:val="24"/>
        </w:rPr>
        <w:t xml:space="preserve"> </w:t>
      </w:r>
      <w:r>
        <w:rPr>
          <w:sz w:val="24"/>
        </w:rPr>
        <w:t>nhiệm</w:t>
      </w:r>
      <w:r>
        <w:rPr>
          <w:spacing w:val="-5"/>
          <w:sz w:val="24"/>
        </w:rPr>
        <w:t xml:space="preserve"> </w:t>
      </w:r>
      <w:r>
        <w:rPr>
          <w:sz w:val="24"/>
        </w:rPr>
        <w:t>hành</w:t>
      </w:r>
      <w:r>
        <w:rPr>
          <w:spacing w:val="-7"/>
          <w:sz w:val="24"/>
        </w:rPr>
        <w:t xml:space="preserve"> </w:t>
      </w:r>
      <w:r>
        <w:rPr>
          <w:spacing w:val="-2"/>
          <w:sz w:val="24"/>
        </w:rPr>
        <w:t>chính</w:t>
      </w:r>
    </w:p>
    <w:p w14:paraId="70287C73" w14:textId="77777777" w:rsidR="00452B48" w:rsidRDefault="00000000">
      <w:pPr>
        <w:spacing w:before="155"/>
        <w:rPr>
          <w:sz w:val="24"/>
        </w:rPr>
      </w:pPr>
      <w:r>
        <w:br w:type="column"/>
      </w:r>
    </w:p>
    <w:p w14:paraId="5C3B3F83" w14:textId="77777777" w:rsidR="00452B48" w:rsidRDefault="00000000">
      <w:pPr>
        <w:pStyle w:val="BodyText"/>
        <w:ind w:left="207"/>
      </w:pPr>
      <w:r>
        <w:rPr>
          <w:spacing w:val="-5"/>
        </w:rPr>
        <w:t>160</w:t>
      </w:r>
    </w:p>
    <w:p w14:paraId="6800689E" w14:textId="77777777" w:rsidR="00452B48" w:rsidRDefault="00000000">
      <w:pPr>
        <w:pStyle w:val="BodyText"/>
        <w:spacing w:before="104"/>
        <w:ind w:left="207"/>
      </w:pPr>
      <w:r>
        <w:rPr>
          <w:spacing w:val="-5"/>
        </w:rPr>
        <w:t>160</w:t>
      </w:r>
    </w:p>
    <w:p w14:paraId="72BA620B" w14:textId="77777777" w:rsidR="00452B48" w:rsidRDefault="00000000">
      <w:pPr>
        <w:pStyle w:val="BodyText"/>
        <w:spacing w:before="103"/>
        <w:ind w:left="207"/>
      </w:pPr>
      <w:r>
        <w:rPr>
          <w:spacing w:val="-5"/>
        </w:rPr>
        <w:t>164</w:t>
      </w:r>
    </w:p>
    <w:p w14:paraId="7350285E" w14:textId="77777777" w:rsidR="00452B48" w:rsidRDefault="00000000">
      <w:pPr>
        <w:pStyle w:val="BodyText"/>
        <w:spacing w:before="105"/>
        <w:ind w:left="207"/>
      </w:pPr>
      <w:r>
        <w:rPr>
          <w:spacing w:val="-5"/>
        </w:rPr>
        <w:t>165</w:t>
      </w:r>
    </w:p>
    <w:p w14:paraId="65299F66" w14:textId="77777777" w:rsidR="00452B48" w:rsidRDefault="00000000">
      <w:pPr>
        <w:pStyle w:val="BodyText"/>
        <w:spacing w:before="104"/>
        <w:ind w:left="207"/>
      </w:pPr>
      <w:r>
        <w:rPr>
          <w:spacing w:val="-5"/>
        </w:rPr>
        <w:t>166</w:t>
      </w:r>
    </w:p>
    <w:p w14:paraId="08D4F2A3" w14:textId="77777777" w:rsidR="00452B48" w:rsidRDefault="00000000">
      <w:pPr>
        <w:pStyle w:val="BodyText"/>
        <w:spacing w:before="103"/>
        <w:ind w:left="207"/>
      </w:pPr>
      <w:r>
        <w:rPr>
          <w:spacing w:val="-5"/>
        </w:rPr>
        <w:t>168</w:t>
      </w:r>
    </w:p>
    <w:p w14:paraId="6C6CFDE0" w14:textId="77777777" w:rsidR="00452B48" w:rsidRDefault="00452B48">
      <w:pPr>
        <w:pStyle w:val="BodyText"/>
        <w:spacing w:before="168"/>
      </w:pPr>
    </w:p>
    <w:p w14:paraId="2C547017" w14:textId="77777777" w:rsidR="00452B48" w:rsidRDefault="00000000">
      <w:pPr>
        <w:pStyle w:val="BodyText"/>
        <w:ind w:left="207"/>
      </w:pPr>
      <w:r>
        <w:rPr>
          <w:spacing w:val="-5"/>
        </w:rPr>
        <w:t>171</w:t>
      </w:r>
    </w:p>
    <w:p w14:paraId="3E5CE39E" w14:textId="77777777" w:rsidR="00452B48" w:rsidRDefault="00000000">
      <w:pPr>
        <w:pStyle w:val="BodyText"/>
        <w:spacing w:before="105"/>
        <w:ind w:left="207"/>
      </w:pPr>
      <w:r>
        <w:rPr>
          <w:spacing w:val="-5"/>
        </w:rPr>
        <w:t>171</w:t>
      </w:r>
    </w:p>
    <w:p w14:paraId="0C950642" w14:textId="77777777" w:rsidR="00452B48" w:rsidRDefault="00000000">
      <w:pPr>
        <w:pStyle w:val="BodyText"/>
        <w:spacing w:before="104"/>
        <w:ind w:left="207"/>
      </w:pPr>
      <w:r>
        <w:rPr>
          <w:spacing w:val="-5"/>
        </w:rPr>
        <w:t>173</w:t>
      </w:r>
    </w:p>
    <w:p w14:paraId="4C1DCDFE" w14:textId="77777777" w:rsidR="00452B48" w:rsidRDefault="00000000">
      <w:pPr>
        <w:pStyle w:val="BodyText"/>
        <w:spacing w:before="104"/>
        <w:ind w:left="207"/>
      </w:pPr>
      <w:r>
        <w:rPr>
          <w:spacing w:val="-5"/>
        </w:rPr>
        <w:t>179</w:t>
      </w:r>
    </w:p>
    <w:p w14:paraId="2E747612" w14:textId="77777777" w:rsidR="00452B48" w:rsidRDefault="00452B48">
      <w:pPr>
        <w:pStyle w:val="BodyText"/>
      </w:pPr>
    </w:p>
    <w:p w14:paraId="44E2607D" w14:textId="77777777" w:rsidR="00452B48" w:rsidRDefault="00452B48">
      <w:pPr>
        <w:pStyle w:val="BodyText"/>
      </w:pPr>
    </w:p>
    <w:p w14:paraId="3B9C6DFB" w14:textId="77777777" w:rsidR="00452B48" w:rsidRDefault="00452B48">
      <w:pPr>
        <w:pStyle w:val="BodyText"/>
        <w:spacing w:before="35"/>
      </w:pPr>
    </w:p>
    <w:p w14:paraId="7B341677" w14:textId="77777777" w:rsidR="00452B48" w:rsidRDefault="00000000">
      <w:pPr>
        <w:pStyle w:val="BodyText"/>
        <w:spacing w:before="1"/>
        <w:ind w:left="207"/>
      </w:pPr>
      <w:r>
        <w:rPr>
          <w:spacing w:val="-5"/>
        </w:rPr>
        <w:t>181</w:t>
      </w:r>
    </w:p>
    <w:p w14:paraId="184EBCBB" w14:textId="77777777" w:rsidR="00452B48" w:rsidRDefault="00452B48">
      <w:pPr>
        <w:pStyle w:val="BodyText"/>
        <w:spacing w:before="167"/>
      </w:pPr>
    </w:p>
    <w:p w14:paraId="1FAB222F" w14:textId="77777777" w:rsidR="00452B48" w:rsidRDefault="00000000">
      <w:pPr>
        <w:pStyle w:val="BodyText"/>
        <w:spacing w:before="1"/>
        <w:ind w:left="207"/>
      </w:pPr>
      <w:r>
        <w:rPr>
          <w:spacing w:val="-5"/>
        </w:rPr>
        <w:t>181</w:t>
      </w:r>
    </w:p>
    <w:p w14:paraId="034B2D29" w14:textId="77777777" w:rsidR="00452B48" w:rsidRDefault="00000000">
      <w:pPr>
        <w:pStyle w:val="BodyText"/>
        <w:spacing w:before="104"/>
        <w:ind w:left="207"/>
      </w:pPr>
      <w:r>
        <w:rPr>
          <w:spacing w:val="-5"/>
        </w:rPr>
        <w:t>181</w:t>
      </w:r>
    </w:p>
    <w:p w14:paraId="76102754" w14:textId="77777777" w:rsidR="00452B48" w:rsidRDefault="00000000">
      <w:pPr>
        <w:pStyle w:val="BodyText"/>
        <w:spacing w:before="104"/>
        <w:ind w:left="207"/>
      </w:pPr>
      <w:r>
        <w:rPr>
          <w:spacing w:val="-5"/>
        </w:rPr>
        <w:t>185</w:t>
      </w:r>
    </w:p>
    <w:p w14:paraId="64C1AC83" w14:textId="77777777" w:rsidR="00452B48" w:rsidRDefault="00000000">
      <w:pPr>
        <w:pStyle w:val="BodyText"/>
        <w:spacing w:before="104"/>
        <w:ind w:left="207"/>
      </w:pPr>
      <w:r>
        <w:rPr>
          <w:spacing w:val="-5"/>
        </w:rPr>
        <w:t>190</w:t>
      </w:r>
    </w:p>
    <w:p w14:paraId="75041D31" w14:textId="77777777" w:rsidR="00452B48" w:rsidRDefault="00000000">
      <w:pPr>
        <w:pStyle w:val="BodyText"/>
        <w:spacing w:before="104"/>
        <w:ind w:left="207"/>
      </w:pPr>
      <w:r>
        <w:rPr>
          <w:spacing w:val="-5"/>
        </w:rPr>
        <w:t>190</w:t>
      </w:r>
    </w:p>
    <w:p w14:paraId="39E0C774" w14:textId="77777777" w:rsidR="00452B48" w:rsidRDefault="00000000">
      <w:pPr>
        <w:pStyle w:val="BodyText"/>
        <w:spacing w:before="104"/>
        <w:ind w:left="207"/>
      </w:pPr>
      <w:r>
        <w:rPr>
          <w:spacing w:val="-5"/>
        </w:rPr>
        <w:t>191</w:t>
      </w:r>
    </w:p>
    <w:p w14:paraId="7F508148" w14:textId="77777777" w:rsidR="00452B48" w:rsidRDefault="00452B48">
      <w:pPr>
        <w:pStyle w:val="BodyText"/>
        <w:spacing w:before="168"/>
      </w:pPr>
    </w:p>
    <w:p w14:paraId="4E7CA6AF" w14:textId="77777777" w:rsidR="00452B48" w:rsidRDefault="00000000">
      <w:pPr>
        <w:pStyle w:val="BodyText"/>
        <w:ind w:left="207"/>
      </w:pPr>
      <w:r>
        <w:rPr>
          <w:spacing w:val="-5"/>
        </w:rPr>
        <w:t>195</w:t>
      </w:r>
    </w:p>
    <w:p w14:paraId="1F136769" w14:textId="77777777" w:rsidR="00452B48" w:rsidRDefault="00000000">
      <w:pPr>
        <w:pStyle w:val="BodyText"/>
        <w:spacing w:before="104"/>
        <w:ind w:left="207"/>
      </w:pPr>
      <w:r>
        <w:rPr>
          <w:spacing w:val="-5"/>
        </w:rPr>
        <w:t>195</w:t>
      </w:r>
    </w:p>
    <w:p w14:paraId="4672E6D5" w14:textId="77777777" w:rsidR="00452B48" w:rsidRDefault="00000000">
      <w:pPr>
        <w:pStyle w:val="BodyText"/>
        <w:spacing w:before="104"/>
        <w:ind w:left="207"/>
      </w:pPr>
      <w:r>
        <w:rPr>
          <w:spacing w:val="-5"/>
        </w:rPr>
        <w:t>198</w:t>
      </w:r>
    </w:p>
    <w:p w14:paraId="410E625B" w14:textId="77777777" w:rsidR="00452B48" w:rsidRDefault="00452B48">
      <w:pPr>
        <w:pStyle w:val="BodyText"/>
        <w:sectPr w:rsidR="00452B48">
          <w:type w:val="continuous"/>
          <w:pgSz w:w="11900" w:h="16840"/>
          <w:pgMar w:top="1380" w:right="1700" w:bottom="280" w:left="1700" w:header="0" w:footer="89" w:gutter="0"/>
          <w:cols w:num="2" w:space="720" w:equalWidth="0">
            <w:col w:w="7083" w:space="40"/>
            <w:col w:w="1377"/>
          </w:cols>
        </w:sectPr>
      </w:pPr>
    </w:p>
    <w:p w14:paraId="5FE002E4" w14:textId="77777777" w:rsidR="00452B48" w:rsidRDefault="00452B48">
      <w:pPr>
        <w:pStyle w:val="BodyText"/>
      </w:pPr>
    </w:p>
    <w:p w14:paraId="2FDBC9C2" w14:textId="77777777" w:rsidR="00452B48" w:rsidRDefault="00452B48">
      <w:pPr>
        <w:pStyle w:val="BodyText"/>
      </w:pPr>
    </w:p>
    <w:p w14:paraId="1DD7E4A8" w14:textId="77777777" w:rsidR="00452B48" w:rsidRDefault="00452B48">
      <w:pPr>
        <w:pStyle w:val="BodyText"/>
      </w:pPr>
    </w:p>
    <w:p w14:paraId="7E6BB7F3" w14:textId="77777777" w:rsidR="00452B48" w:rsidRDefault="00452B48">
      <w:pPr>
        <w:pStyle w:val="BodyText"/>
      </w:pPr>
    </w:p>
    <w:p w14:paraId="057CEAF4" w14:textId="77777777" w:rsidR="00452B48" w:rsidRDefault="00452B48">
      <w:pPr>
        <w:pStyle w:val="BodyText"/>
      </w:pPr>
    </w:p>
    <w:p w14:paraId="244E47EB" w14:textId="77777777" w:rsidR="00452B48" w:rsidRDefault="00452B48">
      <w:pPr>
        <w:pStyle w:val="BodyText"/>
        <w:spacing w:before="98"/>
      </w:pPr>
    </w:p>
    <w:p w14:paraId="6A29BB77" w14:textId="77777777" w:rsidR="00452B48" w:rsidRDefault="00000000">
      <w:pPr>
        <w:pStyle w:val="BodyText"/>
        <w:ind w:left="404" w:right="398"/>
        <w:jc w:val="center"/>
      </w:pPr>
      <w:r>
        <w:rPr>
          <w:spacing w:val="-5"/>
        </w:rPr>
        <w:t>234</w:t>
      </w:r>
    </w:p>
    <w:p w14:paraId="5E09ADCE" w14:textId="77777777" w:rsidR="00452B48" w:rsidRDefault="00452B48">
      <w:pPr>
        <w:pStyle w:val="BodyText"/>
        <w:jc w:val="center"/>
        <w:sectPr w:rsidR="00452B48">
          <w:type w:val="continuous"/>
          <w:pgSz w:w="11900" w:h="16840"/>
          <w:pgMar w:top="1380" w:right="1700" w:bottom="280" w:left="1700" w:header="0" w:footer="89" w:gutter="0"/>
          <w:cols w:space="720"/>
        </w:sectPr>
      </w:pPr>
    </w:p>
    <w:p w14:paraId="345D8F0E" w14:textId="77777777" w:rsidR="00452B48" w:rsidRDefault="00452B48">
      <w:pPr>
        <w:pStyle w:val="BodyText"/>
        <w:rPr>
          <w:sz w:val="20"/>
        </w:rPr>
      </w:pPr>
    </w:p>
    <w:p w14:paraId="0445D00D" w14:textId="77777777" w:rsidR="00452B48" w:rsidRDefault="00452B48">
      <w:pPr>
        <w:pStyle w:val="BodyText"/>
        <w:rPr>
          <w:sz w:val="20"/>
        </w:rPr>
      </w:pPr>
    </w:p>
    <w:p w14:paraId="054B2C89" w14:textId="77777777" w:rsidR="00452B48" w:rsidRDefault="00452B48">
      <w:pPr>
        <w:pStyle w:val="BodyText"/>
        <w:spacing w:before="163"/>
        <w:rPr>
          <w:sz w:val="20"/>
        </w:rPr>
      </w:pPr>
    </w:p>
    <w:p w14:paraId="2FF844E2" w14:textId="77777777" w:rsidR="00452B48" w:rsidRDefault="00452B48">
      <w:pPr>
        <w:pStyle w:val="BodyText"/>
        <w:rPr>
          <w:sz w:val="20"/>
        </w:rPr>
        <w:sectPr w:rsidR="00452B48">
          <w:pgSz w:w="11900" w:h="16840"/>
          <w:pgMar w:top="1940" w:right="1700" w:bottom="320" w:left="1700" w:header="0" w:footer="89" w:gutter="0"/>
          <w:cols w:space="720"/>
        </w:sectPr>
      </w:pPr>
    </w:p>
    <w:p w14:paraId="62776605" w14:textId="77777777" w:rsidR="00452B48" w:rsidRDefault="00000000">
      <w:pPr>
        <w:pStyle w:val="Heading3"/>
        <w:spacing w:before="90"/>
        <w:ind w:left="817"/>
        <w:jc w:val="left"/>
      </w:pPr>
      <w:r>
        <w:t>CHƯƠNG</w:t>
      </w:r>
      <w:r>
        <w:rPr>
          <w:spacing w:val="-12"/>
        </w:rPr>
        <w:t xml:space="preserve"> </w:t>
      </w:r>
      <w:r>
        <w:rPr>
          <w:spacing w:val="-10"/>
        </w:rPr>
        <w:t>9</w:t>
      </w:r>
    </w:p>
    <w:p w14:paraId="1991B871" w14:textId="77777777" w:rsidR="00452B48" w:rsidRDefault="00000000">
      <w:pPr>
        <w:spacing w:before="56" w:line="295" w:lineRule="auto"/>
        <w:ind w:left="817" w:hanging="1"/>
        <w:rPr>
          <w:b/>
          <w:sz w:val="24"/>
        </w:rPr>
      </w:pPr>
      <w:r>
        <w:rPr>
          <w:b/>
          <w:sz w:val="24"/>
        </w:rPr>
        <w:t>MỘT</w:t>
      </w:r>
      <w:r>
        <w:rPr>
          <w:b/>
          <w:spacing w:val="-5"/>
          <w:sz w:val="24"/>
        </w:rPr>
        <w:t xml:space="preserve"> </w:t>
      </w:r>
      <w:r>
        <w:rPr>
          <w:b/>
          <w:sz w:val="24"/>
        </w:rPr>
        <w:t>SỐ</w:t>
      </w:r>
      <w:r>
        <w:rPr>
          <w:b/>
          <w:spacing w:val="-4"/>
          <w:sz w:val="24"/>
        </w:rPr>
        <w:t xml:space="preserve"> </w:t>
      </w:r>
      <w:r>
        <w:rPr>
          <w:b/>
          <w:sz w:val="24"/>
        </w:rPr>
        <w:t>NỘI</w:t>
      </w:r>
      <w:r>
        <w:rPr>
          <w:b/>
          <w:spacing w:val="-5"/>
          <w:sz w:val="24"/>
        </w:rPr>
        <w:t xml:space="preserve"> </w:t>
      </w:r>
      <w:r>
        <w:rPr>
          <w:b/>
          <w:sz w:val="24"/>
        </w:rPr>
        <w:t>DUNG</w:t>
      </w:r>
      <w:r>
        <w:rPr>
          <w:b/>
          <w:spacing w:val="-4"/>
          <w:sz w:val="24"/>
        </w:rPr>
        <w:t xml:space="preserve"> </w:t>
      </w:r>
      <w:r>
        <w:rPr>
          <w:b/>
          <w:sz w:val="24"/>
        </w:rPr>
        <w:t>CƠ</w:t>
      </w:r>
      <w:r>
        <w:rPr>
          <w:b/>
          <w:spacing w:val="-4"/>
          <w:sz w:val="24"/>
        </w:rPr>
        <w:t xml:space="preserve"> </w:t>
      </w:r>
      <w:r>
        <w:rPr>
          <w:b/>
          <w:sz w:val="24"/>
        </w:rPr>
        <w:t>BẢN</w:t>
      </w:r>
      <w:r>
        <w:rPr>
          <w:b/>
          <w:spacing w:val="-4"/>
          <w:sz w:val="24"/>
        </w:rPr>
        <w:t xml:space="preserve"> </w:t>
      </w:r>
      <w:r>
        <w:rPr>
          <w:b/>
          <w:sz w:val="24"/>
        </w:rPr>
        <w:t>CỦA</w:t>
      </w:r>
      <w:r>
        <w:rPr>
          <w:b/>
          <w:spacing w:val="-5"/>
          <w:sz w:val="24"/>
        </w:rPr>
        <w:t xml:space="preserve"> </w:t>
      </w:r>
      <w:r>
        <w:rPr>
          <w:b/>
          <w:sz w:val="24"/>
        </w:rPr>
        <w:t>PHÁP</w:t>
      </w:r>
      <w:r>
        <w:rPr>
          <w:b/>
          <w:spacing w:val="-4"/>
          <w:sz w:val="24"/>
        </w:rPr>
        <w:t xml:space="preserve"> </w:t>
      </w:r>
      <w:r>
        <w:rPr>
          <w:b/>
          <w:sz w:val="24"/>
        </w:rPr>
        <w:t>LUẬT</w:t>
      </w:r>
      <w:r>
        <w:rPr>
          <w:b/>
          <w:spacing w:val="-4"/>
          <w:sz w:val="24"/>
        </w:rPr>
        <w:t xml:space="preserve"> </w:t>
      </w:r>
      <w:r>
        <w:rPr>
          <w:b/>
          <w:sz w:val="24"/>
        </w:rPr>
        <w:t>VỀ PHÒNG, CHỐNG THAM NHŨNG</w:t>
      </w:r>
    </w:p>
    <w:p w14:paraId="065D8CBD" w14:textId="77777777" w:rsidR="00452B48" w:rsidRDefault="00000000">
      <w:pPr>
        <w:pStyle w:val="ListParagraph"/>
        <w:numPr>
          <w:ilvl w:val="1"/>
          <w:numId w:val="2"/>
        </w:numPr>
        <w:tabs>
          <w:tab w:val="left" w:pos="1298"/>
        </w:tabs>
        <w:spacing w:before="41" w:line="295" w:lineRule="auto"/>
        <w:ind w:firstLine="0"/>
        <w:rPr>
          <w:sz w:val="24"/>
        </w:rPr>
      </w:pPr>
      <w:r>
        <w:rPr>
          <w:sz w:val="24"/>
        </w:rPr>
        <w:t>KHÁI</w:t>
      </w:r>
      <w:r>
        <w:rPr>
          <w:spacing w:val="40"/>
          <w:sz w:val="24"/>
        </w:rPr>
        <w:t xml:space="preserve"> </w:t>
      </w:r>
      <w:r>
        <w:rPr>
          <w:sz w:val="24"/>
        </w:rPr>
        <w:t>NIỆM</w:t>
      </w:r>
      <w:r>
        <w:rPr>
          <w:spacing w:val="40"/>
          <w:sz w:val="24"/>
        </w:rPr>
        <w:t xml:space="preserve"> </w:t>
      </w:r>
      <w:r>
        <w:rPr>
          <w:sz w:val="24"/>
        </w:rPr>
        <w:t>CHUNG</w:t>
      </w:r>
      <w:r>
        <w:rPr>
          <w:spacing w:val="40"/>
          <w:sz w:val="24"/>
        </w:rPr>
        <w:t xml:space="preserve"> </w:t>
      </w:r>
      <w:r>
        <w:rPr>
          <w:sz w:val="24"/>
        </w:rPr>
        <w:t>VỀ</w:t>
      </w:r>
      <w:r>
        <w:rPr>
          <w:spacing w:val="40"/>
          <w:sz w:val="24"/>
        </w:rPr>
        <w:t xml:space="preserve"> </w:t>
      </w:r>
      <w:r>
        <w:rPr>
          <w:sz w:val="24"/>
        </w:rPr>
        <w:t>THAM</w:t>
      </w:r>
      <w:r>
        <w:rPr>
          <w:spacing w:val="40"/>
          <w:sz w:val="24"/>
        </w:rPr>
        <w:t xml:space="preserve"> </w:t>
      </w:r>
      <w:r>
        <w:rPr>
          <w:sz w:val="24"/>
        </w:rPr>
        <w:t>NHŨNG</w:t>
      </w:r>
      <w:r>
        <w:rPr>
          <w:spacing w:val="40"/>
          <w:sz w:val="24"/>
        </w:rPr>
        <w:t xml:space="preserve"> </w:t>
      </w:r>
      <w:r>
        <w:rPr>
          <w:sz w:val="24"/>
        </w:rPr>
        <w:t>VÀ</w:t>
      </w:r>
      <w:r>
        <w:rPr>
          <w:spacing w:val="40"/>
          <w:sz w:val="24"/>
        </w:rPr>
        <w:t xml:space="preserve"> </w:t>
      </w:r>
      <w:r>
        <w:rPr>
          <w:sz w:val="24"/>
        </w:rPr>
        <w:t>PHÁP LUẬT VỀ PHÒNG, CHỐNG THAM NHŨNG</w:t>
      </w:r>
    </w:p>
    <w:p w14:paraId="4DECDF4A" w14:textId="77777777" w:rsidR="00452B48" w:rsidRDefault="00000000">
      <w:pPr>
        <w:pStyle w:val="ListParagraph"/>
        <w:numPr>
          <w:ilvl w:val="2"/>
          <w:numId w:val="2"/>
        </w:numPr>
        <w:tabs>
          <w:tab w:val="left" w:pos="1416"/>
        </w:tabs>
        <w:spacing w:before="41"/>
        <w:ind w:left="1416" w:hanging="599"/>
        <w:jc w:val="both"/>
        <w:rPr>
          <w:sz w:val="24"/>
        </w:rPr>
      </w:pPr>
      <w:r>
        <w:rPr>
          <w:sz w:val="24"/>
        </w:rPr>
        <w:t>Khái</w:t>
      </w:r>
      <w:r>
        <w:rPr>
          <w:spacing w:val="-5"/>
          <w:sz w:val="24"/>
        </w:rPr>
        <w:t xml:space="preserve"> </w:t>
      </w:r>
      <w:r>
        <w:rPr>
          <w:sz w:val="24"/>
        </w:rPr>
        <w:t>quát</w:t>
      </w:r>
      <w:r>
        <w:rPr>
          <w:spacing w:val="-4"/>
          <w:sz w:val="24"/>
        </w:rPr>
        <w:t xml:space="preserve"> </w:t>
      </w:r>
      <w:r>
        <w:rPr>
          <w:sz w:val="24"/>
        </w:rPr>
        <w:t>chung</w:t>
      </w:r>
      <w:r>
        <w:rPr>
          <w:spacing w:val="-5"/>
          <w:sz w:val="24"/>
        </w:rPr>
        <w:t xml:space="preserve"> </w:t>
      </w:r>
      <w:r>
        <w:rPr>
          <w:sz w:val="24"/>
        </w:rPr>
        <w:t>về</w:t>
      </w:r>
      <w:r>
        <w:rPr>
          <w:spacing w:val="-4"/>
          <w:sz w:val="24"/>
        </w:rPr>
        <w:t xml:space="preserve"> </w:t>
      </w:r>
      <w:r>
        <w:rPr>
          <w:sz w:val="24"/>
        </w:rPr>
        <w:t>tham</w:t>
      </w:r>
      <w:r>
        <w:rPr>
          <w:spacing w:val="-5"/>
          <w:sz w:val="24"/>
        </w:rPr>
        <w:t xml:space="preserve"> </w:t>
      </w:r>
      <w:r>
        <w:rPr>
          <w:spacing w:val="-2"/>
          <w:sz w:val="24"/>
        </w:rPr>
        <w:t>nhũng</w:t>
      </w:r>
    </w:p>
    <w:p w14:paraId="133EEF4E" w14:textId="77777777" w:rsidR="00452B48" w:rsidRDefault="00000000">
      <w:pPr>
        <w:pStyle w:val="ListParagraph"/>
        <w:numPr>
          <w:ilvl w:val="2"/>
          <w:numId w:val="2"/>
        </w:numPr>
        <w:tabs>
          <w:tab w:val="left" w:pos="1416"/>
        </w:tabs>
        <w:spacing w:before="104"/>
        <w:ind w:left="1416" w:hanging="599"/>
        <w:jc w:val="both"/>
        <w:rPr>
          <w:sz w:val="24"/>
        </w:rPr>
      </w:pPr>
      <w:r>
        <w:rPr>
          <w:sz w:val="24"/>
        </w:rPr>
        <w:t>Khái</w:t>
      </w:r>
      <w:r>
        <w:rPr>
          <w:spacing w:val="-5"/>
          <w:sz w:val="24"/>
        </w:rPr>
        <w:t xml:space="preserve"> </w:t>
      </w:r>
      <w:r>
        <w:rPr>
          <w:sz w:val="24"/>
        </w:rPr>
        <w:t>quát</w:t>
      </w:r>
      <w:r>
        <w:rPr>
          <w:spacing w:val="-5"/>
          <w:sz w:val="24"/>
        </w:rPr>
        <w:t xml:space="preserve"> </w:t>
      </w:r>
      <w:r>
        <w:rPr>
          <w:sz w:val="24"/>
        </w:rPr>
        <w:t>chung</w:t>
      </w:r>
      <w:r>
        <w:rPr>
          <w:spacing w:val="-5"/>
          <w:sz w:val="24"/>
        </w:rPr>
        <w:t xml:space="preserve"> </w:t>
      </w:r>
      <w:r>
        <w:rPr>
          <w:sz w:val="24"/>
        </w:rPr>
        <w:t>về</w:t>
      </w:r>
      <w:r>
        <w:rPr>
          <w:spacing w:val="-5"/>
          <w:sz w:val="24"/>
        </w:rPr>
        <w:t xml:space="preserve"> </w:t>
      </w:r>
      <w:r>
        <w:rPr>
          <w:sz w:val="24"/>
        </w:rPr>
        <w:t>pháp</w:t>
      </w:r>
      <w:r>
        <w:rPr>
          <w:spacing w:val="-5"/>
          <w:sz w:val="24"/>
        </w:rPr>
        <w:t xml:space="preserve"> </w:t>
      </w:r>
      <w:r>
        <w:rPr>
          <w:sz w:val="24"/>
        </w:rPr>
        <w:t>Luật</w:t>
      </w:r>
      <w:r>
        <w:rPr>
          <w:spacing w:val="-5"/>
          <w:sz w:val="24"/>
        </w:rPr>
        <w:t xml:space="preserve"> </w:t>
      </w:r>
      <w:r>
        <w:rPr>
          <w:sz w:val="24"/>
        </w:rPr>
        <w:t>Phòng,</w:t>
      </w:r>
      <w:r>
        <w:rPr>
          <w:spacing w:val="-5"/>
          <w:sz w:val="24"/>
        </w:rPr>
        <w:t xml:space="preserve"> </w:t>
      </w:r>
      <w:r>
        <w:rPr>
          <w:sz w:val="24"/>
        </w:rPr>
        <w:t>Chống</w:t>
      </w:r>
      <w:r>
        <w:rPr>
          <w:spacing w:val="-5"/>
          <w:sz w:val="24"/>
        </w:rPr>
        <w:t xml:space="preserve"> </w:t>
      </w:r>
      <w:r>
        <w:rPr>
          <w:sz w:val="24"/>
        </w:rPr>
        <w:t>tham</w:t>
      </w:r>
      <w:r>
        <w:rPr>
          <w:spacing w:val="-4"/>
          <w:sz w:val="24"/>
        </w:rPr>
        <w:t xml:space="preserve"> </w:t>
      </w:r>
      <w:r>
        <w:rPr>
          <w:spacing w:val="-2"/>
          <w:sz w:val="24"/>
        </w:rPr>
        <w:t>nhũng</w:t>
      </w:r>
    </w:p>
    <w:p w14:paraId="706F3982" w14:textId="77777777" w:rsidR="00452B48" w:rsidRDefault="00000000">
      <w:pPr>
        <w:pStyle w:val="ListParagraph"/>
        <w:numPr>
          <w:ilvl w:val="1"/>
          <w:numId w:val="2"/>
        </w:numPr>
        <w:tabs>
          <w:tab w:val="left" w:pos="1279"/>
        </w:tabs>
        <w:spacing w:before="104" w:line="295" w:lineRule="auto"/>
        <w:ind w:left="816" w:firstLine="0"/>
        <w:rPr>
          <w:sz w:val="24"/>
        </w:rPr>
      </w:pPr>
      <w:r>
        <w:rPr>
          <w:sz w:val="24"/>
        </w:rPr>
        <w:t>MỘT</w:t>
      </w:r>
      <w:r>
        <w:rPr>
          <w:spacing w:val="40"/>
          <w:sz w:val="24"/>
        </w:rPr>
        <w:t xml:space="preserve"> </w:t>
      </w:r>
      <w:r>
        <w:rPr>
          <w:sz w:val="24"/>
        </w:rPr>
        <w:t>SỐ</w:t>
      </w:r>
      <w:r>
        <w:rPr>
          <w:spacing w:val="40"/>
          <w:sz w:val="24"/>
        </w:rPr>
        <w:t xml:space="preserve"> </w:t>
      </w:r>
      <w:r>
        <w:rPr>
          <w:sz w:val="24"/>
        </w:rPr>
        <w:t>NỘI</w:t>
      </w:r>
      <w:r>
        <w:rPr>
          <w:spacing w:val="40"/>
          <w:sz w:val="24"/>
        </w:rPr>
        <w:t xml:space="preserve"> </w:t>
      </w:r>
      <w:r>
        <w:rPr>
          <w:sz w:val="24"/>
        </w:rPr>
        <w:t>DUNG</w:t>
      </w:r>
      <w:r>
        <w:rPr>
          <w:spacing w:val="40"/>
          <w:sz w:val="24"/>
        </w:rPr>
        <w:t xml:space="preserve"> </w:t>
      </w:r>
      <w:r>
        <w:rPr>
          <w:sz w:val="24"/>
        </w:rPr>
        <w:t>PHÁP</w:t>
      </w:r>
      <w:r>
        <w:rPr>
          <w:spacing w:val="40"/>
          <w:sz w:val="24"/>
        </w:rPr>
        <w:t xml:space="preserve"> </w:t>
      </w:r>
      <w:r>
        <w:rPr>
          <w:sz w:val="24"/>
        </w:rPr>
        <w:t>LÝ</w:t>
      </w:r>
      <w:r>
        <w:rPr>
          <w:spacing w:val="40"/>
          <w:sz w:val="24"/>
        </w:rPr>
        <w:t xml:space="preserve"> </w:t>
      </w:r>
      <w:r>
        <w:rPr>
          <w:sz w:val="24"/>
        </w:rPr>
        <w:t>CƠ</w:t>
      </w:r>
      <w:r>
        <w:rPr>
          <w:spacing w:val="40"/>
          <w:sz w:val="24"/>
        </w:rPr>
        <w:t xml:space="preserve"> </w:t>
      </w:r>
      <w:r>
        <w:rPr>
          <w:sz w:val="24"/>
        </w:rPr>
        <w:t>BẢN</w:t>
      </w:r>
      <w:r>
        <w:rPr>
          <w:spacing w:val="40"/>
          <w:sz w:val="24"/>
        </w:rPr>
        <w:t xml:space="preserve"> </w:t>
      </w:r>
      <w:r>
        <w:rPr>
          <w:sz w:val="24"/>
        </w:rPr>
        <w:t>CỦA</w:t>
      </w:r>
      <w:r>
        <w:rPr>
          <w:spacing w:val="40"/>
          <w:sz w:val="24"/>
        </w:rPr>
        <w:t xml:space="preserve"> </w:t>
      </w:r>
      <w:r>
        <w:rPr>
          <w:sz w:val="24"/>
        </w:rPr>
        <w:t>PHÁP LUẬT VỀ PHÒNG, CHỐNG THAM NHŨNG</w:t>
      </w:r>
    </w:p>
    <w:p w14:paraId="75FE1693" w14:textId="77777777" w:rsidR="00452B48" w:rsidRDefault="00000000">
      <w:pPr>
        <w:pStyle w:val="ListParagraph"/>
        <w:numPr>
          <w:ilvl w:val="2"/>
          <w:numId w:val="2"/>
        </w:numPr>
        <w:tabs>
          <w:tab w:val="left" w:pos="1414"/>
        </w:tabs>
        <w:spacing w:before="41"/>
        <w:ind w:left="1414" w:hanging="597"/>
        <w:jc w:val="both"/>
        <w:rPr>
          <w:sz w:val="24"/>
        </w:rPr>
      </w:pPr>
      <w:r>
        <w:rPr>
          <w:sz w:val="24"/>
        </w:rPr>
        <w:t>Các</w:t>
      </w:r>
      <w:r>
        <w:rPr>
          <w:spacing w:val="-4"/>
          <w:sz w:val="24"/>
        </w:rPr>
        <w:t xml:space="preserve"> </w:t>
      </w:r>
      <w:r>
        <w:rPr>
          <w:sz w:val="24"/>
        </w:rPr>
        <w:t>loại</w:t>
      </w:r>
      <w:r>
        <w:rPr>
          <w:spacing w:val="-4"/>
          <w:sz w:val="24"/>
        </w:rPr>
        <w:t xml:space="preserve"> </w:t>
      </w:r>
      <w:r>
        <w:rPr>
          <w:sz w:val="24"/>
        </w:rPr>
        <w:t>hành</w:t>
      </w:r>
      <w:r>
        <w:rPr>
          <w:spacing w:val="-4"/>
          <w:sz w:val="24"/>
        </w:rPr>
        <w:t xml:space="preserve"> </w:t>
      </w:r>
      <w:r>
        <w:rPr>
          <w:sz w:val="24"/>
        </w:rPr>
        <w:t>vi</w:t>
      </w:r>
      <w:r>
        <w:rPr>
          <w:spacing w:val="-4"/>
          <w:sz w:val="24"/>
        </w:rPr>
        <w:t xml:space="preserve"> </w:t>
      </w:r>
      <w:r>
        <w:rPr>
          <w:sz w:val="24"/>
        </w:rPr>
        <w:t>tham</w:t>
      </w:r>
      <w:r>
        <w:rPr>
          <w:spacing w:val="-4"/>
          <w:sz w:val="24"/>
        </w:rPr>
        <w:t xml:space="preserve"> </w:t>
      </w:r>
      <w:r>
        <w:rPr>
          <w:sz w:val="24"/>
        </w:rPr>
        <w:t>nhũng</w:t>
      </w:r>
      <w:r>
        <w:rPr>
          <w:spacing w:val="-4"/>
          <w:sz w:val="24"/>
        </w:rPr>
        <w:t xml:space="preserve"> </w:t>
      </w:r>
      <w:r>
        <w:rPr>
          <w:sz w:val="24"/>
        </w:rPr>
        <w:t>và</w:t>
      </w:r>
      <w:r>
        <w:rPr>
          <w:spacing w:val="-4"/>
          <w:sz w:val="24"/>
        </w:rPr>
        <w:t xml:space="preserve"> </w:t>
      </w:r>
      <w:r>
        <w:rPr>
          <w:sz w:val="24"/>
        </w:rPr>
        <w:t>vấn</w:t>
      </w:r>
      <w:r>
        <w:rPr>
          <w:spacing w:val="-4"/>
          <w:sz w:val="24"/>
        </w:rPr>
        <w:t xml:space="preserve"> </w:t>
      </w:r>
      <w:r>
        <w:rPr>
          <w:sz w:val="24"/>
        </w:rPr>
        <w:t>đề</w:t>
      </w:r>
      <w:r>
        <w:rPr>
          <w:spacing w:val="-3"/>
          <w:sz w:val="24"/>
        </w:rPr>
        <w:t xml:space="preserve"> </w:t>
      </w:r>
      <w:r>
        <w:rPr>
          <w:sz w:val="24"/>
        </w:rPr>
        <w:t>xử</w:t>
      </w:r>
      <w:r>
        <w:rPr>
          <w:spacing w:val="-4"/>
          <w:sz w:val="24"/>
        </w:rPr>
        <w:t xml:space="preserve"> </w:t>
      </w:r>
      <w:r>
        <w:rPr>
          <w:sz w:val="24"/>
        </w:rPr>
        <w:t>lý</w:t>
      </w:r>
      <w:r>
        <w:rPr>
          <w:spacing w:val="-4"/>
          <w:sz w:val="24"/>
        </w:rPr>
        <w:t xml:space="preserve"> </w:t>
      </w:r>
      <w:r>
        <w:rPr>
          <w:sz w:val="24"/>
        </w:rPr>
        <w:t>tham</w:t>
      </w:r>
      <w:r>
        <w:rPr>
          <w:spacing w:val="-3"/>
          <w:sz w:val="24"/>
        </w:rPr>
        <w:t xml:space="preserve"> </w:t>
      </w:r>
      <w:r>
        <w:rPr>
          <w:spacing w:val="-2"/>
          <w:sz w:val="24"/>
        </w:rPr>
        <w:t>nhũng</w:t>
      </w:r>
    </w:p>
    <w:p w14:paraId="2FB50A67" w14:textId="77777777" w:rsidR="00452B48" w:rsidRDefault="00000000">
      <w:pPr>
        <w:pStyle w:val="ListParagraph"/>
        <w:numPr>
          <w:ilvl w:val="2"/>
          <w:numId w:val="2"/>
        </w:numPr>
        <w:tabs>
          <w:tab w:val="left" w:pos="1420"/>
        </w:tabs>
        <w:spacing w:before="104" w:line="295" w:lineRule="auto"/>
        <w:ind w:left="817" w:firstLine="0"/>
        <w:jc w:val="both"/>
        <w:rPr>
          <w:sz w:val="24"/>
        </w:rPr>
      </w:pPr>
      <w:r>
        <w:rPr>
          <w:sz w:val="24"/>
        </w:rPr>
        <w:t>Các biện pháp phòng ngừa tham nhũng trong pháp luật về phòng, chống tham nhũng</w:t>
      </w:r>
    </w:p>
    <w:p w14:paraId="4F5CD4C7" w14:textId="77777777" w:rsidR="00452B48" w:rsidRDefault="00000000">
      <w:pPr>
        <w:pStyle w:val="ListParagraph"/>
        <w:numPr>
          <w:ilvl w:val="2"/>
          <w:numId w:val="2"/>
        </w:numPr>
        <w:tabs>
          <w:tab w:val="left" w:pos="1455"/>
        </w:tabs>
        <w:spacing w:before="41" w:line="295" w:lineRule="auto"/>
        <w:ind w:left="817" w:firstLine="0"/>
        <w:jc w:val="both"/>
        <w:rPr>
          <w:sz w:val="24"/>
        </w:rPr>
      </w:pPr>
      <w:r>
        <w:rPr>
          <w:sz w:val="24"/>
        </w:rPr>
        <w:t>Trách nhiệm của các cơ quan nhà nước và các chủ thể khác</w:t>
      </w:r>
      <w:r>
        <w:rPr>
          <w:spacing w:val="-3"/>
          <w:sz w:val="24"/>
        </w:rPr>
        <w:t xml:space="preserve"> </w:t>
      </w:r>
      <w:r>
        <w:rPr>
          <w:sz w:val="24"/>
        </w:rPr>
        <w:t>trong</w:t>
      </w:r>
      <w:r>
        <w:rPr>
          <w:spacing w:val="-3"/>
          <w:sz w:val="24"/>
        </w:rPr>
        <w:t xml:space="preserve"> </w:t>
      </w:r>
      <w:r>
        <w:rPr>
          <w:sz w:val="24"/>
        </w:rPr>
        <w:t>xã</w:t>
      </w:r>
      <w:r>
        <w:rPr>
          <w:spacing w:val="-3"/>
          <w:sz w:val="24"/>
        </w:rPr>
        <w:t xml:space="preserve"> </w:t>
      </w:r>
      <w:r>
        <w:rPr>
          <w:sz w:val="24"/>
        </w:rPr>
        <w:t>hội</w:t>
      </w:r>
      <w:r>
        <w:rPr>
          <w:spacing w:val="-3"/>
          <w:sz w:val="24"/>
        </w:rPr>
        <w:t xml:space="preserve"> </w:t>
      </w:r>
      <w:r>
        <w:rPr>
          <w:sz w:val="24"/>
        </w:rPr>
        <w:t>trong</w:t>
      </w:r>
      <w:r>
        <w:rPr>
          <w:spacing w:val="-3"/>
          <w:sz w:val="24"/>
        </w:rPr>
        <w:t xml:space="preserve"> </w:t>
      </w:r>
      <w:r>
        <w:rPr>
          <w:sz w:val="24"/>
        </w:rPr>
        <w:t>việc</w:t>
      </w:r>
      <w:r>
        <w:rPr>
          <w:spacing w:val="-3"/>
          <w:sz w:val="24"/>
        </w:rPr>
        <w:t xml:space="preserve"> </w:t>
      </w:r>
      <w:r>
        <w:rPr>
          <w:sz w:val="24"/>
        </w:rPr>
        <w:t>phát</w:t>
      </w:r>
      <w:r>
        <w:rPr>
          <w:spacing w:val="-3"/>
          <w:sz w:val="24"/>
        </w:rPr>
        <w:t xml:space="preserve"> </w:t>
      </w:r>
      <w:r>
        <w:rPr>
          <w:sz w:val="24"/>
        </w:rPr>
        <w:t>hiện</w:t>
      </w:r>
      <w:r>
        <w:rPr>
          <w:spacing w:val="-3"/>
          <w:sz w:val="24"/>
        </w:rPr>
        <w:t xml:space="preserve"> </w:t>
      </w:r>
      <w:r>
        <w:rPr>
          <w:sz w:val="24"/>
        </w:rPr>
        <w:t>và</w:t>
      </w:r>
      <w:r>
        <w:rPr>
          <w:spacing w:val="-3"/>
          <w:sz w:val="24"/>
        </w:rPr>
        <w:t xml:space="preserve"> </w:t>
      </w:r>
      <w:r>
        <w:rPr>
          <w:sz w:val="24"/>
        </w:rPr>
        <w:t>đấu</w:t>
      </w:r>
      <w:r>
        <w:rPr>
          <w:spacing w:val="-3"/>
          <w:sz w:val="24"/>
        </w:rPr>
        <w:t xml:space="preserve"> </w:t>
      </w:r>
      <w:r>
        <w:rPr>
          <w:sz w:val="24"/>
        </w:rPr>
        <w:t>tranh</w:t>
      </w:r>
      <w:r>
        <w:rPr>
          <w:spacing w:val="-3"/>
          <w:sz w:val="24"/>
        </w:rPr>
        <w:t xml:space="preserve"> </w:t>
      </w:r>
      <w:r>
        <w:rPr>
          <w:sz w:val="24"/>
        </w:rPr>
        <w:t>phòng,</w:t>
      </w:r>
      <w:r>
        <w:rPr>
          <w:spacing w:val="-3"/>
          <w:sz w:val="24"/>
        </w:rPr>
        <w:t xml:space="preserve"> </w:t>
      </w:r>
      <w:r>
        <w:rPr>
          <w:sz w:val="24"/>
        </w:rPr>
        <w:t>chống tham nhũng</w:t>
      </w:r>
    </w:p>
    <w:p w14:paraId="375BBB72" w14:textId="77777777" w:rsidR="00452B48" w:rsidRDefault="00000000">
      <w:pPr>
        <w:rPr>
          <w:sz w:val="24"/>
        </w:rPr>
      </w:pPr>
      <w:r>
        <w:br w:type="column"/>
      </w:r>
    </w:p>
    <w:p w14:paraId="5532E67F" w14:textId="77777777" w:rsidR="00452B48" w:rsidRDefault="00452B48">
      <w:pPr>
        <w:pStyle w:val="BodyText"/>
        <w:spacing w:before="257"/>
      </w:pPr>
    </w:p>
    <w:p w14:paraId="1CC16710" w14:textId="77777777" w:rsidR="00452B48" w:rsidRDefault="00000000">
      <w:pPr>
        <w:pStyle w:val="BodyText"/>
        <w:spacing w:before="1"/>
        <w:ind w:left="206"/>
      </w:pPr>
      <w:r>
        <w:rPr>
          <w:spacing w:val="-5"/>
        </w:rPr>
        <w:t>202</w:t>
      </w:r>
    </w:p>
    <w:p w14:paraId="429B8AE2" w14:textId="77777777" w:rsidR="00452B48" w:rsidRDefault="00452B48">
      <w:pPr>
        <w:pStyle w:val="BodyText"/>
        <w:spacing w:before="167"/>
      </w:pPr>
    </w:p>
    <w:p w14:paraId="642BD12C" w14:textId="77777777" w:rsidR="00452B48" w:rsidRDefault="00000000">
      <w:pPr>
        <w:pStyle w:val="BodyText"/>
        <w:spacing w:before="1"/>
        <w:ind w:left="206"/>
      </w:pPr>
      <w:r>
        <w:rPr>
          <w:spacing w:val="-5"/>
        </w:rPr>
        <w:t>202</w:t>
      </w:r>
    </w:p>
    <w:p w14:paraId="0004735C" w14:textId="77777777" w:rsidR="00452B48" w:rsidRDefault="00000000">
      <w:pPr>
        <w:pStyle w:val="BodyText"/>
        <w:spacing w:before="103"/>
        <w:ind w:left="206"/>
      </w:pPr>
      <w:r>
        <w:rPr>
          <w:spacing w:val="-5"/>
        </w:rPr>
        <w:t>202</w:t>
      </w:r>
    </w:p>
    <w:p w14:paraId="45CA32E4" w14:textId="77777777" w:rsidR="00452B48" w:rsidRDefault="00000000">
      <w:pPr>
        <w:pStyle w:val="BodyText"/>
        <w:spacing w:before="105"/>
        <w:ind w:left="206"/>
      </w:pPr>
      <w:r>
        <w:rPr>
          <w:spacing w:val="-5"/>
        </w:rPr>
        <w:t>207</w:t>
      </w:r>
    </w:p>
    <w:p w14:paraId="790F1D95" w14:textId="77777777" w:rsidR="00452B48" w:rsidRDefault="00452B48">
      <w:pPr>
        <w:pStyle w:val="BodyText"/>
        <w:spacing w:before="168"/>
      </w:pPr>
    </w:p>
    <w:p w14:paraId="53EED324" w14:textId="77777777" w:rsidR="00452B48" w:rsidRDefault="00000000">
      <w:pPr>
        <w:pStyle w:val="BodyText"/>
        <w:ind w:left="206"/>
      </w:pPr>
      <w:r>
        <w:rPr>
          <w:spacing w:val="-5"/>
        </w:rPr>
        <w:t>209</w:t>
      </w:r>
    </w:p>
    <w:p w14:paraId="0C26E938" w14:textId="77777777" w:rsidR="00452B48" w:rsidRDefault="00000000">
      <w:pPr>
        <w:pStyle w:val="BodyText"/>
        <w:spacing w:before="104"/>
        <w:ind w:left="206"/>
      </w:pPr>
      <w:r>
        <w:rPr>
          <w:spacing w:val="-5"/>
        </w:rPr>
        <w:t>209</w:t>
      </w:r>
    </w:p>
    <w:p w14:paraId="4BCDB45A" w14:textId="77777777" w:rsidR="00452B48" w:rsidRDefault="00452B48">
      <w:pPr>
        <w:pStyle w:val="BodyText"/>
        <w:spacing w:before="168"/>
      </w:pPr>
    </w:p>
    <w:p w14:paraId="2D8CC494" w14:textId="77777777" w:rsidR="00452B48" w:rsidRDefault="00000000">
      <w:pPr>
        <w:pStyle w:val="BodyText"/>
        <w:ind w:left="206"/>
      </w:pPr>
      <w:r>
        <w:rPr>
          <w:spacing w:val="-5"/>
        </w:rPr>
        <w:t>215</w:t>
      </w:r>
    </w:p>
    <w:p w14:paraId="0C5E1A1D" w14:textId="77777777" w:rsidR="00452B48" w:rsidRDefault="00452B48">
      <w:pPr>
        <w:pStyle w:val="BodyText"/>
      </w:pPr>
    </w:p>
    <w:p w14:paraId="111C94CB" w14:textId="77777777" w:rsidR="00452B48" w:rsidRDefault="00452B48">
      <w:pPr>
        <w:pStyle w:val="BodyText"/>
        <w:spacing w:before="232"/>
      </w:pPr>
    </w:p>
    <w:p w14:paraId="1084E373" w14:textId="77777777" w:rsidR="00452B48" w:rsidRDefault="00000000">
      <w:pPr>
        <w:pStyle w:val="BodyText"/>
        <w:ind w:left="206"/>
      </w:pPr>
      <w:r>
        <w:rPr>
          <w:spacing w:val="-5"/>
        </w:rPr>
        <w:t>222</w:t>
      </w:r>
    </w:p>
    <w:p w14:paraId="551672FD" w14:textId="77777777" w:rsidR="00452B48" w:rsidRDefault="00452B48">
      <w:pPr>
        <w:pStyle w:val="BodyText"/>
        <w:sectPr w:rsidR="00452B48">
          <w:type w:val="continuous"/>
          <w:pgSz w:w="11900" w:h="16840"/>
          <w:pgMar w:top="1380" w:right="1700" w:bottom="280" w:left="1700" w:header="0" w:footer="89" w:gutter="0"/>
          <w:cols w:num="2" w:space="720" w:equalWidth="0">
            <w:col w:w="7083" w:space="40"/>
            <w:col w:w="1377"/>
          </w:cols>
        </w:sectPr>
      </w:pPr>
    </w:p>
    <w:p w14:paraId="5946474C" w14:textId="77777777" w:rsidR="00452B48" w:rsidRDefault="00452B48">
      <w:pPr>
        <w:pStyle w:val="BodyText"/>
      </w:pPr>
    </w:p>
    <w:p w14:paraId="782A2452" w14:textId="77777777" w:rsidR="00452B48" w:rsidRDefault="00452B48">
      <w:pPr>
        <w:pStyle w:val="BodyText"/>
      </w:pPr>
    </w:p>
    <w:p w14:paraId="03C04558" w14:textId="77777777" w:rsidR="00452B48" w:rsidRDefault="00452B48">
      <w:pPr>
        <w:pStyle w:val="BodyText"/>
      </w:pPr>
    </w:p>
    <w:p w14:paraId="0230F5A6" w14:textId="77777777" w:rsidR="00452B48" w:rsidRDefault="00452B48">
      <w:pPr>
        <w:pStyle w:val="BodyText"/>
      </w:pPr>
    </w:p>
    <w:p w14:paraId="2B4C8905" w14:textId="77777777" w:rsidR="00452B48" w:rsidRDefault="00452B48">
      <w:pPr>
        <w:pStyle w:val="BodyText"/>
      </w:pPr>
    </w:p>
    <w:p w14:paraId="323142A3" w14:textId="77777777" w:rsidR="00452B48" w:rsidRDefault="00452B48">
      <w:pPr>
        <w:pStyle w:val="BodyText"/>
      </w:pPr>
    </w:p>
    <w:p w14:paraId="26D62C13" w14:textId="77777777" w:rsidR="00452B48" w:rsidRDefault="00452B48">
      <w:pPr>
        <w:pStyle w:val="BodyText"/>
      </w:pPr>
    </w:p>
    <w:p w14:paraId="0165ABF9" w14:textId="77777777" w:rsidR="00452B48" w:rsidRDefault="00452B48">
      <w:pPr>
        <w:pStyle w:val="BodyText"/>
      </w:pPr>
    </w:p>
    <w:p w14:paraId="3483257B" w14:textId="77777777" w:rsidR="00452B48" w:rsidRDefault="00452B48">
      <w:pPr>
        <w:pStyle w:val="BodyText"/>
      </w:pPr>
    </w:p>
    <w:p w14:paraId="2641B81A" w14:textId="77777777" w:rsidR="00452B48" w:rsidRDefault="00452B48">
      <w:pPr>
        <w:pStyle w:val="BodyText"/>
      </w:pPr>
    </w:p>
    <w:p w14:paraId="4240894F" w14:textId="77777777" w:rsidR="00452B48" w:rsidRDefault="00452B48">
      <w:pPr>
        <w:pStyle w:val="BodyText"/>
      </w:pPr>
    </w:p>
    <w:p w14:paraId="40E08550" w14:textId="77777777" w:rsidR="00452B48" w:rsidRDefault="00452B48">
      <w:pPr>
        <w:pStyle w:val="BodyText"/>
      </w:pPr>
    </w:p>
    <w:p w14:paraId="0067158C" w14:textId="77777777" w:rsidR="00452B48" w:rsidRDefault="00452B48">
      <w:pPr>
        <w:pStyle w:val="BodyText"/>
      </w:pPr>
    </w:p>
    <w:p w14:paraId="0DB25A47" w14:textId="77777777" w:rsidR="00452B48" w:rsidRDefault="00452B48">
      <w:pPr>
        <w:pStyle w:val="BodyText"/>
      </w:pPr>
    </w:p>
    <w:p w14:paraId="0E3E150A" w14:textId="77777777" w:rsidR="00452B48" w:rsidRDefault="00452B48">
      <w:pPr>
        <w:pStyle w:val="BodyText"/>
      </w:pPr>
    </w:p>
    <w:p w14:paraId="7EB9C7CC" w14:textId="77777777" w:rsidR="00452B48" w:rsidRDefault="00452B48">
      <w:pPr>
        <w:pStyle w:val="BodyText"/>
      </w:pPr>
    </w:p>
    <w:p w14:paraId="3832E516" w14:textId="77777777" w:rsidR="00452B48" w:rsidRDefault="00452B48">
      <w:pPr>
        <w:pStyle w:val="BodyText"/>
      </w:pPr>
    </w:p>
    <w:p w14:paraId="138B5257" w14:textId="77777777" w:rsidR="00452B48" w:rsidRDefault="00452B48">
      <w:pPr>
        <w:pStyle w:val="BodyText"/>
      </w:pPr>
    </w:p>
    <w:p w14:paraId="62E282CF" w14:textId="77777777" w:rsidR="00452B48" w:rsidRDefault="00452B48">
      <w:pPr>
        <w:pStyle w:val="BodyText"/>
      </w:pPr>
    </w:p>
    <w:p w14:paraId="26C129AD" w14:textId="77777777" w:rsidR="00452B48" w:rsidRDefault="00452B48">
      <w:pPr>
        <w:pStyle w:val="BodyText"/>
      </w:pPr>
    </w:p>
    <w:p w14:paraId="5B688998" w14:textId="77777777" w:rsidR="00452B48" w:rsidRDefault="00452B48">
      <w:pPr>
        <w:pStyle w:val="BodyText"/>
        <w:spacing w:before="204"/>
      </w:pPr>
    </w:p>
    <w:p w14:paraId="54736B74" w14:textId="308EE94F" w:rsidR="00452B48" w:rsidRDefault="00000000">
      <w:pPr>
        <w:pStyle w:val="BodyText"/>
        <w:ind w:left="404" w:right="398"/>
        <w:jc w:val="center"/>
      </w:pPr>
      <w:r>
        <w:rPr>
          <w:spacing w:val="-5"/>
        </w:rPr>
        <w:t>235</w:t>
      </w:r>
    </w:p>
    <w:p w14:paraId="6AEE15CF" w14:textId="77777777" w:rsidR="00452B48" w:rsidRDefault="00452B48">
      <w:pPr>
        <w:pStyle w:val="BodyText"/>
        <w:jc w:val="center"/>
        <w:sectPr w:rsidR="00452B48">
          <w:type w:val="continuous"/>
          <w:pgSz w:w="11900" w:h="16840"/>
          <w:pgMar w:top="1380" w:right="1700" w:bottom="280" w:left="1700" w:header="0" w:footer="89" w:gutter="0"/>
          <w:cols w:space="720"/>
        </w:sectPr>
      </w:pPr>
    </w:p>
    <w:p w14:paraId="4AC789C7" w14:textId="77777777" w:rsidR="00452B48" w:rsidRDefault="00452B48">
      <w:pPr>
        <w:pStyle w:val="BodyText"/>
        <w:rPr>
          <w:sz w:val="28"/>
        </w:rPr>
      </w:pPr>
    </w:p>
    <w:p w14:paraId="63FD8091" w14:textId="77777777" w:rsidR="00452B48" w:rsidRDefault="00452B48">
      <w:pPr>
        <w:pStyle w:val="BodyText"/>
        <w:spacing w:before="227"/>
        <w:rPr>
          <w:sz w:val="28"/>
        </w:rPr>
      </w:pPr>
    </w:p>
    <w:p w14:paraId="0F3A1C63" w14:textId="77777777" w:rsidR="00452B48" w:rsidRDefault="00000000">
      <w:pPr>
        <w:pStyle w:val="Heading1"/>
        <w:ind w:left="469" w:right="66"/>
        <w:rPr>
          <w:rFonts w:ascii="Tahoma" w:hAnsi="Tahoma"/>
        </w:rPr>
      </w:pPr>
      <w:r>
        <w:rPr>
          <w:rFonts w:ascii="Tahoma" w:hAnsi="Tahoma"/>
          <w:w w:val="90"/>
        </w:rPr>
        <w:t>NHÀ</w:t>
      </w:r>
      <w:r>
        <w:rPr>
          <w:rFonts w:ascii="Tahoma" w:hAnsi="Tahoma"/>
          <w:spacing w:val="-11"/>
          <w:w w:val="90"/>
        </w:rPr>
        <w:t xml:space="preserve"> </w:t>
      </w:r>
      <w:r>
        <w:rPr>
          <w:rFonts w:ascii="Tahoma" w:hAnsi="Tahoma"/>
          <w:w w:val="90"/>
        </w:rPr>
        <w:t>XUẤT</w:t>
      </w:r>
      <w:r>
        <w:rPr>
          <w:rFonts w:ascii="Tahoma" w:hAnsi="Tahoma"/>
          <w:spacing w:val="-11"/>
          <w:w w:val="90"/>
        </w:rPr>
        <w:t xml:space="preserve"> </w:t>
      </w:r>
      <w:r>
        <w:rPr>
          <w:rFonts w:ascii="Tahoma" w:hAnsi="Tahoma"/>
          <w:w w:val="90"/>
        </w:rPr>
        <w:t>BẢN</w:t>
      </w:r>
      <w:r>
        <w:rPr>
          <w:rFonts w:ascii="Tahoma" w:hAnsi="Tahoma"/>
          <w:spacing w:val="-11"/>
          <w:w w:val="90"/>
        </w:rPr>
        <w:t xml:space="preserve"> </w:t>
      </w:r>
      <w:r>
        <w:rPr>
          <w:rFonts w:ascii="Tahoma" w:hAnsi="Tahoma"/>
          <w:w w:val="90"/>
        </w:rPr>
        <w:t>HÀ</w:t>
      </w:r>
      <w:r>
        <w:rPr>
          <w:rFonts w:ascii="Tahoma" w:hAnsi="Tahoma"/>
          <w:spacing w:val="-11"/>
          <w:w w:val="90"/>
        </w:rPr>
        <w:t xml:space="preserve"> </w:t>
      </w:r>
      <w:r>
        <w:rPr>
          <w:rFonts w:ascii="Tahoma" w:hAnsi="Tahoma"/>
          <w:spacing w:val="-5"/>
          <w:w w:val="90"/>
        </w:rPr>
        <w:t>NỘI</w:t>
      </w:r>
    </w:p>
    <w:p w14:paraId="435FB00C" w14:textId="77777777" w:rsidR="00452B48" w:rsidRDefault="00000000">
      <w:pPr>
        <w:pStyle w:val="Heading4"/>
        <w:spacing w:before="94"/>
        <w:ind w:left="404" w:right="397" w:firstLine="0"/>
        <w:jc w:val="center"/>
        <w:rPr>
          <w:rFonts w:ascii="Tahoma" w:hAnsi="Tahoma"/>
        </w:rPr>
      </w:pPr>
      <w:r>
        <w:rPr>
          <w:rFonts w:ascii="Tahoma" w:hAnsi="Tahoma"/>
          <w:w w:val="85"/>
        </w:rPr>
        <w:t>Số</w:t>
      </w:r>
      <w:r>
        <w:rPr>
          <w:rFonts w:ascii="Tahoma" w:hAnsi="Tahoma"/>
          <w:spacing w:val="-1"/>
        </w:rPr>
        <w:t xml:space="preserve"> </w:t>
      </w:r>
      <w:r>
        <w:rPr>
          <w:rFonts w:ascii="Tahoma" w:hAnsi="Tahoma"/>
          <w:w w:val="85"/>
        </w:rPr>
        <w:t>4,</w:t>
      </w:r>
      <w:r>
        <w:rPr>
          <w:rFonts w:ascii="Tahoma" w:hAnsi="Tahoma"/>
          <w:spacing w:val="-1"/>
        </w:rPr>
        <w:t xml:space="preserve"> </w:t>
      </w:r>
      <w:r>
        <w:rPr>
          <w:rFonts w:ascii="Tahoma" w:hAnsi="Tahoma"/>
          <w:w w:val="85"/>
        </w:rPr>
        <w:t>Tống</w:t>
      </w:r>
      <w:r>
        <w:rPr>
          <w:rFonts w:ascii="Tahoma" w:hAnsi="Tahoma"/>
        </w:rPr>
        <w:t xml:space="preserve"> </w:t>
      </w:r>
      <w:r>
        <w:rPr>
          <w:rFonts w:ascii="Tahoma" w:hAnsi="Tahoma"/>
          <w:w w:val="85"/>
        </w:rPr>
        <w:t>Duy</w:t>
      </w:r>
      <w:r>
        <w:rPr>
          <w:rFonts w:ascii="Tahoma" w:hAnsi="Tahoma"/>
          <w:spacing w:val="-1"/>
        </w:rPr>
        <w:t xml:space="preserve"> </w:t>
      </w:r>
      <w:r>
        <w:rPr>
          <w:rFonts w:ascii="Tahoma" w:hAnsi="Tahoma"/>
          <w:w w:val="85"/>
        </w:rPr>
        <w:t>Tân,</w:t>
      </w:r>
      <w:r>
        <w:rPr>
          <w:rFonts w:ascii="Tahoma" w:hAnsi="Tahoma"/>
        </w:rPr>
        <w:t xml:space="preserve"> </w:t>
      </w:r>
      <w:r>
        <w:rPr>
          <w:rFonts w:ascii="Tahoma" w:hAnsi="Tahoma"/>
          <w:w w:val="85"/>
        </w:rPr>
        <w:t>quận</w:t>
      </w:r>
      <w:r>
        <w:rPr>
          <w:rFonts w:ascii="Tahoma" w:hAnsi="Tahoma"/>
          <w:spacing w:val="-1"/>
        </w:rPr>
        <w:t xml:space="preserve"> </w:t>
      </w:r>
      <w:r>
        <w:rPr>
          <w:rFonts w:ascii="Tahoma" w:hAnsi="Tahoma"/>
          <w:w w:val="85"/>
        </w:rPr>
        <w:t>Hoàn</w:t>
      </w:r>
      <w:r>
        <w:rPr>
          <w:rFonts w:ascii="Tahoma" w:hAnsi="Tahoma"/>
        </w:rPr>
        <w:t xml:space="preserve"> </w:t>
      </w:r>
      <w:r>
        <w:rPr>
          <w:rFonts w:ascii="Tahoma" w:hAnsi="Tahoma"/>
          <w:w w:val="85"/>
        </w:rPr>
        <w:t>Kiếm,</w:t>
      </w:r>
      <w:r>
        <w:rPr>
          <w:rFonts w:ascii="Tahoma" w:hAnsi="Tahoma"/>
          <w:spacing w:val="-1"/>
        </w:rPr>
        <w:t xml:space="preserve"> </w:t>
      </w:r>
      <w:r>
        <w:rPr>
          <w:rFonts w:ascii="Tahoma" w:hAnsi="Tahoma"/>
          <w:w w:val="85"/>
        </w:rPr>
        <w:t>Hà</w:t>
      </w:r>
      <w:r>
        <w:rPr>
          <w:rFonts w:ascii="Tahoma" w:hAnsi="Tahoma"/>
        </w:rPr>
        <w:t xml:space="preserve"> </w:t>
      </w:r>
      <w:r>
        <w:rPr>
          <w:rFonts w:ascii="Tahoma" w:hAnsi="Tahoma"/>
          <w:spacing w:val="-5"/>
          <w:w w:val="85"/>
        </w:rPr>
        <w:t>Nội</w:t>
      </w:r>
    </w:p>
    <w:p w14:paraId="48F18B09" w14:textId="77777777" w:rsidR="00452B48" w:rsidRDefault="00000000">
      <w:pPr>
        <w:pStyle w:val="BodyText"/>
        <w:spacing w:before="70"/>
        <w:ind w:left="404" w:right="397"/>
        <w:jc w:val="center"/>
        <w:rPr>
          <w:rFonts w:ascii="Tahoma" w:hAnsi="Tahoma"/>
        </w:rPr>
      </w:pPr>
      <w:r>
        <w:rPr>
          <w:rFonts w:ascii="Tahoma" w:hAnsi="Tahoma"/>
          <w:w w:val="90"/>
        </w:rPr>
        <w:t>Điện</w:t>
      </w:r>
      <w:r>
        <w:rPr>
          <w:rFonts w:ascii="Tahoma" w:hAnsi="Tahoma"/>
          <w:spacing w:val="-11"/>
          <w:w w:val="90"/>
        </w:rPr>
        <w:t xml:space="preserve"> </w:t>
      </w:r>
      <w:r>
        <w:rPr>
          <w:rFonts w:ascii="Tahoma" w:hAnsi="Tahoma"/>
          <w:w w:val="90"/>
        </w:rPr>
        <w:t>thoại:</w:t>
      </w:r>
      <w:r>
        <w:rPr>
          <w:rFonts w:ascii="Tahoma" w:hAnsi="Tahoma"/>
          <w:spacing w:val="-11"/>
          <w:w w:val="90"/>
        </w:rPr>
        <w:t xml:space="preserve"> </w:t>
      </w:r>
      <w:r>
        <w:rPr>
          <w:rFonts w:ascii="Tahoma" w:hAnsi="Tahoma"/>
          <w:w w:val="90"/>
        </w:rPr>
        <w:t>(024)38252916.</w:t>
      </w:r>
      <w:r>
        <w:rPr>
          <w:rFonts w:ascii="Tahoma" w:hAnsi="Tahoma"/>
          <w:spacing w:val="-10"/>
          <w:w w:val="90"/>
        </w:rPr>
        <w:t xml:space="preserve"> </w:t>
      </w:r>
      <w:r>
        <w:rPr>
          <w:rFonts w:ascii="Tahoma" w:hAnsi="Tahoma"/>
          <w:w w:val="90"/>
        </w:rPr>
        <w:t>Fax:</w:t>
      </w:r>
      <w:r>
        <w:rPr>
          <w:rFonts w:ascii="Tahoma" w:hAnsi="Tahoma"/>
          <w:spacing w:val="-11"/>
          <w:w w:val="90"/>
        </w:rPr>
        <w:t xml:space="preserve"> </w:t>
      </w:r>
      <w:r>
        <w:rPr>
          <w:rFonts w:ascii="Tahoma" w:hAnsi="Tahoma"/>
          <w:spacing w:val="-2"/>
          <w:w w:val="90"/>
        </w:rPr>
        <w:t>(024)39289143</w:t>
      </w:r>
    </w:p>
    <w:p w14:paraId="756FA777" w14:textId="77777777" w:rsidR="00452B48" w:rsidRDefault="00000000">
      <w:pPr>
        <w:pStyle w:val="BodyText"/>
        <w:spacing w:before="17"/>
        <w:rPr>
          <w:rFonts w:ascii="Tahoma"/>
          <w:sz w:val="20"/>
        </w:rPr>
      </w:pPr>
      <w:r>
        <w:rPr>
          <w:rFonts w:ascii="Tahoma"/>
          <w:noProof/>
          <w:sz w:val="20"/>
        </w:rPr>
        <mc:AlternateContent>
          <mc:Choice Requires="wps">
            <w:drawing>
              <wp:anchor distT="0" distB="0" distL="0" distR="0" simplePos="0" relativeHeight="487666688" behindDoc="1" locked="0" layoutInCell="1" allowOverlap="1" wp14:anchorId="1E064A35" wp14:editId="72598D3F">
                <wp:simplePos x="0" y="0"/>
                <wp:positionH relativeFrom="page">
                  <wp:posOffset>3145534</wp:posOffset>
                </wp:positionH>
                <wp:positionV relativeFrom="paragraph">
                  <wp:posOffset>179930</wp:posOffset>
                </wp:positionV>
                <wp:extent cx="1270635" cy="1270"/>
                <wp:effectExtent l="0" t="0" r="0" b="0"/>
                <wp:wrapTopAndBottom/>
                <wp:docPr id="157" name="Graphic 1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70635" cy="1270"/>
                        </a:xfrm>
                        <a:custGeom>
                          <a:avLst/>
                          <a:gdLst/>
                          <a:ahLst/>
                          <a:cxnLst/>
                          <a:rect l="l" t="t" r="r" b="b"/>
                          <a:pathLst>
                            <a:path w="1270635">
                              <a:moveTo>
                                <a:pt x="0" y="0"/>
                              </a:moveTo>
                              <a:lnTo>
                                <a:pt x="1270149" y="0"/>
                              </a:lnTo>
                            </a:path>
                          </a:pathLst>
                        </a:custGeom>
                        <a:ln w="7989">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55F4737" id="Graphic 157" o:spid="_x0000_s1026" style="position:absolute;margin-left:247.7pt;margin-top:14.15pt;width:100.05pt;height:.1pt;z-index:-15649792;visibility:visible;mso-wrap-style:square;mso-wrap-distance-left:0;mso-wrap-distance-top:0;mso-wrap-distance-right:0;mso-wrap-distance-bottom:0;mso-position-horizontal:absolute;mso-position-horizontal-relative:page;mso-position-vertical:absolute;mso-position-vertical-relative:text;v-text-anchor:top" coordsize="12706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" path="m,l1270149,e" filled="f" strokeweight=".22192mm">
                <v:path arrowok="t"/>
                <w10:wrap type="topAndBottom" anchorx="page"/>
              </v:shape>
            </w:pict>
          </mc:Fallback>
        </mc:AlternateContent>
      </w:r>
    </w:p>
    <w:p w14:paraId="57788035" w14:textId="77777777" w:rsidR="00452B48" w:rsidRDefault="00452B48">
      <w:pPr>
        <w:pStyle w:val="BodyText"/>
        <w:spacing w:before="16"/>
        <w:rPr>
          <w:rFonts w:ascii="Tahoma"/>
          <w:sz w:val="56"/>
        </w:rPr>
      </w:pPr>
    </w:p>
    <w:p w14:paraId="44DB5462" w14:textId="77777777" w:rsidR="00452B48" w:rsidRDefault="00000000">
      <w:pPr>
        <w:ind w:left="404" w:right="398"/>
        <w:jc w:val="center"/>
        <w:rPr>
          <w:sz w:val="56"/>
        </w:rPr>
      </w:pPr>
      <w:r>
        <w:rPr>
          <w:sz w:val="56"/>
        </w:rPr>
        <w:t>GIÁO</w:t>
      </w:r>
      <w:r>
        <w:rPr>
          <w:spacing w:val="-14"/>
          <w:sz w:val="56"/>
        </w:rPr>
        <w:t xml:space="preserve"> </w:t>
      </w:r>
      <w:r>
        <w:rPr>
          <w:spacing w:val="-2"/>
          <w:sz w:val="56"/>
        </w:rPr>
        <w:t>TRÌNH</w:t>
      </w:r>
    </w:p>
    <w:p w14:paraId="2D41195B" w14:textId="77777777" w:rsidR="00452B48" w:rsidRDefault="00000000">
      <w:pPr>
        <w:spacing w:before="235"/>
        <w:ind w:left="404" w:right="396"/>
        <w:jc w:val="center"/>
        <w:rPr>
          <w:rFonts w:ascii="Tahoma" w:hAnsi="Tahoma"/>
          <w:sz w:val="44"/>
        </w:rPr>
      </w:pPr>
      <w:r>
        <w:rPr>
          <w:rFonts w:ascii="Tahoma" w:hAnsi="Tahoma"/>
          <w:w w:val="85"/>
          <w:sz w:val="44"/>
        </w:rPr>
        <w:t>PHÁP</w:t>
      </w:r>
      <w:r>
        <w:rPr>
          <w:rFonts w:ascii="Tahoma" w:hAnsi="Tahoma"/>
          <w:spacing w:val="-8"/>
          <w:sz w:val="44"/>
        </w:rPr>
        <w:t xml:space="preserve"> </w:t>
      </w:r>
      <w:r>
        <w:rPr>
          <w:rFonts w:ascii="Tahoma" w:hAnsi="Tahoma"/>
          <w:w w:val="85"/>
          <w:sz w:val="44"/>
        </w:rPr>
        <w:t>LUẬT</w:t>
      </w:r>
      <w:r>
        <w:rPr>
          <w:rFonts w:ascii="Tahoma" w:hAnsi="Tahoma"/>
          <w:spacing w:val="-8"/>
          <w:sz w:val="44"/>
        </w:rPr>
        <w:t xml:space="preserve"> </w:t>
      </w:r>
      <w:r>
        <w:rPr>
          <w:rFonts w:ascii="Tahoma" w:hAnsi="Tahoma"/>
          <w:w w:val="85"/>
          <w:sz w:val="44"/>
        </w:rPr>
        <w:t>ĐẠI</w:t>
      </w:r>
      <w:r>
        <w:rPr>
          <w:rFonts w:ascii="Tahoma" w:hAnsi="Tahoma"/>
          <w:spacing w:val="-8"/>
          <w:sz w:val="44"/>
        </w:rPr>
        <w:t xml:space="preserve"> </w:t>
      </w:r>
      <w:r>
        <w:rPr>
          <w:rFonts w:ascii="Tahoma" w:hAnsi="Tahoma"/>
          <w:spacing w:val="-2"/>
          <w:w w:val="85"/>
          <w:sz w:val="44"/>
        </w:rPr>
        <w:t>CƯƠNG</w:t>
      </w:r>
    </w:p>
    <w:p w14:paraId="35768529" w14:textId="77777777" w:rsidR="00452B48" w:rsidRDefault="00452B48">
      <w:pPr>
        <w:pStyle w:val="BodyText"/>
        <w:rPr>
          <w:rFonts w:ascii="Tahoma"/>
          <w:sz w:val="44"/>
        </w:rPr>
      </w:pPr>
    </w:p>
    <w:p w14:paraId="1EDF4C37" w14:textId="77777777" w:rsidR="00452B48" w:rsidRDefault="00452B48">
      <w:pPr>
        <w:pStyle w:val="BodyText"/>
        <w:spacing w:before="98"/>
        <w:rPr>
          <w:rFonts w:ascii="Tahoma"/>
          <w:sz w:val="44"/>
        </w:rPr>
      </w:pPr>
    </w:p>
    <w:p w14:paraId="777B970B" w14:textId="77777777" w:rsidR="00452B48" w:rsidRDefault="00000000">
      <w:pPr>
        <w:spacing w:before="1" w:line="288" w:lineRule="auto"/>
        <w:ind w:left="2470" w:right="2461"/>
        <w:jc w:val="center"/>
        <w:rPr>
          <w:sz w:val="26"/>
        </w:rPr>
      </w:pPr>
      <w:r>
        <w:rPr>
          <w:b/>
          <w:sz w:val="26"/>
        </w:rPr>
        <w:t xml:space="preserve">Chịu trách nhiệm xuất bản: </w:t>
      </w:r>
      <w:r>
        <w:rPr>
          <w:i/>
          <w:sz w:val="26"/>
        </w:rPr>
        <w:t>Tổng</w:t>
      </w:r>
      <w:r>
        <w:rPr>
          <w:i/>
          <w:spacing w:val="-7"/>
          <w:sz w:val="26"/>
        </w:rPr>
        <w:t xml:space="preserve"> </w:t>
      </w:r>
      <w:r>
        <w:rPr>
          <w:i/>
          <w:sz w:val="26"/>
        </w:rPr>
        <w:t>Giám</w:t>
      </w:r>
      <w:r>
        <w:rPr>
          <w:i/>
          <w:spacing w:val="-6"/>
          <w:sz w:val="26"/>
        </w:rPr>
        <w:t xml:space="preserve"> </w:t>
      </w:r>
      <w:r>
        <w:rPr>
          <w:i/>
          <w:sz w:val="26"/>
        </w:rPr>
        <w:t>đốc</w:t>
      </w:r>
      <w:r>
        <w:rPr>
          <w:i/>
          <w:spacing w:val="-7"/>
          <w:sz w:val="26"/>
        </w:rPr>
        <w:t xml:space="preserve"> </w:t>
      </w:r>
      <w:r>
        <w:rPr>
          <w:i/>
          <w:sz w:val="26"/>
        </w:rPr>
        <w:t>-</w:t>
      </w:r>
      <w:r>
        <w:rPr>
          <w:i/>
          <w:spacing w:val="-7"/>
          <w:sz w:val="26"/>
        </w:rPr>
        <w:t xml:space="preserve"> </w:t>
      </w:r>
      <w:r>
        <w:rPr>
          <w:i/>
          <w:sz w:val="26"/>
        </w:rPr>
        <w:t>Tổng</w:t>
      </w:r>
      <w:r>
        <w:rPr>
          <w:i/>
          <w:spacing w:val="-6"/>
          <w:sz w:val="26"/>
        </w:rPr>
        <w:t xml:space="preserve"> </w:t>
      </w:r>
      <w:r>
        <w:rPr>
          <w:i/>
          <w:sz w:val="26"/>
        </w:rPr>
        <w:t>Biên</w:t>
      </w:r>
      <w:r>
        <w:rPr>
          <w:i/>
          <w:spacing w:val="-6"/>
          <w:sz w:val="26"/>
        </w:rPr>
        <w:t xml:space="preserve"> </w:t>
      </w:r>
      <w:r>
        <w:rPr>
          <w:i/>
          <w:sz w:val="26"/>
        </w:rPr>
        <w:t xml:space="preserve">tập TS. </w:t>
      </w:r>
      <w:r>
        <w:rPr>
          <w:sz w:val="26"/>
        </w:rPr>
        <w:t>VŨ VĂN VIỆT</w:t>
      </w:r>
    </w:p>
    <w:p w14:paraId="5B5E829F" w14:textId="77777777" w:rsidR="00452B48" w:rsidRDefault="00452B48">
      <w:pPr>
        <w:pStyle w:val="BodyText"/>
        <w:rPr>
          <w:sz w:val="26"/>
        </w:rPr>
      </w:pPr>
    </w:p>
    <w:p w14:paraId="53C5F0E4" w14:textId="77777777" w:rsidR="00452B48" w:rsidRDefault="00452B48">
      <w:pPr>
        <w:pStyle w:val="BodyText"/>
        <w:spacing w:before="95"/>
        <w:rPr>
          <w:sz w:val="26"/>
        </w:rPr>
      </w:pPr>
    </w:p>
    <w:p w14:paraId="6BB74094" w14:textId="77777777" w:rsidR="00452B48" w:rsidRDefault="00000000">
      <w:pPr>
        <w:ind w:left="404" w:right="397"/>
        <w:jc w:val="center"/>
        <w:rPr>
          <w:rFonts w:ascii="Palatino Linotype" w:hAnsi="Palatino Linotype"/>
        </w:rPr>
      </w:pPr>
      <w:r>
        <w:rPr>
          <w:rFonts w:ascii="Palatino Linotype" w:hAnsi="Palatino Linotype"/>
          <w:i/>
          <w:sz w:val="26"/>
        </w:rPr>
        <w:t>Biên</w:t>
      </w:r>
      <w:r>
        <w:rPr>
          <w:rFonts w:ascii="Palatino Linotype" w:hAnsi="Palatino Linotype"/>
          <w:i/>
          <w:spacing w:val="-7"/>
          <w:sz w:val="26"/>
        </w:rPr>
        <w:t xml:space="preserve"> </w:t>
      </w:r>
      <w:r>
        <w:rPr>
          <w:rFonts w:ascii="Palatino Linotype" w:hAnsi="Palatino Linotype"/>
          <w:i/>
          <w:sz w:val="26"/>
        </w:rPr>
        <w:t>tập:</w:t>
      </w:r>
      <w:r>
        <w:rPr>
          <w:rFonts w:ascii="Palatino Linotype" w:hAnsi="Palatino Linotype"/>
          <w:i/>
          <w:spacing w:val="-6"/>
          <w:sz w:val="26"/>
        </w:rPr>
        <w:t xml:space="preserve"> </w:t>
      </w:r>
      <w:r>
        <w:rPr>
          <w:rFonts w:ascii="Palatino Linotype" w:hAnsi="Palatino Linotype"/>
        </w:rPr>
        <w:t>ĐẶNG</w:t>
      </w:r>
      <w:r>
        <w:rPr>
          <w:rFonts w:ascii="Palatino Linotype" w:hAnsi="Palatino Linotype"/>
          <w:spacing w:val="-6"/>
        </w:rPr>
        <w:t xml:space="preserve"> </w:t>
      </w:r>
      <w:r>
        <w:rPr>
          <w:rFonts w:ascii="Palatino Linotype" w:hAnsi="Palatino Linotype"/>
        </w:rPr>
        <w:t>THỊ</w:t>
      </w:r>
      <w:r>
        <w:rPr>
          <w:rFonts w:ascii="Palatino Linotype" w:hAnsi="Palatino Linotype"/>
          <w:spacing w:val="-5"/>
        </w:rPr>
        <w:t xml:space="preserve"> </w:t>
      </w:r>
      <w:r>
        <w:rPr>
          <w:rFonts w:ascii="Palatino Linotype" w:hAnsi="Palatino Linotype"/>
          <w:spacing w:val="-4"/>
        </w:rPr>
        <w:t>TÌNH</w:t>
      </w:r>
    </w:p>
    <w:p w14:paraId="7035613A" w14:textId="77777777" w:rsidR="00452B48" w:rsidRDefault="00000000">
      <w:pPr>
        <w:spacing w:before="50" w:line="335" w:lineRule="exact"/>
        <w:ind w:left="404" w:right="397"/>
        <w:jc w:val="center"/>
        <w:rPr>
          <w:rFonts w:ascii="Palatino Linotype" w:hAnsi="Palatino Linotype"/>
        </w:rPr>
      </w:pPr>
      <w:r>
        <w:rPr>
          <w:rFonts w:ascii="Palatino Linotype" w:hAnsi="Palatino Linotype"/>
          <w:i/>
          <w:sz w:val="26"/>
        </w:rPr>
        <w:t>Trình</w:t>
      </w:r>
      <w:r>
        <w:rPr>
          <w:rFonts w:ascii="Palatino Linotype" w:hAnsi="Palatino Linotype"/>
          <w:i/>
          <w:spacing w:val="-7"/>
          <w:sz w:val="26"/>
        </w:rPr>
        <w:t xml:space="preserve"> </w:t>
      </w:r>
      <w:r>
        <w:rPr>
          <w:rFonts w:ascii="Palatino Linotype" w:hAnsi="Palatino Linotype"/>
          <w:i/>
          <w:sz w:val="26"/>
        </w:rPr>
        <w:t>bày:</w:t>
      </w:r>
      <w:r>
        <w:rPr>
          <w:rFonts w:ascii="Palatino Linotype" w:hAnsi="Palatino Linotype"/>
          <w:i/>
          <w:spacing w:val="-5"/>
          <w:sz w:val="26"/>
        </w:rPr>
        <w:t xml:space="preserve"> </w:t>
      </w:r>
      <w:r>
        <w:rPr>
          <w:rFonts w:ascii="Palatino Linotype" w:hAnsi="Palatino Linotype"/>
        </w:rPr>
        <w:t>DUY</w:t>
      </w:r>
      <w:r>
        <w:rPr>
          <w:rFonts w:ascii="Palatino Linotype" w:hAnsi="Palatino Linotype"/>
          <w:spacing w:val="-6"/>
        </w:rPr>
        <w:t xml:space="preserve"> </w:t>
      </w:r>
      <w:r>
        <w:rPr>
          <w:rFonts w:ascii="Palatino Linotype" w:hAnsi="Palatino Linotype"/>
          <w:spacing w:val="-5"/>
        </w:rPr>
        <w:t>NỘI</w:t>
      </w:r>
    </w:p>
    <w:p w14:paraId="4ADFEAD3" w14:textId="77777777" w:rsidR="00452B48" w:rsidRDefault="00000000">
      <w:pPr>
        <w:spacing w:line="335" w:lineRule="exact"/>
        <w:ind w:left="404" w:right="396"/>
        <w:jc w:val="center"/>
        <w:rPr>
          <w:rFonts w:ascii="Palatino Linotype" w:hAnsi="Palatino Linotype"/>
        </w:rPr>
      </w:pPr>
      <w:r>
        <w:rPr>
          <w:rFonts w:ascii="Palatino Linotype" w:hAnsi="Palatino Linotype"/>
          <w:i/>
          <w:sz w:val="26"/>
        </w:rPr>
        <w:t>Bìa:</w:t>
      </w:r>
      <w:r>
        <w:rPr>
          <w:rFonts w:ascii="Palatino Linotype" w:hAnsi="Palatino Linotype"/>
          <w:i/>
          <w:spacing w:val="-9"/>
          <w:sz w:val="26"/>
        </w:rPr>
        <w:t xml:space="preserve"> </w:t>
      </w:r>
      <w:r>
        <w:rPr>
          <w:rFonts w:ascii="Palatino Linotype" w:hAnsi="Palatino Linotype"/>
        </w:rPr>
        <w:t>PHẠM</w:t>
      </w:r>
      <w:r>
        <w:rPr>
          <w:rFonts w:ascii="Palatino Linotype" w:hAnsi="Palatino Linotype"/>
          <w:spacing w:val="-6"/>
        </w:rPr>
        <w:t xml:space="preserve"> </w:t>
      </w:r>
      <w:r>
        <w:rPr>
          <w:rFonts w:ascii="Palatino Linotype" w:hAnsi="Palatino Linotype"/>
          <w:spacing w:val="-5"/>
        </w:rPr>
        <w:t>DUY</w:t>
      </w:r>
    </w:p>
    <w:p w14:paraId="0B408B21" w14:textId="77777777" w:rsidR="00452B48" w:rsidRDefault="00000000">
      <w:pPr>
        <w:spacing w:before="8"/>
        <w:ind w:left="404" w:right="398"/>
        <w:jc w:val="center"/>
        <w:rPr>
          <w:rFonts w:ascii="Palatino Linotype" w:hAnsi="Palatino Linotype"/>
        </w:rPr>
      </w:pPr>
      <w:r>
        <w:rPr>
          <w:rFonts w:ascii="Palatino Linotype" w:hAnsi="Palatino Linotype"/>
          <w:i/>
          <w:sz w:val="26"/>
        </w:rPr>
        <w:t>Sửa</w:t>
      </w:r>
      <w:r>
        <w:rPr>
          <w:rFonts w:ascii="Palatino Linotype" w:hAnsi="Palatino Linotype"/>
          <w:i/>
          <w:spacing w:val="-7"/>
          <w:sz w:val="26"/>
        </w:rPr>
        <w:t xml:space="preserve"> </w:t>
      </w:r>
      <w:r>
        <w:rPr>
          <w:rFonts w:ascii="Palatino Linotype" w:hAnsi="Palatino Linotype"/>
          <w:i/>
          <w:sz w:val="26"/>
        </w:rPr>
        <w:t>bản</w:t>
      </w:r>
      <w:r>
        <w:rPr>
          <w:rFonts w:ascii="Palatino Linotype" w:hAnsi="Palatino Linotype"/>
          <w:i/>
          <w:spacing w:val="-6"/>
          <w:sz w:val="26"/>
        </w:rPr>
        <w:t xml:space="preserve"> </w:t>
      </w:r>
      <w:r>
        <w:rPr>
          <w:rFonts w:ascii="Palatino Linotype" w:hAnsi="Palatino Linotype"/>
          <w:i/>
          <w:sz w:val="26"/>
        </w:rPr>
        <w:t>in:</w:t>
      </w:r>
      <w:r>
        <w:rPr>
          <w:rFonts w:ascii="Palatino Linotype" w:hAnsi="Palatino Linotype"/>
          <w:i/>
          <w:spacing w:val="-5"/>
          <w:sz w:val="26"/>
        </w:rPr>
        <w:t xml:space="preserve"> </w:t>
      </w:r>
      <w:r>
        <w:rPr>
          <w:rFonts w:ascii="Palatino Linotype" w:hAnsi="Palatino Linotype"/>
        </w:rPr>
        <w:t>VĂN</w:t>
      </w:r>
      <w:r>
        <w:rPr>
          <w:rFonts w:ascii="Palatino Linotype" w:hAnsi="Palatino Linotype"/>
          <w:spacing w:val="-5"/>
        </w:rPr>
        <w:t xml:space="preserve"> </w:t>
      </w:r>
      <w:r>
        <w:rPr>
          <w:rFonts w:ascii="Palatino Linotype" w:hAnsi="Palatino Linotype"/>
        </w:rPr>
        <w:t>QUÝ</w:t>
      </w:r>
      <w:r>
        <w:rPr>
          <w:rFonts w:ascii="Palatino Linotype" w:hAnsi="Palatino Linotype"/>
          <w:spacing w:val="-5"/>
        </w:rPr>
        <w:t xml:space="preserve"> </w:t>
      </w:r>
      <w:r>
        <w:rPr>
          <w:rFonts w:ascii="Palatino Linotype" w:hAnsi="Palatino Linotype"/>
        </w:rPr>
        <w:t>-</w:t>
      </w:r>
      <w:r>
        <w:rPr>
          <w:rFonts w:ascii="Palatino Linotype" w:hAnsi="Palatino Linotype"/>
          <w:spacing w:val="-5"/>
        </w:rPr>
        <w:t xml:space="preserve"> </w:t>
      </w:r>
      <w:r>
        <w:rPr>
          <w:rFonts w:ascii="Palatino Linotype" w:hAnsi="Palatino Linotype"/>
        </w:rPr>
        <w:t>MAI</w:t>
      </w:r>
      <w:r>
        <w:rPr>
          <w:rFonts w:ascii="Palatino Linotype" w:hAnsi="Palatino Linotype"/>
          <w:spacing w:val="-6"/>
        </w:rPr>
        <w:t xml:space="preserve"> </w:t>
      </w:r>
      <w:r>
        <w:rPr>
          <w:rFonts w:ascii="Palatino Linotype" w:hAnsi="Palatino Linotype"/>
          <w:spacing w:val="-2"/>
        </w:rPr>
        <w:t>THANH</w:t>
      </w:r>
    </w:p>
    <w:p w14:paraId="462628BC" w14:textId="77777777" w:rsidR="00452B48" w:rsidRDefault="00452B48">
      <w:pPr>
        <w:pStyle w:val="BodyText"/>
        <w:rPr>
          <w:rFonts w:ascii="Palatino Linotype"/>
          <w:sz w:val="22"/>
        </w:rPr>
      </w:pPr>
    </w:p>
    <w:p w14:paraId="40F59388" w14:textId="77777777" w:rsidR="00452B48" w:rsidRDefault="00452B48">
      <w:pPr>
        <w:pStyle w:val="BodyText"/>
        <w:spacing w:before="92"/>
        <w:rPr>
          <w:rFonts w:ascii="Palatino Linotype"/>
          <w:sz w:val="22"/>
        </w:rPr>
      </w:pPr>
    </w:p>
    <w:p w14:paraId="28299D14" w14:textId="77777777" w:rsidR="00452B48" w:rsidRDefault="00000000">
      <w:pPr>
        <w:ind w:left="404" w:right="430"/>
        <w:jc w:val="center"/>
        <w:rPr>
          <w:b/>
        </w:rPr>
      </w:pPr>
      <w:r>
        <w:rPr>
          <w:b/>
        </w:rPr>
        <w:t>Đối</w:t>
      </w:r>
      <w:r>
        <w:rPr>
          <w:b/>
          <w:spacing w:val="-7"/>
        </w:rPr>
        <w:t xml:space="preserve"> </w:t>
      </w:r>
      <w:r>
        <w:rPr>
          <w:b/>
        </w:rPr>
        <w:t>tác</w:t>
      </w:r>
      <w:r>
        <w:rPr>
          <w:b/>
          <w:spacing w:val="-7"/>
        </w:rPr>
        <w:t xml:space="preserve"> </w:t>
      </w:r>
      <w:r>
        <w:rPr>
          <w:b/>
        </w:rPr>
        <w:t>liên</w:t>
      </w:r>
      <w:r>
        <w:rPr>
          <w:b/>
          <w:spacing w:val="-7"/>
        </w:rPr>
        <w:t xml:space="preserve"> </w:t>
      </w:r>
      <w:r>
        <w:rPr>
          <w:b/>
        </w:rPr>
        <w:t>kết</w:t>
      </w:r>
      <w:r>
        <w:rPr>
          <w:b/>
          <w:spacing w:val="-5"/>
        </w:rPr>
        <w:t xml:space="preserve"> </w:t>
      </w:r>
      <w:r>
        <w:rPr>
          <w:b/>
        </w:rPr>
        <w:t>xuất</w:t>
      </w:r>
      <w:r>
        <w:rPr>
          <w:b/>
          <w:spacing w:val="-6"/>
        </w:rPr>
        <w:t xml:space="preserve"> </w:t>
      </w:r>
      <w:r>
        <w:rPr>
          <w:b/>
        </w:rPr>
        <w:t>bản:</w:t>
      </w:r>
      <w:r>
        <w:rPr>
          <w:b/>
          <w:spacing w:val="-6"/>
        </w:rPr>
        <w:t xml:space="preserve"> </w:t>
      </w:r>
      <w:r>
        <w:rPr>
          <w:b/>
        </w:rPr>
        <w:t>Trường</w:t>
      </w:r>
      <w:r>
        <w:rPr>
          <w:b/>
          <w:spacing w:val="-6"/>
        </w:rPr>
        <w:t xml:space="preserve"> </w:t>
      </w:r>
      <w:r>
        <w:rPr>
          <w:b/>
        </w:rPr>
        <w:t>Đại</w:t>
      </w:r>
      <w:r>
        <w:rPr>
          <w:b/>
          <w:spacing w:val="-5"/>
        </w:rPr>
        <w:t xml:space="preserve"> </w:t>
      </w:r>
      <w:r>
        <w:rPr>
          <w:b/>
        </w:rPr>
        <w:t>học</w:t>
      </w:r>
      <w:r>
        <w:rPr>
          <w:b/>
          <w:spacing w:val="-7"/>
        </w:rPr>
        <w:t xml:space="preserve"> </w:t>
      </w:r>
      <w:r>
        <w:rPr>
          <w:b/>
        </w:rPr>
        <w:t>Thương</w:t>
      </w:r>
      <w:r>
        <w:rPr>
          <w:b/>
          <w:spacing w:val="-6"/>
        </w:rPr>
        <w:t xml:space="preserve"> </w:t>
      </w:r>
      <w:r>
        <w:rPr>
          <w:b/>
          <w:spacing w:val="-5"/>
        </w:rPr>
        <w:t>Mại</w:t>
      </w:r>
    </w:p>
    <w:p w14:paraId="5F7BC57B" w14:textId="77777777" w:rsidR="00452B48" w:rsidRDefault="00000000">
      <w:pPr>
        <w:spacing w:before="35"/>
        <w:ind w:left="404" w:right="470"/>
        <w:jc w:val="center"/>
        <w:rPr>
          <w:i/>
        </w:rPr>
      </w:pPr>
      <w:r>
        <w:rPr>
          <w:i/>
        </w:rPr>
        <w:t>Địa</w:t>
      </w:r>
      <w:r>
        <w:rPr>
          <w:i/>
          <w:spacing w:val="-1"/>
        </w:rPr>
        <w:t xml:space="preserve"> </w:t>
      </w:r>
      <w:r>
        <w:rPr>
          <w:i/>
        </w:rPr>
        <w:t>chỉ:</w:t>
      </w:r>
      <w:r>
        <w:rPr>
          <w:i/>
          <w:spacing w:val="-1"/>
        </w:rPr>
        <w:t xml:space="preserve"> </w:t>
      </w:r>
      <w:r>
        <w:rPr>
          <w:i/>
        </w:rPr>
        <w:t>79</w:t>
      </w:r>
      <w:r>
        <w:rPr>
          <w:i/>
          <w:spacing w:val="-1"/>
        </w:rPr>
        <w:t xml:space="preserve"> </w:t>
      </w:r>
      <w:r>
        <w:rPr>
          <w:i/>
        </w:rPr>
        <w:t>Hồ Tùng</w:t>
      </w:r>
      <w:r>
        <w:rPr>
          <w:i/>
          <w:spacing w:val="-1"/>
        </w:rPr>
        <w:t xml:space="preserve"> </w:t>
      </w:r>
      <w:r>
        <w:rPr>
          <w:i/>
        </w:rPr>
        <w:t>Mậu, P.</w:t>
      </w:r>
      <w:r>
        <w:rPr>
          <w:i/>
          <w:spacing w:val="-1"/>
        </w:rPr>
        <w:t xml:space="preserve"> </w:t>
      </w:r>
      <w:r>
        <w:rPr>
          <w:i/>
        </w:rPr>
        <w:t>Mai Dịch,</w:t>
      </w:r>
      <w:r>
        <w:rPr>
          <w:i/>
          <w:spacing w:val="-1"/>
        </w:rPr>
        <w:t xml:space="preserve"> </w:t>
      </w:r>
      <w:r>
        <w:rPr>
          <w:i/>
        </w:rPr>
        <w:t>Q. Cầu</w:t>
      </w:r>
      <w:r>
        <w:rPr>
          <w:i/>
          <w:spacing w:val="-1"/>
        </w:rPr>
        <w:t xml:space="preserve"> </w:t>
      </w:r>
      <w:r>
        <w:rPr>
          <w:i/>
        </w:rPr>
        <w:t>Giấy, TP.</w:t>
      </w:r>
      <w:r>
        <w:rPr>
          <w:i/>
          <w:spacing w:val="-1"/>
        </w:rPr>
        <w:t xml:space="preserve"> </w:t>
      </w:r>
      <w:r>
        <w:rPr>
          <w:i/>
        </w:rPr>
        <w:t xml:space="preserve">Hà </w:t>
      </w:r>
      <w:r>
        <w:rPr>
          <w:i/>
          <w:spacing w:val="-5"/>
        </w:rPr>
        <w:t>Nội</w:t>
      </w:r>
    </w:p>
    <w:p w14:paraId="2A53E8E2" w14:textId="77777777" w:rsidR="00452B48" w:rsidRDefault="00000000">
      <w:pPr>
        <w:pStyle w:val="BodyText"/>
        <w:spacing w:before="213"/>
        <w:rPr>
          <w:i/>
          <w:sz w:val="20"/>
        </w:rPr>
      </w:pPr>
      <w:r>
        <w:rPr>
          <w:i/>
          <w:noProof/>
          <w:sz w:val="20"/>
        </w:rPr>
        <mc:AlternateContent>
          <mc:Choice Requires="wps">
            <w:drawing>
              <wp:anchor distT="0" distB="0" distL="0" distR="0" simplePos="0" relativeHeight="487667200" behindDoc="1" locked="0" layoutInCell="1" allowOverlap="1" wp14:anchorId="708C9A5A" wp14:editId="5D0A6142">
                <wp:simplePos x="0" y="0"/>
                <wp:positionH relativeFrom="page">
                  <wp:posOffset>1530476</wp:posOffset>
                </wp:positionH>
                <wp:positionV relativeFrom="paragraph">
                  <wp:posOffset>296841</wp:posOffset>
                </wp:positionV>
                <wp:extent cx="4445635" cy="1270"/>
                <wp:effectExtent l="0" t="0" r="0" b="0"/>
                <wp:wrapTopAndBottom/>
                <wp:docPr id="158" name="Graphic 1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445635" cy="1270"/>
                        </a:xfrm>
                        <a:custGeom>
                          <a:avLst/>
                          <a:gdLst/>
                          <a:ahLst/>
                          <a:cxnLst/>
                          <a:rect l="l" t="t" r="r" b="b"/>
                          <a:pathLst>
                            <a:path w="4445635">
                              <a:moveTo>
                                <a:pt x="0" y="0"/>
                              </a:moveTo>
                              <a:lnTo>
                                <a:pt x="4445405" y="0"/>
                              </a:lnTo>
                            </a:path>
                          </a:pathLst>
                        </a:custGeom>
                        <a:ln w="5150">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4409198" id="Graphic 158" o:spid="_x0000_s1026" style="position:absolute;margin-left:120.5pt;margin-top:23.35pt;width:350.05pt;height:.1pt;z-index:-15649280;visibility:visible;mso-wrap-style:square;mso-wrap-distance-left:0;mso-wrap-distance-top:0;mso-wrap-distance-right:0;mso-wrap-distance-bottom:0;mso-position-horizontal:absolute;mso-position-horizontal-relative:page;mso-position-vertical:absolute;mso-position-vertical-relative:text;v-text-anchor:top" coordsize="444563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" path="m,l4445405,e" filled="f" strokeweight=".14306mm">
                <v:path arrowok="t"/>
                <w10:wrap type="topAndBottom" anchorx="page"/>
              </v:shape>
            </w:pict>
          </mc:Fallback>
        </mc:AlternateContent>
      </w:r>
    </w:p>
    <w:p w14:paraId="701A00D6" w14:textId="77777777" w:rsidR="00452B48" w:rsidRDefault="00000000">
      <w:pPr>
        <w:spacing w:before="86"/>
        <w:ind w:left="404" w:right="397"/>
        <w:jc w:val="center"/>
        <w:rPr>
          <w:sz w:val="20"/>
        </w:rPr>
      </w:pPr>
      <w:r>
        <w:rPr>
          <w:sz w:val="20"/>
        </w:rPr>
        <w:t>In</w:t>
      </w:r>
      <w:r>
        <w:rPr>
          <w:spacing w:val="-5"/>
          <w:sz w:val="20"/>
        </w:rPr>
        <w:t xml:space="preserve"> </w:t>
      </w:r>
      <w:r>
        <w:rPr>
          <w:sz w:val="20"/>
        </w:rPr>
        <w:t>500</w:t>
      </w:r>
      <w:r>
        <w:rPr>
          <w:spacing w:val="-5"/>
          <w:sz w:val="20"/>
        </w:rPr>
        <w:t xml:space="preserve"> </w:t>
      </w:r>
      <w:r>
        <w:rPr>
          <w:sz w:val="20"/>
        </w:rPr>
        <w:t>cuốn,</w:t>
      </w:r>
      <w:r>
        <w:rPr>
          <w:spacing w:val="-5"/>
          <w:sz w:val="20"/>
        </w:rPr>
        <w:t xml:space="preserve"> </w:t>
      </w:r>
      <w:r>
        <w:rPr>
          <w:sz w:val="20"/>
        </w:rPr>
        <w:t>khổ</w:t>
      </w:r>
      <w:r>
        <w:rPr>
          <w:spacing w:val="-4"/>
          <w:sz w:val="20"/>
        </w:rPr>
        <w:t xml:space="preserve"> </w:t>
      </w:r>
      <w:r>
        <w:rPr>
          <w:sz w:val="20"/>
        </w:rPr>
        <w:t>16x24</w:t>
      </w:r>
      <w:r>
        <w:rPr>
          <w:spacing w:val="-4"/>
          <w:sz w:val="20"/>
        </w:rPr>
        <w:t xml:space="preserve"> </w:t>
      </w:r>
      <w:r>
        <w:rPr>
          <w:sz w:val="20"/>
        </w:rPr>
        <w:t>cm,</w:t>
      </w:r>
      <w:r>
        <w:rPr>
          <w:spacing w:val="-4"/>
          <w:sz w:val="20"/>
        </w:rPr>
        <w:t xml:space="preserve"> </w:t>
      </w:r>
      <w:r>
        <w:rPr>
          <w:sz w:val="20"/>
        </w:rPr>
        <w:t>tại</w:t>
      </w:r>
      <w:r>
        <w:rPr>
          <w:spacing w:val="-5"/>
          <w:sz w:val="20"/>
        </w:rPr>
        <w:t xml:space="preserve"> </w:t>
      </w:r>
      <w:r>
        <w:rPr>
          <w:sz w:val="20"/>
        </w:rPr>
        <w:t>Công</w:t>
      </w:r>
      <w:r>
        <w:rPr>
          <w:spacing w:val="-5"/>
          <w:sz w:val="20"/>
        </w:rPr>
        <w:t xml:space="preserve"> </w:t>
      </w:r>
      <w:r>
        <w:rPr>
          <w:sz w:val="20"/>
        </w:rPr>
        <w:t>ty</w:t>
      </w:r>
      <w:r>
        <w:rPr>
          <w:spacing w:val="-5"/>
          <w:sz w:val="20"/>
        </w:rPr>
        <w:t xml:space="preserve"> </w:t>
      </w:r>
      <w:r>
        <w:rPr>
          <w:sz w:val="20"/>
        </w:rPr>
        <w:t>TNHH</w:t>
      </w:r>
      <w:r>
        <w:rPr>
          <w:spacing w:val="-5"/>
          <w:sz w:val="20"/>
        </w:rPr>
        <w:t xml:space="preserve"> </w:t>
      </w:r>
      <w:r>
        <w:rPr>
          <w:sz w:val="20"/>
        </w:rPr>
        <w:t>sản</w:t>
      </w:r>
      <w:r>
        <w:rPr>
          <w:spacing w:val="-4"/>
          <w:sz w:val="20"/>
        </w:rPr>
        <w:t xml:space="preserve"> </w:t>
      </w:r>
      <w:r>
        <w:rPr>
          <w:sz w:val="20"/>
        </w:rPr>
        <w:t>xuất</w:t>
      </w:r>
      <w:r>
        <w:rPr>
          <w:spacing w:val="-4"/>
          <w:sz w:val="20"/>
        </w:rPr>
        <w:t xml:space="preserve"> </w:t>
      </w:r>
      <w:r>
        <w:rPr>
          <w:sz w:val="20"/>
        </w:rPr>
        <w:t>thương</w:t>
      </w:r>
      <w:r>
        <w:rPr>
          <w:spacing w:val="-4"/>
          <w:sz w:val="20"/>
        </w:rPr>
        <w:t xml:space="preserve"> </w:t>
      </w:r>
      <w:r>
        <w:rPr>
          <w:sz w:val="20"/>
        </w:rPr>
        <w:t>mại</w:t>
      </w:r>
      <w:r>
        <w:rPr>
          <w:spacing w:val="-4"/>
          <w:sz w:val="20"/>
        </w:rPr>
        <w:t xml:space="preserve"> </w:t>
      </w:r>
      <w:r>
        <w:rPr>
          <w:sz w:val="20"/>
        </w:rPr>
        <w:t>Hưng</w:t>
      </w:r>
      <w:r>
        <w:rPr>
          <w:spacing w:val="-4"/>
          <w:sz w:val="20"/>
        </w:rPr>
        <w:t xml:space="preserve"> </w:t>
      </w:r>
      <w:r>
        <w:rPr>
          <w:spacing w:val="-5"/>
          <w:sz w:val="20"/>
        </w:rPr>
        <w:t>Hà</w:t>
      </w:r>
    </w:p>
    <w:p w14:paraId="309F10AC" w14:textId="77777777" w:rsidR="00452B48" w:rsidRDefault="00000000">
      <w:pPr>
        <w:spacing w:before="50" w:line="290" w:lineRule="auto"/>
        <w:ind w:left="1659" w:right="1650"/>
        <w:jc w:val="center"/>
        <w:rPr>
          <w:sz w:val="20"/>
        </w:rPr>
      </w:pPr>
      <w:r>
        <w:rPr>
          <w:sz w:val="20"/>
        </w:rPr>
        <w:t>Địa</w:t>
      </w:r>
      <w:r>
        <w:rPr>
          <w:spacing w:val="-4"/>
          <w:sz w:val="20"/>
        </w:rPr>
        <w:t xml:space="preserve"> </w:t>
      </w:r>
      <w:r>
        <w:rPr>
          <w:sz w:val="20"/>
        </w:rPr>
        <w:t>chỉ:</w:t>
      </w:r>
      <w:r>
        <w:rPr>
          <w:spacing w:val="-4"/>
          <w:sz w:val="20"/>
        </w:rPr>
        <w:t xml:space="preserve"> </w:t>
      </w:r>
      <w:r>
        <w:rPr>
          <w:sz w:val="20"/>
        </w:rPr>
        <w:t>số</w:t>
      </w:r>
      <w:r>
        <w:rPr>
          <w:spacing w:val="-3"/>
          <w:sz w:val="20"/>
        </w:rPr>
        <w:t xml:space="preserve"> </w:t>
      </w:r>
      <w:r>
        <w:rPr>
          <w:sz w:val="20"/>
        </w:rPr>
        <w:t>9</w:t>
      </w:r>
      <w:r>
        <w:rPr>
          <w:spacing w:val="-4"/>
          <w:sz w:val="20"/>
        </w:rPr>
        <w:t xml:space="preserve"> </w:t>
      </w:r>
      <w:r>
        <w:rPr>
          <w:sz w:val="20"/>
        </w:rPr>
        <w:t>TT</w:t>
      </w:r>
      <w:r>
        <w:rPr>
          <w:spacing w:val="-4"/>
          <w:sz w:val="20"/>
        </w:rPr>
        <w:t xml:space="preserve"> </w:t>
      </w:r>
      <w:r>
        <w:rPr>
          <w:sz w:val="20"/>
        </w:rPr>
        <w:t>điện</w:t>
      </w:r>
      <w:r>
        <w:rPr>
          <w:spacing w:val="-3"/>
          <w:sz w:val="20"/>
        </w:rPr>
        <w:t xml:space="preserve"> </w:t>
      </w:r>
      <w:r>
        <w:rPr>
          <w:sz w:val="20"/>
        </w:rPr>
        <w:t>tử</w:t>
      </w:r>
      <w:r>
        <w:rPr>
          <w:spacing w:val="-4"/>
          <w:sz w:val="20"/>
        </w:rPr>
        <w:t xml:space="preserve"> </w:t>
      </w:r>
      <w:r>
        <w:rPr>
          <w:sz w:val="20"/>
        </w:rPr>
        <w:t>Sao</w:t>
      </w:r>
      <w:r>
        <w:rPr>
          <w:spacing w:val="-3"/>
          <w:sz w:val="20"/>
        </w:rPr>
        <w:t xml:space="preserve"> </w:t>
      </w:r>
      <w:r>
        <w:rPr>
          <w:sz w:val="20"/>
        </w:rPr>
        <w:t>Mai,</w:t>
      </w:r>
      <w:r>
        <w:rPr>
          <w:spacing w:val="-3"/>
          <w:sz w:val="20"/>
        </w:rPr>
        <w:t xml:space="preserve"> </w:t>
      </w:r>
      <w:r>
        <w:rPr>
          <w:sz w:val="20"/>
        </w:rPr>
        <w:t>Nghĩa</w:t>
      </w:r>
      <w:r>
        <w:rPr>
          <w:spacing w:val="-4"/>
          <w:sz w:val="20"/>
        </w:rPr>
        <w:t xml:space="preserve"> </w:t>
      </w:r>
      <w:r>
        <w:rPr>
          <w:sz w:val="20"/>
        </w:rPr>
        <w:t>Đô,</w:t>
      </w:r>
      <w:r>
        <w:rPr>
          <w:spacing w:val="-4"/>
          <w:sz w:val="20"/>
        </w:rPr>
        <w:t xml:space="preserve"> </w:t>
      </w:r>
      <w:r>
        <w:rPr>
          <w:sz w:val="20"/>
        </w:rPr>
        <w:t>Cầu</w:t>
      </w:r>
      <w:r>
        <w:rPr>
          <w:spacing w:val="-3"/>
          <w:sz w:val="20"/>
        </w:rPr>
        <w:t xml:space="preserve"> </w:t>
      </w:r>
      <w:r>
        <w:rPr>
          <w:sz w:val="20"/>
        </w:rPr>
        <w:t>Giấy,</w:t>
      </w:r>
      <w:r>
        <w:rPr>
          <w:spacing w:val="-3"/>
          <w:sz w:val="20"/>
        </w:rPr>
        <w:t xml:space="preserve"> </w:t>
      </w:r>
      <w:r>
        <w:rPr>
          <w:sz w:val="20"/>
        </w:rPr>
        <w:t>Hà</w:t>
      </w:r>
      <w:r>
        <w:rPr>
          <w:spacing w:val="-3"/>
          <w:sz w:val="20"/>
        </w:rPr>
        <w:t xml:space="preserve"> </w:t>
      </w:r>
      <w:r>
        <w:rPr>
          <w:sz w:val="20"/>
        </w:rPr>
        <w:t>Nội Số xác nhận đăng ký xuất bản: 82-2021/CXBIPH/13-04/HN. Quyết định xuất bản số: 202/QĐ-HN ngày 27/01/2021.</w:t>
      </w:r>
    </w:p>
    <w:p w14:paraId="614F64EF" w14:textId="77777777" w:rsidR="00452B48" w:rsidRDefault="00000000">
      <w:pPr>
        <w:spacing w:before="2"/>
        <w:ind w:left="404" w:right="396"/>
        <w:jc w:val="center"/>
        <w:rPr>
          <w:sz w:val="20"/>
        </w:rPr>
      </w:pPr>
      <w:r>
        <w:rPr>
          <w:sz w:val="20"/>
        </w:rPr>
        <w:t>ISBN:</w:t>
      </w:r>
      <w:r>
        <w:rPr>
          <w:spacing w:val="-6"/>
          <w:sz w:val="20"/>
        </w:rPr>
        <w:t xml:space="preserve"> </w:t>
      </w:r>
      <w:r>
        <w:rPr>
          <w:sz w:val="20"/>
        </w:rPr>
        <w:t>978-604-55-7942-8.</w:t>
      </w:r>
      <w:r>
        <w:rPr>
          <w:spacing w:val="-6"/>
          <w:sz w:val="20"/>
        </w:rPr>
        <w:t xml:space="preserve"> </w:t>
      </w:r>
      <w:r>
        <w:rPr>
          <w:sz w:val="20"/>
        </w:rPr>
        <w:t>In</w:t>
      </w:r>
      <w:r>
        <w:rPr>
          <w:spacing w:val="-6"/>
          <w:sz w:val="20"/>
        </w:rPr>
        <w:t xml:space="preserve"> </w:t>
      </w:r>
      <w:r>
        <w:rPr>
          <w:sz w:val="20"/>
        </w:rPr>
        <w:t>xong</w:t>
      </w:r>
      <w:r>
        <w:rPr>
          <w:spacing w:val="-6"/>
          <w:sz w:val="20"/>
        </w:rPr>
        <w:t xml:space="preserve"> </w:t>
      </w:r>
      <w:r>
        <w:rPr>
          <w:sz w:val="20"/>
        </w:rPr>
        <w:t>và</w:t>
      </w:r>
      <w:r>
        <w:rPr>
          <w:spacing w:val="-6"/>
          <w:sz w:val="20"/>
        </w:rPr>
        <w:t xml:space="preserve"> </w:t>
      </w:r>
      <w:r>
        <w:rPr>
          <w:sz w:val="20"/>
        </w:rPr>
        <w:t>nộp</w:t>
      </w:r>
      <w:r>
        <w:rPr>
          <w:spacing w:val="-5"/>
          <w:sz w:val="20"/>
        </w:rPr>
        <w:t xml:space="preserve"> </w:t>
      </w:r>
      <w:r>
        <w:rPr>
          <w:sz w:val="20"/>
        </w:rPr>
        <w:t>lưu</w:t>
      </w:r>
      <w:r>
        <w:rPr>
          <w:spacing w:val="-6"/>
          <w:sz w:val="20"/>
        </w:rPr>
        <w:t xml:space="preserve"> </w:t>
      </w:r>
      <w:r>
        <w:rPr>
          <w:sz w:val="20"/>
        </w:rPr>
        <w:t>chiểu</w:t>
      </w:r>
      <w:r>
        <w:rPr>
          <w:spacing w:val="-5"/>
          <w:sz w:val="20"/>
        </w:rPr>
        <w:t xml:space="preserve"> </w:t>
      </w:r>
      <w:r>
        <w:rPr>
          <w:sz w:val="20"/>
        </w:rPr>
        <w:t>năm</w:t>
      </w:r>
      <w:r>
        <w:rPr>
          <w:spacing w:val="-6"/>
          <w:sz w:val="20"/>
        </w:rPr>
        <w:t xml:space="preserve"> </w:t>
      </w:r>
      <w:r>
        <w:rPr>
          <w:spacing w:val="-2"/>
          <w:sz w:val="20"/>
        </w:rPr>
        <w:t>2021.</w:t>
      </w:r>
    </w:p>
    <w:p w14:paraId="3DE0057B" w14:textId="77777777" w:rsidR="00452B48" w:rsidRDefault="00452B48">
      <w:pPr>
        <w:pStyle w:val="BodyText"/>
        <w:spacing w:before="201"/>
      </w:pPr>
    </w:p>
    <w:p w14:paraId="563F25A9" w14:textId="77777777" w:rsidR="00452B48" w:rsidRDefault="00000000">
      <w:pPr>
        <w:pStyle w:val="BodyText"/>
        <w:ind w:left="404" w:right="398"/>
        <w:jc w:val="center"/>
      </w:pPr>
      <w:r>
        <w:rPr>
          <w:spacing w:val="-5"/>
        </w:rPr>
        <w:t>236</w:t>
      </w:r>
    </w:p>
    <w:sectPr w:rsidR="00452B48">
      <w:pgSz w:w="11900" w:h="16840"/>
      <w:pgMar w:top="1940" w:right="1700" w:bottom="320" w:left="1700" w:header="0" w:footer="8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DAA05D" w14:textId="77777777" w:rsidR="00E66E5E" w:rsidRDefault="00E66E5E">
      <w:r>
        <w:separator/>
      </w:r>
    </w:p>
  </w:endnote>
  <w:endnote w:type="continuationSeparator" w:id="0">
    <w:p w14:paraId="5807ED1E" w14:textId="77777777" w:rsidR="00E66E5E" w:rsidRDefault="00E66E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icrosoft Sans Serif">
    <w:altName w:val="Microsoft Sans Serif"/>
    <w:panose1 w:val="020B0604020202020204"/>
    <w:charset w:val="00"/>
    <w:family w:val="swiss"/>
    <w:pitch w:val="variable"/>
    <w:sig w:usb0="E5002EFF" w:usb1="C000605B" w:usb2="00000029" w:usb3="00000000" w:csb0="000101FF" w:csb1="00000000"/>
  </w:font>
  <w:font w:name="Tahoma">
    <w:altName w:val="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 w:name="Palatino Linotype">
    <w:panose1 w:val="02040502050505030304"/>
    <w:charset w:val="00"/>
    <w:family w:val="roman"/>
    <w:pitch w:val="variable"/>
    <w:sig w:usb0="E0000287" w:usb1="4000001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4F4236" w14:textId="77777777" w:rsidR="00E66E5E" w:rsidRDefault="00E66E5E">
      <w:r>
        <w:separator/>
      </w:r>
    </w:p>
  </w:footnote>
  <w:footnote w:type="continuationSeparator" w:id="0">
    <w:p w14:paraId="25A51486" w14:textId="77777777" w:rsidR="00E66E5E" w:rsidRDefault="00E66E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3B54A5"/>
    <w:multiLevelType w:val="hybridMultilevel"/>
    <w:tmpl w:val="F2204C04"/>
    <w:lvl w:ilvl="0" w:tplc="841A5604">
      <w:numFmt w:val="bullet"/>
      <w:lvlText w:val="-"/>
      <w:lvlJc w:val="left"/>
      <w:pPr>
        <w:ind w:left="710" w:hanging="182"/>
      </w:pPr>
      <w:rPr>
        <w:rFonts w:ascii="Times New Roman" w:eastAsia="Times New Roman" w:hAnsi="Times New Roman" w:cs="Times New Roman" w:hint="default"/>
        <w:b w:val="0"/>
        <w:bCs w:val="0"/>
        <w:i w:val="0"/>
        <w:iCs w:val="0"/>
        <w:spacing w:val="0"/>
        <w:w w:val="99"/>
        <w:sz w:val="24"/>
        <w:szCs w:val="24"/>
        <w:lang w:val="vi" w:eastAsia="en-US" w:bidi="ar-SA"/>
      </w:rPr>
    </w:lvl>
    <w:lvl w:ilvl="1" w:tplc="69A2E9F6">
      <w:numFmt w:val="bullet"/>
      <w:lvlText w:val="•"/>
      <w:lvlJc w:val="left"/>
      <w:pPr>
        <w:ind w:left="1498" w:hanging="182"/>
      </w:pPr>
      <w:rPr>
        <w:rFonts w:hint="default"/>
        <w:lang w:val="vi" w:eastAsia="en-US" w:bidi="ar-SA"/>
      </w:rPr>
    </w:lvl>
    <w:lvl w:ilvl="2" w:tplc="24CE401A">
      <w:numFmt w:val="bullet"/>
      <w:lvlText w:val="•"/>
      <w:lvlJc w:val="left"/>
      <w:pPr>
        <w:ind w:left="2276" w:hanging="182"/>
      </w:pPr>
      <w:rPr>
        <w:rFonts w:hint="default"/>
        <w:lang w:val="vi" w:eastAsia="en-US" w:bidi="ar-SA"/>
      </w:rPr>
    </w:lvl>
    <w:lvl w:ilvl="3" w:tplc="7F36E296">
      <w:numFmt w:val="bullet"/>
      <w:lvlText w:val="•"/>
      <w:lvlJc w:val="left"/>
      <w:pPr>
        <w:ind w:left="3054" w:hanging="182"/>
      </w:pPr>
      <w:rPr>
        <w:rFonts w:hint="default"/>
        <w:lang w:val="vi" w:eastAsia="en-US" w:bidi="ar-SA"/>
      </w:rPr>
    </w:lvl>
    <w:lvl w:ilvl="4" w:tplc="516E7AF4">
      <w:numFmt w:val="bullet"/>
      <w:lvlText w:val="•"/>
      <w:lvlJc w:val="left"/>
      <w:pPr>
        <w:ind w:left="3832" w:hanging="182"/>
      </w:pPr>
      <w:rPr>
        <w:rFonts w:hint="default"/>
        <w:lang w:val="vi" w:eastAsia="en-US" w:bidi="ar-SA"/>
      </w:rPr>
    </w:lvl>
    <w:lvl w:ilvl="5" w:tplc="7630870A">
      <w:numFmt w:val="bullet"/>
      <w:lvlText w:val="•"/>
      <w:lvlJc w:val="left"/>
      <w:pPr>
        <w:ind w:left="4610" w:hanging="182"/>
      </w:pPr>
      <w:rPr>
        <w:rFonts w:hint="default"/>
        <w:lang w:val="vi" w:eastAsia="en-US" w:bidi="ar-SA"/>
      </w:rPr>
    </w:lvl>
    <w:lvl w:ilvl="6" w:tplc="F1665AAA">
      <w:numFmt w:val="bullet"/>
      <w:lvlText w:val="•"/>
      <w:lvlJc w:val="left"/>
      <w:pPr>
        <w:ind w:left="5388" w:hanging="182"/>
      </w:pPr>
      <w:rPr>
        <w:rFonts w:hint="default"/>
        <w:lang w:val="vi" w:eastAsia="en-US" w:bidi="ar-SA"/>
      </w:rPr>
    </w:lvl>
    <w:lvl w:ilvl="7" w:tplc="87FA162E">
      <w:numFmt w:val="bullet"/>
      <w:lvlText w:val="•"/>
      <w:lvlJc w:val="left"/>
      <w:pPr>
        <w:ind w:left="6166" w:hanging="182"/>
      </w:pPr>
      <w:rPr>
        <w:rFonts w:hint="default"/>
        <w:lang w:val="vi" w:eastAsia="en-US" w:bidi="ar-SA"/>
      </w:rPr>
    </w:lvl>
    <w:lvl w:ilvl="8" w:tplc="5AE21BFA">
      <w:numFmt w:val="bullet"/>
      <w:lvlText w:val="•"/>
      <w:lvlJc w:val="left"/>
      <w:pPr>
        <w:ind w:left="6944" w:hanging="182"/>
      </w:pPr>
      <w:rPr>
        <w:rFonts w:hint="default"/>
        <w:lang w:val="vi" w:eastAsia="en-US" w:bidi="ar-SA"/>
      </w:rPr>
    </w:lvl>
  </w:abstractNum>
  <w:abstractNum w:abstractNumId="1" w15:restartNumberingAfterBreak="0">
    <w:nsid w:val="01670227"/>
    <w:multiLevelType w:val="multilevel"/>
    <w:tmpl w:val="888CFCCE"/>
    <w:lvl w:ilvl="0">
      <w:start w:val="8"/>
      <w:numFmt w:val="decimal"/>
      <w:lvlText w:val="%1"/>
      <w:lvlJc w:val="left"/>
      <w:pPr>
        <w:ind w:left="710" w:hanging="460"/>
        <w:jc w:val="left"/>
      </w:pPr>
      <w:rPr>
        <w:rFonts w:hint="default"/>
        <w:lang w:val="vi" w:eastAsia="en-US" w:bidi="ar-SA"/>
      </w:rPr>
    </w:lvl>
    <w:lvl w:ilvl="1">
      <w:start w:val="1"/>
      <w:numFmt w:val="decimal"/>
      <w:lvlText w:val="%1.%2."/>
      <w:lvlJc w:val="left"/>
      <w:pPr>
        <w:ind w:left="710" w:hanging="460"/>
        <w:jc w:val="left"/>
      </w:pPr>
      <w:rPr>
        <w:rFonts w:ascii="Times New Roman" w:eastAsia="Times New Roman" w:hAnsi="Times New Roman" w:cs="Times New Roman" w:hint="default"/>
        <w:b/>
        <w:bCs/>
        <w:i w:val="0"/>
        <w:iCs w:val="0"/>
        <w:spacing w:val="-1"/>
        <w:w w:val="99"/>
        <w:sz w:val="24"/>
        <w:szCs w:val="24"/>
        <w:lang w:val="vi" w:eastAsia="en-US" w:bidi="ar-SA"/>
      </w:rPr>
    </w:lvl>
    <w:lvl w:ilvl="2">
      <w:start w:val="1"/>
      <w:numFmt w:val="decimal"/>
      <w:lvlText w:val="%1.%2.%3."/>
      <w:lvlJc w:val="left"/>
      <w:pPr>
        <w:ind w:left="1707" w:hanging="600"/>
        <w:jc w:val="left"/>
      </w:pPr>
      <w:rPr>
        <w:rFonts w:ascii="Times New Roman" w:eastAsia="Times New Roman" w:hAnsi="Times New Roman" w:cs="Times New Roman" w:hint="default"/>
        <w:b/>
        <w:bCs/>
        <w:i w:val="0"/>
        <w:iCs w:val="0"/>
        <w:spacing w:val="0"/>
        <w:w w:val="99"/>
        <w:sz w:val="24"/>
        <w:szCs w:val="24"/>
        <w:lang w:val="vi" w:eastAsia="en-US" w:bidi="ar-SA"/>
      </w:rPr>
    </w:lvl>
    <w:lvl w:ilvl="3">
      <w:start w:val="1"/>
      <w:numFmt w:val="decimal"/>
      <w:lvlText w:val="%1.%2.%3.%4."/>
      <w:lvlJc w:val="left"/>
      <w:pPr>
        <w:ind w:left="1887" w:hanging="781"/>
        <w:jc w:val="left"/>
      </w:pPr>
      <w:rPr>
        <w:rFonts w:hint="default"/>
        <w:spacing w:val="-1"/>
        <w:w w:val="99"/>
        <w:lang w:val="vi" w:eastAsia="en-US" w:bidi="ar-SA"/>
      </w:rPr>
    </w:lvl>
    <w:lvl w:ilvl="4">
      <w:numFmt w:val="bullet"/>
      <w:lvlText w:val="-"/>
      <w:lvlJc w:val="left"/>
      <w:pPr>
        <w:ind w:left="710" w:hanging="781"/>
      </w:pPr>
      <w:rPr>
        <w:rFonts w:ascii="Times New Roman" w:eastAsia="Times New Roman" w:hAnsi="Times New Roman" w:cs="Times New Roman" w:hint="default"/>
        <w:b w:val="0"/>
        <w:bCs w:val="0"/>
        <w:i w:val="0"/>
        <w:iCs w:val="0"/>
        <w:spacing w:val="0"/>
        <w:w w:val="99"/>
        <w:sz w:val="24"/>
        <w:szCs w:val="24"/>
        <w:lang w:val="vi" w:eastAsia="en-US" w:bidi="ar-SA"/>
      </w:rPr>
    </w:lvl>
    <w:lvl w:ilvl="5">
      <w:numFmt w:val="bullet"/>
      <w:lvlText w:val="•"/>
      <w:lvlJc w:val="left"/>
      <w:pPr>
        <w:ind w:left="4362" w:hanging="781"/>
      </w:pPr>
      <w:rPr>
        <w:rFonts w:hint="default"/>
        <w:lang w:val="vi" w:eastAsia="en-US" w:bidi="ar-SA"/>
      </w:rPr>
    </w:lvl>
    <w:lvl w:ilvl="6">
      <w:numFmt w:val="bullet"/>
      <w:lvlText w:val="•"/>
      <w:lvlJc w:val="left"/>
      <w:pPr>
        <w:ind w:left="5190" w:hanging="781"/>
      </w:pPr>
      <w:rPr>
        <w:rFonts w:hint="default"/>
        <w:lang w:val="vi" w:eastAsia="en-US" w:bidi="ar-SA"/>
      </w:rPr>
    </w:lvl>
    <w:lvl w:ilvl="7">
      <w:numFmt w:val="bullet"/>
      <w:lvlText w:val="•"/>
      <w:lvlJc w:val="left"/>
      <w:pPr>
        <w:ind w:left="6017" w:hanging="781"/>
      </w:pPr>
      <w:rPr>
        <w:rFonts w:hint="default"/>
        <w:lang w:val="vi" w:eastAsia="en-US" w:bidi="ar-SA"/>
      </w:rPr>
    </w:lvl>
    <w:lvl w:ilvl="8">
      <w:numFmt w:val="bullet"/>
      <w:lvlText w:val="•"/>
      <w:lvlJc w:val="left"/>
      <w:pPr>
        <w:ind w:left="6845" w:hanging="781"/>
      </w:pPr>
      <w:rPr>
        <w:rFonts w:hint="default"/>
        <w:lang w:val="vi" w:eastAsia="en-US" w:bidi="ar-SA"/>
      </w:rPr>
    </w:lvl>
  </w:abstractNum>
  <w:abstractNum w:abstractNumId="2" w15:restartNumberingAfterBreak="0">
    <w:nsid w:val="019561A6"/>
    <w:multiLevelType w:val="multilevel"/>
    <w:tmpl w:val="E58CCE74"/>
    <w:lvl w:ilvl="0">
      <w:start w:val="1"/>
      <w:numFmt w:val="decimal"/>
      <w:lvlText w:val="%1."/>
      <w:lvlJc w:val="left"/>
      <w:pPr>
        <w:ind w:left="710" w:hanging="278"/>
        <w:jc w:val="left"/>
      </w:pPr>
      <w:rPr>
        <w:rFonts w:ascii="Times New Roman" w:eastAsia="Times New Roman" w:hAnsi="Times New Roman" w:cs="Times New Roman" w:hint="default"/>
        <w:b w:val="0"/>
        <w:bCs w:val="0"/>
        <w:i w:val="0"/>
        <w:iCs w:val="0"/>
        <w:spacing w:val="-1"/>
        <w:w w:val="99"/>
        <w:sz w:val="24"/>
        <w:szCs w:val="24"/>
        <w:lang w:val="vi" w:eastAsia="en-US" w:bidi="ar-SA"/>
      </w:rPr>
    </w:lvl>
    <w:lvl w:ilvl="1">
      <w:start w:val="1"/>
      <w:numFmt w:val="decimal"/>
      <w:lvlText w:val="%1.%2."/>
      <w:lvlJc w:val="left"/>
      <w:pPr>
        <w:ind w:left="1527" w:hanging="420"/>
        <w:jc w:val="left"/>
      </w:pPr>
      <w:rPr>
        <w:rFonts w:ascii="Times New Roman" w:eastAsia="Times New Roman" w:hAnsi="Times New Roman" w:cs="Times New Roman" w:hint="default"/>
        <w:b/>
        <w:bCs/>
        <w:i w:val="0"/>
        <w:iCs w:val="0"/>
        <w:spacing w:val="0"/>
        <w:w w:val="99"/>
        <w:sz w:val="24"/>
        <w:szCs w:val="24"/>
        <w:lang w:val="vi" w:eastAsia="en-US" w:bidi="ar-SA"/>
      </w:rPr>
    </w:lvl>
    <w:lvl w:ilvl="2">
      <w:start w:val="1"/>
      <w:numFmt w:val="decimal"/>
      <w:lvlText w:val="%1.%2.%3."/>
      <w:lvlJc w:val="left"/>
      <w:pPr>
        <w:ind w:left="1682" w:hanging="576"/>
        <w:jc w:val="left"/>
      </w:pPr>
      <w:rPr>
        <w:rFonts w:ascii="Times New Roman" w:eastAsia="Times New Roman" w:hAnsi="Times New Roman" w:cs="Times New Roman" w:hint="default"/>
        <w:b/>
        <w:bCs/>
        <w:i w:val="0"/>
        <w:iCs w:val="0"/>
        <w:spacing w:val="-5"/>
        <w:w w:val="99"/>
        <w:sz w:val="24"/>
        <w:szCs w:val="24"/>
        <w:lang w:val="vi" w:eastAsia="en-US" w:bidi="ar-SA"/>
      </w:rPr>
    </w:lvl>
    <w:lvl w:ilvl="3">
      <w:start w:val="1"/>
      <w:numFmt w:val="decimal"/>
      <w:lvlText w:val="%1.%2.%3.%4."/>
      <w:lvlJc w:val="left"/>
      <w:pPr>
        <w:ind w:left="1887" w:hanging="780"/>
        <w:jc w:val="left"/>
      </w:pPr>
      <w:rPr>
        <w:rFonts w:ascii="Times New Roman" w:eastAsia="Times New Roman" w:hAnsi="Times New Roman" w:cs="Times New Roman" w:hint="default"/>
        <w:b/>
        <w:bCs/>
        <w:i/>
        <w:iCs/>
        <w:spacing w:val="0"/>
        <w:w w:val="99"/>
        <w:sz w:val="24"/>
        <w:szCs w:val="24"/>
        <w:lang w:val="vi" w:eastAsia="en-US" w:bidi="ar-SA"/>
      </w:rPr>
    </w:lvl>
    <w:lvl w:ilvl="4">
      <w:numFmt w:val="bullet"/>
      <w:lvlText w:val="-"/>
      <w:lvlJc w:val="left"/>
      <w:pPr>
        <w:ind w:left="1246" w:hanging="140"/>
      </w:pPr>
      <w:rPr>
        <w:rFonts w:ascii="Times New Roman" w:eastAsia="Times New Roman" w:hAnsi="Times New Roman" w:cs="Times New Roman" w:hint="default"/>
        <w:b w:val="0"/>
        <w:bCs w:val="0"/>
        <w:i/>
        <w:iCs/>
        <w:spacing w:val="0"/>
        <w:w w:val="99"/>
        <w:sz w:val="24"/>
        <w:szCs w:val="24"/>
        <w:lang w:val="vi" w:eastAsia="en-US" w:bidi="ar-SA"/>
      </w:rPr>
    </w:lvl>
    <w:lvl w:ilvl="5">
      <w:numFmt w:val="bullet"/>
      <w:lvlText w:val="•"/>
      <w:lvlJc w:val="left"/>
      <w:pPr>
        <w:ind w:left="1700" w:hanging="140"/>
      </w:pPr>
      <w:rPr>
        <w:rFonts w:hint="default"/>
        <w:lang w:val="vi" w:eastAsia="en-US" w:bidi="ar-SA"/>
      </w:rPr>
    </w:lvl>
    <w:lvl w:ilvl="6">
      <w:numFmt w:val="bullet"/>
      <w:lvlText w:val="•"/>
      <w:lvlJc w:val="left"/>
      <w:pPr>
        <w:ind w:left="1880" w:hanging="140"/>
      </w:pPr>
      <w:rPr>
        <w:rFonts w:hint="default"/>
        <w:lang w:val="vi" w:eastAsia="en-US" w:bidi="ar-SA"/>
      </w:rPr>
    </w:lvl>
    <w:lvl w:ilvl="7">
      <w:numFmt w:val="bullet"/>
      <w:lvlText w:val="•"/>
      <w:lvlJc w:val="left"/>
      <w:pPr>
        <w:ind w:left="3535" w:hanging="140"/>
      </w:pPr>
      <w:rPr>
        <w:rFonts w:hint="default"/>
        <w:lang w:val="vi" w:eastAsia="en-US" w:bidi="ar-SA"/>
      </w:rPr>
    </w:lvl>
    <w:lvl w:ilvl="8">
      <w:numFmt w:val="bullet"/>
      <w:lvlText w:val="•"/>
      <w:lvlJc w:val="left"/>
      <w:pPr>
        <w:ind w:left="5190" w:hanging="140"/>
      </w:pPr>
      <w:rPr>
        <w:rFonts w:hint="default"/>
        <w:lang w:val="vi" w:eastAsia="en-US" w:bidi="ar-SA"/>
      </w:rPr>
    </w:lvl>
  </w:abstractNum>
  <w:abstractNum w:abstractNumId="3" w15:restartNumberingAfterBreak="0">
    <w:nsid w:val="02B80666"/>
    <w:multiLevelType w:val="hybridMultilevel"/>
    <w:tmpl w:val="34ECD314"/>
    <w:lvl w:ilvl="0" w:tplc="58BA6852">
      <w:numFmt w:val="bullet"/>
      <w:lvlText w:val="-"/>
      <w:lvlJc w:val="left"/>
      <w:pPr>
        <w:ind w:left="710" w:hanging="162"/>
      </w:pPr>
      <w:rPr>
        <w:rFonts w:ascii="Times New Roman" w:eastAsia="Times New Roman" w:hAnsi="Times New Roman" w:cs="Times New Roman" w:hint="default"/>
        <w:b w:val="0"/>
        <w:bCs w:val="0"/>
        <w:i w:val="0"/>
        <w:iCs w:val="0"/>
        <w:spacing w:val="0"/>
        <w:w w:val="99"/>
        <w:sz w:val="24"/>
        <w:szCs w:val="24"/>
        <w:lang w:val="vi" w:eastAsia="en-US" w:bidi="ar-SA"/>
      </w:rPr>
    </w:lvl>
    <w:lvl w:ilvl="1" w:tplc="8A70952C">
      <w:numFmt w:val="bullet"/>
      <w:lvlText w:val="•"/>
      <w:lvlJc w:val="left"/>
      <w:pPr>
        <w:ind w:left="1498" w:hanging="162"/>
      </w:pPr>
      <w:rPr>
        <w:rFonts w:hint="default"/>
        <w:lang w:val="vi" w:eastAsia="en-US" w:bidi="ar-SA"/>
      </w:rPr>
    </w:lvl>
    <w:lvl w:ilvl="2" w:tplc="4C6A1370">
      <w:numFmt w:val="bullet"/>
      <w:lvlText w:val="•"/>
      <w:lvlJc w:val="left"/>
      <w:pPr>
        <w:ind w:left="2276" w:hanging="162"/>
      </w:pPr>
      <w:rPr>
        <w:rFonts w:hint="default"/>
        <w:lang w:val="vi" w:eastAsia="en-US" w:bidi="ar-SA"/>
      </w:rPr>
    </w:lvl>
    <w:lvl w:ilvl="3" w:tplc="1E86707C">
      <w:numFmt w:val="bullet"/>
      <w:lvlText w:val="•"/>
      <w:lvlJc w:val="left"/>
      <w:pPr>
        <w:ind w:left="3054" w:hanging="162"/>
      </w:pPr>
      <w:rPr>
        <w:rFonts w:hint="default"/>
        <w:lang w:val="vi" w:eastAsia="en-US" w:bidi="ar-SA"/>
      </w:rPr>
    </w:lvl>
    <w:lvl w:ilvl="4" w:tplc="B4D25952">
      <w:numFmt w:val="bullet"/>
      <w:lvlText w:val="•"/>
      <w:lvlJc w:val="left"/>
      <w:pPr>
        <w:ind w:left="3832" w:hanging="162"/>
      </w:pPr>
      <w:rPr>
        <w:rFonts w:hint="default"/>
        <w:lang w:val="vi" w:eastAsia="en-US" w:bidi="ar-SA"/>
      </w:rPr>
    </w:lvl>
    <w:lvl w:ilvl="5" w:tplc="32787456">
      <w:numFmt w:val="bullet"/>
      <w:lvlText w:val="•"/>
      <w:lvlJc w:val="left"/>
      <w:pPr>
        <w:ind w:left="4610" w:hanging="162"/>
      </w:pPr>
      <w:rPr>
        <w:rFonts w:hint="default"/>
        <w:lang w:val="vi" w:eastAsia="en-US" w:bidi="ar-SA"/>
      </w:rPr>
    </w:lvl>
    <w:lvl w:ilvl="6" w:tplc="A3E06944">
      <w:numFmt w:val="bullet"/>
      <w:lvlText w:val="•"/>
      <w:lvlJc w:val="left"/>
      <w:pPr>
        <w:ind w:left="5388" w:hanging="162"/>
      </w:pPr>
      <w:rPr>
        <w:rFonts w:hint="default"/>
        <w:lang w:val="vi" w:eastAsia="en-US" w:bidi="ar-SA"/>
      </w:rPr>
    </w:lvl>
    <w:lvl w:ilvl="7" w:tplc="EB8AB2CA">
      <w:numFmt w:val="bullet"/>
      <w:lvlText w:val="•"/>
      <w:lvlJc w:val="left"/>
      <w:pPr>
        <w:ind w:left="6166" w:hanging="162"/>
      </w:pPr>
      <w:rPr>
        <w:rFonts w:hint="default"/>
        <w:lang w:val="vi" w:eastAsia="en-US" w:bidi="ar-SA"/>
      </w:rPr>
    </w:lvl>
    <w:lvl w:ilvl="8" w:tplc="9912C2B8">
      <w:numFmt w:val="bullet"/>
      <w:lvlText w:val="•"/>
      <w:lvlJc w:val="left"/>
      <w:pPr>
        <w:ind w:left="6944" w:hanging="162"/>
      </w:pPr>
      <w:rPr>
        <w:rFonts w:hint="default"/>
        <w:lang w:val="vi" w:eastAsia="en-US" w:bidi="ar-SA"/>
      </w:rPr>
    </w:lvl>
  </w:abstractNum>
  <w:abstractNum w:abstractNumId="4" w15:restartNumberingAfterBreak="0">
    <w:nsid w:val="02F9371F"/>
    <w:multiLevelType w:val="hybridMultilevel"/>
    <w:tmpl w:val="E438E23E"/>
    <w:lvl w:ilvl="0" w:tplc="276E293E">
      <w:start w:val="1"/>
      <w:numFmt w:val="lowerLetter"/>
      <w:lvlText w:val="%1."/>
      <w:lvlJc w:val="left"/>
      <w:pPr>
        <w:ind w:left="710" w:hanging="251"/>
        <w:jc w:val="left"/>
      </w:pPr>
      <w:rPr>
        <w:rFonts w:ascii="Times New Roman" w:eastAsia="Times New Roman" w:hAnsi="Times New Roman" w:cs="Times New Roman" w:hint="default"/>
        <w:b/>
        <w:bCs/>
        <w:i/>
        <w:iCs/>
        <w:spacing w:val="0"/>
        <w:w w:val="99"/>
        <w:sz w:val="24"/>
        <w:szCs w:val="24"/>
        <w:lang w:val="vi" w:eastAsia="en-US" w:bidi="ar-SA"/>
      </w:rPr>
    </w:lvl>
    <w:lvl w:ilvl="1" w:tplc="B51687C0">
      <w:numFmt w:val="bullet"/>
      <w:lvlText w:val="•"/>
      <w:lvlJc w:val="left"/>
      <w:pPr>
        <w:ind w:left="1498" w:hanging="251"/>
      </w:pPr>
      <w:rPr>
        <w:rFonts w:hint="default"/>
        <w:lang w:val="vi" w:eastAsia="en-US" w:bidi="ar-SA"/>
      </w:rPr>
    </w:lvl>
    <w:lvl w:ilvl="2" w:tplc="47AC1C92">
      <w:numFmt w:val="bullet"/>
      <w:lvlText w:val="•"/>
      <w:lvlJc w:val="left"/>
      <w:pPr>
        <w:ind w:left="2276" w:hanging="251"/>
      </w:pPr>
      <w:rPr>
        <w:rFonts w:hint="default"/>
        <w:lang w:val="vi" w:eastAsia="en-US" w:bidi="ar-SA"/>
      </w:rPr>
    </w:lvl>
    <w:lvl w:ilvl="3" w:tplc="7C229070">
      <w:numFmt w:val="bullet"/>
      <w:lvlText w:val="•"/>
      <w:lvlJc w:val="left"/>
      <w:pPr>
        <w:ind w:left="3054" w:hanging="251"/>
      </w:pPr>
      <w:rPr>
        <w:rFonts w:hint="default"/>
        <w:lang w:val="vi" w:eastAsia="en-US" w:bidi="ar-SA"/>
      </w:rPr>
    </w:lvl>
    <w:lvl w:ilvl="4" w:tplc="7FB27004">
      <w:numFmt w:val="bullet"/>
      <w:lvlText w:val="•"/>
      <w:lvlJc w:val="left"/>
      <w:pPr>
        <w:ind w:left="3832" w:hanging="251"/>
      </w:pPr>
      <w:rPr>
        <w:rFonts w:hint="default"/>
        <w:lang w:val="vi" w:eastAsia="en-US" w:bidi="ar-SA"/>
      </w:rPr>
    </w:lvl>
    <w:lvl w:ilvl="5" w:tplc="AEE2AB00">
      <w:numFmt w:val="bullet"/>
      <w:lvlText w:val="•"/>
      <w:lvlJc w:val="left"/>
      <w:pPr>
        <w:ind w:left="4610" w:hanging="251"/>
      </w:pPr>
      <w:rPr>
        <w:rFonts w:hint="default"/>
        <w:lang w:val="vi" w:eastAsia="en-US" w:bidi="ar-SA"/>
      </w:rPr>
    </w:lvl>
    <w:lvl w:ilvl="6" w:tplc="B3822446">
      <w:numFmt w:val="bullet"/>
      <w:lvlText w:val="•"/>
      <w:lvlJc w:val="left"/>
      <w:pPr>
        <w:ind w:left="5388" w:hanging="251"/>
      </w:pPr>
      <w:rPr>
        <w:rFonts w:hint="default"/>
        <w:lang w:val="vi" w:eastAsia="en-US" w:bidi="ar-SA"/>
      </w:rPr>
    </w:lvl>
    <w:lvl w:ilvl="7" w:tplc="0B343A8A">
      <w:numFmt w:val="bullet"/>
      <w:lvlText w:val="•"/>
      <w:lvlJc w:val="left"/>
      <w:pPr>
        <w:ind w:left="6166" w:hanging="251"/>
      </w:pPr>
      <w:rPr>
        <w:rFonts w:hint="default"/>
        <w:lang w:val="vi" w:eastAsia="en-US" w:bidi="ar-SA"/>
      </w:rPr>
    </w:lvl>
    <w:lvl w:ilvl="8" w:tplc="4A9227B0">
      <w:numFmt w:val="bullet"/>
      <w:lvlText w:val="•"/>
      <w:lvlJc w:val="left"/>
      <w:pPr>
        <w:ind w:left="6944" w:hanging="251"/>
      </w:pPr>
      <w:rPr>
        <w:rFonts w:hint="default"/>
        <w:lang w:val="vi" w:eastAsia="en-US" w:bidi="ar-SA"/>
      </w:rPr>
    </w:lvl>
  </w:abstractNum>
  <w:abstractNum w:abstractNumId="5" w15:restartNumberingAfterBreak="0">
    <w:nsid w:val="04C407C1"/>
    <w:multiLevelType w:val="multilevel"/>
    <w:tmpl w:val="6AA0FB04"/>
    <w:lvl w:ilvl="0">
      <w:start w:val="2"/>
      <w:numFmt w:val="decimal"/>
      <w:lvlText w:val="%1"/>
      <w:lvlJc w:val="left"/>
      <w:pPr>
        <w:ind w:left="1527" w:hanging="421"/>
        <w:jc w:val="left"/>
      </w:pPr>
      <w:rPr>
        <w:rFonts w:hint="default"/>
        <w:lang w:val="vi" w:eastAsia="en-US" w:bidi="ar-SA"/>
      </w:rPr>
    </w:lvl>
    <w:lvl w:ilvl="1">
      <w:start w:val="2"/>
      <w:numFmt w:val="decimal"/>
      <w:lvlText w:val="%1.%2."/>
      <w:lvlJc w:val="left"/>
      <w:pPr>
        <w:ind w:left="1527" w:hanging="421"/>
        <w:jc w:val="left"/>
      </w:pPr>
      <w:rPr>
        <w:rFonts w:ascii="Times New Roman" w:eastAsia="Times New Roman" w:hAnsi="Times New Roman" w:cs="Times New Roman" w:hint="default"/>
        <w:b/>
        <w:bCs/>
        <w:i w:val="0"/>
        <w:iCs w:val="0"/>
        <w:spacing w:val="0"/>
        <w:w w:val="99"/>
        <w:sz w:val="24"/>
        <w:szCs w:val="24"/>
        <w:lang w:val="vi" w:eastAsia="en-US" w:bidi="ar-SA"/>
      </w:rPr>
    </w:lvl>
    <w:lvl w:ilvl="2">
      <w:start w:val="1"/>
      <w:numFmt w:val="decimal"/>
      <w:lvlText w:val="%1.%2.%3."/>
      <w:lvlJc w:val="left"/>
      <w:pPr>
        <w:ind w:left="710" w:hanging="614"/>
        <w:jc w:val="left"/>
      </w:pPr>
      <w:rPr>
        <w:rFonts w:hint="default"/>
        <w:spacing w:val="0"/>
        <w:w w:val="99"/>
        <w:lang w:val="vi" w:eastAsia="en-US" w:bidi="ar-SA"/>
      </w:rPr>
    </w:lvl>
    <w:lvl w:ilvl="3">
      <w:start w:val="1"/>
      <w:numFmt w:val="decimal"/>
      <w:lvlText w:val="%1.%2.%3.%4."/>
      <w:lvlJc w:val="left"/>
      <w:pPr>
        <w:ind w:left="710" w:hanging="797"/>
        <w:jc w:val="left"/>
      </w:pPr>
      <w:rPr>
        <w:rFonts w:hint="default"/>
        <w:spacing w:val="0"/>
        <w:w w:val="99"/>
        <w:lang w:val="vi" w:eastAsia="en-US" w:bidi="ar-SA"/>
      </w:rPr>
    </w:lvl>
    <w:lvl w:ilvl="4">
      <w:numFmt w:val="bullet"/>
      <w:lvlText w:val="-"/>
      <w:lvlJc w:val="left"/>
      <w:pPr>
        <w:ind w:left="710" w:hanging="172"/>
      </w:pPr>
      <w:rPr>
        <w:rFonts w:ascii="Times New Roman" w:eastAsia="Times New Roman" w:hAnsi="Times New Roman" w:cs="Times New Roman" w:hint="default"/>
        <w:spacing w:val="0"/>
        <w:w w:val="99"/>
        <w:lang w:val="vi" w:eastAsia="en-US" w:bidi="ar-SA"/>
      </w:rPr>
    </w:lvl>
    <w:lvl w:ilvl="5">
      <w:numFmt w:val="bullet"/>
      <w:lvlText w:val="•"/>
      <w:lvlJc w:val="left"/>
      <w:pPr>
        <w:ind w:left="2983" w:hanging="172"/>
      </w:pPr>
      <w:rPr>
        <w:rFonts w:hint="default"/>
        <w:lang w:val="vi" w:eastAsia="en-US" w:bidi="ar-SA"/>
      </w:rPr>
    </w:lvl>
    <w:lvl w:ilvl="6">
      <w:numFmt w:val="bullet"/>
      <w:lvlText w:val="•"/>
      <w:lvlJc w:val="left"/>
      <w:pPr>
        <w:ind w:left="4086" w:hanging="172"/>
      </w:pPr>
      <w:rPr>
        <w:rFonts w:hint="default"/>
        <w:lang w:val="vi" w:eastAsia="en-US" w:bidi="ar-SA"/>
      </w:rPr>
    </w:lvl>
    <w:lvl w:ilvl="7">
      <w:numFmt w:val="bullet"/>
      <w:lvlText w:val="•"/>
      <w:lvlJc w:val="left"/>
      <w:pPr>
        <w:ind w:left="5190" w:hanging="172"/>
      </w:pPr>
      <w:rPr>
        <w:rFonts w:hint="default"/>
        <w:lang w:val="vi" w:eastAsia="en-US" w:bidi="ar-SA"/>
      </w:rPr>
    </w:lvl>
    <w:lvl w:ilvl="8">
      <w:numFmt w:val="bullet"/>
      <w:lvlText w:val="•"/>
      <w:lvlJc w:val="left"/>
      <w:pPr>
        <w:ind w:left="6293" w:hanging="172"/>
      </w:pPr>
      <w:rPr>
        <w:rFonts w:hint="default"/>
        <w:lang w:val="vi" w:eastAsia="en-US" w:bidi="ar-SA"/>
      </w:rPr>
    </w:lvl>
  </w:abstractNum>
  <w:abstractNum w:abstractNumId="6" w15:restartNumberingAfterBreak="0">
    <w:nsid w:val="06342E0E"/>
    <w:multiLevelType w:val="hybridMultilevel"/>
    <w:tmpl w:val="224413A2"/>
    <w:lvl w:ilvl="0" w:tplc="7826EBC6">
      <w:start w:val="1"/>
      <w:numFmt w:val="lowerLetter"/>
      <w:lvlText w:val="%1."/>
      <w:lvlJc w:val="left"/>
      <w:pPr>
        <w:ind w:left="1347" w:hanging="240"/>
        <w:jc w:val="left"/>
      </w:pPr>
      <w:rPr>
        <w:rFonts w:hint="default"/>
        <w:spacing w:val="0"/>
        <w:w w:val="99"/>
        <w:lang w:val="vi" w:eastAsia="en-US" w:bidi="ar-SA"/>
      </w:rPr>
    </w:lvl>
    <w:lvl w:ilvl="1" w:tplc="A99EB72E">
      <w:numFmt w:val="bullet"/>
      <w:lvlText w:val="•"/>
      <w:lvlJc w:val="left"/>
      <w:pPr>
        <w:ind w:left="2056" w:hanging="240"/>
      </w:pPr>
      <w:rPr>
        <w:rFonts w:hint="default"/>
        <w:lang w:val="vi" w:eastAsia="en-US" w:bidi="ar-SA"/>
      </w:rPr>
    </w:lvl>
    <w:lvl w:ilvl="2" w:tplc="D6F6425C">
      <w:numFmt w:val="bullet"/>
      <w:lvlText w:val="•"/>
      <w:lvlJc w:val="left"/>
      <w:pPr>
        <w:ind w:left="2772" w:hanging="240"/>
      </w:pPr>
      <w:rPr>
        <w:rFonts w:hint="default"/>
        <w:lang w:val="vi" w:eastAsia="en-US" w:bidi="ar-SA"/>
      </w:rPr>
    </w:lvl>
    <w:lvl w:ilvl="3" w:tplc="4FB2F8E6">
      <w:numFmt w:val="bullet"/>
      <w:lvlText w:val="•"/>
      <w:lvlJc w:val="left"/>
      <w:pPr>
        <w:ind w:left="3488" w:hanging="240"/>
      </w:pPr>
      <w:rPr>
        <w:rFonts w:hint="default"/>
        <w:lang w:val="vi" w:eastAsia="en-US" w:bidi="ar-SA"/>
      </w:rPr>
    </w:lvl>
    <w:lvl w:ilvl="4" w:tplc="31666B92">
      <w:numFmt w:val="bullet"/>
      <w:lvlText w:val="•"/>
      <w:lvlJc w:val="left"/>
      <w:pPr>
        <w:ind w:left="4204" w:hanging="240"/>
      </w:pPr>
      <w:rPr>
        <w:rFonts w:hint="default"/>
        <w:lang w:val="vi" w:eastAsia="en-US" w:bidi="ar-SA"/>
      </w:rPr>
    </w:lvl>
    <w:lvl w:ilvl="5" w:tplc="52949212">
      <w:numFmt w:val="bullet"/>
      <w:lvlText w:val="•"/>
      <w:lvlJc w:val="left"/>
      <w:pPr>
        <w:ind w:left="4920" w:hanging="240"/>
      </w:pPr>
      <w:rPr>
        <w:rFonts w:hint="default"/>
        <w:lang w:val="vi" w:eastAsia="en-US" w:bidi="ar-SA"/>
      </w:rPr>
    </w:lvl>
    <w:lvl w:ilvl="6" w:tplc="3FE6DE0E">
      <w:numFmt w:val="bullet"/>
      <w:lvlText w:val="•"/>
      <w:lvlJc w:val="left"/>
      <w:pPr>
        <w:ind w:left="5636" w:hanging="240"/>
      </w:pPr>
      <w:rPr>
        <w:rFonts w:hint="default"/>
        <w:lang w:val="vi" w:eastAsia="en-US" w:bidi="ar-SA"/>
      </w:rPr>
    </w:lvl>
    <w:lvl w:ilvl="7" w:tplc="389E9484">
      <w:numFmt w:val="bullet"/>
      <w:lvlText w:val="•"/>
      <w:lvlJc w:val="left"/>
      <w:pPr>
        <w:ind w:left="6352" w:hanging="240"/>
      </w:pPr>
      <w:rPr>
        <w:rFonts w:hint="default"/>
        <w:lang w:val="vi" w:eastAsia="en-US" w:bidi="ar-SA"/>
      </w:rPr>
    </w:lvl>
    <w:lvl w:ilvl="8" w:tplc="F57AEFD6">
      <w:numFmt w:val="bullet"/>
      <w:lvlText w:val="•"/>
      <w:lvlJc w:val="left"/>
      <w:pPr>
        <w:ind w:left="7068" w:hanging="240"/>
      </w:pPr>
      <w:rPr>
        <w:rFonts w:hint="default"/>
        <w:lang w:val="vi" w:eastAsia="en-US" w:bidi="ar-SA"/>
      </w:rPr>
    </w:lvl>
  </w:abstractNum>
  <w:abstractNum w:abstractNumId="7" w15:restartNumberingAfterBreak="0">
    <w:nsid w:val="066F710D"/>
    <w:multiLevelType w:val="hybridMultilevel"/>
    <w:tmpl w:val="C106AABE"/>
    <w:lvl w:ilvl="0" w:tplc="B396035E">
      <w:numFmt w:val="bullet"/>
      <w:lvlText w:val="-"/>
      <w:lvlJc w:val="left"/>
      <w:pPr>
        <w:ind w:left="710" w:hanging="149"/>
      </w:pPr>
      <w:rPr>
        <w:rFonts w:ascii="Times New Roman" w:eastAsia="Times New Roman" w:hAnsi="Times New Roman" w:cs="Times New Roman" w:hint="default"/>
        <w:b w:val="0"/>
        <w:bCs w:val="0"/>
        <w:i/>
        <w:iCs/>
        <w:spacing w:val="0"/>
        <w:w w:val="99"/>
        <w:sz w:val="24"/>
        <w:szCs w:val="24"/>
        <w:lang w:val="vi" w:eastAsia="en-US" w:bidi="ar-SA"/>
      </w:rPr>
    </w:lvl>
    <w:lvl w:ilvl="1" w:tplc="AF48CACA">
      <w:numFmt w:val="bullet"/>
      <w:lvlText w:val="•"/>
      <w:lvlJc w:val="left"/>
      <w:pPr>
        <w:ind w:left="1498" w:hanging="149"/>
      </w:pPr>
      <w:rPr>
        <w:rFonts w:hint="default"/>
        <w:lang w:val="vi" w:eastAsia="en-US" w:bidi="ar-SA"/>
      </w:rPr>
    </w:lvl>
    <w:lvl w:ilvl="2" w:tplc="1EDC55CA">
      <w:numFmt w:val="bullet"/>
      <w:lvlText w:val="•"/>
      <w:lvlJc w:val="left"/>
      <w:pPr>
        <w:ind w:left="2276" w:hanging="149"/>
      </w:pPr>
      <w:rPr>
        <w:rFonts w:hint="default"/>
        <w:lang w:val="vi" w:eastAsia="en-US" w:bidi="ar-SA"/>
      </w:rPr>
    </w:lvl>
    <w:lvl w:ilvl="3" w:tplc="BCBAA644">
      <w:numFmt w:val="bullet"/>
      <w:lvlText w:val="•"/>
      <w:lvlJc w:val="left"/>
      <w:pPr>
        <w:ind w:left="3054" w:hanging="149"/>
      </w:pPr>
      <w:rPr>
        <w:rFonts w:hint="default"/>
        <w:lang w:val="vi" w:eastAsia="en-US" w:bidi="ar-SA"/>
      </w:rPr>
    </w:lvl>
    <w:lvl w:ilvl="4" w:tplc="2A72A890">
      <w:numFmt w:val="bullet"/>
      <w:lvlText w:val="•"/>
      <w:lvlJc w:val="left"/>
      <w:pPr>
        <w:ind w:left="3832" w:hanging="149"/>
      </w:pPr>
      <w:rPr>
        <w:rFonts w:hint="default"/>
        <w:lang w:val="vi" w:eastAsia="en-US" w:bidi="ar-SA"/>
      </w:rPr>
    </w:lvl>
    <w:lvl w:ilvl="5" w:tplc="096A78D4">
      <w:numFmt w:val="bullet"/>
      <w:lvlText w:val="•"/>
      <w:lvlJc w:val="left"/>
      <w:pPr>
        <w:ind w:left="4610" w:hanging="149"/>
      </w:pPr>
      <w:rPr>
        <w:rFonts w:hint="default"/>
        <w:lang w:val="vi" w:eastAsia="en-US" w:bidi="ar-SA"/>
      </w:rPr>
    </w:lvl>
    <w:lvl w:ilvl="6" w:tplc="B8F8ACB2">
      <w:numFmt w:val="bullet"/>
      <w:lvlText w:val="•"/>
      <w:lvlJc w:val="left"/>
      <w:pPr>
        <w:ind w:left="5388" w:hanging="149"/>
      </w:pPr>
      <w:rPr>
        <w:rFonts w:hint="default"/>
        <w:lang w:val="vi" w:eastAsia="en-US" w:bidi="ar-SA"/>
      </w:rPr>
    </w:lvl>
    <w:lvl w:ilvl="7" w:tplc="9BBC03CE">
      <w:numFmt w:val="bullet"/>
      <w:lvlText w:val="•"/>
      <w:lvlJc w:val="left"/>
      <w:pPr>
        <w:ind w:left="6166" w:hanging="149"/>
      </w:pPr>
      <w:rPr>
        <w:rFonts w:hint="default"/>
        <w:lang w:val="vi" w:eastAsia="en-US" w:bidi="ar-SA"/>
      </w:rPr>
    </w:lvl>
    <w:lvl w:ilvl="8" w:tplc="32F89FC0">
      <w:numFmt w:val="bullet"/>
      <w:lvlText w:val="•"/>
      <w:lvlJc w:val="left"/>
      <w:pPr>
        <w:ind w:left="6944" w:hanging="149"/>
      </w:pPr>
      <w:rPr>
        <w:rFonts w:hint="default"/>
        <w:lang w:val="vi" w:eastAsia="en-US" w:bidi="ar-SA"/>
      </w:rPr>
    </w:lvl>
  </w:abstractNum>
  <w:abstractNum w:abstractNumId="8" w15:restartNumberingAfterBreak="0">
    <w:nsid w:val="06AA4706"/>
    <w:multiLevelType w:val="hybridMultilevel"/>
    <w:tmpl w:val="EF10E706"/>
    <w:lvl w:ilvl="0" w:tplc="5DCCEE68">
      <w:numFmt w:val="bullet"/>
      <w:lvlText w:val="-"/>
      <w:lvlJc w:val="left"/>
      <w:pPr>
        <w:ind w:left="709" w:hanging="157"/>
      </w:pPr>
      <w:rPr>
        <w:rFonts w:ascii="Times New Roman" w:eastAsia="Times New Roman" w:hAnsi="Times New Roman" w:cs="Times New Roman" w:hint="default"/>
        <w:b w:val="0"/>
        <w:bCs w:val="0"/>
        <w:i/>
        <w:iCs/>
        <w:spacing w:val="0"/>
        <w:w w:val="99"/>
        <w:sz w:val="24"/>
        <w:szCs w:val="24"/>
        <w:lang w:val="vi" w:eastAsia="en-US" w:bidi="ar-SA"/>
      </w:rPr>
    </w:lvl>
    <w:lvl w:ilvl="1" w:tplc="A906C5E6">
      <w:numFmt w:val="bullet"/>
      <w:lvlText w:val="•"/>
      <w:lvlJc w:val="left"/>
      <w:pPr>
        <w:ind w:left="1480" w:hanging="157"/>
      </w:pPr>
      <w:rPr>
        <w:rFonts w:hint="default"/>
        <w:lang w:val="vi" w:eastAsia="en-US" w:bidi="ar-SA"/>
      </w:rPr>
    </w:lvl>
    <w:lvl w:ilvl="2" w:tplc="936622BC">
      <w:numFmt w:val="bullet"/>
      <w:lvlText w:val="•"/>
      <w:lvlJc w:val="left"/>
      <w:pPr>
        <w:ind w:left="2260" w:hanging="157"/>
      </w:pPr>
      <w:rPr>
        <w:rFonts w:hint="default"/>
        <w:lang w:val="vi" w:eastAsia="en-US" w:bidi="ar-SA"/>
      </w:rPr>
    </w:lvl>
    <w:lvl w:ilvl="3" w:tplc="E30CF62C">
      <w:numFmt w:val="bullet"/>
      <w:lvlText w:val="•"/>
      <w:lvlJc w:val="left"/>
      <w:pPr>
        <w:ind w:left="3040" w:hanging="157"/>
      </w:pPr>
      <w:rPr>
        <w:rFonts w:hint="default"/>
        <w:lang w:val="vi" w:eastAsia="en-US" w:bidi="ar-SA"/>
      </w:rPr>
    </w:lvl>
    <w:lvl w:ilvl="4" w:tplc="86E0E91E">
      <w:numFmt w:val="bullet"/>
      <w:lvlText w:val="•"/>
      <w:lvlJc w:val="left"/>
      <w:pPr>
        <w:ind w:left="3820" w:hanging="157"/>
      </w:pPr>
      <w:rPr>
        <w:rFonts w:hint="default"/>
        <w:lang w:val="vi" w:eastAsia="en-US" w:bidi="ar-SA"/>
      </w:rPr>
    </w:lvl>
    <w:lvl w:ilvl="5" w:tplc="DDF47FE2">
      <w:numFmt w:val="bullet"/>
      <w:lvlText w:val="•"/>
      <w:lvlJc w:val="left"/>
      <w:pPr>
        <w:ind w:left="4600" w:hanging="157"/>
      </w:pPr>
      <w:rPr>
        <w:rFonts w:hint="default"/>
        <w:lang w:val="vi" w:eastAsia="en-US" w:bidi="ar-SA"/>
      </w:rPr>
    </w:lvl>
    <w:lvl w:ilvl="6" w:tplc="6970740E">
      <w:numFmt w:val="bullet"/>
      <w:lvlText w:val="•"/>
      <w:lvlJc w:val="left"/>
      <w:pPr>
        <w:ind w:left="5380" w:hanging="157"/>
      </w:pPr>
      <w:rPr>
        <w:rFonts w:hint="default"/>
        <w:lang w:val="vi" w:eastAsia="en-US" w:bidi="ar-SA"/>
      </w:rPr>
    </w:lvl>
    <w:lvl w:ilvl="7" w:tplc="A59CE5F2">
      <w:numFmt w:val="bullet"/>
      <w:lvlText w:val="•"/>
      <w:lvlJc w:val="left"/>
      <w:pPr>
        <w:ind w:left="6160" w:hanging="157"/>
      </w:pPr>
      <w:rPr>
        <w:rFonts w:hint="default"/>
        <w:lang w:val="vi" w:eastAsia="en-US" w:bidi="ar-SA"/>
      </w:rPr>
    </w:lvl>
    <w:lvl w:ilvl="8" w:tplc="2B2CB686">
      <w:numFmt w:val="bullet"/>
      <w:lvlText w:val="•"/>
      <w:lvlJc w:val="left"/>
      <w:pPr>
        <w:ind w:left="6940" w:hanging="157"/>
      </w:pPr>
      <w:rPr>
        <w:rFonts w:hint="default"/>
        <w:lang w:val="vi" w:eastAsia="en-US" w:bidi="ar-SA"/>
      </w:rPr>
    </w:lvl>
  </w:abstractNum>
  <w:abstractNum w:abstractNumId="9" w15:restartNumberingAfterBreak="0">
    <w:nsid w:val="094E2A90"/>
    <w:multiLevelType w:val="hybridMultilevel"/>
    <w:tmpl w:val="099C1C7C"/>
    <w:lvl w:ilvl="0" w:tplc="1DC470C4">
      <w:start w:val="1"/>
      <w:numFmt w:val="decimal"/>
      <w:lvlText w:val="%1."/>
      <w:lvlJc w:val="left"/>
      <w:pPr>
        <w:ind w:left="710" w:hanging="260"/>
        <w:jc w:val="left"/>
      </w:pPr>
      <w:rPr>
        <w:rFonts w:ascii="Times New Roman" w:eastAsia="Times New Roman" w:hAnsi="Times New Roman" w:cs="Times New Roman" w:hint="default"/>
        <w:b w:val="0"/>
        <w:bCs w:val="0"/>
        <w:i w:val="0"/>
        <w:iCs w:val="0"/>
        <w:spacing w:val="-1"/>
        <w:w w:val="99"/>
        <w:sz w:val="24"/>
        <w:szCs w:val="24"/>
        <w:lang w:val="vi" w:eastAsia="en-US" w:bidi="ar-SA"/>
      </w:rPr>
    </w:lvl>
    <w:lvl w:ilvl="1" w:tplc="6E92712C">
      <w:numFmt w:val="bullet"/>
      <w:lvlText w:val="•"/>
      <w:lvlJc w:val="left"/>
      <w:pPr>
        <w:ind w:left="1498" w:hanging="260"/>
      </w:pPr>
      <w:rPr>
        <w:rFonts w:hint="default"/>
        <w:lang w:val="vi" w:eastAsia="en-US" w:bidi="ar-SA"/>
      </w:rPr>
    </w:lvl>
    <w:lvl w:ilvl="2" w:tplc="16F2BAEC">
      <w:numFmt w:val="bullet"/>
      <w:lvlText w:val="•"/>
      <w:lvlJc w:val="left"/>
      <w:pPr>
        <w:ind w:left="2276" w:hanging="260"/>
      </w:pPr>
      <w:rPr>
        <w:rFonts w:hint="default"/>
        <w:lang w:val="vi" w:eastAsia="en-US" w:bidi="ar-SA"/>
      </w:rPr>
    </w:lvl>
    <w:lvl w:ilvl="3" w:tplc="91BE968A">
      <w:numFmt w:val="bullet"/>
      <w:lvlText w:val="•"/>
      <w:lvlJc w:val="left"/>
      <w:pPr>
        <w:ind w:left="3054" w:hanging="260"/>
      </w:pPr>
      <w:rPr>
        <w:rFonts w:hint="default"/>
        <w:lang w:val="vi" w:eastAsia="en-US" w:bidi="ar-SA"/>
      </w:rPr>
    </w:lvl>
    <w:lvl w:ilvl="4" w:tplc="D37E35A2">
      <w:numFmt w:val="bullet"/>
      <w:lvlText w:val="•"/>
      <w:lvlJc w:val="left"/>
      <w:pPr>
        <w:ind w:left="3832" w:hanging="260"/>
      </w:pPr>
      <w:rPr>
        <w:rFonts w:hint="default"/>
        <w:lang w:val="vi" w:eastAsia="en-US" w:bidi="ar-SA"/>
      </w:rPr>
    </w:lvl>
    <w:lvl w:ilvl="5" w:tplc="E9143D2A">
      <w:numFmt w:val="bullet"/>
      <w:lvlText w:val="•"/>
      <w:lvlJc w:val="left"/>
      <w:pPr>
        <w:ind w:left="4610" w:hanging="260"/>
      </w:pPr>
      <w:rPr>
        <w:rFonts w:hint="default"/>
        <w:lang w:val="vi" w:eastAsia="en-US" w:bidi="ar-SA"/>
      </w:rPr>
    </w:lvl>
    <w:lvl w:ilvl="6" w:tplc="F8B25412">
      <w:numFmt w:val="bullet"/>
      <w:lvlText w:val="•"/>
      <w:lvlJc w:val="left"/>
      <w:pPr>
        <w:ind w:left="5388" w:hanging="260"/>
      </w:pPr>
      <w:rPr>
        <w:rFonts w:hint="default"/>
        <w:lang w:val="vi" w:eastAsia="en-US" w:bidi="ar-SA"/>
      </w:rPr>
    </w:lvl>
    <w:lvl w:ilvl="7" w:tplc="A9EC32E4">
      <w:numFmt w:val="bullet"/>
      <w:lvlText w:val="•"/>
      <w:lvlJc w:val="left"/>
      <w:pPr>
        <w:ind w:left="6166" w:hanging="260"/>
      </w:pPr>
      <w:rPr>
        <w:rFonts w:hint="default"/>
        <w:lang w:val="vi" w:eastAsia="en-US" w:bidi="ar-SA"/>
      </w:rPr>
    </w:lvl>
    <w:lvl w:ilvl="8" w:tplc="DF484D9A">
      <w:numFmt w:val="bullet"/>
      <w:lvlText w:val="•"/>
      <w:lvlJc w:val="left"/>
      <w:pPr>
        <w:ind w:left="6944" w:hanging="260"/>
      </w:pPr>
      <w:rPr>
        <w:rFonts w:hint="default"/>
        <w:lang w:val="vi" w:eastAsia="en-US" w:bidi="ar-SA"/>
      </w:rPr>
    </w:lvl>
  </w:abstractNum>
  <w:abstractNum w:abstractNumId="10" w15:restartNumberingAfterBreak="0">
    <w:nsid w:val="09A24E95"/>
    <w:multiLevelType w:val="hybridMultilevel"/>
    <w:tmpl w:val="E17E2100"/>
    <w:lvl w:ilvl="0" w:tplc="596E25F2">
      <w:start w:val="1"/>
      <w:numFmt w:val="lowerLetter"/>
      <w:lvlText w:val="%1."/>
      <w:lvlJc w:val="left"/>
      <w:pPr>
        <w:ind w:left="710" w:hanging="240"/>
        <w:jc w:val="left"/>
      </w:pPr>
      <w:rPr>
        <w:rFonts w:ascii="Times New Roman" w:eastAsia="Times New Roman" w:hAnsi="Times New Roman" w:cs="Times New Roman" w:hint="default"/>
        <w:b/>
        <w:bCs/>
        <w:i/>
        <w:iCs/>
        <w:spacing w:val="0"/>
        <w:w w:val="99"/>
        <w:sz w:val="24"/>
        <w:szCs w:val="24"/>
        <w:lang w:val="vi" w:eastAsia="en-US" w:bidi="ar-SA"/>
      </w:rPr>
    </w:lvl>
    <w:lvl w:ilvl="1" w:tplc="0C64D1BE">
      <w:numFmt w:val="bullet"/>
      <w:lvlText w:val="•"/>
      <w:lvlJc w:val="left"/>
      <w:pPr>
        <w:ind w:left="1498" w:hanging="240"/>
      </w:pPr>
      <w:rPr>
        <w:rFonts w:hint="default"/>
        <w:lang w:val="vi" w:eastAsia="en-US" w:bidi="ar-SA"/>
      </w:rPr>
    </w:lvl>
    <w:lvl w:ilvl="2" w:tplc="1A72CE6E">
      <w:numFmt w:val="bullet"/>
      <w:lvlText w:val="•"/>
      <w:lvlJc w:val="left"/>
      <w:pPr>
        <w:ind w:left="2276" w:hanging="240"/>
      </w:pPr>
      <w:rPr>
        <w:rFonts w:hint="default"/>
        <w:lang w:val="vi" w:eastAsia="en-US" w:bidi="ar-SA"/>
      </w:rPr>
    </w:lvl>
    <w:lvl w:ilvl="3" w:tplc="F0B2A102">
      <w:numFmt w:val="bullet"/>
      <w:lvlText w:val="•"/>
      <w:lvlJc w:val="left"/>
      <w:pPr>
        <w:ind w:left="3054" w:hanging="240"/>
      </w:pPr>
      <w:rPr>
        <w:rFonts w:hint="default"/>
        <w:lang w:val="vi" w:eastAsia="en-US" w:bidi="ar-SA"/>
      </w:rPr>
    </w:lvl>
    <w:lvl w:ilvl="4" w:tplc="324A962C">
      <w:numFmt w:val="bullet"/>
      <w:lvlText w:val="•"/>
      <w:lvlJc w:val="left"/>
      <w:pPr>
        <w:ind w:left="3832" w:hanging="240"/>
      </w:pPr>
      <w:rPr>
        <w:rFonts w:hint="default"/>
        <w:lang w:val="vi" w:eastAsia="en-US" w:bidi="ar-SA"/>
      </w:rPr>
    </w:lvl>
    <w:lvl w:ilvl="5" w:tplc="825C7A3C">
      <w:numFmt w:val="bullet"/>
      <w:lvlText w:val="•"/>
      <w:lvlJc w:val="left"/>
      <w:pPr>
        <w:ind w:left="4610" w:hanging="240"/>
      </w:pPr>
      <w:rPr>
        <w:rFonts w:hint="default"/>
        <w:lang w:val="vi" w:eastAsia="en-US" w:bidi="ar-SA"/>
      </w:rPr>
    </w:lvl>
    <w:lvl w:ilvl="6" w:tplc="F2A6567E">
      <w:numFmt w:val="bullet"/>
      <w:lvlText w:val="•"/>
      <w:lvlJc w:val="left"/>
      <w:pPr>
        <w:ind w:left="5388" w:hanging="240"/>
      </w:pPr>
      <w:rPr>
        <w:rFonts w:hint="default"/>
        <w:lang w:val="vi" w:eastAsia="en-US" w:bidi="ar-SA"/>
      </w:rPr>
    </w:lvl>
    <w:lvl w:ilvl="7" w:tplc="BB3EF33C">
      <w:numFmt w:val="bullet"/>
      <w:lvlText w:val="•"/>
      <w:lvlJc w:val="left"/>
      <w:pPr>
        <w:ind w:left="6166" w:hanging="240"/>
      </w:pPr>
      <w:rPr>
        <w:rFonts w:hint="default"/>
        <w:lang w:val="vi" w:eastAsia="en-US" w:bidi="ar-SA"/>
      </w:rPr>
    </w:lvl>
    <w:lvl w:ilvl="8" w:tplc="09D0EC26">
      <w:numFmt w:val="bullet"/>
      <w:lvlText w:val="•"/>
      <w:lvlJc w:val="left"/>
      <w:pPr>
        <w:ind w:left="6944" w:hanging="240"/>
      </w:pPr>
      <w:rPr>
        <w:rFonts w:hint="default"/>
        <w:lang w:val="vi" w:eastAsia="en-US" w:bidi="ar-SA"/>
      </w:rPr>
    </w:lvl>
  </w:abstractNum>
  <w:abstractNum w:abstractNumId="11" w15:restartNumberingAfterBreak="0">
    <w:nsid w:val="0C193BF7"/>
    <w:multiLevelType w:val="hybridMultilevel"/>
    <w:tmpl w:val="6D887252"/>
    <w:lvl w:ilvl="0" w:tplc="1908A5BA">
      <w:start w:val="1"/>
      <w:numFmt w:val="decimal"/>
      <w:lvlText w:val="%1."/>
      <w:lvlJc w:val="left"/>
      <w:pPr>
        <w:ind w:left="1347" w:hanging="240"/>
        <w:jc w:val="left"/>
      </w:pPr>
      <w:rPr>
        <w:rFonts w:ascii="Times New Roman" w:eastAsia="Times New Roman" w:hAnsi="Times New Roman" w:cs="Times New Roman" w:hint="default"/>
        <w:b w:val="0"/>
        <w:bCs w:val="0"/>
        <w:i w:val="0"/>
        <w:iCs w:val="0"/>
        <w:spacing w:val="0"/>
        <w:w w:val="99"/>
        <w:sz w:val="24"/>
        <w:szCs w:val="24"/>
        <w:lang w:val="vi" w:eastAsia="en-US" w:bidi="ar-SA"/>
      </w:rPr>
    </w:lvl>
    <w:lvl w:ilvl="1" w:tplc="75081D6A">
      <w:numFmt w:val="bullet"/>
      <w:lvlText w:val="•"/>
      <w:lvlJc w:val="left"/>
      <w:pPr>
        <w:ind w:left="2056" w:hanging="240"/>
      </w:pPr>
      <w:rPr>
        <w:rFonts w:hint="default"/>
        <w:lang w:val="vi" w:eastAsia="en-US" w:bidi="ar-SA"/>
      </w:rPr>
    </w:lvl>
    <w:lvl w:ilvl="2" w:tplc="AEC43FBC">
      <w:numFmt w:val="bullet"/>
      <w:lvlText w:val="•"/>
      <w:lvlJc w:val="left"/>
      <w:pPr>
        <w:ind w:left="2772" w:hanging="240"/>
      </w:pPr>
      <w:rPr>
        <w:rFonts w:hint="default"/>
        <w:lang w:val="vi" w:eastAsia="en-US" w:bidi="ar-SA"/>
      </w:rPr>
    </w:lvl>
    <w:lvl w:ilvl="3" w:tplc="5BD8D192">
      <w:numFmt w:val="bullet"/>
      <w:lvlText w:val="•"/>
      <w:lvlJc w:val="left"/>
      <w:pPr>
        <w:ind w:left="3488" w:hanging="240"/>
      </w:pPr>
      <w:rPr>
        <w:rFonts w:hint="default"/>
        <w:lang w:val="vi" w:eastAsia="en-US" w:bidi="ar-SA"/>
      </w:rPr>
    </w:lvl>
    <w:lvl w:ilvl="4" w:tplc="70F4D6FC">
      <w:numFmt w:val="bullet"/>
      <w:lvlText w:val="•"/>
      <w:lvlJc w:val="left"/>
      <w:pPr>
        <w:ind w:left="4204" w:hanging="240"/>
      </w:pPr>
      <w:rPr>
        <w:rFonts w:hint="default"/>
        <w:lang w:val="vi" w:eastAsia="en-US" w:bidi="ar-SA"/>
      </w:rPr>
    </w:lvl>
    <w:lvl w:ilvl="5" w:tplc="10A4C5C2">
      <w:numFmt w:val="bullet"/>
      <w:lvlText w:val="•"/>
      <w:lvlJc w:val="left"/>
      <w:pPr>
        <w:ind w:left="4920" w:hanging="240"/>
      </w:pPr>
      <w:rPr>
        <w:rFonts w:hint="default"/>
        <w:lang w:val="vi" w:eastAsia="en-US" w:bidi="ar-SA"/>
      </w:rPr>
    </w:lvl>
    <w:lvl w:ilvl="6" w:tplc="213EC55C">
      <w:numFmt w:val="bullet"/>
      <w:lvlText w:val="•"/>
      <w:lvlJc w:val="left"/>
      <w:pPr>
        <w:ind w:left="5636" w:hanging="240"/>
      </w:pPr>
      <w:rPr>
        <w:rFonts w:hint="default"/>
        <w:lang w:val="vi" w:eastAsia="en-US" w:bidi="ar-SA"/>
      </w:rPr>
    </w:lvl>
    <w:lvl w:ilvl="7" w:tplc="E2881F22">
      <w:numFmt w:val="bullet"/>
      <w:lvlText w:val="•"/>
      <w:lvlJc w:val="left"/>
      <w:pPr>
        <w:ind w:left="6352" w:hanging="240"/>
      </w:pPr>
      <w:rPr>
        <w:rFonts w:hint="default"/>
        <w:lang w:val="vi" w:eastAsia="en-US" w:bidi="ar-SA"/>
      </w:rPr>
    </w:lvl>
    <w:lvl w:ilvl="8" w:tplc="CAE68E94">
      <w:numFmt w:val="bullet"/>
      <w:lvlText w:val="•"/>
      <w:lvlJc w:val="left"/>
      <w:pPr>
        <w:ind w:left="7068" w:hanging="240"/>
      </w:pPr>
      <w:rPr>
        <w:rFonts w:hint="default"/>
        <w:lang w:val="vi" w:eastAsia="en-US" w:bidi="ar-SA"/>
      </w:rPr>
    </w:lvl>
  </w:abstractNum>
  <w:abstractNum w:abstractNumId="12" w15:restartNumberingAfterBreak="0">
    <w:nsid w:val="0DA243E3"/>
    <w:multiLevelType w:val="hybridMultilevel"/>
    <w:tmpl w:val="2EB071DC"/>
    <w:lvl w:ilvl="0" w:tplc="6AC476DA">
      <w:start w:val="1"/>
      <w:numFmt w:val="decimal"/>
      <w:lvlText w:val="%1."/>
      <w:lvlJc w:val="left"/>
      <w:pPr>
        <w:ind w:left="1347" w:hanging="240"/>
        <w:jc w:val="left"/>
      </w:pPr>
      <w:rPr>
        <w:rFonts w:ascii="Times New Roman" w:eastAsia="Times New Roman" w:hAnsi="Times New Roman" w:cs="Times New Roman" w:hint="default"/>
        <w:b w:val="0"/>
        <w:bCs w:val="0"/>
        <w:i w:val="0"/>
        <w:iCs w:val="0"/>
        <w:spacing w:val="0"/>
        <w:w w:val="99"/>
        <w:sz w:val="24"/>
        <w:szCs w:val="24"/>
        <w:lang w:val="vi" w:eastAsia="en-US" w:bidi="ar-SA"/>
      </w:rPr>
    </w:lvl>
    <w:lvl w:ilvl="1" w:tplc="FB36E3B0">
      <w:numFmt w:val="bullet"/>
      <w:lvlText w:val="•"/>
      <w:lvlJc w:val="left"/>
      <w:pPr>
        <w:ind w:left="2056" w:hanging="240"/>
      </w:pPr>
      <w:rPr>
        <w:rFonts w:hint="default"/>
        <w:lang w:val="vi" w:eastAsia="en-US" w:bidi="ar-SA"/>
      </w:rPr>
    </w:lvl>
    <w:lvl w:ilvl="2" w:tplc="6DF6D7C6">
      <w:numFmt w:val="bullet"/>
      <w:lvlText w:val="•"/>
      <w:lvlJc w:val="left"/>
      <w:pPr>
        <w:ind w:left="2772" w:hanging="240"/>
      </w:pPr>
      <w:rPr>
        <w:rFonts w:hint="default"/>
        <w:lang w:val="vi" w:eastAsia="en-US" w:bidi="ar-SA"/>
      </w:rPr>
    </w:lvl>
    <w:lvl w:ilvl="3" w:tplc="5866CCB8">
      <w:numFmt w:val="bullet"/>
      <w:lvlText w:val="•"/>
      <w:lvlJc w:val="left"/>
      <w:pPr>
        <w:ind w:left="3488" w:hanging="240"/>
      </w:pPr>
      <w:rPr>
        <w:rFonts w:hint="default"/>
        <w:lang w:val="vi" w:eastAsia="en-US" w:bidi="ar-SA"/>
      </w:rPr>
    </w:lvl>
    <w:lvl w:ilvl="4" w:tplc="5BAEBF30">
      <w:numFmt w:val="bullet"/>
      <w:lvlText w:val="•"/>
      <w:lvlJc w:val="left"/>
      <w:pPr>
        <w:ind w:left="4204" w:hanging="240"/>
      </w:pPr>
      <w:rPr>
        <w:rFonts w:hint="default"/>
        <w:lang w:val="vi" w:eastAsia="en-US" w:bidi="ar-SA"/>
      </w:rPr>
    </w:lvl>
    <w:lvl w:ilvl="5" w:tplc="508A3C82">
      <w:numFmt w:val="bullet"/>
      <w:lvlText w:val="•"/>
      <w:lvlJc w:val="left"/>
      <w:pPr>
        <w:ind w:left="4920" w:hanging="240"/>
      </w:pPr>
      <w:rPr>
        <w:rFonts w:hint="default"/>
        <w:lang w:val="vi" w:eastAsia="en-US" w:bidi="ar-SA"/>
      </w:rPr>
    </w:lvl>
    <w:lvl w:ilvl="6" w:tplc="AA9CC50E">
      <w:numFmt w:val="bullet"/>
      <w:lvlText w:val="•"/>
      <w:lvlJc w:val="left"/>
      <w:pPr>
        <w:ind w:left="5636" w:hanging="240"/>
      </w:pPr>
      <w:rPr>
        <w:rFonts w:hint="default"/>
        <w:lang w:val="vi" w:eastAsia="en-US" w:bidi="ar-SA"/>
      </w:rPr>
    </w:lvl>
    <w:lvl w:ilvl="7" w:tplc="27C6301E">
      <w:numFmt w:val="bullet"/>
      <w:lvlText w:val="•"/>
      <w:lvlJc w:val="left"/>
      <w:pPr>
        <w:ind w:left="6352" w:hanging="240"/>
      </w:pPr>
      <w:rPr>
        <w:rFonts w:hint="default"/>
        <w:lang w:val="vi" w:eastAsia="en-US" w:bidi="ar-SA"/>
      </w:rPr>
    </w:lvl>
    <w:lvl w:ilvl="8" w:tplc="6A4EBD7E">
      <w:numFmt w:val="bullet"/>
      <w:lvlText w:val="•"/>
      <w:lvlJc w:val="left"/>
      <w:pPr>
        <w:ind w:left="7068" w:hanging="240"/>
      </w:pPr>
      <w:rPr>
        <w:rFonts w:hint="default"/>
        <w:lang w:val="vi" w:eastAsia="en-US" w:bidi="ar-SA"/>
      </w:rPr>
    </w:lvl>
  </w:abstractNum>
  <w:abstractNum w:abstractNumId="13" w15:restartNumberingAfterBreak="0">
    <w:nsid w:val="0E0924F2"/>
    <w:multiLevelType w:val="hybridMultilevel"/>
    <w:tmpl w:val="FFF04E62"/>
    <w:lvl w:ilvl="0" w:tplc="66E261AC">
      <w:start w:val="1"/>
      <w:numFmt w:val="decimal"/>
      <w:lvlText w:val="%1."/>
      <w:lvlJc w:val="left"/>
      <w:pPr>
        <w:ind w:left="710" w:hanging="249"/>
        <w:jc w:val="left"/>
      </w:pPr>
      <w:rPr>
        <w:rFonts w:ascii="Times New Roman" w:eastAsia="Times New Roman" w:hAnsi="Times New Roman" w:cs="Times New Roman" w:hint="default"/>
        <w:b w:val="0"/>
        <w:bCs w:val="0"/>
        <w:i w:val="0"/>
        <w:iCs w:val="0"/>
        <w:spacing w:val="-1"/>
        <w:w w:val="99"/>
        <w:sz w:val="24"/>
        <w:szCs w:val="24"/>
        <w:lang w:val="vi" w:eastAsia="en-US" w:bidi="ar-SA"/>
      </w:rPr>
    </w:lvl>
    <w:lvl w:ilvl="1" w:tplc="7B7A7BA4">
      <w:numFmt w:val="bullet"/>
      <w:lvlText w:val="•"/>
      <w:lvlJc w:val="left"/>
      <w:pPr>
        <w:ind w:left="1498" w:hanging="249"/>
      </w:pPr>
      <w:rPr>
        <w:rFonts w:hint="default"/>
        <w:lang w:val="vi" w:eastAsia="en-US" w:bidi="ar-SA"/>
      </w:rPr>
    </w:lvl>
    <w:lvl w:ilvl="2" w:tplc="B6B8413E">
      <w:numFmt w:val="bullet"/>
      <w:lvlText w:val="•"/>
      <w:lvlJc w:val="left"/>
      <w:pPr>
        <w:ind w:left="2276" w:hanging="249"/>
      </w:pPr>
      <w:rPr>
        <w:rFonts w:hint="default"/>
        <w:lang w:val="vi" w:eastAsia="en-US" w:bidi="ar-SA"/>
      </w:rPr>
    </w:lvl>
    <w:lvl w:ilvl="3" w:tplc="79E497C8">
      <w:numFmt w:val="bullet"/>
      <w:lvlText w:val="•"/>
      <w:lvlJc w:val="left"/>
      <w:pPr>
        <w:ind w:left="3054" w:hanging="249"/>
      </w:pPr>
      <w:rPr>
        <w:rFonts w:hint="default"/>
        <w:lang w:val="vi" w:eastAsia="en-US" w:bidi="ar-SA"/>
      </w:rPr>
    </w:lvl>
    <w:lvl w:ilvl="4" w:tplc="39D85C1A">
      <w:numFmt w:val="bullet"/>
      <w:lvlText w:val="•"/>
      <w:lvlJc w:val="left"/>
      <w:pPr>
        <w:ind w:left="3832" w:hanging="249"/>
      </w:pPr>
      <w:rPr>
        <w:rFonts w:hint="default"/>
        <w:lang w:val="vi" w:eastAsia="en-US" w:bidi="ar-SA"/>
      </w:rPr>
    </w:lvl>
    <w:lvl w:ilvl="5" w:tplc="D004E962">
      <w:numFmt w:val="bullet"/>
      <w:lvlText w:val="•"/>
      <w:lvlJc w:val="left"/>
      <w:pPr>
        <w:ind w:left="4610" w:hanging="249"/>
      </w:pPr>
      <w:rPr>
        <w:rFonts w:hint="default"/>
        <w:lang w:val="vi" w:eastAsia="en-US" w:bidi="ar-SA"/>
      </w:rPr>
    </w:lvl>
    <w:lvl w:ilvl="6" w:tplc="E5348D7A">
      <w:numFmt w:val="bullet"/>
      <w:lvlText w:val="•"/>
      <w:lvlJc w:val="left"/>
      <w:pPr>
        <w:ind w:left="5388" w:hanging="249"/>
      </w:pPr>
      <w:rPr>
        <w:rFonts w:hint="default"/>
        <w:lang w:val="vi" w:eastAsia="en-US" w:bidi="ar-SA"/>
      </w:rPr>
    </w:lvl>
    <w:lvl w:ilvl="7" w:tplc="20EED3C2">
      <w:numFmt w:val="bullet"/>
      <w:lvlText w:val="•"/>
      <w:lvlJc w:val="left"/>
      <w:pPr>
        <w:ind w:left="6166" w:hanging="249"/>
      </w:pPr>
      <w:rPr>
        <w:rFonts w:hint="default"/>
        <w:lang w:val="vi" w:eastAsia="en-US" w:bidi="ar-SA"/>
      </w:rPr>
    </w:lvl>
    <w:lvl w:ilvl="8" w:tplc="368263E4">
      <w:numFmt w:val="bullet"/>
      <w:lvlText w:val="•"/>
      <w:lvlJc w:val="left"/>
      <w:pPr>
        <w:ind w:left="6944" w:hanging="249"/>
      </w:pPr>
      <w:rPr>
        <w:rFonts w:hint="default"/>
        <w:lang w:val="vi" w:eastAsia="en-US" w:bidi="ar-SA"/>
      </w:rPr>
    </w:lvl>
  </w:abstractNum>
  <w:abstractNum w:abstractNumId="14" w15:restartNumberingAfterBreak="0">
    <w:nsid w:val="0F141398"/>
    <w:multiLevelType w:val="hybridMultilevel"/>
    <w:tmpl w:val="B3067654"/>
    <w:lvl w:ilvl="0" w:tplc="FBA2FF30">
      <w:start w:val="1"/>
      <w:numFmt w:val="lowerLetter"/>
      <w:lvlText w:val="%1."/>
      <w:lvlJc w:val="left"/>
      <w:pPr>
        <w:ind w:left="1347" w:hanging="240"/>
        <w:jc w:val="left"/>
      </w:pPr>
      <w:rPr>
        <w:rFonts w:ascii="Times New Roman" w:eastAsia="Times New Roman" w:hAnsi="Times New Roman" w:cs="Times New Roman" w:hint="default"/>
        <w:b/>
        <w:bCs/>
        <w:i/>
        <w:iCs/>
        <w:spacing w:val="0"/>
        <w:w w:val="99"/>
        <w:sz w:val="24"/>
        <w:szCs w:val="24"/>
        <w:lang w:val="vi" w:eastAsia="en-US" w:bidi="ar-SA"/>
      </w:rPr>
    </w:lvl>
    <w:lvl w:ilvl="1" w:tplc="9DC04B98">
      <w:numFmt w:val="bullet"/>
      <w:lvlText w:val="•"/>
      <w:lvlJc w:val="left"/>
      <w:pPr>
        <w:ind w:left="2056" w:hanging="240"/>
      </w:pPr>
      <w:rPr>
        <w:rFonts w:hint="default"/>
        <w:lang w:val="vi" w:eastAsia="en-US" w:bidi="ar-SA"/>
      </w:rPr>
    </w:lvl>
    <w:lvl w:ilvl="2" w:tplc="69BCBD60">
      <w:numFmt w:val="bullet"/>
      <w:lvlText w:val="•"/>
      <w:lvlJc w:val="left"/>
      <w:pPr>
        <w:ind w:left="2772" w:hanging="240"/>
      </w:pPr>
      <w:rPr>
        <w:rFonts w:hint="default"/>
        <w:lang w:val="vi" w:eastAsia="en-US" w:bidi="ar-SA"/>
      </w:rPr>
    </w:lvl>
    <w:lvl w:ilvl="3" w:tplc="80549DD2">
      <w:numFmt w:val="bullet"/>
      <w:lvlText w:val="•"/>
      <w:lvlJc w:val="left"/>
      <w:pPr>
        <w:ind w:left="3488" w:hanging="240"/>
      </w:pPr>
      <w:rPr>
        <w:rFonts w:hint="default"/>
        <w:lang w:val="vi" w:eastAsia="en-US" w:bidi="ar-SA"/>
      </w:rPr>
    </w:lvl>
    <w:lvl w:ilvl="4" w:tplc="0388CD8C">
      <w:numFmt w:val="bullet"/>
      <w:lvlText w:val="•"/>
      <w:lvlJc w:val="left"/>
      <w:pPr>
        <w:ind w:left="4204" w:hanging="240"/>
      </w:pPr>
      <w:rPr>
        <w:rFonts w:hint="default"/>
        <w:lang w:val="vi" w:eastAsia="en-US" w:bidi="ar-SA"/>
      </w:rPr>
    </w:lvl>
    <w:lvl w:ilvl="5" w:tplc="1C347312">
      <w:numFmt w:val="bullet"/>
      <w:lvlText w:val="•"/>
      <w:lvlJc w:val="left"/>
      <w:pPr>
        <w:ind w:left="4920" w:hanging="240"/>
      </w:pPr>
      <w:rPr>
        <w:rFonts w:hint="default"/>
        <w:lang w:val="vi" w:eastAsia="en-US" w:bidi="ar-SA"/>
      </w:rPr>
    </w:lvl>
    <w:lvl w:ilvl="6" w:tplc="EAD6CE6A">
      <w:numFmt w:val="bullet"/>
      <w:lvlText w:val="•"/>
      <w:lvlJc w:val="left"/>
      <w:pPr>
        <w:ind w:left="5636" w:hanging="240"/>
      </w:pPr>
      <w:rPr>
        <w:rFonts w:hint="default"/>
        <w:lang w:val="vi" w:eastAsia="en-US" w:bidi="ar-SA"/>
      </w:rPr>
    </w:lvl>
    <w:lvl w:ilvl="7" w:tplc="62C22C42">
      <w:numFmt w:val="bullet"/>
      <w:lvlText w:val="•"/>
      <w:lvlJc w:val="left"/>
      <w:pPr>
        <w:ind w:left="6352" w:hanging="240"/>
      </w:pPr>
      <w:rPr>
        <w:rFonts w:hint="default"/>
        <w:lang w:val="vi" w:eastAsia="en-US" w:bidi="ar-SA"/>
      </w:rPr>
    </w:lvl>
    <w:lvl w:ilvl="8" w:tplc="6928A6E4">
      <w:numFmt w:val="bullet"/>
      <w:lvlText w:val="•"/>
      <w:lvlJc w:val="left"/>
      <w:pPr>
        <w:ind w:left="7068" w:hanging="240"/>
      </w:pPr>
      <w:rPr>
        <w:rFonts w:hint="default"/>
        <w:lang w:val="vi" w:eastAsia="en-US" w:bidi="ar-SA"/>
      </w:rPr>
    </w:lvl>
  </w:abstractNum>
  <w:abstractNum w:abstractNumId="15" w15:restartNumberingAfterBreak="0">
    <w:nsid w:val="0FA60797"/>
    <w:multiLevelType w:val="hybridMultilevel"/>
    <w:tmpl w:val="B5842202"/>
    <w:lvl w:ilvl="0" w:tplc="29D2C71A">
      <w:start w:val="1"/>
      <w:numFmt w:val="lowerLetter"/>
      <w:lvlText w:val="%1."/>
      <w:lvlJc w:val="left"/>
      <w:pPr>
        <w:ind w:left="710" w:hanging="258"/>
        <w:jc w:val="left"/>
      </w:pPr>
      <w:rPr>
        <w:rFonts w:ascii="Times New Roman" w:eastAsia="Times New Roman" w:hAnsi="Times New Roman" w:cs="Times New Roman" w:hint="default"/>
        <w:b w:val="0"/>
        <w:bCs w:val="0"/>
        <w:i/>
        <w:iCs/>
        <w:spacing w:val="0"/>
        <w:w w:val="99"/>
        <w:sz w:val="24"/>
        <w:szCs w:val="24"/>
        <w:lang w:val="vi" w:eastAsia="en-US" w:bidi="ar-SA"/>
      </w:rPr>
    </w:lvl>
    <w:lvl w:ilvl="1" w:tplc="E4680CB4">
      <w:numFmt w:val="bullet"/>
      <w:lvlText w:val="•"/>
      <w:lvlJc w:val="left"/>
      <w:pPr>
        <w:ind w:left="1498" w:hanging="258"/>
      </w:pPr>
      <w:rPr>
        <w:rFonts w:hint="default"/>
        <w:lang w:val="vi" w:eastAsia="en-US" w:bidi="ar-SA"/>
      </w:rPr>
    </w:lvl>
    <w:lvl w:ilvl="2" w:tplc="D89C6DDC">
      <w:numFmt w:val="bullet"/>
      <w:lvlText w:val="•"/>
      <w:lvlJc w:val="left"/>
      <w:pPr>
        <w:ind w:left="2276" w:hanging="258"/>
      </w:pPr>
      <w:rPr>
        <w:rFonts w:hint="default"/>
        <w:lang w:val="vi" w:eastAsia="en-US" w:bidi="ar-SA"/>
      </w:rPr>
    </w:lvl>
    <w:lvl w:ilvl="3" w:tplc="34449304">
      <w:numFmt w:val="bullet"/>
      <w:lvlText w:val="•"/>
      <w:lvlJc w:val="left"/>
      <w:pPr>
        <w:ind w:left="3054" w:hanging="258"/>
      </w:pPr>
      <w:rPr>
        <w:rFonts w:hint="default"/>
        <w:lang w:val="vi" w:eastAsia="en-US" w:bidi="ar-SA"/>
      </w:rPr>
    </w:lvl>
    <w:lvl w:ilvl="4" w:tplc="A1A26984">
      <w:numFmt w:val="bullet"/>
      <w:lvlText w:val="•"/>
      <w:lvlJc w:val="left"/>
      <w:pPr>
        <w:ind w:left="3832" w:hanging="258"/>
      </w:pPr>
      <w:rPr>
        <w:rFonts w:hint="default"/>
        <w:lang w:val="vi" w:eastAsia="en-US" w:bidi="ar-SA"/>
      </w:rPr>
    </w:lvl>
    <w:lvl w:ilvl="5" w:tplc="8B7CB780">
      <w:numFmt w:val="bullet"/>
      <w:lvlText w:val="•"/>
      <w:lvlJc w:val="left"/>
      <w:pPr>
        <w:ind w:left="4610" w:hanging="258"/>
      </w:pPr>
      <w:rPr>
        <w:rFonts w:hint="default"/>
        <w:lang w:val="vi" w:eastAsia="en-US" w:bidi="ar-SA"/>
      </w:rPr>
    </w:lvl>
    <w:lvl w:ilvl="6" w:tplc="414C72D4">
      <w:numFmt w:val="bullet"/>
      <w:lvlText w:val="•"/>
      <w:lvlJc w:val="left"/>
      <w:pPr>
        <w:ind w:left="5388" w:hanging="258"/>
      </w:pPr>
      <w:rPr>
        <w:rFonts w:hint="default"/>
        <w:lang w:val="vi" w:eastAsia="en-US" w:bidi="ar-SA"/>
      </w:rPr>
    </w:lvl>
    <w:lvl w:ilvl="7" w:tplc="AD262734">
      <w:numFmt w:val="bullet"/>
      <w:lvlText w:val="•"/>
      <w:lvlJc w:val="left"/>
      <w:pPr>
        <w:ind w:left="6166" w:hanging="258"/>
      </w:pPr>
      <w:rPr>
        <w:rFonts w:hint="default"/>
        <w:lang w:val="vi" w:eastAsia="en-US" w:bidi="ar-SA"/>
      </w:rPr>
    </w:lvl>
    <w:lvl w:ilvl="8" w:tplc="5CB04BAA">
      <w:numFmt w:val="bullet"/>
      <w:lvlText w:val="•"/>
      <w:lvlJc w:val="left"/>
      <w:pPr>
        <w:ind w:left="6944" w:hanging="258"/>
      </w:pPr>
      <w:rPr>
        <w:rFonts w:hint="default"/>
        <w:lang w:val="vi" w:eastAsia="en-US" w:bidi="ar-SA"/>
      </w:rPr>
    </w:lvl>
  </w:abstractNum>
  <w:abstractNum w:abstractNumId="16" w15:restartNumberingAfterBreak="0">
    <w:nsid w:val="13D75AF2"/>
    <w:multiLevelType w:val="hybridMultilevel"/>
    <w:tmpl w:val="88EA1BC6"/>
    <w:lvl w:ilvl="0" w:tplc="CBBC6F82">
      <w:numFmt w:val="bullet"/>
      <w:lvlText w:val="-"/>
      <w:lvlJc w:val="left"/>
      <w:pPr>
        <w:ind w:left="710" w:hanging="149"/>
      </w:pPr>
      <w:rPr>
        <w:rFonts w:ascii="Times New Roman" w:eastAsia="Times New Roman" w:hAnsi="Times New Roman" w:cs="Times New Roman" w:hint="default"/>
        <w:b w:val="0"/>
        <w:bCs w:val="0"/>
        <w:i w:val="0"/>
        <w:iCs w:val="0"/>
        <w:spacing w:val="0"/>
        <w:w w:val="99"/>
        <w:sz w:val="24"/>
        <w:szCs w:val="24"/>
        <w:lang w:val="vi" w:eastAsia="en-US" w:bidi="ar-SA"/>
      </w:rPr>
    </w:lvl>
    <w:lvl w:ilvl="1" w:tplc="700297A8">
      <w:numFmt w:val="bullet"/>
      <w:lvlText w:val="•"/>
      <w:lvlJc w:val="left"/>
      <w:pPr>
        <w:ind w:left="1498" w:hanging="149"/>
      </w:pPr>
      <w:rPr>
        <w:rFonts w:hint="default"/>
        <w:lang w:val="vi" w:eastAsia="en-US" w:bidi="ar-SA"/>
      </w:rPr>
    </w:lvl>
    <w:lvl w:ilvl="2" w:tplc="73ECADDC">
      <w:numFmt w:val="bullet"/>
      <w:lvlText w:val="•"/>
      <w:lvlJc w:val="left"/>
      <w:pPr>
        <w:ind w:left="2276" w:hanging="149"/>
      </w:pPr>
      <w:rPr>
        <w:rFonts w:hint="default"/>
        <w:lang w:val="vi" w:eastAsia="en-US" w:bidi="ar-SA"/>
      </w:rPr>
    </w:lvl>
    <w:lvl w:ilvl="3" w:tplc="41E65EB0">
      <w:numFmt w:val="bullet"/>
      <w:lvlText w:val="•"/>
      <w:lvlJc w:val="left"/>
      <w:pPr>
        <w:ind w:left="3054" w:hanging="149"/>
      </w:pPr>
      <w:rPr>
        <w:rFonts w:hint="default"/>
        <w:lang w:val="vi" w:eastAsia="en-US" w:bidi="ar-SA"/>
      </w:rPr>
    </w:lvl>
    <w:lvl w:ilvl="4" w:tplc="20A6F1AA">
      <w:numFmt w:val="bullet"/>
      <w:lvlText w:val="•"/>
      <w:lvlJc w:val="left"/>
      <w:pPr>
        <w:ind w:left="3832" w:hanging="149"/>
      </w:pPr>
      <w:rPr>
        <w:rFonts w:hint="default"/>
        <w:lang w:val="vi" w:eastAsia="en-US" w:bidi="ar-SA"/>
      </w:rPr>
    </w:lvl>
    <w:lvl w:ilvl="5" w:tplc="CF8A782E">
      <w:numFmt w:val="bullet"/>
      <w:lvlText w:val="•"/>
      <w:lvlJc w:val="left"/>
      <w:pPr>
        <w:ind w:left="4610" w:hanging="149"/>
      </w:pPr>
      <w:rPr>
        <w:rFonts w:hint="default"/>
        <w:lang w:val="vi" w:eastAsia="en-US" w:bidi="ar-SA"/>
      </w:rPr>
    </w:lvl>
    <w:lvl w:ilvl="6" w:tplc="E26492C0">
      <w:numFmt w:val="bullet"/>
      <w:lvlText w:val="•"/>
      <w:lvlJc w:val="left"/>
      <w:pPr>
        <w:ind w:left="5388" w:hanging="149"/>
      </w:pPr>
      <w:rPr>
        <w:rFonts w:hint="default"/>
        <w:lang w:val="vi" w:eastAsia="en-US" w:bidi="ar-SA"/>
      </w:rPr>
    </w:lvl>
    <w:lvl w:ilvl="7" w:tplc="3374648C">
      <w:numFmt w:val="bullet"/>
      <w:lvlText w:val="•"/>
      <w:lvlJc w:val="left"/>
      <w:pPr>
        <w:ind w:left="6166" w:hanging="149"/>
      </w:pPr>
      <w:rPr>
        <w:rFonts w:hint="default"/>
        <w:lang w:val="vi" w:eastAsia="en-US" w:bidi="ar-SA"/>
      </w:rPr>
    </w:lvl>
    <w:lvl w:ilvl="8" w:tplc="CB7831B2">
      <w:numFmt w:val="bullet"/>
      <w:lvlText w:val="•"/>
      <w:lvlJc w:val="left"/>
      <w:pPr>
        <w:ind w:left="6944" w:hanging="149"/>
      </w:pPr>
      <w:rPr>
        <w:rFonts w:hint="default"/>
        <w:lang w:val="vi" w:eastAsia="en-US" w:bidi="ar-SA"/>
      </w:rPr>
    </w:lvl>
  </w:abstractNum>
  <w:abstractNum w:abstractNumId="17" w15:restartNumberingAfterBreak="0">
    <w:nsid w:val="15A766E7"/>
    <w:multiLevelType w:val="multilevel"/>
    <w:tmpl w:val="DD083D2A"/>
    <w:lvl w:ilvl="0">
      <w:start w:val="4"/>
      <w:numFmt w:val="decimal"/>
      <w:lvlText w:val="%1"/>
      <w:lvlJc w:val="left"/>
      <w:pPr>
        <w:ind w:left="1527" w:hanging="421"/>
        <w:jc w:val="left"/>
      </w:pPr>
      <w:rPr>
        <w:rFonts w:hint="default"/>
        <w:lang w:val="vi" w:eastAsia="en-US" w:bidi="ar-SA"/>
      </w:rPr>
    </w:lvl>
    <w:lvl w:ilvl="1">
      <w:start w:val="1"/>
      <w:numFmt w:val="decimal"/>
      <w:lvlText w:val="%1.%2."/>
      <w:lvlJc w:val="left"/>
      <w:pPr>
        <w:ind w:left="1527" w:hanging="421"/>
        <w:jc w:val="left"/>
      </w:pPr>
      <w:rPr>
        <w:rFonts w:ascii="Times New Roman" w:eastAsia="Times New Roman" w:hAnsi="Times New Roman" w:cs="Times New Roman" w:hint="default"/>
        <w:b/>
        <w:bCs/>
        <w:i w:val="0"/>
        <w:iCs w:val="0"/>
        <w:spacing w:val="0"/>
        <w:w w:val="99"/>
        <w:sz w:val="24"/>
        <w:szCs w:val="24"/>
        <w:lang w:val="vi" w:eastAsia="en-US" w:bidi="ar-SA"/>
      </w:rPr>
    </w:lvl>
    <w:lvl w:ilvl="2">
      <w:start w:val="1"/>
      <w:numFmt w:val="decimal"/>
      <w:lvlText w:val="%1.%2.%3"/>
      <w:lvlJc w:val="left"/>
      <w:pPr>
        <w:ind w:left="1647" w:hanging="541"/>
        <w:jc w:val="left"/>
      </w:pPr>
      <w:rPr>
        <w:rFonts w:ascii="Times New Roman" w:eastAsia="Times New Roman" w:hAnsi="Times New Roman" w:cs="Times New Roman" w:hint="default"/>
        <w:b/>
        <w:bCs/>
        <w:i w:val="0"/>
        <w:iCs w:val="0"/>
        <w:spacing w:val="0"/>
        <w:w w:val="99"/>
        <w:sz w:val="24"/>
        <w:szCs w:val="24"/>
        <w:lang w:val="vi" w:eastAsia="en-US" w:bidi="ar-SA"/>
      </w:rPr>
    </w:lvl>
    <w:lvl w:ilvl="3">
      <w:numFmt w:val="bullet"/>
      <w:lvlText w:val="•"/>
      <w:lvlJc w:val="left"/>
      <w:pPr>
        <w:ind w:left="3164" w:hanging="541"/>
      </w:pPr>
      <w:rPr>
        <w:rFonts w:hint="default"/>
        <w:lang w:val="vi" w:eastAsia="en-US" w:bidi="ar-SA"/>
      </w:rPr>
    </w:lvl>
    <w:lvl w:ilvl="4">
      <w:numFmt w:val="bullet"/>
      <w:lvlText w:val="•"/>
      <w:lvlJc w:val="left"/>
      <w:pPr>
        <w:ind w:left="3926" w:hanging="541"/>
      </w:pPr>
      <w:rPr>
        <w:rFonts w:hint="default"/>
        <w:lang w:val="vi" w:eastAsia="en-US" w:bidi="ar-SA"/>
      </w:rPr>
    </w:lvl>
    <w:lvl w:ilvl="5">
      <w:numFmt w:val="bullet"/>
      <w:lvlText w:val="•"/>
      <w:lvlJc w:val="left"/>
      <w:pPr>
        <w:ind w:left="4688" w:hanging="541"/>
      </w:pPr>
      <w:rPr>
        <w:rFonts w:hint="default"/>
        <w:lang w:val="vi" w:eastAsia="en-US" w:bidi="ar-SA"/>
      </w:rPr>
    </w:lvl>
    <w:lvl w:ilvl="6">
      <w:numFmt w:val="bullet"/>
      <w:lvlText w:val="•"/>
      <w:lvlJc w:val="left"/>
      <w:pPr>
        <w:ind w:left="5451" w:hanging="541"/>
      </w:pPr>
      <w:rPr>
        <w:rFonts w:hint="default"/>
        <w:lang w:val="vi" w:eastAsia="en-US" w:bidi="ar-SA"/>
      </w:rPr>
    </w:lvl>
    <w:lvl w:ilvl="7">
      <w:numFmt w:val="bullet"/>
      <w:lvlText w:val="•"/>
      <w:lvlJc w:val="left"/>
      <w:pPr>
        <w:ind w:left="6213" w:hanging="541"/>
      </w:pPr>
      <w:rPr>
        <w:rFonts w:hint="default"/>
        <w:lang w:val="vi" w:eastAsia="en-US" w:bidi="ar-SA"/>
      </w:rPr>
    </w:lvl>
    <w:lvl w:ilvl="8">
      <w:numFmt w:val="bullet"/>
      <w:lvlText w:val="•"/>
      <w:lvlJc w:val="left"/>
      <w:pPr>
        <w:ind w:left="6975" w:hanging="541"/>
      </w:pPr>
      <w:rPr>
        <w:rFonts w:hint="default"/>
        <w:lang w:val="vi" w:eastAsia="en-US" w:bidi="ar-SA"/>
      </w:rPr>
    </w:lvl>
  </w:abstractNum>
  <w:abstractNum w:abstractNumId="18" w15:restartNumberingAfterBreak="0">
    <w:nsid w:val="17EA174F"/>
    <w:multiLevelType w:val="hybridMultilevel"/>
    <w:tmpl w:val="EE4A44A0"/>
    <w:lvl w:ilvl="0" w:tplc="1B68EDC0">
      <w:numFmt w:val="bullet"/>
      <w:lvlText w:val="-"/>
      <w:lvlJc w:val="left"/>
      <w:pPr>
        <w:ind w:left="710" w:hanging="191"/>
      </w:pPr>
      <w:rPr>
        <w:rFonts w:ascii="Times New Roman" w:eastAsia="Times New Roman" w:hAnsi="Times New Roman" w:cs="Times New Roman" w:hint="default"/>
        <w:b w:val="0"/>
        <w:bCs w:val="0"/>
        <w:i w:val="0"/>
        <w:iCs w:val="0"/>
        <w:spacing w:val="0"/>
        <w:w w:val="99"/>
        <w:sz w:val="24"/>
        <w:szCs w:val="24"/>
        <w:lang w:val="vi" w:eastAsia="en-US" w:bidi="ar-SA"/>
      </w:rPr>
    </w:lvl>
    <w:lvl w:ilvl="1" w:tplc="64EC258A">
      <w:numFmt w:val="bullet"/>
      <w:lvlText w:val="•"/>
      <w:lvlJc w:val="left"/>
      <w:pPr>
        <w:ind w:left="1498" w:hanging="191"/>
      </w:pPr>
      <w:rPr>
        <w:rFonts w:hint="default"/>
        <w:lang w:val="vi" w:eastAsia="en-US" w:bidi="ar-SA"/>
      </w:rPr>
    </w:lvl>
    <w:lvl w:ilvl="2" w:tplc="6858561C">
      <w:numFmt w:val="bullet"/>
      <w:lvlText w:val="•"/>
      <w:lvlJc w:val="left"/>
      <w:pPr>
        <w:ind w:left="2276" w:hanging="191"/>
      </w:pPr>
      <w:rPr>
        <w:rFonts w:hint="default"/>
        <w:lang w:val="vi" w:eastAsia="en-US" w:bidi="ar-SA"/>
      </w:rPr>
    </w:lvl>
    <w:lvl w:ilvl="3" w:tplc="E3D63210">
      <w:numFmt w:val="bullet"/>
      <w:lvlText w:val="•"/>
      <w:lvlJc w:val="left"/>
      <w:pPr>
        <w:ind w:left="3054" w:hanging="191"/>
      </w:pPr>
      <w:rPr>
        <w:rFonts w:hint="default"/>
        <w:lang w:val="vi" w:eastAsia="en-US" w:bidi="ar-SA"/>
      </w:rPr>
    </w:lvl>
    <w:lvl w:ilvl="4" w:tplc="0380C838">
      <w:numFmt w:val="bullet"/>
      <w:lvlText w:val="•"/>
      <w:lvlJc w:val="left"/>
      <w:pPr>
        <w:ind w:left="3832" w:hanging="191"/>
      </w:pPr>
      <w:rPr>
        <w:rFonts w:hint="default"/>
        <w:lang w:val="vi" w:eastAsia="en-US" w:bidi="ar-SA"/>
      </w:rPr>
    </w:lvl>
    <w:lvl w:ilvl="5" w:tplc="983A5690">
      <w:numFmt w:val="bullet"/>
      <w:lvlText w:val="•"/>
      <w:lvlJc w:val="left"/>
      <w:pPr>
        <w:ind w:left="4610" w:hanging="191"/>
      </w:pPr>
      <w:rPr>
        <w:rFonts w:hint="default"/>
        <w:lang w:val="vi" w:eastAsia="en-US" w:bidi="ar-SA"/>
      </w:rPr>
    </w:lvl>
    <w:lvl w:ilvl="6" w:tplc="5748D73C">
      <w:numFmt w:val="bullet"/>
      <w:lvlText w:val="•"/>
      <w:lvlJc w:val="left"/>
      <w:pPr>
        <w:ind w:left="5388" w:hanging="191"/>
      </w:pPr>
      <w:rPr>
        <w:rFonts w:hint="default"/>
        <w:lang w:val="vi" w:eastAsia="en-US" w:bidi="ar-SA"/>
      </w:rPr>
    </w:lvl>
    <w:lvl w:ilvl="7" w:tplc="AC2C9A86">
      <w:numFmt w:val="bullet"/>
      <w:lvlText w:val="•"/>
      <w:lvlJc w:val="left"/>
      <w:pPr>
        <w:ind w:left="6166" w:hanging="191"/>
      </w:pPr>
      <w:rPr>
        <w:rFonts w:hint="default"/>
        <w:lang w:val="vi" w:eastAsia="en-US" w:bidi="ar-SA"/>
      </w:rPr>
    </w:lvl>
    <w:lvl w:ilvl="8" w:tplc="77EAC9D2">
      <w:numFmt w:val="bullet"/>
      <w:lvlText w:val="•"/>
      <w:lvlJc w:val="left"/>
      <w:pPr>
        <w:ind w:left="6944" w:hanging="191"/>
      </w:pPr>
      <w:rPr>
        <w:rFonts w:hint="default"/>
        <w:lang w:val="vi" w:eastAsia="en-US" w:bidi="ar-SA"/>
      </w:rPr>
    </w:lvl>
  </w:abstractNum>
  <w:abstractNum w:abstractNumId="19" w15:restartNumberingAfterBreak="0">
    <w:nsid w:val="18175F6B"/>
    <w:multiLevelType w:val="hybridMultilevel"/>
    <w:tmpl w:val="AF6EAFAC"/>
    <w:lvl w:ilvl="0" w:tplc="F3DA9F38">
      <w:start w:val="1"/>
      <w:numFmt w:val="lowerLetter"/>
      <w:lvlText w:val="%1."/>
      <w:lvlJc w:val="left"/>
      <w:pPr>
        <w:ind w:left="1347" w:hanging="240"/>
        <w:jc w:val="left"/>
      </w:pPr>
      <w:rPr>
        <w:rFonts w:ascii="Times New Roman" w:eastAsia="Times New Roman" w:hAnsi="Times New Roman" w:cs="Times New Roman" w:hint="default"/>
        <w:b/>
        <w:bCs/>
        <w:i/>
        <w:iCs/>
        <w:spacing w:val="0"/>
        <w:w w:val="99"/>
        <w:sz w:val="24"/>
        <w:szCs w:val="24"/>
        <w:lang w:val="vi" w:eastAsia="en-US" w:bidi="ar-SA"/>
      </w:rPr>
    </w:lvl>
    <w:lvl w:ilvl="1" w:tplc="9808F306">
      <w:numFmt w:val="bullet"/>
      <w:lvlText w:val="•"/>
      <w:lvlJc w:val="left"/>
      <w:pPr>
        <w:ind w:left="2056" w:hanging="240"/>
      </w:pPr>
      <w:rPr>
        <w:rFonts w:hint="default"/>
        <w:lang w:val="vi" w:eastAsia="en-US" w:bidi="ar-SA"/>
      </w:rPr>
    </w:lvl>
    <w:lvl w:ilvl="2" w:tplc="D892E390">
      <w:numFmt w:val="bullet"/>
      <w:lvlText w:val="•"/>
      <w:lvlJc w:val="left"/>
      <w:pPr>
        <w:ind w:left="2772" w:hanging="240"/>
      </w:pPr>
      <w:rPr>
        <w:rFonts w:hint="default"/>
        <w:lang w:val="vi" w:eastAsia="en-US" w:bidi="ar-SA"/>
      </w:rPr>
    </w:lvl>
    <w:lvl w:ilvl="3" w:tplc="9584617A">
      <w:numFmt w:val="bullet"/>
      <w:lvlText w:val="•"/>
      <w:lvlJc w:val="left"/>
      <w:pPr>
        <w:ind w:left="3488" w:hanging="240"/>
      </w:pPr>
      <w:rPr>
        <w:rFonts w:hint="default"/>
        <w:lang w:val="vi" w:eastAsia="en-US" w:bidi="ar-SA"/>
      </w:rPr>
    </w:lvl>
    <w:lvl w:ilvl="4" w:tplc="E4066636">
      <w:numFmt w:val="bullet"/>
      <w:lvlText w:val="•"/>
      <w:lvlJc w:val="left"/>
      <w:pPr>
        <w:ind w:left="4204" w:hanging="240"/>
      </w:pPr>
      <w:rPr>
        <w:rFonts w:hint="default"/>
        <w:lang w:val="vi" w:eastAsia="en-US" w:bidi="ar-SA"/>
      </w:rPr>
    </w:lvl>
    <w:lvl w:ilvl="5" w:tplc="9BF22A5E">
      <w:numFmt w:val="bullet"/>
      <w:lvlText w:val="•"/>
      <w:lvlJc w:val="left"/>
      <w:pPr>
        <w:ind w:left="4920" w:hanging="240"/>
      </w:pPr>
      <w:rPr>
        <w:rFonts w:hint="default"/>
        <w:lang w:val="vi" w:eastAsia="en-US" w:bidi="ar-SA"/>
      </w:rPr>
    </w:lvl>
    <w:lvl w:ilvl="6" w:tplc="B5C84D6A">
      <w:numFmt w:val="bullet"/>
      <w:lvlText w:val="•"/>
      <w:lvlJc w:val="left"/>
      <w:pPr>
        <w:ind w:left="5636" w:hanging="240"/>
      </w:pPr>
      <w:rPr>
        <w:rFonts w:hint="default"/>
        <w:lang w:val="vi" w:eastAsia="en-US" w:bidi="ar-SA"/>
      </w:rPr>
    </w:lvl>
    <w:lvl w:ilvl="7" w:tplc="6F2C7966">
      <w:numFmt w:val="bullet"/>
      <w:lvlText w:val="•"/>
      <w:lvlJc w:val="left"/>
      <w:pPr>
        <w:ind w:left="6352" w:hanging="240"/>
      </w:pPr>
      <w:rPr>
        <w:rFonts w:hint="default"/>
        <w:lang w:val="vi" w:eastAsia="en-US" w:bidi="ar-SA"/>
      </w:rPr>
    </w:lvl>
    <w:lvl w:ilvl="8" w:tplc="C9045544">
      <w:numFmt w:val="bullet"/>
      <w:lvlText w:val="•"/>
      <w:lvlJc w:val="left"/>
      <w:pPr>
        <w:ind w:left="7068" w:hanging="240"/>
      </w:pPr>
      <w:rPr>
        <w:rFonts w:hint="default"/>
        <w:lang w:val="vi" w:eastAsia="en-US" w:bidi="ar-SA"/>
      </w:rPr>
    </w:lvl>
  </w:abstractNum>
  <w:abstractNum w:abstractNumId="20" w15:restartNumberingAfterBreak="0">
    <w:nsid w:val="18AC27D6"/>
    <w:multiLevelType w:val="hybridMultilevel"/>
    <w:tmpl w:val="F2621BC0"/>
    <w:lvl w:ilvl="0" w:tplc="18E2F40A">
      <w:numFmt w:val="bullet"/>
      <w:lvlText w:val="*"/>
      <w:lvlJc w:val="left"/>
      <w:pPr>
        <w:ind w:left="710" w:hanging="180"/>
      </w:pPr>
      <w:rPr>
        <w:rFonts w:ascii="Times New Roman" w:eastAsia="Times New Roman" w:hAnsi="Times New Roman" w:cs="Times New Roman" w:hint="default"/>
        <w:spacing w:val="0"/>
        <w:w w:val="99"/>
        <w:lang w:val="vi" w:eastAsia="en-US" w:bidi="ar-SA"/>
      </w:rPr>
    </w:lvl>
    <w:lvl w:ilvl="1" w:tplc="CAEC3664">
      <w:numFmt w:val="bullet"/>
      <w:lvlText w:val="•"/>
      <w:lvlJc w:val="left"/>
      <w:pPr>
        <w:ind w:left="1498" w:hanging="180"/>
      </w:pPr>
      <w:rPr>
        <w:rFonts w:hint="default"/>
        <w:lang w:val="vi" w:eastAsia="en-US" w:bidi="ar-SA"/>
      </w:rPr>
    </w:lvl>
    <w:lvl w:ilvl="2" w:tplc="056C7184">
      <w:numFmt w:val="bullet"/>
      <w:lvlText w:val="•"/>
      <w:lvlJc w:val="left"/>
      <w:pPr>
        <w:ind w:left="2276" w:hanging="180"/>
      </w:pPr>
      <w:rPr>
        <w:rFonts w:hint="default"/>
        <w:lang w:val="vi" w:eastAsia="en-US" w:bidi="ar-SA"/>
      </w:rPr>
    </w:lvl>
    <w:lvl w:ilvl="3" w:tplc="4314D452">
      <w:numFmt w:val="bullet"/>
      <w:lvlText w:val="•"/>
      <w:lvlJc w:val="left"/>
      <w:pPr>
        <w:ind w:left="3054" w:hanging="180"/>
      </w:pPr>
      <w:rPr>
        <w:rFonts w:hint="default"/>
        <w:lang w:val="vi" w:eastAsia="en-US" w:bidi="ar-SA"/>
      </w:rPr>
    </w:lvl>
    <w:lvl w:ilvl="4" w:tplc="FE5E1D8C">
      <w:numFmt w:val="bullet"/>
      <w:lvlText w:val="•"/>
      <w:lvlJc w:val="left"/>
      <w:pPr>
        <w:ind w:left="3832" w:hanging="180"/>
      </w:pPr>
      <w:rPr>
        <w:rFonts w:hint="default"/>
        <w:lang w:val="vi" w:eastAsia="en-US" w:bidi="ar-SA"/>
      </w:rPr>
    </w:lvl>
    <w:lvl w:ilvl="5" w:tplc="E4343814">
      <w:numFmt w:val="bullet"/>
      <w:lvlText w:val="•"/>
      <w:lvlJc w:val="left"/>
      <w:pPr>
        <w:ind w:left="4610" w:hanging="180"/>
      </w:pPr>
      <w:rPr>
        <w:rFonts w:hint="default"/>
        <w:lang w:val="vi" w:eastAsia="en-US" w:bidi="ar-SA"/>
      </w:rPr>
    </w:lvl>
    <w:lvl w:ilvl="6" w:tplc="D47E5C4C">
      <w:numFmt w:val="bullet"/>
      <w:lvlText w:val="•"/>
      <w:lvlJc w:val="left"/>
      <w:pPr>
        <w:ind w:left="5388" w:hanging="180"/>
      </w:pPr>
      <w:rPr>
        <w:rFonts w:hint="default"/>
        <w:lang w:val="vi" w:eastAsia="en-US" w:bidi="ar-SA"/>
      </w:rPr>
    </w:lvl>
    <w:lvl w:ilvl="7" w:tplc="61F0BF1C">
      <w:numFmt w:val="bullet"/>
      <w:lvlText w:val="•"/>
      <w:lvlJc w:val="left"/>
      <w:pPr>
        <w:ind w:left="6166" w:hanging="180"/>
      </w:pPr>
      <w:rPr>
        <w:rFonts w:hint="default"/>
        <w:lang w:val="vi" w:eastAsia="en-US" w:bidi="ar-SA"/>
      </w:rPr>
    </w:lvl>
    <w:lvl w:ilvl="8" w:tplc="447CAF7A">
      <w:numFmt w:val="bullet"/>
      <w:lvlText w:val="•"/>
      <w:lvlJc w:val="left"/>
      <w:pPr>
        <w:ind w:left="6944" w:hanging="180"/>
      </w:pPr>
      <w:rPr>
        <w:rFonts w:hint="default"/>
        <w:lang w:val="vi" w:eastAsia="en-US" w:bidi="ar-SA"/>
      </w:rPr>
    </w:lvl>
  </w:abstractNum>
  <w:abstractNum w:abstractNumId="21" w15:restartNumberingAfterBreak="0">
    <w:nsid w:val="1BE7200C"/>
    <w:multiLevelType w:val="hybridMultilevel"/>
    <w:tmpl w:val="428ED0F8"/>
    <w:lvl w:ilvl="0" w:tplc="5E8A5394">
      <w:numFmt w:val="bullet"/>
      <w:lvlText w:val="-"/>
      <w:lvlJc w:val="left"/>
      <w:pPr>
        <w:ind w:left="710" w:hanging="134"/>
      </w:pPr>
      <w:rPr>
        <w:rFonts w:ascii="Times New Roman" w:eastAsia="Times New Roman" w:hAnsi="Times New Roman" w:cs="Times New Roman" w:hint="default"/>
        <w:spacing w:val="0"/>
        <w:w w:val="99"/>
        <w:lang w:val="vi" w:eastAsia="en-US" w:bidi="ar-SA"/>
      </w:rPr>
    </w:lvl>
    <w:lvl w:ilvl="1" w:tplc="E18E9C04">
      <w:numFmt w:val="bullet"/>
      <w:lvlText w:val="•"/>
      <w:lvlJc w:val="left"/>
      <w:pPr>
        <w:ind w:left="1498" w:hanging="134"/>
      </w:pPr>
      <w:rPr>
        <w:rFonts w:hint="default"/>
        <w:lang w:val="vi" w:eastAsia="en-US" w:bidi="ar-SA"/>
      </w:rPr>
    </w:lvl>
    <w:lvl w:ilvl="2" w:tplc="ADC02432">
      <w:numFmt w:val="bullet"/>
      <w:lvlText w:val="•"/>
      <w:lvlJc w:val="left"/>
      <w:pPr>
        <w:ind w:left="2276" w:hanging="134"/>
      </w:pPr>
      <w:rPr>
        <w:rFonts w:hint="default"/>
        <w:lang w:val="vi" w:eastAsia="en-US" w:bidi="ar-SA"/>
      </w:rPr>
    </w:lvl>
    <w:lvl w:ilvl="3" w:tplc="0642526C">
      <w:numFmt w:val="bullet"/>
      <w:lvlText w:val="•"/>
      <w:lvlJc w:val="left"/>
      <w:pPr>
        <w:ind w:left="3054" w:hanging="134"/>
      </w:pPr>
      <w:rPr>
        <w:rFonts w:hint="default"/>
        <w:lang w:val="vi" w:eastAsia="en-US" w:bidi="ar-SA"/>
      </w:rPr>
    </w:lvl>
    <w:lvl w:ilvl="4" w:tplc="711A6532">
      <w:numFmt w:val="bullet"/>
      <w:lvlText w:val="•"/>
      <w:lvlJc w:val="left"/>
      <w:pPr>
        <w:ind w:left="3832" w:hanging="134"/>
      </w:pPr>
      <w:rPr>
        <w:rFonts w:hint="default"/>
        <w:lang w:val="vi" w:eastAsia="en-US" w:bidi="ar-SA"/>
      </w:rPr>
    </w:lvl>
    <w:lvl w:ilvl="5" w:tplc="AB0ED8E8">
      <w:numFmt w:val="bullet"/>
      <w:lvlText w:val="•"/>
      <w:lvlJc w:val="left"/>
      <w:pPr>
        <w:ind w:left="4610" w:hanging="134"/>
      </w:pPr>
      <w:rPr>
        <w:rFonts w:hint="default"/>
        <w:lang w:val="vi" w:eastAsia="en-US" w:bidi="ar-SA"/>
      </w:rPr>
    </w:lvl>
    <w:lvl w:ilvl="6" w:tplc="FA3C75F4">
      <w:numFmt w:val="bullet"/>
      <w:lvlText w:val="•"/>
      <w:lvlJc w:val="left"/>
      <w:pPr>
        <w:ind w:left="5388" w:hanging="134"/>
      </w:pPr>
      <w:rPr>
        <w:rFonts w:hint="default"/>
        <w:lang w:val="vi" w:eastAsia="en-US" w:bidi="ar-SA"/>
      </w:rPr>
    </w:lvl>
    <w:lvl w:ilvl="7" w:tplc="B2001B52">
      <w:numFmt w:val="bullet"/>
      <w:lvlText w:val="•"/>
      <w:lvlJc w:val="left"/>
      <w:pPr>
        <w:ind w:left="6166" w:hanging="134"/>
      </w:pPr>
      <w:rPr>
        <w:rFonts w:hint="default"/>
        <w:lang w:val="vi" w:eastAsia="en-US" w:bidi="ar-SA"/>
      </w:rPr>
    </w:lvl>
    <w:lvl w:ilvl="8" w:tplc="9D02F9FC">
      <w:numFmt w:val="bullet"/>
      <w:lvlText w:val="•"/>
      <w:lvlJc w:val="left"/>
      <w:pPr>
        <w:ind w:left="6944" w:hanging="134"/>
      </w:pPr>
      <w:rPr>
        <w:rFonts w:hint="default"/>
        <w:lang w:val="vi" w:eastAsia="en-US" w:bidi="ar-SA"/>
      </w:rPr>
    </w:lvl>
  </w:abstractNum>
  <w:abstractNum w:abstractNumId="22" w15:restartNumberingAfterBreak="0">
    <w:nsid w:val="1BE9683D"/>
    <w:multiLevelType w:val="multilevel"/>
    <w:tmpl w:val="6490631C"/>
    <w:lvl w:ilvl="0">
      <w:start w:val="5"/>
      <w:numFmt w:val="decimal"/>
      <w:lvlText w:val="%1"/>
      <w:lvlJc w:val="left"/>
      <w:pPr>
        <w:ind w:left="1176" w:hanging="360"/>
        <w:jc w:val="left"/>
      </w:pPr>
      <w:rPr>
        <w:rFonts w:hint="default"/>
        <w:lang w:val="vi" w:eastAsia="en-US" w:bidi="ar-SA"/>
      </w:rPr>
    </w:lvl>
    <w:lvl w:ilvl="1">
      <w:start w:val="1"/>
      <w:numFmt w:val="decimal"/>
      <w:lvlText w:val="%1.%2"/>
      <w:lvlJc w:val="left"/>
      <w:pPr>
        <w:ind w:left="1176" w:hanging="360"/>
        <w:jc w:val="left"/>
      </w:pPr>
      <w:rPr>
        <w:rFonts w:ascii="Times New Roman" w:eastAsia="Times New Roman" w:hAnsi="Times New Roman" w:cs="Times New Roman" w:hint="default"/>
        <w:b w:val="0"/>
        <w:bCs w:val="0"/>
        <w:i w:val="0"/>
        <w:iCs w:val="0"/>
        <w:spacing w:val="0"/>
        <w:w w:val="99"/>
        <w:sz w:val="24"/>
        <w:szCs w:val="24"/>
        <w:lang w:val="vi" w:eastAsia="en-US" w:bidi="ar-SA"/>
      </w:rPr>
    </w:lvl>
    <w:lvl w:ilvl="2">
      <w:start w:val="1"/>
      <w:numFmt w:val="decimal"/>
      <w:lvlText w:val="%1.%2.%3."/>
      <w:lvlJc w:val="left"/>
      <w:pPr>
        <w:ind w:left="1416" w:hanging="600"/>
        <w:jc w:val="left"/>
      </w:pPr>
      <w:rPr>
        <w:rFonts w:ascii="Times New Roman" w:eastAsia="Times New Roman" w:hAnsi="Times New Roman" w:cs="Times New Roman" w:hint="default"/>
        <w:b w:val="0"/>
        <w:bCs w:val="0"/>
        <w:i w:val="0"/>
        <w:iCs w:val="0"/>
        <w:spacing w:val="0"/>
        <w:w w:val="99"/>
        <w:sz w:val="24"/>
        <w:szCs w:val="24"/>
        <w:lang w:val="vi" w:eastAsia="en-US" w:bidi="ar-SA"/>
      </w:rPr>
    </w:lvl>
    <w:lvl w:ilvl="3">
      <w:numFmt w:val="bullet"/>
      <w:lvlText w:val="•"/>
      <w:lvlJc w:val="left"/>
      <w:pPr>
        <w:ind w:left="2626" w:hanging="600"/>
      </w:pPr>
      <w:rPr>
        <w:rFonts w:hint="default"/>
        <w:lang w:val="vi" w:eastAsia="en-US" w:bidi="ar-SA"/>
      </w:rPr>
    </w:lvl>
    <w:lvl w:ilvl="4">
      <w:numFmt w:val="bullet"/>
      <w:lvlText w:val="•"/>
      <w:lvlJc w:val="left"/>
      <w:pPr>
        <w:ind w:left="3230" w:hanging="600"/>
      </w:pPr>
      <w:rPr>
        <w:rFonts w:hint="default"/>
        <w:lang w:val="vi" w:eastAsia="en-US" w:bidi="ar-SA"/>
      </w:rPr>
    </w:lvl>
    <w:lvl w:ilvl="5">
      <w:numFmt w:val="bullet"/>
      <w:lvlText w:val="•"/>
      <w:lvlJc w:val="left"/>
      <w:pPr>
        <w:ind w:left="3833" w:hanging="600"/>
      </w:pPr>
      <w:rPr>
        <w:rFonts w:hint="default"/>
        <w:lang w:val="vi" w:eastAsia="en-US" w:bidi="ar-SA"/>
      </w:rPr>
    </w:lvl>
    <w:lvl w:ilvl="6">
      <w:numFmt w:val="bullet"/>
      <w:lvlText w:val="•"/>
      <w:lvlJc w:val="left"/>
      <w:pPr>
        <w:ind w:left="4436" w:hanging="600"/>
      </w:pPr>
      <w:rPr>
        <w:rFonts w:hint="default"/>
        <w:lang w:val="vi" w:eastAsia="en-US" w:bidi="ar-SA"/>
      </w:rPr>
    </w:lvl>
    <w:lvl w:ilvl="7">
      <w:numFmt w:val="bullet"/>
      <w:lvlText w:val="•"/>
      <w:lvlJc w:val="left"/>
      <w:pPr>
        <w:ind w:left="5040" w:hanging="600"/>
      </w:pPr>
      <w:rPr>
        <w:rFonts w:hint="default"/>
        <w:lang w:val="vi" w:eastAsia="en-US" w:bidi="ar-SA"/>
      </w:rPr>
    </w:lvl>
    <w:lvl w:ilvl="8">
      <w:numFmt w:val="bullet"/>
      <w:lvlText w:val="•"/>
      <w:lvlJc w:val="left"/>
      <w:pPr>
        <w:ind w:left="5643" w:hanging="600"/>
      </w:pPr>
      <w:rPr>
        <w:rFonts w:hint="default"/>
        <w:lang w:val="vi" w:eastAsia="en-US" w:bidi="ar-SA"/>
      </w:rPr>
    </w:lvl>
  </w:abstractNum>
  <w:abstractNum w:abstractNumId="23" w15:restartNumberingAfterBreak="0">
    <w:nsid w:val="1C1F7563"/>
    <w:multiLevelType w:val="hybridMultilevel"/>
    <w:tmpl w:val="2E46794E"/>
    <w:lvl w:ilvl="0" w:tplc="01C2C958">
      <w:numFmt w:val="bullet"/>
      <w:lvlText w:val="-"/>
      <w:lvlJc w:val="left"/>
      <w:pPr>
        <w:ind w:left="710" w:hanging="150"/>
      </w:pPr>
      <w:rPr>
        <w:rFonts w:ascii="Times New Roman" w:eastAsia="Times New Roman" w:hAnsi="Times New Roman" w:cs="Times New Roman" w:hint="default"/>
        <w:b w:val="0"/>
        <w:bCs w:val="0"/>
        <w:i w:val="0"/>
        <w:iCs w:val="0"/>
        <w:spacing w:val="0"/>
        <w:w w:val="99"/>
        <w:sz w:val="24"/>
        <w:szCs w:val="24"/>
        <w:lang w:val="vi" w:eastAsia="en-US" w:bidi="ar-SA"/>
      </w:rPr>
    </w:lvl>
    <w:lvl w:ilvl="1" w:tplc="B21EDE30">
      <w:numFmt w:val="bullet"/>
      <w:lvlText w:val="•"/>
      <w:lvlJc w:val="left"/>
      <w:pPr>
        <w:ind w:left="1498" w:hanging="150"/>
      </w:pPr>
      <w:rPr>
        <w:rFonts w:hint="default"/>
        <w:lang w:val="vi" w:eastAsia="en-US" w:bidi="ar-SA"/>
      </w:rPr>
    </w:lvl>
    <w:lvl w:ilvl="2" w:tplc="7E50327C">
      <w:numFmt w:val="bullet"/>
      <w:lvlText w:val="•"/>
      <w:lvlJc w:val="left"/>
      <w:pPr>
        <w:ind w:left="2276" w:hanging="150"/>
      </w:pPr>
      <w:rPr>
        <w:rFonts w:hint="default"/>
        <w:lang w:val="vi" w:eastAsia="en-US" w:bidi="ar-SA"/>
      </w:rPr>
    </w:lvl>
    <w:lvl w:ilvl="3" w:tplc="21BED11A">
      <w:numFmt w:val="bullet"/>
      <w:lvlText w:val="•"/>
      <w:lvlJc w:val="left"/>
      <w:pPr>
        <w:ind w:left="3054" w:hanging="150"/>
      </w:pPr>
      <w:rPr>
        <w:rFonts w:hint="default"/>
        <w:lang w:val="vi" w:eastAsia="en-US" w:bidi="ar-SA"/>
      </w:rPr>
    </w:lvl>
    <w:lvl w:ilvl="4" w:tplc="4F7CD4EC">
      <w:numFmt w:val="bullet"/>
      <w:lvlText w:val="•"/>
      <w:lvlJc w:val="left"/>
      <w:pPr>
        <w:ind w:left="3832" w:hanging="150"/>
      </w:pPr>
      <w:rPr>
        <w:rFonts w:hint="default"/>
        <w:lang w:val="vi" w:eastAsia="en-US" w:bidi="ar-SA"/>
      </w:rPr>
    </w:lvl>
    <w:lvl w:ilvl="5" w:tplc="0AC8EF38">
      <w:numFmt w:val="bullet"/>
      <w:lvlText w:val="•"/>
      <w:lvlJc w:val="left"/>
      <w:pPr>
        <w:ind w:left="4610" w:hanging="150"/>
      </w:pPr>
      <w:rPr>
        <w:rFonts w:hint="default"/>
        <w:lang w:val="vi" w:eastAsia="en-US" w:bidi="ar-SA"/>
      </w:rPr>
    </w:lvl>
    <w:lvl w:ilvl="6" w:tplc="B8E48666">
      <w:numFmt w:val="bullet"/>
      <w:lvlText w:val="•"/>
      <w:lvlJc w:val="left"/>
      <w:pPr>
        <w:ind w:left="5388" w:hanging="150"/>
      </w:pPr>
      <w:rPr>
        <w:rFonts w:hint="default"/>
        <w:lang w:val="vi" w:eastAsia="en-US" w:bidi="ar-SA"/>
      </w:rPr>
    </w:lvl>
    <w:lvl w:ilvl="7" w:tplc="91863BB6">
      <w:numFmt w:val="bullet"/>
      <w:lvlText w:val="•"/>
      <w:lvlJc w:val="left"/>
      <w:pPr>
        <w:ind w:left="6166" w:hanging="150"/>
      </w:pPr>
      <w:rPr>
        <w:rFonts w:hint="default"/>
        <w:lang w:val="vi" w:eastAsia="en-US" w:bidi="ar-SA"/>
      </w:rPr>
    </w:lvl>
    <w:lvl w:ilvl="8" w:tplc="05E803A2">
      <w:numFmt w:val="bullet"/>
      <w:lvlText w:val="•"/>
      <w:lvlJc w:val="left"/>
      <w:pPr>
        <w:ind w:left="6944" w:hanging="150"/>
      </w:pPr>
      <w:rPr>
        <w:rFonts w:hint="default"/>
        <w:lang w:val="vi" w:eastAsia="en-US" w:bidi="ar-SA"/>
      </w:rPr>
    </w:lvl>
  </w:abstractNum>
  <w:abstractNum w:abstractNumId="24" w15:restartNumberingAfterBreak="0">
    <w:nsid w:val="1C285EEE"/>
    <w:multiLevelType w:val="hybridMultilevel"/>
    <w:tmpl w:val="45148BAC"/>
    <w:lvl w:ilvl="0" w:tplc="E1D2DF1C">
      <w:start w:val="1"/>
      <w:numFmt w:val="decimal"/>
      <w:lvlText w:val="%1."/>
      <w:lvlJc w:val="left"/>
      <w:pPr>
        <w:ind w:left="710" w:hanging="278"/>
        <w:jc w:val="right"/>
      </w:pPr>
      <w:rPr>
        <w:rFonts w:ascii="Times New Roman" w:eastAsia="Times New Roman" w:hAnsi="Times New Roman" w:cs="Times New Roman" w:hint="default"/>
        <w:b w:val="0"/>
        <w:bCs w:val="0"/>
        <w:i w:val="0"/>
        <w:iCs w:val="0"/>
        <w:spacing w:val="-1"/>
        <w:w w:val="99"/>
        <w:sz w:val="24"/>
        <w:szCs w:val="24"/>
        <w:lang w:val="vi" w:eastAsia="en-US" w:bidi="ar-SA"/>
      </w:rPr>
    </w:lvl>
    <w:lvl w:ilvl="1" w:tplc="F2485462">
      <w:numFmt w:val="bullet"/>
      <w:lvlText w:val="•"/>
      <w:lvlJc w:val="left"/>
      <w:pPr>
        <w:ind w:left="1498" w:hanging="278"/>
      </w:pPr>
      <w:rPr>
        <w:rFonts w:hint="default"/>
        <w:lang w:val="vi" w:eastAsia="en-US" w:bidi="ar-SA"/>
      </w:rPr>
    </w:lvl>
    <w:lvl w:ilvl="2" w:tplc="BA4ECF16">
      <w:numFmt w:val="bullet"/>
      <w:lvlText w:val="•"/>
      <w:lvlJc w:val="left"/>
      <w:pPr>
        <w:ind w:left="2276" w:hanging="278"/>
      </w:pPr>
      <w:rPr>
        <w:rFonts w:hint="default"/>
        <w:lang w:val="vi" w:eastAsia="en-US" w:bidi="ar-SA"/>
      </w:rPr>
    </w:lvl>
    <w:lvl w:ilvl="3" w:tplc="1A5A5A2E">
      <w:numFmt w:val="bullet"/>
      <w:lvlText w:val="•"/>
      <w:lvlJc w:val="left"/>
      <w:pPr>
        <w:ind w:left="3054" w:hanging="278"/>
      </w:pPr>
      <w:rPr>
        <w:rFonts w:hint="default"/>
        <w:lang w:val="vi" w:eastAsia="en-US" w:bidi="ar-SA"/>
      </w:rPr>
    </w:lvl>
    <w:lvl w:ilvl="4" w:tplc="2F844DC4">
      <w:numFmt w:val="bullet"/>
      <w:lvlText w:val="•"/>
      <w:lvlJc w:val="left"/>
      <w:pPr>
        <w:ind w:left="3832" w:hanging="278"/>
      </w:pPr>
      <w:rPr>
        <w:rFonts w:hint="default"/>
        <w:lang w:val="vi" w:eastAsia="en-US" w:bidi="ar-SA"/>
      </w:rPr>
    </w:lvl>
    <w:lvl w:ilvl="5" w:tplc="EFE6FA12">
      <w:numFmt w:val="bullet"/>
      <w:lvlText w:val="•"/>
      <w:lvlJc w:val="left"/>
      <w:pPr>
        <w:ind w:left="4610" w:hanging="278"/>
      </w:pPr>
      <w:rPr>
        <w:rFonts w:hint="default"/>
        <w:lang w:val="vi" w:eastAsia="en-US" w:bidi="ar-SA"/>
      </w:rPr>
    </w:lvl>
    <w:lvl w:ilvl="6" w:tplc="40BE17AC">
      <w:numFmt w:val="bullet"/>
      <w:lvlText w:val="•"/>
      <w:lvlJc w:val="left"/>
      <w:pPr>
        <w:ind w:left="5388" w:hanging="278"/>
      </w:pPr>
      <w:rPr>
        <w:rFonts w:hint="default"/>
        <w:lang w:val="vi" w:eastAsia="en-US" w:bidi="ar-SA"/>
      </w:rPr>
    </w:lvl>
    <w:lvl w:ilvl="7" w:tplc="7D48AA66">
      <w:numFmt w:val="bullet"/>
      <w:lvlText w:val="•"/>
      <w:lvlJc w:val="left"/>
      <w:pPr>
        <w:ind w:left="6166" w:hanging="278"/>
      </w:pPr>
      <w:rPr>
        <w:rFonts w:hint="default"/>
        <w:lang w:val="vi" w:eastAsia="en-US" w:bidi="ar-SA"/>
      </w:rPr>
    </w:lvl>
    <w:lvl w:ilvl="8" w:tplc="81FC0144">
      <w:numFmt w:val="bullet"/>
      <w:lvlText w:val="•"/>
      <w:lvlJc w:val="left"/>
      <w:pPr>
        <w:ind w:left="6944" w:hanging="278"/>
      </w:pPr>
      <w:rPr>
        <w:rFonts w:hint="default"/>
        <w:lang w:val="vi" w:eastAsia="en-US" w:bidi="ar-SA"/>
      </w:rPr>
    </w:lvl>
  </w:abstractNum>
  <w:abstractNum w:abstractNumId="25" w15:restartNumberingAfterBreak="0">
    <w:nsid w:val="1CB757C0"/>
    <w:multiLevelType w:val="hybridMultilevel"/>
    <w:tmpl w:val="5C2A20EA"/>
    <w:lvl w:ilvl="0" w:tplc="25BC1572">
      <w:start w:val="1"/>
      <w:numFmt w:val="lowerLetter"/>
      <w:lvlText w:val="%1."/>
      <w:lvlJc w:val="left"/>
      <w:pPr>
        <w:ind w:left="1347" w:hanging="240"/>
        <w:jc w:val="left"/>
      </w:pPr>
      <w:rPr>
        <w:rFonts w:ascii="Times New Roman" w:eastAsia="Times New Roman" w:hAnsi="Times New Roman" w:cs="Times New Roman" w:hint="default"/>
        <w:b/>
        <w:bCs/>
        <w:i/>
        <w:iCs/>
        <w:spacing w:val="0"/>
        <w:w w:val="99"/>
        <w:sz w:val="24"/>
        <w:szCs w:val="24"/>
        <w:lang w:val="vi" w:eastAsia="en-US" w:bidi="ar-SA"/>
      </w:rPr>
    </w:lvl>
    <w:lvl w:ilvl="1" w:tplc="20325EB0">
      <w:numFmt w:val="bullet"/>
      <w:lvlText w:val="•"/>
      <w:lvlJc w:val="left"/>
      <w:pPr>
        <w:ind w:left="2056" w:hanging="240"/>
      </w:pPr>
      <w:rPr>
        <w:rFonts w:hint="default"/>
        <w:lang w:val="vi" w:eastAsia="en-US" w:bidi="ar-SA"/>
      </w:rPr>
    </w:lvl>
    <w:lvl w:ilvl="2" w:tplc="F8F8FF8C">
      <w:numFmt w:val="bullet"/>
      <w:lvlText w:val="•"/>
      <w:lvlJc w:val="left"/>
      <w:pPr>
        <w:ind w:left="2772" w:hanging="240"/>
      </w:pPr>
      <w:rPr>
        <w:rFonts w:hint="default"/>
        <w:lang w:val="vi" w:eastAsia="en-US" w:bidi="ar-SA"/>
      </w:rPr>
    </w:lvl>
    <w:lvl w:ilvl="3" w:tplc="2C9CB922">
      <w:numFmt w:val="bullet"/>
      <w:lvlText w:val="•"/>
      <w:lvlJc w:val="left"/>
      <w:pPr>
        <w:ind w:left="3488" w:hanging="240"/>
      </w:pPr>
      <w:rPr>
        <w:rFonts w:hint="default"/>
        <w:lang w:val="vi" w:eastAsia="en-US" w:bidi="ar-SA"/>
      </w:rPr>
    </w:lvl>
    <w:lvl w:ilvl="4" w:tplc="DA3CEDF4">
      <w:numFmt w:val="bullet"/>
      <w:lvlText w:val="•"/>
      <w:lvlJc w:val="left"/>
      <w:pPr>
        <w:ind w:left="4204" w:hanging="240"/>
      </w:pPr>
      <w:rPr>
        <w:rFonts w:hint="default"/>
        <w:lang w:val="vi" w:eastAsia="en-US" w:bidi="ar-SA"/>
      </w:rPr>
    </w:lvl>
    <w:lvl w:ilvl="5" w:tplc="58460712">
      <w:numFmt w:val="bullet"/>
      <w:lvlText w:val="•"/>
      <w:lvlJc w:val="left"/>
      <w:pPr>
        <w:ind w:left="4920" w:hanging="240"/>
      </w:pPr>
      <w:rPr>
        <w:rFonts w:hint="default"/>
        <w:lang w:val="vi" w:eastAsia="en-US" w:bidi="ar-SA"/>
      </w:rPr>
    </w:lvl>
    <w:lvl w:ilvl="6" w:tplc="B88A0EC4">
      <w:numFmt w:val="bullet"/>
      <w:lvlText w:val="•"/>
      <w:lvlJc w:val="left"/>
      <w:pPr>
        <w:ind w:left="5636" w:hanging="240"/>
      </w:pPr>
      <w:rPr>
        <w:rFonts w:hint="default"/>
        <w:lang w:val="vi" w:eastAsia="en-US" w:bidi="ar-SA"/>
      </w:rPr>
    </w:lvl>
    <w:lvl w:ilvl="7" w:tplc="C48228F0">
      <w:numFmt w:val="bullet"/>
      <w:lvlText w:val="•"/>
      <w:lvlJc w:val="left"/>
      <w:pPr>
        <w:ind w:left="6352" w:hanging="240"/>
      </w:pPr>
      <w:rPr>
        <w:rFonts w:hint="default"/>
        <w:lang w:val="vi" w:eastAsia="en-US" w:bidi="ar-SA"/>
      </w:rPr>
    </w:lvl>
    <w:lvl w:ilvl="8" w:tplc="FACAB020">
      <w:numFmt w:val="bullet"/>
      <w:lvlText w:val="•"/>
      <w:lvlJc w:val="left"/>
      <w:pPr>
        <w:ind w:left="7068" w:hanging="240"/>
      </w:pPr>
      <w:rPr>
        <w:rFonts w:hint="default"/>
        <w:lang w:val="vi" w:eastAsia="en-US" w:bidi="ar-SA"/>
      </w:rPr>
    </w:lvl>
  </w:abstractNum>
  <w:abstractNum w:abstractNumId="26" w15:restartNumberingAfterBreak="0">
    <w:nsid w:val="1CFE65F7"/>
    <w:multiLevelType w:val="hybridMultilevel"/>
    <w:tmpl w:val="EA02FA66"/>
    <w:lvl w:ilvl="0" w:tplc="D43A60FE">
      <w:numFmt w:val="bullet"/>
      <w:lvlText w:val="-"/>
      <w:lvlJc w:val="left"/>
      <w:pPr>
        <w:ind w:left="710" w:hanging="105"/>
      </w:pPr>
      <w:rPr>
        <w:rFonts w:ascii="Times New Roman" w:eastAsia="Times New Roman" w:hAnsi="Times New Roman" w:cs="Times New Roman" w:hint="default"/>
        <w:b w:val="0"/>
        <w:bCs w:val="0"/>
        <w:i w:val="0"/>
        <w:iCs w:val="0"/>
        <w:spacing w:val="0"/>
        <w:w w:val="99"/>
        <w:sz w:val="18"/>
        <w:szCs w:val="18"/>
        <w:lang w:val="vi" w:eastAsia="en-US" w:bidi="ar-SA"/>
      </w:rPr>
    </w:lvl>
    <w:lvl w:ilvl="1" w:tplc="48126684">
      <w:numFmt w:val="bullet"/>
      <w:lvlText w:val="-"/>
      <w:lvlJc w:val="left"/>
      <w:pPr>
        <w:ind w:left="710" w:hanging="147"/>
      </w:pPr>
      <w:rPr>
        <w:rFonts w:ascii="Times New Roman" w:eastAsia="Times New Roman" w:hAnsi="Times New Roman" w:cs="Times New Roman" w:hint="default"/>
        <w:b w:val="0"/>
        <w:bCs w:val="0"/>
        <w:i w:val="0"/>
        <w:iCs w:val="0"/>
        <w:spacing w:val="0"/>
        <w:w w:val="99"/>
        <w:sz w:val="24"/>
        <w:szCs w:val="24"/>
        <w:lang w:val="vi" w:eastAsia="en-US" w:bidi="ar-SA"/>
      </w:rPr>
    </w:lvl>
    <w:lvl w:ilvl="2" w:tplc="5F8881A4">
      <w:numFmt w:val="bullet"/>
      <w:lvlText w:val="•"/>
      <w:lvlJc w:val="left"/>
      <w:pPr>
        <w:ind w:left="2276" w:hanging="147"/>
      </w:pPr>
      <w:rPr>
        <w:rFonts w:hint="default"/>
        <w:lang w:val="vi" w:eastAsia="en-US" w:bidi="ar-SA"/>
      </w:rPr>
    </w:lvl>
    <w:lvl w:ilvl="3" w:tplc="12AE1228">
      <w:numFmt w:val="bullet"/>
      <w:lvlText w:val="•"/>
      <w:lvlJc w:val="left"/>
      <w:pPr>
        <w:ind w:left="3054" w:hanging="147"/>
      </w:pPr>
      <w:rPr>
        <w:rFonts w:hint="default"/>
        <w:lang w:val="vi" w:eastAsia="en-US" w:bidi="ar-SA"/>
      </w:rPr>
    </w:lvl>
    <w:lvl w:ilvl="4" w:tplc="CB46F2CC">
      <w:numFmt w:val="bullet"/>
      <w:lvlText w:val="•"/>
      <w:lvlJc w:val="left"/>
      <w:pPr>
        <w:ind w:left="3832" w:hanging="147"/>
      </w:pPr>
      <w:rPr>
        <w:rFonts w:hint="default"/>
        <w:lang w:val="vi" w:eastAsia="en-US" w:bidi="ar-SA"/>
      </w:rPr>
    </w:lvl>
    <w:lvl w:ilvl="5" w:tplc="47307550">
      <w:numFmt w:val="bullet"/>
      <w:lvlText w:val="•"/>
      <w:lvlJc w:val="left"/>
      <w:pPr>
        <w:ind w:left="4610" w:hanging="147"/>
      </w:pPr>
      <w:rPr>
        <w:rFonts w:hint="default"/>
        <w:lang w:val="vi" w:eastAsia="en-US" w:bidi="ar-SA"/>
      </w:rPr>
    </w:lvl>
    <w:lvl w:ilvl="6" w:tplc="EC4843EC">
      <w:numFmt w:val="bullet"/>
      <w:lvlText w:val="•"/>
      <w:lvlJc w:val="left"/>
      <w:pPr>
        <w:ind w:left="5388" w:hanging="147"/>
      </w:pPr>
      <w:rPr>
        <w:rFonts w:hint="default"/>
        <w:lang w:val="vi" w:eastAsia="en-US" w:bidi="ar-SA"/>
      </w:rPr>
    </w:lvl>
    <w:lvl w:ilvl="7" w:tplc="2CF04D26">
      <w:numFmt w:val="bullet"/>
      <w:lvlText w:val="•"/>
      <w:lvlJc w:val="left"/>
      <w:pPr>
        <w:ind w:left="6166" w:hanging="147"/>
      </w:pPr>
      <w:rPr>
        <w:rFonts w:hint="default"/>
        <w:lang w:val="vi" w:eastAsia="en-US" w:bidi="ar-SA"/>
      </w:rPr>
    </w:lvl>
    <w:lvl w:ilvl="8" w:tplc="26B2051A">
      <w:numFmt w:val="bullet"/>
      <w:lvlText w:val="•"/>
      <w:lvlJc w:val="left"/>
      <w:pPr>
        <w:ind w:left="6944" w:hanging="147"/>
      </w:pPr>
      <w:rPr>
        <w:rFonts w:hint="default"/>
        <w:lang w:val="vi" w:eastAsia="en-US" w:bidi="ar-SA"/>
      </w:rPr>
    </w:lvl>
  </w:abstractNum>
  <w:abstractNum w:abstractNumId="27" w15:restartNumberingAfterBreak="0">
    <w:nsid w:val="1F037DA9"/>
    <w:multiLevelType w:val="hybridMultilevel"/>
    <w:tmpl w:val="126E4BCA"/>
    <w:lvl w:ilvl="0" w:tplc="0588B4EA">
      <w:start w:val="1"/>
      <w:numFmt w:val="lowerLetter"/>
      <w:lvlText w:val="%1."/>
      <w:lvlJc w:val="left"/>
      <w:pPr>
        <w:ind w:left="1347" w:hanging="240"/>
        <w:jc w:val="left"/>
      </w:pPr>
      <w:rPr>
        <w:rFonts w:ascii="Times New Roman" w:eastAsia="Times New Roman" w:hAnsi="Times New Roman" w:cs="Times New Roman" w:hint="default"/>
        <w:b/>
        <w:bCs/>
        <w:i/>
        <w:iCs/>
        <w:spacing w:val="0"/>
        <w:w w:val="99"/>
        <w:sz w:val="24"/>
        <w:szCs w:val="24"/>
        <w:lang w:val="vi" w:eastAsia="en-US" w:bidi="ar-SA"/>
      </w:rPr>
    </w:lvl>
    <w:lvl w:ilvl="1" w:tplc="001C9F3C">
      <w:numFmt w:val="bullet"/>
      <w:lvlText w:val="•"/>
      <w:lvlJc w:val="left"/>
      <w:pPr>
        <w:ind w:left="2056" w:hanging="240"/>
      </w:pPr>
      <w:rPr>
        <w:rFonts w:hint="default"/>
        <w:lang w:val="vi" w:eastAsia="en-US" w:bidi="ar-SA"/>
      </w:rPr>
    </w:lvl>
    <w:lvl w:ilvl="2" w:tplc="6AE8DC5C">
      <w:numFmt w:val="bullet"/>
      <w:lvlText w:val="•"/>
      <w:lvlJc w:val="left"/>
      <w:pPr>
        <w:ind w:left="2772" w:hanging="240"/>
      </w:pPr>
      <w:rPr>
        <w:rFonts w:hint="default"/>
        <w:lang w:val="vi" w:eastAsia="en-US" w:bidi="ar-SA"/>
      </w:rPr>
    </w:lvl>
    <w:lvl w:ilvl="3" w:tplc="349A66EC">
      <w:numFmt w:val="bullet"/>
      <w:lvlText w:val="•"/>
      <w:lvlJc w:val="left"/>
      <w:pPr>
        <w:ind w:left="3488" w:hanging="240"/>
      </w:pPr>
      <w:rPr>
        <w:rFonts w:hint="default"/>
        <w:lang w:val="vi" w:eastAsia="en-US" w:bidi="ar-SA"/>
      </w:rPr>
    </w:lvl>
    <w:lvl w:ilvl="4" w:tplc="F804684C">
      <w:numFmt w:val="bullet"/>
      <w:lvlText w:val="•"/>
      <w:lvlJc w:val="left"/>
      <w:pPr>
        <w:ind w:left="4204" w:hanging="240"/>
      </w:pPr>
      <w:rPr>
        <w:rFonts w:hint="default"/>
        <w:lang w:val="vi" w:eastAsia="en-US" w:bidi="ar-SA"/>
      </w:rPr>
    </w:lvl>
    <w:lvl w:ilvl="5" w:tplc="B8F63628">
      <w:numFmt w:val="bullet"/>
      <w:lvlText w:val="•"/>
      <w:lvlJc w:val="left"/>
      <w:pPr>
        <w:ind w:left="4920" w:hanging="240"/>
      </w:pPr>
      <w:rPr>
        <w:rFonts w:hint="default"/>
        <w:lang w:val="vi" w:eastAsia="en-US" w:bidi="ar-SA"/>
      </w:rPr>
    </w:lvl>
    <w:lvl w:ilvl="6" w:tplc="FA4A850C">
      <w:numFmt w:val="bullet"/>
      <w:lvlText w:val="•"/>
      <w:lvlJc w:val="left"/>
      <w:pPr>
        <w:ind w:left="5636" w:hanging="240"/>
      </w:pPr>
      <w:rPr>
        <w:rFonts w:hint="default"/>
        <w:lang w:val="vi" w:eastAsia="en-US" w:bidi="ar-SA"/>
      </w:rPr>
    </w:lvl>
    <w:lvl w:ilvl="7" w:tplc="BFFA8E08">
      <w:numFmt w:val="bullet"/>
      <w:lvlText w:val="•"/>
      <w:lvlJc w:val="left"/>
      <w:pPr>
        <w:ind w:left="6352" w:hanging="240"/>
      </w:pPr>
      <w:rPr>
        <w:rFonts w:hint="default"/>
        <w:lang w:val="vi" w:eastAsia="en-US" w:bidi="ar-SA"/>
      </w:rPr>
    </w:lvl>
    <w:lvl w:ilvl="8" w:tplc="34C86060">
      <w:numFmt w:val="bullet"/>
      <w:lvlText w:val="•"/>
      <w:lvlJc w:val="left"/>
      <w:pPr>
        <w:ind w:left="7068" w:hanging="240"/>
      </w:pPr>
      <w:rPr>
        <w:rFonts w:hint="default"/>
        <w:lang w:val="vi" w:eastAsia="en-US" w:bidi="ar-SA"/>
      </w:rPr>
    </w:lvl>
  </w:abstractNum>
  <w:abstractNum w:abstractNumId="28" w15:restartNumberingAfterBreak="0">
    <w:nsid w:val="225A0EC0"/>
    <w:multiLevelType w:val="hybridMultilevel"/>
    <w:tmpl w:val="03D45CBA"/>
    <w:lvl w:ilvl="0" w:tplc="CCACA250">
      <w:start w:val="2"/>
      <w:numFmt w:val="lowerLetter"/>
      <w:lvlText w:val="%1)"/>
      <w:lvlJc w:val="left"/>
      <w:pPr>
        <w:ind w:left="1367" w:hanging="260"/>
        <w:jc w:val="left"/>
      </w:pPr>
      <w:rPr>
        <w:rFonts w:ascii="Times New Roman" w:eastAsia="Times New Roman" w:hAnsi="Times New Roman" w:cs="Times New Roman" w:hint="default"/>
        <w:b w:val="0"/>
        <w:bCs w:val="0"/>
        <w:i/>
        <w:iCs/>
        <w:spacing w:val="0"/>
        <w:w w:val="99"/>
        <w:sz w:val="24"/>
        <w:szCs w:val="24"/>
        <w:lang w:val="vi" w:eastAsia="en-US" w:bidi="ar-SA"/>
      </w:rPr>
    </w:lvl>
    <w:lvl w:ilvl="1" w:tplc="70D8A838">
      <w:numFmt w:val="bullet"/>
      <w:lvlText w:val="•"/>
      <w:lvlJc w:val="left"/>
      <w:pPr>
        <w:ind w:left="2074" w:hanging="260"/>
      </w:pPr>
      <w:rPr>
        <w:rFonts w:hint="default"/>
        <w:lang w:val="vi" w:eastAsia="en-US" w:bidi="ar-SA"/>
      </w:rPr>
    </w:lvl>
    <w:lvl w:ilvl="2" w:tplc="173468BA">
      <w:numFmt w:val="bullet"/>
      <w:lvlText w:val="•"/>
      <w:lvlJc w:val="left"/>
      <w:pPr>
        <w:ind w:left="2788" w:hanging="260"/>
      </w:pPr>
      <w:rPr>
        <w:rFonts w:hint="default"/>
        <w:lang w:val="vi" w:eastAsia="en-US" w:bidi="ar-SA"/>
      </w:rPr>
    </w:lvl>
    <w:lvl w:ilvl="3" w:tplc="39D409AC">
      <w:numFmt w:val="bullet"/>
      <w:lvlText w:val="•"/>
      <w:lvlJc w:val="left"/>
      <w:pPr>
        <w:ind w:left="3502" w:hanging="260"/>
      </w:pPr>
      <w:rPr>
        <w:rFonts w:hint="default"/>
        <w:lang w:val="vi" w:eastAsia="en-US" w:bidi="ar-SA"/>
      </w:rPr>
    </w:lvl>
    <w:lvl w:ilvl="4" w:tplc="5EEE3600">
      <w:numFmt w:val="bullet"/>
      <w:lvlText w:val="•"/>
      <w:lvlJc w:val="left"/>
      <w:pPr>
        <w:ind w:left="4216" w:hanging="260"/>
      </w:pPr>
      <w:rPr>
        <w:rFonts w:hint="default"/>
        <w:lang w:val="vi" w:eastAsia="en-US" w:bidi="ar-SA"/>
      </w:rPr>
    </w:lvl>
    <w:lvl w:ilvl="5" w:tplc="27207990">
      <w:numFmt w:val="bullet"/>
      <w:lvlText w:val="•"/>
      <w:lvlJc w:val="left"/>
      <w:pPr>
        <w:ind w:left="4930" w:hanging="260"/>
      </w:pPr>
      <w:rPr>
        <w:rFonts w:hint="default"/>
        <w:lang w:val="vi" w:eastAsia="en-US" w:bidi="ar-SA"/>
      </w:rPr>
    </w:lvl>
    <w:lvl w:ilvl="6" w:tplc="012C3BF0">
      <w:numFmt w:val="bullet"/>
      <w:lvlText w:val="•"/>
      <w:lvlJc w:val="left"/>
      <w:pPr>
        <w:ind w:left="5644" w:hanging="260"/>
      </w:pPr>
      <w:rPr>
        <w:rFonts w:hint="default"/>
        <w:lang w:val="vi" w:eastAsia="en-US" w:bidi="ar-SA"/>
      </w:rPr>
    </w:lvl>
    <w:lvl w:ilvl="7" w:tplc="BB7282A0">
      <w:numFmt w:val="bullet"/>
      <w:lvlText w:val="•"/>
      <w:lvlJc w:val="left"/>
      <w:pPr>
        <w:ind w:left="6358" w:hanging="260"/>
      </w:pPr>
      <w:rPr>
        <w:rFonts w:hint="default"/>
        <w:lang w:val="vi" w:eastAsia="en-US" w:bidi="ar-SA"/>
      </w:rPr>
    </w:lvl>
    <w:lvl w:ilvl="8" w:tplc="D4F43160">
      <w:numFmt w:val="bullet"/>
      <w:lvlText w:val="•"/>
      <w:lvlJc w:val="left"/>
      <w:pPr>
        <w:ind w:left="7072" w:hanging="260"/>
      </w:pPr>
      <w:rPr>
        <w:rFonts w:hint="default"/>
        <w:lang w:val="vi" w:eastAsia="en-US" w:bidi="ar-SA"/>
      </w:rPr>
    </w:lvl>
  </w:abstractNum>
  <w:abstractNum w:abstractNumId="29" w15:restartNumberingAfterBreak="0">
    <w:nsid w:val="23E250DD"/>
    <w:multiLevelType w:val="hybridMultilevel"/>
    <w:tmpl w:val="DB5837AE"/>
    <w:lvl w:ilvl="0" w:tplc="6374EB6E">
      <w:start w:val="1"/>
      <w:numFmt w:val="lowerLetter"/>
      <w:lvlText w:val="%1."/>
      <w:lvlJc w:val="left"/>
      <w:pPr>
        <w:ind w:left="1347" w:hanging="240"/>
        <w:jc w:val="left"/>
      </w:pPr>
      <w:rPr>
        <w:rFonts w:ascii="Times New Roman" w:eastAsia="Times New Roman" w:hAnsi="Times New Roman" w:cs="Times New Roman" w:hint="default"/>
        <w:b/>
        <w:bCs/>
        <w:i/>
        <w:iCs/>
        <w:spacing w:val="0"/>
        <w:w w:val="99"/>
        <w:sz w:val="24"/>
        <w:szCs w:val="24"/>
        <w:lang w:val="vi" w:eastAsia="en-US" w:bidi="ar-SA"/>
      </w:rPr>
    </w:lvl>
    <w:lvl w:ilvl="1" w:tplc="9522E436">
      <w:numFmt w:val="bullet"/>
      <w:lvlText w:val="•"/>
      <w:lvlJc w:val="left"/>
      <w:pPr>
        <w:ind w:left="2056" w:hanging="240"/>
      </w:pPr>
      <w:rPr>
        <w:rFonts w:hint="default"/>
        <w:lang w:val="vi" w:eastAsia="en-US" w:bidi="ar-SA"/>
      </w:rPr>
    </w:lvl>
    <w:lvl w:ilvl="2" w:tplc="AAB67A24">
      <w:numFmt w:val="bullet"/>
      <w:lvlText w:val="•"/>
      <w:lvlJc w:val="left"/>
      <w:pPr>
        <w:ind w:left="2772" w:hanging="240"/>
      </w:pPr>
      <w:rPr>
        <w:rFonts w:hint="default"/>
        <w:lang w:val="vi" w:eastAsia="en-US" w:bidi="ar-SA"/>
      </w:rPr>
    </w:lvl>
    <w:lvl w:ilvl="3" w:tplc="2B78102E">
      <w:numFmt w:val="bullet"/>
      <w:lvlText w:val="•"/>
      <w:lvlJc w:val="left"/>
      <w:pPr>
        <w:ind w:left="3488" w:hanging="240"/>
      </w:pPr>
      <w:rPr>
        <w:rFonts w:hint="default"/>
        <w:lang w:val="vi" w:eastAsia="en-US" w:bidi="ar-SA"/>
      </w:rPr>
    </w:lvl>
    <w:lvl w:ilvl="4" w:tplc="0D442B4C">
      <w:numFmt w:val="bullet"/>
      <w:lvlText w:val="•"/>
      <w:lvlJc w:val="left"/>
      <w:pPr>
        <w:ind w:left="4204" w:hanging="240"/>
      </w:pPr>
      <w:rPr>
        <w:rFonts w:hint="default"/>
        <w:lang w:val="vi" w:eastAsia="en-US" w:bidi="ar-SA"/>
      </w:rPr>
    </w:lvl>
    <w:lvl w:ilvl="5" w:tplc="8C52BF12">
      <w:numFmt w:val="bullet"/>
      <w:lvlText w:val="•"/>
      <w:lvlJc w:val="left"/>
      <w:pPr>
        <w:ind w:left="4920" w:hanging="240"/>
      </w:pPr>
      <w:rPr>
        <w:rFonts w:hint="default"/>
        <w:lang w:val="vi" w:eastAsia="en-US" w:bidi="ar-SA"/>
      </w:rPr>
    </w:lvl>
    <w:lvl w:ilvl="6" w:tplc="910E38DA">
      <w:numFmt w:val="bullet"/>
      <w:lvlText w:val="•"/>
      <w:lvlJc w:val="left"/>
      <w:pPr>
        <w:ind w:left="5636" w:hanging="240"/>
      </w:pPr>
      <w:rPr>
        <w:rFonts w:hint="default"/>
        <w:lang w:val="vi" w:eastAsia="en-US" w:bidi="ar-SA"/>
      </w:rPr>
    </w:lvl>
    <w:lvl w:ilvl="7" w:tplc="6B86806A">
      <w:numFmt w:val="bullet"/>
      <w:lvlText w:val="•"/>
      <w:lvlJc w:val="left"/>
      <w:pPr>
        <w:ind w:left="6352" w:hanging="240"/>
      </w:pPr>
      <w:rPr>
        <w:rFonts w:hint="default"/>
        <w:lang w:val="vi" w:eastAsia="en-US" w:bidi="ar-SA"/>
      </w:rPr>
    </w:lvl>
    <w:lvl w:ilvl="8" w:tplc="DAF8F688">
      <w:numFmt w:val="bullet"/>
      <w:lvlText w:val="•"/>
      <w:lvlJc w:val="left"/>
      <w:pPr>
        <w:ind w:left="7068" w:hanging="240"/>
      </w:pPr>
      <w:rPr>
        <w:rFonts w:hint="default"/>
        <w:lang w:val="vi" w:eastAsia="en-US" w:bidi="ar-SA"/>
      </w:rPr>
    </w:lvl>
  </w:abstractNum>
  <w:abstractNum w:abstractNumId="30" w15:restartNumberingAfterBreak="0">
    <w:nsid w:val="23F22692"/>
    <w:multiLevelType w:val="hybridMultilevel"/>
    <w:tmpl w:val="C616AC3E"/>
    <w:lvl w:ilvl="0" w:tplc="345E8A12">
      <w:start w:val="1"/>
      <w:numFmt w:val="decimal"/>
      <w:lvlText w:val="%1."/>
      <w:lvlJc w:val="left"/>
      <w:pPr>
        <w:ind w:left="820" w:hanging="269"/>
        <w:jc w:val="right"/>
      </w:pPr>
      <w:rPr>
        <w:rFonts w:ascii="Times New Roman" w:eastAsia="Times New Roman" w:hAnsi="Times New Roman" w:cs="Times New Roman" w:hint="default"/>
        <w:b w:val="0"/>
        <w:bCs w:val="0"/>
        <w:i w:val="0"/>
        <w:iCs w:val="0"/>
        <w:spacing w:val="0"/>
        <w:w w:val="99"/>
        <w:sz w:val="24"/>
        <w:szCs w:val="24"/>
        <w:lang w:val="vi" w:eastAsia="en-US" w:bidi="ar-SA"/>
      </w:rPr>
    </w:lvl>
    <w:lvl w:ilvl="1" w:tplc="7CFEB3F8">
      <w:numFmt w:val="bullet"/>
      <w:lvlText w:val="-"/>
      <w:lvlJc w:val="left"/>
      <w:pPr>
        <w:ind w:left="710" w:hanging="140"/>
      </w:pPr>
      <w:rPr>
        <w:rFonts w:ascii="Times New Roman" w:eastAsia="Times New Roman" w:hAnsi="Times New Roman" w:cs="Times New Roman" w:hint="default"/>
        <w:b w:val="0"/>
        <w:bCs w:val="0"/>
        <w:i w:val="0"/>
        <w:iCs w:val="0"/>
        <w:spacing w:val="0"/>
        <w:w w:val="99"/>
        <w:sz w:val="24"/>
        <w:szCs w:val="24"/>
        <w:lang w:val="vi" w:eastAsia="en-US" w:bidi="ar-SA"/>
      </w:rPr>
    </w:lvl>
    <w:lvl w:ilvl="2" w:tplc="E5B03132">
      <w:numFmt w:val="bullet"/>
      <w:lvlText w:val="•"/>
      <w:lvlJc w:val="left"/>
      <w:pPr>
        <w:ind w:left="1673" w:hanging="140"/>
      </w:pPr>
      <w:rPr>
        <w:rFonts w:hint="default"/>
        <w:lang w:val="vi" w:eastAsia="en-US" w:bidi="ar-SA"/>
      </w:rPr>
    </w:lvl>
    <w:lvl w:ilvl="3" w:tplc="CEB6C8DC">
      <w:numFmt w:val="bullet"/>
      <w:lvlText w:val="•"/>
      <w:lvlJc w:val="left"/>
      <w:pPr>
        <w:ind w:left="2526" w:hanging="140"/>
      </w:pPr>
      <w:rPr>
        <w:rFonts w:hint="default"/>
        <w:lang w:val="vi" w:eastAsia="en-US" w:bidi="ar-SA"/>
      </w:rPr>
    </w:lvl>
    <w:lvl w:ilvl="4" w:tplc="2E6E7DDE">
      <w:numFmt w:val="bullet"/>
      <w:lvlText w:val="•"/>
      <w:lvlJc w:val="left"/>
      <w:pPr>
        <w:ind w:left="3380" w:hanging="140"/>
      </w:pPr>
      <w:rPr>
        <w:rFonts w:hint="default"/>
        <w:lang w:val="vi" w:eastAsia="en-US" w:bidi="ar-SA"/>
      </w:rPr>
    </w:lvl>
    <w:lvl w:ilvl="5" w:tplc="0AD2920E">
      <w:numFmt w:val="bullet"/>
      <w:lvlText w:val="•"/>
      <w:lvlJc w:val="left"/>
      <w:pPr>
        <w:ind w:left="4233" w:hanging="140"/>
      </w:pPr>
      <w:rPr>
        <w:rFonts w:hint="default"/>
        <w:lang w:val="vi" w:eastAsia="en-US" w:bidi="ar-SA"/>
      </w:rPr>
    </w:lvl>
    <w:lvl w:ilvl="6" w:tplc="A0C40C88">
      <w:numFmt w:val="bullet"/>
      <w:lvlText w:val="•"/>
      <w:lvlJc w:val="left"/>
      <w:pPr>
        <w:ind w:left="5086" w:hanging="140"/>
      </w:pPr>
      <w:rPr>
        <w:rFonts w:hint="default"/>
        <w:lang w:val="vi" w:eastAsia="en-US" w:bidi="ar-SA"/>
      </w:rPr>
    </w:lvl>
    <w:lvl w:ilvl="7" w:tplc="0CF2E3A8">
      <w:numFmt w:val="bullet"/>
      <w:lvlText w:val="•"/>
      <w:lvlJc w:val="left"/>
      <w:pPr>
        <w:ind w:left="5940" w:hanging="140"/>
      </w:pPr>
      <w:rPr>
        <w:rFonts w:hint="default"/>
        <w:lang w:val="vi" w:eastAsia="en-US" w:bidi="ar-SA"/>
      </w:rPr>
    </w:lvl>
    <w:lvl w:ilvl="8" w:tplc="4A88CF8A">
      <w:numFmt w:val="bullet"/>
      <w:lvlText w:val="•"/>
      <w:lvlJc w:val="left"/>
      <w:pPr>
        <w:ind w:left="6793" w:hanging="140"/>
      </w:pPr>
      <w:rPr>
        <w:rFonts w:hint="default"/>
        <w:lang w:val="vi" w:eastAsia="en-US" w:bidi="ar-SA"/>
      </w:rPr>
    </w:lvl>
  </w:abstractNum>
  <w:abstractNum w:abstractNumId="31" w15:restartNumberingAfterBreak="0">
    <w:nsid w:val="25502435"/>
    <w:multiLevelType w:val="hybridMultilevel"/>
    <w:tmpl w:val="910E5FE4"/>
    <w:lvl w:ilvl="0" w:tplc="043E19BC">
      <w:start w:val="1"/>
      <w:numFmt w:val="lowerLetter"/>
      <w:lvlText w:val="%1."/>
      <w:lvlJc w:val="left"/>
      <w:pPr>
        <w:ind w:left="1347" w:hanging="240"/>
        <w:jc w:val="right"/>
      </w:pPr>
      <w:rPr>
        <w:rFonts w:ascii="Times New Roman" w:eastAsia="Times New Roman" w:hAnsi="Times New Roman" w:cs="Times New Roman" w:hint="default"/>
        <w:b/>
        <w:bCs/>
        <w:i/>
        <w:iCs/>
        <w:spacing w:val="-1"/>
        <w:w w:val="99"/>
        <w:sz w:val="24"/>
        <w:szCs w:val="24"/>
        <w:lang w:val="vi" w:eastAsia="en-US" w:bidi="ar-SA"/>
      </w:rPr>
    </w:lvl>
    <w:lvl w:ilvl="1" w:tplc="98E04324">
      <w:numFmt w:val="bullet"/>
      <w:lvlText w:val="•"/>
      <w:lvlJc w:val="left"/>
      <w:pPr>
        <w:ind w:left="2056" w:hanging="240"/>
      </w:pPr>
      <w:rPr>
        <w:rFonts w:hint="default"/>
        <w:lang w:val="vi" w:eastAsia="en-US" w:bidi="ar-SA"/>
      </w:rPr>
    </w:lvl>
    <w:lvl w:ilvl="2" w:tplc="12105150">
      <w:numFmt w:val="bullet"/>
      <w:lvlText w:val="•"/>
      <w:lvlJc w:val="left"/>
      <w:pPr>
        <w:ind w:left="2772" w:hanging="240"/>
      </w:pPr>
      <w:rPr>
        <w:rFonts w:hint="default"/>
        <w:lang w:val="vi" w:eastAsia="en-US" w:bidi="ar-SA"/>
      </w:rPr>
    </w:lvl>
    <w:lvl w:ilvl="3" w:tplc="BAFCEA0A">
      <w:numFmt w:val="bullet"/>
      <w:lvlText w:val="•"/>
      <w:lvlJc w:val="left"/>
      <w:pPr>
        <w:ind w:left="3488" w:hanging="240"/>
      </w:pPr>
      <w:rPr>
        <w:rFonts w:hint="default"/>
        <w:lang w:val="vi" w:eastAsia="en-US" w:bidi="ar-SA"/>
      </w:rPr>
    </w:lvl>
    <w:lvl w:ilvl="4" w:tplc="22F20218">
      <w:numFmt w:val="bullet"/>
      <w:lvlText w:val="•"/>
      <w:lvlJc w:val="left"/>
      <w:pPr>
        <w:ind w:left="4204" w:hanging="240"/>
      </w:pPr>
      <w:rPr>
        <w:rFonts w:hint="default"/>
        <w:lang w:val="vi" w:eastAsia="en-US" w:bidi="ar-SA"/>
      </w:rPr>
    </w:lvl>
    <w:lvl w:ilvl="5" w:tplc="C1CE77CA">
      <w:numFmt w:val="bullet"/>
      <w:lvlText w:val="•"/>
      <w:lvlJc w:val="left"/>
      <w:pPr>
        <w:ind w:left="4920" w:hanging="240"/>
      </w:pPr>
      <w:rPr>
        <w:rFonts w:hint="default"/>
        <w:lang w:val="vi" w:eastAsia="en-US" w:bidi="ar-SA"/>
      </w:rPr>
    </w:lvl>
    <w:lvl w:ilvl="6" w:tplc="F086EC26">
      <w:numFmt w:val="bullet"/>
      <w:lvlText w:val="•"/>
      <w:lvlJc w:val="left"/>
      <w:pPr>
        <w:ind w:left="5636" w:hanging="240"/>
      </w:pPr>
      <w:rPr>
        <w:rFonts w:hint="default"/>
        <w:lang w:val="vi" w:eastAsia="en-US" w:bidi="ar-SA"/>
      </w:rPr>
    </w:lvl>
    <w:lvl w:ilvl="7" w:tplc="0ECC113E">
      <w:numFmt w:val="bullet"/>
      <w:lvlText w:val="•"/>
      <w:lvlJc w:val="left"/>
      <w:pPr>
        <w:ind w:left="6352" w:hanging="240"/>
      </w:pPr>
      <w:rPr>
        <w:rFonts w:hint="default"/>
        <w:lang w:val="vi" w:eastAsia="en-US" w:bidi="ar-SA"/>
      </w:rPr>
    </w:lvl>
    <w:lvl w:ilvl="8" w:tplc="F272C472">
      <w:numFmt w:val="bullet"/>
      <w:lvlText w:val="•"/>
      <w:lvlJc w:val="left"/>
      <w:pPr>
        <w:ind w:left="7068" w:hanging="240"/>
      </w:pPr>
      <w:rPr>
        <w:rFonts w:hint="default"/>
        <w:lang w:val="vi" w:eastAsia="en-US" w:bidi="ar-SA"/>
      </w:rPr>
    </w:lvl>
  </w:abstractNum>
  <w:abstractNum w:abstractNumId="32" w15:restartNumberingAfterBreak="0">
    <w:nsid w:val="2908541B"/>
    <w:multiLevelType w:val="hybridMultilevel"/>
    <w:tmpl w:val="AF1C7C34"/>
    <w:lvl w:ilvl="0" w:tplc="500C42B0">
      <w:start w:val="1"/>
      <w:numFmt w:val="decimal"/>
      <w:lvlText w:val="%1."/>
      <w:lvlJc w:val="left"/>
      <w:pPr>
        <w:ind w:left="710" w:hanging="269"/>
        <w:jc w:val="left"/>
      </w:pPr>
      <w:rPr>
        <w:rFonts w:ascii="Times New Roman" w:eastAsia="Times New Roman" w:hAnsi="Times New Roman" w:cs="Times New Roman" w:hint="default"/>
        <w:b w:val="0"/>
        <w:bCs w:val="0"/>
        <w:i w:val="0"/>
        <w:iCs w:val="0"/>
        <w:spacing w:val="0"/>
        <w:w w:val="99"/>
        <w:sz w:val="24"/>
        <w:szCs w:val="24"/>
        <w:lang w:val="vi" w:eastAsia="en-US" w:bidi="ar-SA"/>
      </w:rPr>
    </w:lvl>
    <w:lvl w:ilvl="1" w:tplc="E15C3674">
      <w:numFmt w:val="bullet"/>
      <w:lvlText w:val="•"/>
      <w:lvlJc w:val="left"/>
      <w:pPr>
        <w:ind w:left="1498" w:hanging="269"/>
      </w:pPr>
      <w:rPr>
        <w:rFonts w:hint="default"/>
        <w:lang w:val="vi" w:eastAsia="en-US" w:bidi="ar-SA"/>
      </w:rPr>
    </w:lvl>
    <w:lvl w:ilvl="2" w:tplc="5B6CD788">
      <w:numFmt w:val="bullet"/>
      <w:lvlText w:val="•"/>
      <w:lvlJc w:val="left"/>
      <w:pPr>
        <w:ind w:left="2276" w:hanging="269"/>
      </w:pPr>
      <w:rPr>
        <w:rFonts w:hint="default"/>
        <w:lang w:val="vi" w:eastAsia="en-US" w:bidi="ar-SA"/>
      </w:rPr>
    </w:lvl>
    <w:lvl w:ilvl="3" w:tplc="1B9478CE">
      <w:numFmt w:val="bullet"/>
      <w:lvlText w:val="•"/>
      <w:lvlJc w:val="left"/>
      <w:pPr>
        <w:ind w:left="3054" w:hanging="269"/>
      </w:pPr>
      <w:rPr>
        <w:rFonts w:hint="default"/>
        <w:lang w:val="vi" w:eastAsia="en-US" w:bidi="ar-SA"/>
      </w:rPr>
    </w:lvl>
    <w:lvl w:ilvl="4" w:tplc="F05A41A2">
      <w:numFmt w:val="bullet"/>
      <w:lvlText w:val="•"/>
      <w:lvlJc w:val="left"/>
      <w:pPr>
        <w:ind w:left="3832" w:hanging="269"/>
      </w:pPr>
      <w:rPr>
        <w:rFonts w:hint="default"/>
        <w:lang w:val="vi" w:eastAsia="en-US" w:bidi="ar-SA"/>
      </w:rPr>
    </w:lvl>
    <w:lvl w:ilvl="5" w:tplc="52CA6A1C">
      <w:numFmt w:val="bullet"/>
      <w:lvlText w:val="•"/>
      <w:lvlJc w:val="left"/>
      <w:pPr>
        <w:ind w:left="4610" w:hanging="269"/>
      </w:pPr>
      <w:rPr>
        <w:rFonts w:hint="default"/>
        <w:lang w:val="vi" w:eastAsia="en-US" w:bidi="ar-SA"/>
      </w:rPr>
    </w:lvl>
    <w:lvl w:ilvl="6" w:tplc="1DE68BD8">
      <w:numFmt w:val="bullet"/>
      <w:lvlText w:val="•"/>
      <w:lvlJc w:val="left"/>
      <w:pPr>
        <w:ind w:left="5388" w:hanging="269"/>
      </w:pPr>
      <w:rPr>
        <w:rFonts w:hint="default"/>
        <w:lang w:val="vi" w:eastAsia="en-US" w:bidi="ar-SA"/>
      </w:rPr>
    </w:lvl>
    <w:lvl w:ilvl="7" w:tplc="3F42106C">
      <w:numFmt w:val="bullet"/>
      <w:lvlText w:val="•"/>
      <w:lvlJc w:val="left"/>
      <w:pPr>
        <w:ind w:left="6166" w:hanging="269"/>
      </w:pPr>
      <w:rPr>
        <w:rFonts w:hint="default"/>
        <w:lang w:val="vi" w:eastAsia="en-US" w:bidi="ar-SA"/>
      </w:rPr>
    </w:lvl>
    <w:lvl w:ilvl="8" w:tplc="54EEAE6A">
      <w:numFmt w:val="bullet"/>
      <w:lvlText w:val="•"/>
      <w:lvlJc w:val="left"/>
      <w:pPr>
        <w:ind w:left="6944" w:hanging="269"/>
      </w:pPr>
      <w:rPr>
        <w:rFonts w:hint="default"/>
        <w:lang w:val="vi" w:eastAsia="en-US" w:bidi="ar-SA"/>
      </w:rPr>
    </w:lvl>
  </w:abstractNum>
  <w:abstractNum w:abstractNumId="33" w15:restartNumberingAfterBreak="0">
    <w:nsid w:val="2ADD0EC0"/>
    <w:multiLevelType w:val="hybridMultilevel"/>
    <w:tmpl w:val="1E7CDC9A"/>
    <w:lvl w:ilvl="0" w:tplc="7F821F12">
      <w:start w:val="1"/>
      <w:numFmt w:val="lowerLetter"/>
      <w:lvlText w:val="%1."/>
      <w:lvlJc w:val="left"/>
      <w:pPr>
        <w:ind w:left="1347" w:hanging="240"/>
        <w:jc w:val="left"/>
      </w:pPr>
      <w:rPr>
        <w:rFonts w:ascii="Times New Roman" w:eastAsia="Times New Roman" w:hAnsi="Times New Roman" w:cs="Times New Roman" w:hint="default"/>
        <w:b w:val="0"/>
        <w:bCs w:val="0"/>
        <w:i/>
        <w:iCs/>
        <w:spacing w:val="0"/>
        <w:w w:val="99"/>
        <w:sz w:val="24"/>
        <w:szCs w:val="24"/>
        <w:lang w:val="vi" w:eastAsia="en-US" w:bidi="ar-SA"/>
      </w:rPr>
    </w:lvl>
    <w:lvl w:ilvl="1" w:tplc="7A208D44">
      <w:numFmt w:val="bullet"/>
      <w:lvlText w:val="•"/>
      <w:lvlJc w:val="left"/>
      <w:pPr>
        <w:ind w:left="2056" w:hanging="240"/>
      </w:pPr>
      <w:rPr>
        <w:rFonts w:hint="default"/>
        <w:lang w:val="vi" w:eastAsia="en-US" w:bidi="ar-SA"/>
      </w:rPr>
    </w:lvl>
    <w:lvl w:ilvl="2" w:tplc="F3C42A72">
      <w:numFmt w:val="bullet"/>
      <w:lvlText w:val="•"/>
      <w:lvlJc w:val="left"/>
      <w:pPr>
        <w:ind w:left="2772" w:hanging="240"/>
      </w:pPr>
      <w:rPr>
        <w:rFonts w:hint="default"/>
        <w:lang w:val="vi" w:eastAsia="en-US" w:bidi="ar-SA"/>
      </w:rPr>
    </w:lvl>
    <w:lvl w:ilvl="3" w:tplc="B0AC594C">
      <w:numFmt w:val="bullet"/>
      <w:lvlText w:val="•"/>
      <w:lvlJc w:val="left"/>
      <w:pPr>
        <w:ind w:left="3488" w:hanging="240"/>
      </w:pPr>
      <w:rPr>
        <w:rFonts w:hint="default"/>
        <w:lang w:val="vi" w:eastAsia="en-US" w:bidi="ar-SA"/>
      </w:rPr>
    </w:lvl>
    <w:lvl w:ilvl="4" w:tplc="23861AB6">
      <w:numFmt w:val="bullet"/>
      <w:lvlText w:val="•"/>
      <w:lvlJc w:val="left"/>
      <w:pPr>
        <w:ind w:left="4204" w:hanging="240"/>
      </w:pPr>
      <w:rPr>
        <w:rFonts w:hint="default"/>
        <w:lang w:val="vi" w:eastAsia="en-US" w:bidi="ar-SA"/>
      </w:rPr>
    </w:lvl>
    <w:lvl w:ilvl="5" w:tplc="1A3A9A22">
      <w:numFmt w:val="bullet"/>
      <w:lvlText w:val="•"/>
      <w:lvlJc w:val="left"/>
      <w:pPr>
        <w:ind w:left="4920" w:hanging="240"/>
      </w:pPr>
      <w:rPr>
        <w:rFonts w:hint="default"/>
        <w:lang w:val="vi" w:eastAsia="en-US" w:bidi="ar-SA"/>
      </w:rPr>
    </w:lvl>
    <w:lvl w:ilvl="6" w:tplc="70025A7C">
      <w:numFmt w:val="bullet"/>
      <w:lvlText w:val="•"/>
      <w:lvlJc w:val="left"/>
      <w:pPr>
        <w:ind w:left="5636" w:hanging="240"/>
      </w:pPr>
      <w:rPr>
        <w:rFonts w:hint="default"/>
        <w:lang w:val="vi" w:eastAsia="en-US" w:bidi="ar-SA"/>
      </w:rPr>
    </w:lvl>
    <w:lvl w:ilvl="7" w:tplc="E3BA01E6">
      <w:numFmt w:val="bullet"/>
      <w:lvlText w:val="•"/>
      <w:lvlJc w:val="left"/>
      <w:pPr>
        <w:ind w:left="6352" w:hanging="240"/>
      </w:pPr>
      <w:rPr>
        <w:rFonts w:hint="default"/>
        <w:lang w:val="vi" w:eastAsia="en-US" w:bidi="ar-SA"/>
      </w:rPr>
    </w:lvl>
    <w:lvl w:ilvl="8" w:tplc="16B80C8E">
      <w:numFmt w:val="bullet"/>
      <w:lvlText w:val="•"/>
      <w:lvlJc w:val="left"/>
      <w:pPr>
        <w:ind w:left="7068" w:hanging="240"/>
      </w:pPr>
      <w:rPr>
        <w:rFonts w:hint="default"/>
        <w:lang w:val="vi" w:eastAsia="en-US" w:bidi="ar-SA"/>
      </w:rPr>
    </w:lvl>
  </w:abstractNum>
  <w:abstractNum w:abstractNumId="34" w15:restartNumberingAfterBreak="0">
    <w:nsid w:val="2CC81D65"/>
    <w:multiLevelType w:val="multilevel"/>
    <w:tmpl w:val="B11E48DC"/>
    <w:lvl w:ilvl="0">
      <w:start w:val="5"/>
      <w:numFmt w:val="decimal"/>
      <w:lvlText w:val="%1"/>
      <w:lvlJc w:val="left"/>
      <w:pPr>
        <w:ind w:left="1237" w:hanging="421"/>
        <w:jc w:val="left"/>
      </w:pPr>
      <w:rPr>
        <w:rFonts w:hint="default"/>
        <w:lang w:val="vi" w:eastAsia="en-US" w:bidi="ar-SA"/>
      </w:rPr>
    </w:lvl>
    <w:lvl w:ilvl="1">
      <w:start w:val="2"/>
      <w:numFmt w:val="decimal"/>
      <w:lvlText w:val="%1.%2."/>
      <w:lvlJc w:val="left"/>
      <w:pPr>
        <w:ind w:left="1237" w:hanging="421"/>
        <w:jc w:val="left"/>
      </w:pPr>
      <w:rPr>
        <w:rFonts w:ascii="Times New Roman" w:eastAsia="Times New Roman" w:hAnsi="Times New Roman" w:cs="Times New Roman" w:hint="default"/>
        <w:b w:val="0"/>
        <w:bCs w:val="0"/>
        <w:i w:val="0"/>
        <w:iCs w:val="0"/>
        <w:spacing w:val="0"/>
        <w:w w:val="99"/>
        <w:sz w:val="24"/>
        <w:szCs w:val="24"/>
        <w:lang w:val="vi" w:eastAsia="en-US" w:bidi="ar-SA"/>
      </w:rPr>
    </w:lvl>
    <w:lvl w:ilvl="2">
      <w:start w:val="1"/>
      <w:numFmt w:val="decimal"/>
      <w:lvlText w:val="%1.%2.%3."/>
      <w:lvlJc w:val="left"/>
      <w:pPr>
        <w:ind w:left="1416" w:hanging="600"/>
        <w:jc w:val="left"/>
      </w:pPr>
      <w:rPr>
        <w:rFonts w:ascii="Times New Roman" w:eastAsia="Times New Roman" w:hAnsi="Times New Roman" w:cs="Times New Roman" w:hint="default"/>
        <w:b w:val="0"/>
        <w:bCs w:val="0"/>
        <w:i w:val="0"/>
        <w:iCs w:val="0"/>
        <w:spacing w:val="0"/>
        <w:w w:val="99"/>
        <w:sz w:val="24"/>
        <w:szCs w:val="24"/>
        <w:lang w:val="vi" w:eastAsia="en-US" w:bidi="ar-SA"/>
      </w:rPr>
    </w:lvl>
    <w:lvl w:ilvl="3">
      <w:numFmt w:val="bullet"/>
      <w:lvlText w:val="•"/>
      <w:lvlJc w:val="left"/>
      <w:pPr>
        <w:ind w:left="2626" w:hanging="600"/>
      </w:pPr>
      <w:rPr>
        <w:rFonts w:hint="default"/>
        <w:lang w:val="vi" w:eastAsia="en-US" w:bidi="ar-SA"/>
      </w:rPr>
    </w:lvl>
    <w:lvl w:ilvl="4">
      <w:numFmt w:val="bullet"/>
      <w:lvlText w:val="•"/>
      <w:lvlJc w:val="left"/>
      <w:pPr>
        <w:ind w:left="3230" w:hanging="600"/>
      </w:pPr>
      <w:rPr>
        <w:rFonts w:hint="default"/>
        <w:lang w:val="vi" w:eastAsia="en-US" w:bidi="ar-SA"/>
      </w:rPr>
    </w:lvl>
    <w:lvl w:ilvl="5">
      <w:numFmt w:val="bullet"/>
      <w:lvlText w:val="•"/>
      <w:lvlJc w:val="left"/>
      <w:pPr>
        <w:ind w:left="3833" w:hanging="600"/>
      </w:pPr>
      <w:rPr>
        <w:rFonts w:hint="default"/>
        <w:lang w:val="vi" w:eastAsia="en-US" w:bidi="ar-SA"/>
      </w:rPr>
    </w:lvl>
    <w:lvl w:ilvl="6">
      <w:numFmt w:val="bullet"/>
      <w:lvlText w:val="•"/>
      <w:lvlJc w:val="left"/>
      <w:pPr>
        <w:ind w:left="4436" w:hanging="600"/>
      </w:pPr>
      <w:rPr>
        <w:rFonts w:hint="default"/>
        <w:lang w:val="vi" w:eastAsia="en-US" w:bidi="ar-SA"/>
      </w:rPr>
    </w:lvl>
    <w:lvl w:ilvl="7">
      <w:numFmt w:val="bullet"/>
      <w:lvlText w:val="•"/>
      <w:lvlJc w:val="left"/>
      <w:pPr>
        <w:ind w:left="5040" w:hanging="600"/>
      </w:pPr>
      <w:rPr>
        <w:rFonts w:hint="default"/>
        <w:lang w:val="vi" w:eastAsia="en-US" w:bidi="ar-SA"/>
      </w:rPr>
    </w:lvl>
    <w:lvl w:ilvl="8">
      <w:numFmt w:val="bullet"/>
      <w:lvlText w:val="•"/>
      <w:lvlJc w:val="left"/>
      <w:pPr>
        <w:ind w:left="5643" w:hanging="600"/>
      </w:pPr>
      <w:rPr>
        <w:rFonts w:hint="default"/>
        <w:lang w:val="vi" w:eastAsia="en-US" w:bidi="ar-SA"/>
      </w:rPr>
    </w:lvl>
  </w:abstractNum>
  <w:abstractNum w:abstractNumId="35" w15:restartNumberingAfterBreak="0">
    <w:nsid w:val="2CF3175E"/>
    <w:multiLevelType w:val="hybridMultilevel"/>
    <w:tmpl w:val="3856BA82"/>
    <w:lvl w:ilvl="0" w:tplc="AABECE5A">
      <w:numFmt w:val="bullet"/>
      <w:lvlText w:val="-"/>
      <w:lvlJc w:val="left"/>
      <w:pPr>
        <w:ind w:left="710" w:hanging="161"/>
      </w:pPr>
      <w:rPr>
        <w:rFonts w:ascii="Times New Roman" w:eastAsia="Times New Roman" w:hAnsi="Times New Roman" w:cs="Times New Roman" w:hint="default"/>
        <w:b w:val="0"/>
        <w:bCs w:val="0"/>
        <w:i w:val="0"/>
        <w:iCs w:val="0"/>
        <w:spacing w:val="0"/>
        <w:w w:val="99"/>
        <w:sz w:val="24"/>
        <w:szCs w:val="24"/>
        <w:lang w:val="vi" w:eastAsia="en-US" w:bidi="ar-SA"/>
      </w:rPr>
    </w:lvl>
    <w:lvl w:ilvl="1" w:tplc="FD10EA30">
      <w:numFmt w:val="bullet"/>
      <w:lvlText w:val="•"/>
      <w:lvlJc w:val="left"/>
      <w:pPr>
        <w:ind w:left="1498" w:hanging="161"/>
      </w:pPr>
      <w:rPr>
        <w:rFonts w:hint="default"/>
        <w:lang w:val="vi" w:eastAsia="en-US" w:bidi="ar-SA"/>
      </w:rPr>
    </w:lvl>
    <w:lvl w:ilvl="2" w:tplc="F5545516">
      <w:numFmt w:val="bullet"/>
      <w:lvlText w:val="•"/>
      <w:lvlJc w:val="left"/>
      <w:pPr>
        <w:ind w:left="2276" w:hanging="161"/>
      </w:pPr>
      <w:rPr>
        <w:rFonts w:hint="default"/>
        <w:lang w:val="vi" w:eastAsia="en-US" w:bidi="ar-SA"/>
      </w:rPr>
    </w:lvl>
    <w:lvl w:ilvl="3" w:tplc="A2E00E60">
      <w:numFmt w:val="bullet"/>
      <w:lvlText w:val="•"/>
      <w:lvlJc w:val="left"/>
      <w:pPr>
        <w:ind w:left="3054" w:hanging="161"/>
      </w:pPr>
      <w:rPr>
        <w:rFonts w:hint="default"/>
        <w:lang w:val="vi" w:eastAsia="en-US" w:bidi="ar-SA"/>
      </w:rPr>
    </w:lvl>
    <w:lvl w:ilvl="4" w:tplc="DFDEC9A4">
      <w:numFmt w:val="bullet"/>
      <w:lvlText w:val="•"/>
      <w:lvlJc w:val="left"/>
      <w:pPr>
        <w:ind w:left="3832" w:hanging="161"/>
      </w:pPr>
      <w:rPr>
        <w:rFonts w:hint="default"/>
        <w:lang w:val="vi" w:eastAsia="en-US" w:bidi="ar-SA"/>
      </w:rPr>
    </w:lvl>
    <w:lvl w:ilvl="5" w:tplc="11F42610">
      <w:numFmt w:val="bullet"/>
      <w:lvlText w:val="•"/>
      <w:lvlJc w:val="left"/>
      <w:pPr>
        <w:ind w:left="4610" w:hanging="161"/>
      </w:pPr>
      <w:rPr>
        <w:rFonts w:hint="default"/>
        <w:lang w:val="vi" w:eastAsia="en-US" w:bidi="ar-SA"/>
      </w:rPr>
    </w:lvl>
    <w:lvl w:ilvl="6" w:tplc="B1A6D592">
      <w:numFmt w:val="bullet"/>
      <w:lvlText w:val="•"/>
      <w:lvlJc w:val="left"/>
      <w:pPr>
        <w:ind w:left="5388" w:hanging="161"/>
      </w:pPr>
      <w:rPr>
        <w:rFonts w:hint="default"/>
        <w:lang w:val="vi" w:eastAsia="en-US" w:bidi="ar-SA"/>
      </w:rPr>
    </w:lvl>
    <w:lvl w:ilvl="7" w:tplc="FAFC1E1C">
      <w:numFmt w:val="bullet"/>
      <w:lvlText w:val="•"/>
      <w:lvlJc w:val="left"/>
      <w:pPr>
        <w:ind w:left="6166" w:hanging="161"/>
      </w:pPr>
      <w:rPr>
        <w:rFonts w:hint="default"/>
        <w:lang w:val="vi" w:eastAsia="en-US" w:bidi="ar-SA"/>
      </w:rPr>
    </w:lvl>
    <w:lvl w:ilvl="8" w:tplc="64687E98">
      <w:numFmt w:val="bullet"/>
      <w:lvlText w:val="•"/>
      <w:lvlJc w:val="left"/>
      <w:pPr>
        <w:ind w:left="6944" w:hanging="161"/>
      </w:pPr>
      <w:rPr>
        <w:rFonts w:hint="default"/>
        <w:lang w:val="vi" w:eastAsia="en-US" w:bidi="ar-SA"/>
      </w:rPr>
    </w:lvl>
  </w:abstractNum>
  <w:abstractNum w:abstractNumId="36" w15:restartNumberingAfterBreak="0">
    <w:nsid w:val="322B67AE"/>
    <w:multiLevelType w:val="hybridMultilevel"/>
    <w:tmpl w:val="8A4CE5FC"/>
    <w:lvl w:ilvl="0" w:tplc="75CA2796">
      <w:start w:val="1"/>
      <w:numFmt w:val="decimal"/>
      <w:lvlText w:val="%1."/>
      <w:lvlJc w:val="left"/>
      <w:pPr>
        <w:ind w:left="710" w:hanging="245"/>
        <w:jc w:val="right"/>
      </w:pPr>
      <w:rPr>
        <w:rFonts w:ascii="Times New Roman" w:eastAsia="Times New Roman" w:hAnsi="Times New Roman" w:cs="Times New Roman" w:hint="default"/>
        <w:b w:val="0"/>
        <w:bCs w:val="0"/>
        <w:i w:val="0"/>
        <w:iCs w:val="0"/>
        <w:spacing w:val="0"/>
        <w:w w:val="99"/>
        <w:sz w:val="24"/>
        <w:szCs w:val="24"/>
        <w:lang w:val="vi" w:eastAsia="en-US" w:bidi="ar-SA"/>
      </w:rPr>
    </w:lvl>
    <w:lvl w:ilvl="1" w:tplc="0D248880">
      <w:numFmt w:val="bullet"/>
      <w:lvlText w:val="•"/>
      <w:lvlJc w:val="left"/>
      <w:pPr>
        <w:ind w:left="1498" w:hanging="245"/>
      </w:pPr>
      <w:rPr>
        <w:rFonts w:hint="default"/>
        <w:lang w:val="vi" w:eastAsia="en-US" w:bidi="ar-SA"/>
      </w:rPr>
    </w:lvl>
    <w:lvl w:ilvl="2" w:tplc="30383AE0">
      <w:numFmt w:val="bullet"/>
      <w:lvlText w:val="•"/>
      <w:lvlJc w:val="left"/>
      <w:pPr>
        <w:ind w:left="2276" w:hanging="245"/>
      </w:pPr>
      <w:rPr>
        <w:rFonts w:hint="default"/>
        <w:lang w:val="vi" w:eastAsia="en-US" w:bidi="ar-SA"/>
      </w:rPr>
    </w:lvl>
    <w:lvl w:ilvl="3" w:tplc="EB469A1E">
      <w:numFmt w:val="bullet"/>
      <w:lvlText w:val="•"/>
      <w:lvlJc w:val="left"/>
      <w:pPr>
        <w:ind w:left="3054" w:hanging="245"/>
      </w:pPr>
      <w:rPr>
        <w:rFonts w:hint="default"/>
        <w:lang w:val="vi" w:eastAsia="en-US" w:bidi="ar-SA"/>
      </w:rPr>
    </w:lvl>
    <w:lvl w:ilvl="4" w:tplc="10223942">
      <w:numFmt w:val="bullet"/>
      <w:lvlText w:val="•"/>
      <w:lvlJc w:val="left"/>
      <w:pPr>
        <w:ind w:left="3832" w:hanging="245"/>
      </w:pPr>
      <w:rPr>
        <w:rFonts w:hint="default"/>
        <w:lang w:val="vi" w:eastAsia="en-US" w:bidi="ar-SA"/>
      </w:rPr>
    </w:lvl>
    <w:lvl w:ilvl="5" w:tplc="F890621E">
      <w:numFmt w:val="bullet"/>
      <w:lvlText w:val="•"/>
      <w:lvlJc w:val="left"/>
      <w:pPr>
        <w:ind w:left="4610" w:hanging="245"/>
      </w:pPr>
      <w:rPr>
        <w:rFonts w:hint="default"/>
        <w:lang w:val="vi" w:eastAsia="en-US" w:bidi="ar-SA"/>
      </w:rPr>
    </w:lvl>
    <w:lvl w:ilvl="6" w:tplc="8514CB98">
      <w:numFmt w:val="bullet"/>
      <w:lvlText w:val="•"/>
      <w:lvlJc w:val="left"/>
      <w:pPr>
        <w:ind w:left="5388" w:hanging="245"/>
      </w:pPr>
      <w:rPr>
        <w:rFonts w:hint="default"/>
        <w:lang w:val="vi" w:eastAsia="en-US" w:bidi="ar-SA"/>
      </w:rPr>
    </w:lvl>
    <w:lvl w:ilvl="7" w:tplc="199A8CAE">
      <w:numFmt w:val="bullet"/>
      <w:lvlText w:val="•"/>
      <w:lvlJc w:val="left"/>
      <w:pPr>
        <w:ind w:left="6166" w:hanging="245"/>
      </w:pPr>
      <w:rPr>
        <w:rFonts w:hint="default"/>
        <w:lang w:val="vi" w:eastAsia="en-US" w:bidi="ar-SA"/>
      </w:rPr>
    </w:lvl>
    <w:lvl w:ilvl="8" w:tplc="94B6AEEE">
      <w:numFmt w:val="bullet"/>
      <w:lvlText w:val="•"/>
      <w:lvlJc w:val="left"/>
      <w:pPr>
        <w:ind w:left="6944" w:hanging="245"/>
      </w:pPr>
      <w:rPr>
        <w:rFonts w:hint="default"/>
        <w:lang w:val="vi" w:eastAsia="en-US" w:bidi="ar-SA"/>
      </w:rPr>
    </w:lvl>
  </w:abstractNum>
  <w:abstractNum w:abstractNumId="37" w15:restartNumberingAfterBreak="0">
    <w:nsid w:val="324E17C0"/>
    <w:multiLevelType w:val="hybridMultilevel"/>
    <w:tmpl w:val="A6C8ED92"/>
    <w:lvl w:ilvl="0" w:tplc="C2FE1B6E">
      <w:start w:val="1"/>
      <w:numFmt w:val="decimal"/>
      <w:lvlText w:val="%1."/>
      <w:lvlJc w:val="left"/>
      <w:pPr>
        <w:ind w:left="820" w:hanging="269"/>
        <w:jc w:val="left"/>
      </w:pPr>
      <w:rPr>
        <w:rFonts w:ascii="Times New Roman" w:eastAsia="Times New Roman" w:hAnsi="Times New Roman" w:cs="Times New Roman" w:hint="default"/>
        <w:b w:val="0"/>
        <w:bCs w:val="0"/>
        <w:i w:val="0"/>
        <w:iCs w:val="0"/>
        <w:spacing w:val="0"/>
        <w:w w:val="99"/>
        <w:sz w:val="24"/>
        <w:szCs w:val="24"/>
        <w:lang w:val="vi" w:eastAsia="en-US" w:bidi="ar-SA"/>
      </w:rPr>
    </w:lvl>
    <w:lvl w:ilvl="1" w:tplc="C686B198">
      <w:numFmt w:val="bullet"/>
      <w:lvlText w:val="•"/>
      <w:lvlJc w:val="left"/>
      <w:pPr>
        <w:ind w:left="1588" w:hanging="269"/>
      </w:pPr>
      <w:rPr>
        <w:rFonts w:hint="default"/>
        <w:lang w:val="vi" w:eastAsia="en-US" w:bidi="ar-SA"/>
      </w:rPr>
    </w:lvl>
    <w:lvl w:ilvl="2" w:tplc="7FB02232">
      <w:numFmt w:val="bullet"/>
      <w:lvlText w:val="•"/>
      <w:lvlJc w:val="left"/>
      <w:pPr>
        <w:ind w:left="2356" w:hanging="269"/>
      </w:pPr>
      <w:rPr>
        <w:rFonts w:hint="default"/>
        <w:lang w:val="vi" w:eastAsia="en-US" w:bidi="ar-SA"/>
      </w:rPr>
    </w:lvl>
    <w:lvl w:ilvl="3" w:tplc="28FCB0D0">
      <w:numFmt w:val="bullet"/>
      <w:lvlText w:val="•"/>
      <w:lvlJc w:val="left"/>
      <w:pPr>
        <w:ind w:left="3124" w:hanging="269"/>
      </w:pPr>
      <w:rPr>
        <w:rFonts w:hint="default"/>
        <w:lang w:val="vi" w:eastAsia="en-US" w:bidi="ar-SA"/>
      </w:rPr>
    </w:lvl>
    <w:lvl w:ilvl="4" w:tplc="8CF4D814">
      <w:numFmt w:val="bullet"/>
      <w:lvlText w:val="•"/>
      <w:lvlJc w:val="left"/>
      <w:pPr>
        <w:ind w:left="3892" w:hanging="269"/>
      </w:pPr>
      <w:rPr>
        <w:rFonts w:hint="default"/>
        <w:lang w:val="vi" w:eastAsia="en-US" w:bidi="ar-SA"/>
      </w:rPr>
    </w:lvl>
    <w:lvl w:ilvl="5" w:tplc="3084847E">
      <w:numFmt w:val="bullet"/>
      <w:lvlText w:val="•"/>
      <w:lvlJc w:val="left"/>
      <w:pPr>
        <w:ind w:left="4660" w:hanging="269"/>
      </w:pPr>
      <w:rPr>
        <w:rFonts w:hint="default"/>
        <w:lang w:val="vi" w:eastAsia="en-US" w:bidi="ar-SA"/>
      </w:rPr>
    </w:lvl>
    <w:lvl w:ilvl="6" w:tplc="7B2227C2">
      <w:numFmt w:val="bullet"/>
      <w:lvlText w:val="•"/>
      <w:lvlJc w:val="left"/>
      <w:pPr>
        <w:ind w:left="5428" w:hanging="269"/>
      </w:pPr>
      <w:rPr>
        <w:rFonts w:hint="default"/>
        <w:lang w:val="vi" w:eastAsia="en-US" w:bidi="ar-SA"/>
      </w:rPr>
    </w:lvl>
    <w:lvl w:ilvl="7" w:tplc="B79C63B0">
      <w:numFmt w:val="bullet"/>
      <w:lvlText w:val="•"/>
      <w:lvlJc w:val="left"/>
      <w:pPr>
        <w:ind w:left="6196" w:hanging="269"/>
      </w:pPr>
      <w:rPr>
        <w:rFonts w:hint="default"/>
        <w:lang w:val="vi" w:eastAsia="en-US" w:bidi="ar-SA"/>
      </w:rPr>
    </w:lvl>
    <w:lvl w:ilvl="8" w:tplc="C10A3CC4">
      <w:numFmt w:val="bullet"/>
      <w:lvlText w:val="•"/>
      <w:lvlJc w:val="left"/>
      <w:pPr>
        <w:ind w:left="6964" w:hanging="269"/>
      </w:pPr>
      <w:rPr>
        <w:rFonts w:hint="default"/>
        <w:lang w:val="vi" w:eastAsia="en-US" w:bidi="ar-SA"/>
      </w:rPr>
    </w:lvl>
  </w:abstractNum>
  <w:abstractNum w:abstractNumId="38" w15:restartNumberingAfterBreak="0">
    <w:nsid w:val="33230BC9"/>
    <w:multiLevelType w:val="hybridMultilevel"/>
    <w:tmpl w:val="BBB4671C"/>
    <w:lvl w:ilvl="0" w:tplc="FA30BEB4">
      <w:start w:val="1"/>
      <w:numFmt w:val="lowerLetter"/>
      <w:lvlText w:val="%1."/>
      <w:lvlJc w:val="left"/>
      <w:pPr>
        <w:ind w:left="1347" w:hanging="240"/>
        <w:jc w:val="left"/>
      </w:pPr>
      <w:rPr>
        <w:rFonts w:ascii="Times New Roman" w:eastAsia="Times New Roman" w:hAnsi="Times New Roman" w:cs="Times New Roman" w:hint="default"/>
        <w:b w:val="0"/>
        <w:bCs w:val="0"/>
        <w:i/>
        <w:iCs/>
        <w:spacing w:val="0"/>
        <w:w w:val="99"/>
        <w:sz w:val="24"/>
        <w:szCs w:val="24"/>
        <w:lang w:val="vi" w:eastAsia="en-US" w:bidi="ar-SA"/>
      </w:rPr>
    </w:lvl>
    <w:lvl w:ilvl="1" w:tplc="B6B832F2">
      <w:numFmt w:val="bullet"/>
      <w:lvlText w:val="•"/>
      <w:lvlJc w:val="left"/>
      <w:pPr>
        <w:ind w:left="2056" w:hanging="240"/>
      </w:pPr>
      <w:rPr>
        <w:rFonts w:hint="default"/>
        <w:lang w:val="vi" w:eastAsia="en-US" w:bidi="ar-SA"/>
      </w:rPr>
    </w:lvl>
    <w:lvl w:ilvl="2" w:tplc="B47A4CAE">
      <w:numFmt w:val="bullet"/>
      <w:lvlText w:val="•"/>
      <w:lvlJc w:val="left"/>
      <w:pPr>
        <w:ind w:left="2772" w:hanging="240"/>
      </w:pPr>
      <w:rPr>
        <w:rFonts w:hint="default"/>
        <w:lang w:val="vi" w:eastAsia="en-US" w:bidi="ar-SA"/>
      </w:rPr>
    </w:lvl>
    <w:lvl w:ilvl="3" w:tplc="FC5A9B68">
      <w:numFmt w:val="bullet"/>
      <w:lvlText w:val="•"/>
      <w:lvlJc w:val="left"/>
      <w:pPr>
        <w:ind w:left="3488" w:hanging="240"/>
      </w:pPr>
      <w:rPr>
        <w:rFonts w:hint="default"/>
        <w:lang w:val="vi" w:eastAsia="en-US" w:bidi="ar-SA"/>
      </w:rPr>
    </w:lvl>
    <w:lvl w:ilvl="4" w:tplc="6CEACB92">
      <w:numFmt w:val="bullet"/>
      <w:lvlText w:val="•"/>
      <w:lvlJc w:val="left"/>
      <w:pPr>
        <w:ind w:left="4204" w:hanging="240"/>
      </w:pPr>
      <w:rPr>
        <w:rFonts w:hint="default"/>
        <w:lang w:val="vi" w:eastAsia="en-US" w:bidi="ar-SA"/>
      </w:rPr>
    </w:lvl>
    <w:lvl w:ilvl="5" w:tplc="254E98AC">
      <w:numFmt w:val="bullet"/>
      <w:lvlText w:val="•"/>
      <w:lvlJc w:val="left"/>
      <w:pPr>
        <w:ind w:left="4920" w:hanging="240"/>
      </w:pPr>
      <w:rPr>
        <w:rFonts w:hint="default"/>
        <w:lang w:val="vi" w:eastAsia="en-US" w:bidi="ar-SA"/>
      </w:rPr>
    </w:lvl>
    <w:lvl w:ilvl="6" w:tplc="9ED03D98">
      <w:numFmt w:val="bullet"/>
      <w:lvlText w:val="•"/>
      <w:lvlJc w:val="left"/>
      <w:pPr>
        <w:ind w:left="5636" w:hanging="240"/>
      </w:pPr>
      <w:rPr>
        <w:rFonts w:hint="default"/>
        <w:lang w:val="vi" w:eastAsia="en-US" w:bidi="ar-SA"/>
      </w:rPr>
    </w:lvl>
    <w:lvl w:ilvl="7" w:tplc="7AD49508">
      <w:numFmt w:val="bullet"/>
      <w:lvlText w:val="•"/>
      <w:lvlJc w:val="left"/>
      <w:pPr>
        <w:ind w:left="6352" w:hanging="240"/>
      </w:pPr>
      <w:rPr>
        <w:rFonts w:hint="default"/>
        <w:lang w:val="vi" w:eastAsia="en-US" w:bidi="ar-SA"/>
      </w:rPr>
    </w:lvl>
    <w:lvl w:ilvl="8" w:tplc="E2824E84">
      <w:numFmt w:val="bullet"/>
      <w:lvlText w:val="•"/>
      <w:lvlJc w:val="left"/>
      <w:pPr>
        <w:ind w:left="7068" w:hanging="240"/>
      </w:pPr>
      <w:rPr>
        <w:rFonts w:hint="default"/>
        <w:lang w:val="vi" w:eastAsia="en-US" w:bidi="ar-SA"/>
      </w:rPr>
    </w:lvl>
  </w:abstractNum>
  <w:abstractNum w:abstractNumId="39" w15:restartNumberingAfterBreak="0">
    <w:nsid w:val="334466C1"/>
    <w:multiLevelType w:val="hybridMultilevel"/>
    <w:tmpl w:val="7EA4F8C8"/>
    <w:lvl w:ilvl="0" w:tplc="C7CA3184">
      <w:numFmt w:val="bullet"/>
      <w:lvlText w:val="*"/>
      <w:lvlJc w:val="left"/>
      <w:pPr>
        <w:ind w:left="710" w:hanging="180"/>
      </w:pPr>
      <w:rPr>
        <w:rFonts w:ascii="Times New Roman" w:eastAsia="Times New Roman" w:hAnsi="Times New Roman" w:cs="Times New Roman" w:hint="default"/>
        <w:b w:val="0"/>
        <w:bCs w:val="0"/>
        <w:i/>
        <w:iCs/>
        <w:spacing w:val="0"/>
        <w:w w:val="99"/>
        <w:sz w:val="24"/>
        <w:szCs w:val="24"/>
        <w:lang w:val="vi" w:eastAsia="en-US" w:bidi="ar-SA"/>
      </w:rPr>
    </w:lvl>
    <w:lvl w:ilvl="1" w:tplc="07D241D4">
      <w:numFmt w:val="bullet"/>
      <w:lvlText w:val="•"/>
      <w:lvlJc w:val="left"/>
      <w:pPr>
        <w:ind w:left="1498" w:hanging="180"/>
      </w:pPr>
      <w:rPr>
        <w:rFonts w:hint="default"/>
        <w:lang w:val="vi" w:eastAsia="en-US" w:bidi="ar-SA"/>
      </w:rPr>
    </w:lvl>
    <w:lvl w:ilvl="2" w:tplc="F880D27E">
      <w:numFmt w:val="bullet"/>
      <w:lvlText w:val="•"/>
      <w:lvlJc w:val="left"/>
      <w:pPr>
        <w:ind w:left="2276" w:hanging="180"/>
      </w:pPr>
      <w:rPr>
        <w:rFonts w:hint="default"/>
        <w:lang w:val="vi" w:eastAsia="en-US" w:bidi="ar-SA"/>
      </w:rPr>
    </w:lvl>
    <w:lvl w:ilvl="3" w:tplc="D138D560">
      <w:numFmt w:val="bullet"/>
      <w:lvlText w:val="•"/>
      <w:lvlJc w:val="left"/>
      <w:pPr>
        <w:ind w:left="3054" w:hanging="180"/>
      </w:pPr>
      <w:rPr>
        <w:rFonts w:hint="default"/>
        <w:lang w:val="vi" w:eastAsia="en-US" w:bidi="ar-SA"/>
      </w:rPr>
    </w:lvl>
    <w:lvl w:ilvl="4" w:tplc="44BC5026">
      <w:numFmt w:val="bullet"/>
      <w:lvlText w:val="•"/>
      <w:lvlJc w:val="left"/>
      <w:pPr>
        <w:ind w:left="3832" w:hanging="180"/>
      </w:pPr>
      <w:rPr>
        <w:rFonts w:hint="default"/>
        <w:lang w:val="vi" w:eastAsia="en-US" w:bidi="ar-SA"/>
      </w:rPr>
    </w:lvl>
    <w:lvl w:ilvl="5" w:tplc="45BCA788">
      <w:numFmt w:val="bullet"/>
      <w:lvlText w:val="•"/>
      <w:lvlJc w:val="left"/>
      <w:pPr>
        <w:ind w:left="4610" w:hanging="180"/>
      </w:pPr>
      <w:rPr>
        <w:rFonts w:hint="default"/>
        <w:lang w:val="vi" w:eastAsia="en-US" w:bidi="ar-SA"/>
      </w:rPr>
    </w:lvl>
    <w:lvl w:ilvl="6" w:tplc="BB4E44F4">
      <w:numFmt w:val="bullet"/>
      <w:lvlText w:val="•"/>
      <w:lvlJc w:val="left"/>
      <w:pPr>
        <w:ind w:left="5388" w:hanging="180"/>
      </w:pPr>
      <w:rPr>
        <w:rFonts w:hint="default"/>
        <w:lang w:val="vi" w:eastAsia="en-US" w:bidi="ar-SA"/>
      </w:rPr>
    </w:lvl>
    <w:lvl w:ilvl="7" w:tplc="C8944F5A">
      <w:numFmt w:val="bullet"/>
      <w:lvlText w:val="•"/>
      <w:lvlJc w:val="left"/>
      <w:pPr>
        <w:ind w:left="6166" w:hanging="180"/>
      </w:pPr>
      <w:rPr>
        <w:rFonts w:hint="default"/>
        <w:lang w:val="vi" w:eastAsia="en-US" w:bidi="ar-SA"/>
      </w:rPr>
    </w:lvl>
    <w:lvl w:ilvl="8" w:tplc="B2C4A78A">
      <w:numFmt w:val="bullet"/>
      <w:lvlText w:val="•"/>
      <w:lvlJc w:val="left"/>
      <w:pPr>
        <w:ind w:left="6944" w:hanging="180"/>
      </w:pPr>
      <w:rPr>
        <w:rFonts w:hint="default"/>
        <w:lang w:val="vi" w:eastAsia="en-US" w:bidi="ar-SA"/>
      </w:rPr>
    </w:lvl>
  </w:abstractNum>
  <w:abstractNum w:abstractNumId="40" w15:restartNumberingAfterBreak="0">
    <w:nsid w:val="336F5E40"/>
    <w:multiLevelType w:val="hybridMultilevel"/>
    <w:tmpl w:val="EB56EF22"/>
    <w:lvl w:ilvl="0" w:tplc="AA38981A">
      <w:start w:val="1"/>
      <w:numFmt w:val="lowerLetter"/>
      <w:lvlText w:val="%1."/>
      <w:lvlJc w:val="left"/>
      <w:pPr>
        <w:ind w:left="1347" w:hanging="240"/>
        <w:jc w:val="left"/>
      </w:pPr>
      <w:rPr>
        <w:rFonts w:ascii="Times New Roman" w:eastAsia="Times New Roman" w:hAnsi="Times New Roman" w:cs="Times New Roman" w:hint="default"/>
        <w:b/>
        <w:bCs/>
        <w:i/>
        <w:iCs/>
        <w:spacing w:val="0"/>
        <w:w w:val="99"/>
        <w:sz w:val="24"/>
        <w:szCs w:val="24"/>
        <w:lang w:val="vi" w:eastAsia="en-US" w:bidi="ar-SA"/>
      </w:rPr>
    </w:lvl>
    <w:lvl w:ilvl="1" w:tplc="C6648664">
      <w:numFmt w:val="bullet"/>
      <w:lvlText w:val="•"/>
      <w:lvlJc w:val="left"/>
      <w:pPr>
        <w:ind w:left="2056" w:hanging="240"/>
      </w:pPr>
      <w:rPr>
        <w:rFonts w:hint="default"/>
        <w:lang w:val="vi" w:eastAsia="en-US" w:bidi="ar-SA"/>
      </w:rPr>
    </w:lvl>
    <w:lvl w:ilvl="2" w:tplc="1ECCFA88">
      <w:numFmt w:val="bullet"/>
      <w:lvlText w:val="•"/>
      <w:lvlJc w:val="left"/>
      <w:pPr>
        <w:ind w:left="2772" w:hanging="240"/>
      </w:pPr>
      <w:rPr>
        <w:rFonts w:hint="default"/>
        <w:lang w:val="vi" w:eastAsia="en-US" w:bidi="ar-SA"/>
      </w:rPr>
    </w:lvl>
    <w:lvl w:ilvl="3" w:tplc="E81CFE42">
      <w:numFmt w:val="bullet"/>
      <w:lvlText w:val="•"/>
      <w:lvlJc w:val="left"/>
      <w:pPr>
        <w:ind w:left="3488" w:hanging="240"/>
      </w:pPr>
      <w:rPr>
        <w:rFonts w:hint="default"/>
        <w:lang w:val="vi" w:eastAsia="en-US" w:bidi="ar-SA"/>
      </w:rPr>
    </w:lvl>
    <w:lvl w:ilvl="4" w:tplc="BE6E3338">
      <w:numFmt w:val="bullet"/>
      <w:lvlText w:val="•"/>
      <w:lvlJc w:val="left"/>
      <w:pPr>
        <w:ind w:left="4204" w:hanging="240"/>
      </w:pPr>
      <w:rPr>
        <w:rFonts w:hint="default"/>
        <w:lang w:val="vi" w:eastAsia="en-US" w:bidi="ar-SA"/>
      </w:rPr>
    </w:lvl>
    <w:lvl w:ilvl="5" w:tplc="4796D4F0">
      <w:numFmt w:val="bullet"/>
      <w:lvlText w:val="•"/>
      <w:lvlJc w:val="left"/>
      <w:pPr>
        <w:ind w:left="4920" w:hanging="240"/>
      </w:pPr>
      <w:rPr>
        <w:rFonts w:hint="default"/>
        <w:lang w:val="vi" w:eastAsia="en-US" w:bidi="ar-SA"/>
      </w:rPr>
    </w:lvl>
    <w:lvl w:ilvl="6" w:tplc="77C6805C">
      <w:numFmt w:val="bullet"/>
      <w:lvlText w:val="•"/>
      <w:lvlJc w:val="left"/>
      <w:pPr>
        <w:ind w:left="5636" w:hanging="240"/>
      </w:pPr>
      <w:rPr>
        <w:rFonts w:hint="default"/>
        <w:lang w:val="vi" w:eastAsia="en-US" w:bidi="ar-SA"/>
      </w:rPr>
    </w:lvl>
    <w:lvl w:ilvl="7" w:tplc="BEB49FE6">
      <w:numFmt w:val="bullet"/>
      <w:lvlText w:val="•"/>
      <w:lvlJc w:val="left"/>
      <w:pPr>
        <w:ind w:left="6352" w:hanging="240"/>
      </w:pPr>
      <w:rPr>
        <w:rFonts w:hint="default"/>
        <w:lang w:val="vi" w:eastAsia="en-US" w:bidi="ar-SA"/>
      </w:rPr>
    </w:lvl>
    <w:lvl w:ilvl="8" w:tplc="CE3ED924">
      <w:numFmt w:val="bullet"/>
      <w:lvlText w:val="•"/>
      <w:lvlJc w:val="left"/>
      <w:pPr>
        <w:ind w:left="7068" w:hanging="240"/>
      </w:pPr>
      <w:rPr>
        <w:rFonts w:hint="default"/>
        <w:lang w:val="vi" w:eastAsia="en-US" w:bidi="ar-SA"/>
      </w:rPr>
    </w:lvl>
  </w:abstractNum>
  <w:abstractNum w:abstractNumId="41" w15:restartNumberingAfterBreak="0">
    <w:nsid w:val="35890F41"/>
    <w:multiLevelType w:val="multilevel"/>
    <w:tmpl w:val="C83E65A8"/>
    <w:lvl w:ilvl="0">
      <w:start w:val="2"/>
      <w:numFmt w:val="decimal"/>
      <w:lvlText w:val="%1"/>
      <w:lvlJc w:val="left"/>
      <w:pPr>
        <w:ind w:left="1176" w:hanging="360"/>
        <w:jc w:val="left"/>
      </w:pPr>
      <w:rPr>
        <w:rFonts w:hint="default"/>
        <w:lang w:val="vi" w:eastAsia="en-US" w:bidi="ar-SA"/>
      </w:rPr>
    </w:lvl>
    <w:lvl w:ilvl="1">
      <w:start w:val="1"/>
      <w:numFmt w:val="decimal"/>
      <w:lvlText w:val="%1.%2"/>
      <w:lvlJc w:val="left"/>
      <w:pPr>
        <w:ind w:left="1176" w:hanging="360"/>
        <w:jc w:val="left"/>
      </w:pPr>
      <w:rPr>
        <w:rFonts w:ascii="Times New Roman" w:eastAsia="Times New Roman" w:hAnsi="Times New Roman" w:cs="Times New Roman" w:hint="default"/>
        <w:b w:val="0"/>
        <w:bCs w:val="0"/>
        <w:i w:val="0"/>
        <w:iCs w:val="0"/>
        <w:spacing w:val="0"/>
        <w:w w:val="99"/>
        <w:sz w:val="24"/>
        <w:szCs w:val="24"/>
        <w:lang w:val="vi" w:eastAsia="en-US" w:bidi="ar-SA"/>
      </w:rPr>
    </w:lvl>
    <w:lvl w:ilvl="2">
      <w:start w:val="1"/>
      <w:numFmt w:val="decimal"/>
      <w:lvlText w:val="%1.%2.%3."/>
      <w:lvlJc w:val="left"/>
      <w:pPr>
        <w:ind w:left="1417" w:hanging="600"/>
        <w:jc w:val="left"/>
      </w:pPr>
      <w:rPr>
        <w:rFonts w:ascii="Times New Roman" w:eastAsia="Times New Roman" w:hAnsi="Times New Roman" w:cs="Times New Roman" w:hint="default"/>
        <w:b w:val="0"/>
        <w:bCs w:val="0"/>
        <w:i w:val="0"/>
        <w:iCs w:val="0"/>
        <w:spacing w:val="0"/>
        <w:w w:val="99"/>
        <w:sz w:val="24"/>
        <w:szCs w:val="24"/>
        <w:lang w:val="vi" w:eastAsia="en-US" w:bidi="ar-SA"/>
      </w:rPr>
    </w:lvl>
    <w:lvl w:ilvl="3">
      <w:numFmt w:val="bullet"/>
      <w:lvlText w:val="•"/>
      <w:lvlJc w:val="left"/>
      <w:pPr>
        <w:ind w:left="2993" w:hanging="600"/>
      </w:pPr>
      <w:rPr>
        <w:rFonts w:hint="default"/>
        <w:lang w:val="vi" w:eastAsia="en-US" w:bidi="ar-SA"/>
      </w:rPr>
    </w:lvl>
    <w:lvl w:ilvl="4">
      <w:numFmt w:val="bullet"/>
      <w:lvlText w:val="•"/>
      <w:lvlJc w:val="left"/>
      <w:pPr>
        <w:ind w:left="3780" w:hanging="600"/>
      </w:pPr>
      <w:rPr>
        <w:rFonts w:hint="default"/>
        <w:lang w:val="vi" w:eastAsia="en-US" w:bidi="ar-SA"/>
      </w:rPr>
    </w:lvl>
    <w:lvl w:ilvl="5">
      <w:numFmt w:val="bullet"/>
      <w:lvlText w:val="•"/>
      <w:lvlJc w:val="left"/>
      <w:pPr>
        <w:ind w:left="4566" w:hanging="600"/>
      </w:pPr>
      <w:rPr>
        <w:rFonts w:hint="default"/>
        <w:lang w:val="vi" w:eastAsia="en-US" w:bidi="ar-SA"/>
      </w:rPr>
    </w:lvl>
    <w:lvl w:ilvl="6">
      <w:numFmt w:val="bullet"/>
      <w:lvlText w:val="•"/>
      <w:lvlJc w:val="left"/>
      <w:pPr>
        <w:ind w:left="5353" w:hanging="600"/>
      </w:pPr>
      <w:rPr>
        <w:rFonts w:hint="default"/>
        <w:lang w:val="vi" w:eastAsia="en-US" w:bidi="ar-SA"/>
      </w:rPr>
    </w:lvl>
    <w:lvl w:ilvl="7">
      <w:numFmt w:val="bullet"/>
      <w:lvlText w:val="•"/>
      <w:lvlJc w:val="left"/>
      <w:pPr>
        <w:ind w:left="6140" w:hanging="600"/>
      </w:pPr>
      <w:rPr>
        <w:rFonts w:hint="default"/>
        <w:lang w:val="vi" w:eastAsia="en-US" w:bidi="ar-SA"/>
      </w:rPr>
    </w:lvl>
    <w:lvl w:ilvl="8">
      <w:numFmt w:val="bullet"/>
      <w:lvlText w:val="•"/>
      <w:lvlJc w:val="left"/>
      <w:pPr>
        <w:ind w:left="6926" w:hanging="600"/>
      </w:pPr>
      <w:rPr>
        <w:rFonts w:hint="default"/>
        <w:lang w:val="vi" w:eastAsia="en-US" w:bidi="ar-SA"/>
      </w:rPr>
    </w:lvl>
  </w:abstractNum>
  <w:abstractNum w:abstractNumId="42" w15:restartNumberingAfterBreak="0">
    <w:nsid w:val="36D12975"/>
    <w:multiLevelType w:val="hybridMultilevel"/>
    <w:tmpl w:val="47F86982"/>
    <w:lvl w:ilvl="0" w:tplc="118CA078">
      <w:start w:val="1"/>
      <w:numFmt w:val="lowerLetter"/>
      <w:lvlText w:val="%1."/>
      <w:lvlJc w:val="left"/>
      <w:pPr>
        <w:ind w:left="1347" w:hanging="240"/>
        <w:jc w:val="left"/>
      </w:pPr>
      <w:rPr>
        <w:rFonts w:ascii="Times New Roman" w:eastAsia="Times New Roman" w:hAnsi="Times New Roman" w:cs="Times New Roman" w:hint="default"/>
        <w:b/>
        <w:bCs/>
        <w:i/>
        <w:iCs/>
        <w:spacing w:val="0"/>
        <w:w w:val="99"/>
        <w:sz w:val="24"/>
        <w:szCs w:val="24"/>
        <w:lang w:val="vi" w:eastAsia="en-US" w:bidi="ar-SA"/>
      </w:rPr>
    </w:lvl>
    <w:lvl w:ilvl="1" w:tplc="B720BAB4">
      <w:numFmt w:val="bullet"/>
      <w:lvlText w:val="•"/>
      <w:lvlJc w:val="left"/>
      <w:pPr>
        <w:ind w:left="2056" w:hanging="240"/>
      </w:pPr>
      <w:rPr>
        <w:rFonts w:hint="default"/>
        <w:lang w:val="vi" w:eastAsia="en-US" w:bidi="ar-SA"/>
      </w:rPr>
    </w:lvl>
    <w:lvl w:ilvl="2" w:tplc="3DE04650">
      <w:numFmt w:val="bullet"/>
      <w:lvlText w:val="•"/>
      <w:lvlJc w:val="left"/>
      <w:pPr>
        <w:ind w:left="2772" w:hanging="240"/>
      </w:pPr>
      <w:rPr>
        <w:rFonts w:hint="default"/>
        <w:lang w:val="vi" w:eastAsia="en-US" w:bidi="ar-SA"/>
      </w:rPr>
    </w:lvl>
    <w:lvl w:ilvl="3" w:tplc="E32C9136">
      <w:numFmt w:val="bullet"/>
      <w:lvlText w:val="•"/>
      <w:lvlJc w:val="left"/>
      <w:pPr>
        <w:ind w:left="3488" w:hanging="240"/>
      </w:pPr>
      <w:rPr>
        <w:rFonts w:hint="default"/>
        <w:lang w:val="vi" w:eastAsia="en-US" w:bidi="ar-SA"/>
      </w:rPr>
    </w:lvl>
    <w:lvl w:ilvl="4" w:tplc="6B2C0244">
      <w:numFmt w:val="bullet"/>
      <w:lvlText w:val="•"/>
      <w:lvlJc w:val="left"/>
      <w:pPr>
        <w:ind w:left="4204" w:hanging="240"/>
      </w:pPr>
      <w:rPr>
        <w:rFonts w:hint="default"/>
        <w:lang w:val="vi" w:eastAsia="en-US" w:bidi="ar-SA"/>
      </w:rPr>
    </w:lvl>
    <w:lvl w:ilvl="5" w:tplc="580C1E60">
      <w:numFmt w:val="bullet"/>
      <w:lvlText w:val="•"/>
      <w:lvlJc w:val="left"/>
      <w:pPr>
        <w:ind w:left="4920" w:hanging="240"/>
      </w:pPr>
      <w:rPr>
        <w:rFonts w:hint="default"/>
        <w:lang w:val="vi" w:eastAsia="en-US" w:bidi="ar-SA"/>
      </w:rPr>
    </w:lvl>
    <w:lvl w:ilvl="6" w:tplc="CEEA5D18">
      <w:numFmt w:val="bullet"/>
      <w:lvlText w:val="•"/>
      <w:lvlJc w:val="left"/>
      <w:pPr>
        <w:ind w:left="5636" w:hanging="240"/>
      </w:pPr>
      <w:rPr>
        <w:rFonts w:hint="default"/>
        <w:lang w:val="vi" w:eastAsia="en-US" w:bidi="ar-SA"/>
      </w:rPr>
    </w:lvl>
    <w:lvl w:ilvl="7" w:tplc="C5FE1958">
      <w:numFmt w:val="bullet"/>
      <w:lvlText w:val="•"/>
      <w:lvlJc w:val="left"/>
      <w:pPr>
        <w:ind w:left="6352" w:hanging="240"/>
      </w:pPr>
      <w:rPr>
        <w:rFonts w:hint="default"/>
        <w:lang w:val="vi" w:eastAsia="en-US" w:bidi="ar-SA"/>
      </w:rPr>
    </w:lvl>
    <w:lvl w:ilvl="8" w:tplc="8464678A">
      <w:numFmt w:val="bullet"/>
      <w:lvlText w:val="•"/>
      <w:lvlJc w:val="left"/>
      <w:pPr>
        <w:ind w:left="7068" w:hanging="240"/>
      </w:pPr>
      <w:rPr>
        <w:rFonts w:hint="default"/>
        <w:lang w:val="vi" w:eastAsia="en-US" w:bidi="ar-SA"/>
      </w:rPr>
    </w:lvl>
  </w:abstractNum>
  <w:abstractNum w:abstractNumId="43" w15:restartNumberingAfterBreak="0">
    <w:nsid w:val="376A2944"/>
    <w:multiLevelType w:val="hybridMultilevel"/>
    <w:tmpl w:val="C5E6BEAE"/>
    <w:lvl w:ilvl="0" w:tplc="A13E67D6">
      <w:numFmt w:val="bullet"/>
      <w:lvlText w:val="-"/>
      <w:lvlJc w:val="left"/>
      <w:pPr>
        <w:ind w:left="710" w:hanging="148"/>
      </w:pPr>
      <w:rPr>
        <w:rFonts w:ascii="Times New Roman" w:eastAsia="Times New Roman" w:hAnsi="Times New Roman" w:cs="Times New Roman" w:hint="default"/>
        <w:spacing w:val="0"/>
        <w:w w:val="99"/>
        <w:lang w:val="vi" w:eastAsia="en-US" w:bidi="ar-SA"/>
      </w:rPr>
    </w:lvl>
    <w:lvl w:ilvl="1" w:tplc="F2F2D832">
      <w:numFmt w:val="bullet"/>
      <w:lvlText w:val="•"/>
      <w:lvlJc w:val="left"/>
      <w:pPr>
        <w:ind w:left="1498" w:hanging="148"/>
      </w:pPr>
      <w:rPr>
        <w:rFonts w:hint="default"/>
        <w:lang w:val="vi" w:eastAsia="en-US" w:bidi="ar-SA"/>
      </w:rPr>
    </w:lvl>
    <w:lvl w:ilvl="2" w:tplc="7F52138A">
      <w:numFmt w:val="bullet"/>
      <w:lvlText w:val="•"/>
      <w:lvlJc w:val="left"/>
      <w:pPr>
        <w:ind w:left="2276" w:hanging="148"/>
      </w:pPr>
      <w:rPr>
        <w:rFonts w:hint="default"/>
        <w:lang w:val="vi" w:eastAsia="en-US" w:bidi="ar-SA"/>
      </w:rPr>
    </w:lvl>
    <w:lvl w:ilvl="3" w:tplc="F356D9E0">
      <w:numFmt w:val="bullet"/>
      <w:lvlText w:val="•"/>
      <w:lvlJc w:val="left"/>
      <w:pPr>
        <w:ind w:left="3054" w:hanging="148"/>
      </w:pPr>
      <w:rPr>
        <w:rFonts w:hint="default"/>
        <w:lang w:val="vi" w:eastAsia="en-US" w:bidi="ar-SA"/>
      </w:rPr>
    </w:lvl>
    <w:lvl w:ilvl="4" w:tplc="E6E2F70E">
      <w:numFmt w:val="bullet"/>
      <w:lvlText w:val="•"/>
      <w:lvlJc w:val="left"/>
      <w:pPr>
        <w:ind w:left="3832" w:hanging="148"/>
      </w:pPr>
      <w:rPr>
        <w:rFonts w:hint="default"/>
        <w:lang w:val="vi" w:eastAsia="en-US" w:bidi="ar-SA"/>
      </w:rPr>
    </w:lvl>
    <w:lvl w:ilvl="5" w:tplc="830248A2">
      <w:numFmt w:val="bullet"/>
      <w:lvlText w:val="•"/>
      <w:lvlJc w:val="left"/>
      <w:pPr>
        <w:ind w:left="4610" w:hanging="148"/>
      </w:pPr>
      <w:rPr>
        <w:rFonts w:hint="default"/>
        <w:lang w:val="vi" w:eastAsia="en-US" w:bidi="ar-SA"/>
      </w:rPr>
    </w:lvl>
    <w:lvl w:ilvl="6" w:tplc="BB66DB14">
      <w:numFmt w:val="bullet"/>
      <w:lvlText w:val="•"/>
      <w:lvlJc w:val="left"/>
      <w:pPr>
        <w:ind w:left="5388" w:hanging="148"/>
      </w:pPr>
      <w:rPr>
        <w:rFonts w:hint="default"/>
        <w:lang w:val="vi" w:eastAsia="en-US" w:bidi="ar-SA"/>
      </w:rPr>
    </w:lvl>
    <w:lvl w:ilvl="7" w:tplc="4AD8D74E">
      <w:numFmt w:val="bullet"/>
      <w:lvlText w:val="•"/>
      <w:lvlJc w:val="left"/>
      <w:pPr>
        <w:ind w:left="6166" w:hanging="148"/>
      </w:pPr>
      <w:rPr>
        <w:rFonts w:hint="default"/>
        <w:lang w:val="vi" w:eastAsia="en-US" w:bidi="ar-SA"/>
      </w:rPr>
    </w:lvl>
    <w:lvl w:ilvl="8" w:tplc="4E881BE2">
      <w:numFmt w:val="bullet"/>
      <w:lvlText w:val="•"/>
      <w:lvlJc w:val="left"/>
      <w:pPr>
        <w:ind w:left="6944" w:hanging="148"/>
      </w:pPr>
      <w:rPr>
        <w:rFonts w:hint="default"/>
        <w:lang w:val="vi" w:eastAsia="en-US" w:bidi="ar-SA"/>
      </w:rPr>
    </w:lvl>
  </w:abstractNum>
  <w:abstractNum w:abstractNumId="44" w15:restartNumberingAfterBreak="0">
    <w:nsid w:val="377B2182"/>
    <w:multiLevelType w:val="multilevel"/>
    <w:tmpl w:val="4DC4F1F8"/>
    <w:lvl w:ilvl="0">
      <w:start w:val="3"/>
      <w:numFmt w:val="decimal"/>
      <w:lvlText w:val="%1"/>
      <w:lvlJc w:val="left"/>
      <w:pPr>
        <w:ind w:left="1527" w:hanging="420"/>
        <w:jc w:val="left"/>
      </w:pPr>
      <w:rPr>
        <w:rFonts w:hint="default"/>
        <w:lang w:val="vi" w:eastAsia="en-US" w:bidi="ar-SA"/>
      </w:rPr>
    </w:lvl>
    <w:lvl w:ilvl="1">
      <w:start w:val="1"/>
      <w:numFmt w:val="decimal"/>
      <w:lvlText w:val="%1.%2."/>
      <w:lvlJc w:val="left"/>
      <w:pPr>
        <w:ind w:left="1527" w:hanging="420"/>
        <w:jc w:val="left"/>
      </w:pPr>
      <w:rPr>
        <w:rFonts w:ascii="Times New Roman" w:eastAsia="Times New Roman" w:hAnsi="Times New Roman" w:cs="Times New Roman" w:hint="default"/>
        <w:b/>
        <w:bCs/>
        <w:i w:val="0"/>
        <w:iCs w:val="0"/>
        <w:spacing w:val="0"/>
        <w:w w:val="99"/>
        <w:sz w:val="24"/>
        <w:szCs w:val="24"/>
        <w:lang w:val="vi" w:eastAsia="en-US" w:bidi="ar-SA"/>
      </w:rPr>
    </w:lvl>
    <w:lvl w:ilvl="2">
      <w:start w:val="1"/>
      <w:numFmt w:val="decimal"/>
      <w:lvlText w:val="%1.%2.%3."/>
      <w:lvlJc w:val="left"/>
      <w:pPr>
        <w:ind w:left="1707" w:hanging="601"/>
        <w:jc w:val="left"/>
      </w:pPr>
      <w:rPr>
        <w:rFonts w:ascii="Times New Roman" w:eastAsia="Times New Roman" w:hAnsi="Times New Roman" w:cs="Times New Roman" w:hint="default"/>
        <w:b/>
        <w:bCs/>
        <w:i w:val="0"/>
        <w:iCs w:val="0"/>
        <w:spacing w:val="0"/>
        <w:w w:val="99"/>
        <w:sz w:val="24"/>
        <w:szCs w:val="24"/>
        <w:lang w:val="vi" w:eastAsia="en-US" w:bidi="ar-SA"/>
      </w:rPr>
    </w:lvl>
    <w:lvl w:ilvl="3">
      <w:start w:val="1"/>
      <w:numFmt w:val="decimal"/>
      <w:lvlText w:val="%1.%2.%3.%4."/>
      <w:lvlJc w:val="left"/>
      <w:pPr>
        <w:ind w:left="1886" w:hanging="780"/>
        <w:jc w:val="left"/>
      </w:pPr>
      <w:rPr>
        <w:rFonts w:ascii="Times New Roman" w:eastAsia="Times New Roman" w:hAnsi="Times New Roman" w:cs="Times New Roman" w:hint="default"/>
        <w:b/>
        <w:bCs/>
        <w:i/>
        <w:iCs/>
        <w:spacing w:val="-1"/>
        <w:w w:val="99"/>
        <w:sz w:val="24"/>
        <w:szCs w:val="24"/>
        <w:lang w:val="vi" w:eastAsia="en-US" w:bidi="ar-SA"/>
      </w:rPr>
    </w:lvl>
    <w:lvl w:ilvl="4">
      <w:numFmt w:val="bullet"/>
      <w:lvlText w:val="-"/>
      <w:lvlJc w:val="left"/>
      <w:pPr>
        <w:ind w:left="710" w:hanging="143"/>
      </w:pPr>
      <w:rPr>
        <w:rFonts w:ascii="Times New Roman" w:eastAsia="Times New Roman" w:hAnsi="Times New Roman" w:cs="Times New Roman" w:hint="default"/>
        <w:spacing w:val="0"/>
        <w:w w:val="99"/>
        <w:lang w:val="vi" w:eastAsia="en-US" w:bidi="ar-SA"/>
      </w:rPr>
    </w:lvl>
    <w:lvl w:ilvl="5">
      <w:numFmt w:val="bullet"/>
      <w:lvlText w:val="•"/>
      <w:lvlJc w:val="left"/>
      <w:pPr>
        <w:ind w:left="3771" w:hanging="143"/>
      </w:pPr>
      <w:rPr>
        <w:rFonts w:hint="default"/>
        <w:lang w:val="vi" w:eastAsia="en-US" w:bidi="ar-SA"/>
      </w:rPr>
    </w:lvl>
    <w:lvl w:ilvl="6">
      <w:numFmt w:val="bullet"/>
      <w:lvlText w:val="•"/>
      <w:lvlJc w:val="left"/>
      <w:pPr>
        <w:ind w:left="4717" w:hanging="143"/>
      </w:pPr>
      <w:rPr>
        <w:rFonts w:hint="default"/>
        <w:lang w:val="vi" w:eastAsia="en-US" w:bidi="ar-SA"/>
      </w:rPr>
    </w:lvl>
    <w:lvl w:ilvl="7">
      <w:numFmt w:val="bullet"/>
      <w:lvlText w:val="•"/>
      <w:lvlJc w:val="left"/>
      <w:pPr>
        <w:ind w:left="5662" w:hanging="143"/>
      </w:pPr>
      <w:rPr>
        <w:rFonts w:hint="default"/>
        <w:lang w:val="vi" w:eastAsia="en-US" w:bidi="ar-SA"/>
      </w:rPr>
    </w:lvl>
    <w:lvl w:ilvl="8">
      <w:numFmt w:val="bullet"/>
      <w:lvlText w:val="•"/>
      <w:lvlJc w:val="left"/>
      <w:pPr>
        <w:ind w:left="6608" w:hanging="143"/>
      </w:pPr>
      <w:rPr>
        <w:rFonts w:hint="default"/>
        <w:lang w:val="vi" w:eastAsia="en-US" w:bidi="ar-SA"/>
      </w:rPr>
    </w:lvl>
  </w:abstractNum>
  <w:abstractNum w:abstractNumId="45" w15:restartNumberingAfterBreak="0">
    <w:nsid w:val="38F548DA"/>
    <w:multiLevelType w:val="hybridMultilevel"/>
    <w:tmpl w:val="4A90CA4E"/>
    <w:lvl w:ilvl="0" w:tplc="967C91F4">
      <w:numFmt w:val="bullet"/>
      <w:lvlText w:val="*"/>
      <w:lvlJc w:val="left"/>
      <w:pPr>
        <w:ind w:left="1287" w:hanging="180"/>
      </w:pPr>
      <w:rPr>
        <w:rFonts w:ascii="Times New Roman" w:eastAsia="Times New Roman" w:hAnsi="Times New Roman" w:cs="Times New Roman" w:hint="default"/>
        <w:b w:val="0"/>
        <w:bCs w:val="0"/>
        <w:i/>
        <w:iCs/>
        <w:spacing w:val="0"/>
        <w:w w:val="99"/>
        <w:sz w:val="24"/>
        <w:szCs w:val="24"/>
        <w:lang w:val="vi" w:eastAsia="en-US" w:bidi="ar-SA"/>
      </w:rPr>
    </w:lvl>
    <w:lvl w:ilvl="1" w:tplc="A620BD5A">
      <w:numFmt w:val="bullet"/>
      <w:lvlText w:val="•"/>
      <w:lvlJc w:val="left"/>
      <w:pPr>
        <w:ind w:left="2002" w:hanging="180"/>
      </w:pPr>
      <w:rPr>
        <w:rFonts w:hint="default"/>
        <w:lang w:val="vi" w:eastAsia="en-US" w:bidi="ar-SA"/>
      </w:rPr>
    </w:lvl>
    <w:lvl w:ilvl="2" w:tplc="C1AA38A4">
      <w:numFmt w:val="bullet"/>
      <w:lvlText w:val="•"/>
      <w:lvlJc w:val="left"/>
      <w:pPr>
        <w:ind w:left="2724" w:hanging="180"/>
      </w:pPr>
      <w:rPr>
        <w:rFonts w:hint="default"/>
        <w:lang w:val="vi" w:eastAsia="en-US" w:bidi="ar-SA"/>
      </w:rPr>
    </w:lvl>
    <w:lvl w:ilvl="3" w:tplc="5FD834F4">
      <w:numFmt w:val="bullet"/>
      <w:lvlText w:val="•"/>
      <w:lvlJc w:val="left"/>
      <w:pPr>
        <w:ind w:left="3446" w:hanging="180"/>
      </w:pPr>
      <w:rPr>
        <w:rFonts w:hint="default"/>
        <w:lang w:val="vi" w:eastAsia="en-US" w:bidi="ar-SA"/>
      </w:rPr>
    </w:lvl>
    <w:lvl w:ilvl="4" w:tplc="EA928908">
      <w:numFmt w:val="bullet"/>
      <w:lvlText w:val="•"/>
      <w:lvlJc w:val="left"/>
      <w:pPr>
        <w:ind w:left="4168" w:hanging="180"/>
      </w:pPr>
      <w:rPr>
        <w:rFonts w:hint="default"/>
        <w:lang w:val="vi" w:eastAsia="en-US" w:bidi="ar-SA"/>
      </w:rPr>
    </w:lvl>
    <w:lvl w:ilvl="5" w:tplc="818E8340">
      <w:numFmt w:val="bullet"/>
      <w:lvlText w:val="•"/>
      <w:lvlJc w:val="left"/>
      <w:pPr>
        <w:ind w:left="4890" w:hanging="180"/>
      </w:pPr>
      <w:rPr>
        <w:rFonts w:hint="default"/>
        <w:lang w:val="vi" w:eastAsia="en-US" w:bidi="ar-SA"/>
      </w:rPr>
    </w:lvl>
    <w:lvl w:ilvl="6" w:tplc="A9E2DD62">
      <w:numFmt w:val="bullet"/>
      <w:lvlText w:val="•"/>
      <w:lvlJc w:val="left"/>
      <w:pPr>
        <w:ind w:left="5612" w:hanging="180"/>
      </w:pPr>
      <w:rPr>
        <w:rFonts w:hint="default"/>
        <w:lang w:val="vi" w:eastAsia="en-US" w:bidi="ar-SA"/>
      </w:rPr>
    </w:lvl>
    <w:lvl w:ilvl="7" w:tplc="B50405D0">
      <w:numFmt w:val="bullet"/>
      <w:lvlText w:val="•"/>
      <w:lvlJc w:val="left"/>
      <w:pPr>
        <w:ind w:left="6334" w:hanging="180"/>
      </w:pPr>
      <w:rPr>
        <w:rFonts w:hint="default"/>
        <w:lang w:val="vi" w:eastAsia="en-US" w:bidi="ar-SA"/>
      </w:rPr>
    </w:lvl>
    <w:lvl w:ilvl="8" w:tplc="3F3C595C">
      <w:numFmt w:val="bullet"/>
      <w:lvlText w:val="•"/>
      <w:lvlJc w:val="left"/>
      <w:pPr>
        <w:ind w:left="7056" w:hanging="180"/>
      </w:pPr>
      <w:rPr>
        <w:rFonts w:hint="default"/>
        <w:lang w:val="vi" w:eastAsia="en-US" w:bidi="ar-SA"/>
      </w:rPr>
    </w:lvl>
  </w:abstractNum>
  <w:abstractNum w:abstractNumId="46" w15:restartNumberingAfterBreak="0">
    <w:nsid w:val="394C69BD"/>
    <w:multiLevelType w:val="hybridMultilevel"/>
    <w:tmpl w:val="99D281EE"/>
    <w:lvl w:ilvl="0" w:tplc="F550821E">
      <w:start w:val="1"/>
      <w:numFmt w:val="lowerLetter"/>
      <w:lvlText w:val="%1."/>
      <w:lvlJc w:val="left"/>
      <w:pPr>
        <w:ind w:left="710" w:hanging="245"/>
        <w:jc w:val="left"/>
      </w:pPr>
      <w:rPr>
        <w:rFonts w:ascii="Times New Roman" w:eastAsia="Times New Roman" w:hAnsi="Times New Roman" w:cs="Times New Roman" w:hint="default"/>
        <w:b w:val="0"/>
        <w:bCs w:val="0"/>
        <w:i/>
        <w:iCs/>
        <w:spacing w:val="-1"/>
        <w:w w:val="99"/>
        <w:sz w:val="24"/>
        <w:szCs w:val="24"/>
        <w:lang w:val="vi" w:eastAsia="en-US" w:bidi="ar-SA"/>
      </w:rPr>
    </w:lvl>
    <w:lvl w:ilvl="1" w:tplc="3E246280">
      <w:numFmt w:val="bullet"/>
      <w:lvlText w:val="•"/>
      <w:lvlJc w:val="left"/>
      <w:pPr>
        <w:ind w:left="1498" w:hanging="245"/>
      </w:pPr>
      <w:rPr>
        <w:rFonts w:hint="default"/>
        <w:lang w:val="vi" w:eastAsia="en-US" w:bidi="ar-SA"/>
      </w:rPr>
    </w:lvl>
    <w:lvl w:ilvl="2" w:tplc="632A9940">
      <w:numFmt w:val="bullet"/>
      <w:lvlText w:val="•"/>
      <w:lvlJc w:val="left"/>
      <w:pPr>
        <w:ind w:left="2276" w:hanging="245"/>
      </w:pPr>
      <w:rPr>
        <w:rFonts w:hint="default"/>
        <w:lang w:val="vi" w:eastAsia="en-US" w:bidi="ar-SA"/>
      </w:rPr>
    </w:lvl>
    <w:lvl w:ilvl="3" w:tplc="B798CF00">
      <w:numFmt w:val="bullet"/>
      <w:lvlText w:val="•"/>
      <w:lvlJc w:val="left"/>
      <w:pPr>
        <w:ind w:left="3054" w:hanging="245"/>
      </w:pPr>
      <w:rPr>
        <w:rFonts w:hint="default"/>
        <w:lang w:val="vi" w:eastAsia="en-US" w:bidi="ar-SA"/>
      </w:rPr>
    </w:lvl>
    <w:lvl w:ilvl="4" w:tplc="CEFAD1C8">
      <w:numFmt w:val="bullet"/>
      <w:lvlText w:val="•"/>
      <w:lvlJc w:val="left"/>
      <w:pPr>
        <w:ind w:left="3832" w:hanging="245"/>
      </w:pPr>
      <w:rPr>
        <w:rFonts w:hint="default"/>
        <w:lang w:val="vi" w:eastAsia="en-US" w:bidi="ar-SA"/>
      </w:rPr>
    </w:lvl>
    <w:lvl w:ilvl="5" w:tplc="974242C8">
      <w:numFmt w:val="bullet"/>
      <w:lvlText w:val="•"/>
      <w:lvlJc w:val="left"/>
      <w:pPr>
        <w:ind w:left="4610" w:hanging="245"/>
      </w:pPr>
      <w:rPr>
        <w:rFonts w:hint="default"/>
        <w:lang w:val="vi" w:eastAsia="en-US" w:bidi="ar-SA"/>
      </w:rPr>
    </w:lvl>
    <w:lvl w:ilvl="6" w:tplc="68805724">
      <w:numFmt w:val="bullet"/>
      <w:lvlText w:val="•"/>
      <w:lvlJc w:val="left"/>
      <w:pPr>
        <w:ind w:left="5388" w:hanging="245"/>
      </w:pPr>
      <w:rPr>
        <w:rFonts w:hint="default"/>
        <w:lang w:val="vi" w:eastAsia="en-US" w:bidi="ar-SA"/>
      </w:rPr>
    </w:lvl>
    <w:lvl w:ilvl="7" w:tplc="5D50275A">
      <w:numFmt w:val="bullet"/>
      <w:lvlText w:val="•"/>
      <w:lvlJc w:val="left"/>
      <w:pPr>
        <w:ind w:left="6166" w:hanging="245"/>
      </w:pPr>
      <w:rPr>
        <w:rFonts w:hint="default"/>
        <w:lang w:val="vi" w:eastAsia="en-US" w:bidi="ar-SA"/>
      </w:rPr>
    </w:lvl>
    <w:lvl w:ilvl="8" w:tplc="348A13C0">
      <w:numFmt w:val="bullet"/>
      <w:lvlText w:val="•"/>
      <w:lvlJc w:val="left"/>
      <w:pPr>
        <w:ind w:left="6944" w:hanging="245"/>
      </w:pPr>
      <w:rPr>
        <w:rFonts w:hint="default"/>
        <w:lang w:val="vi" w:eastAsia="en-US" w:bidi="ar-SA"/>
      </w:rPr>
    </w:lvl>
  </w:abstractNum>
  <w:abstractNum w:abstractNumId="47" w15:restartNumberingAfterBreak="0">
    <w:nsid w:val="3979145A"/>
    <w:multiLevelType w:val="hybridMultilevel"/>
    <w:tmpl w:val="FDCE5A66"/>
    <w:lvl w:ilvl="0" w:tplc="7072414A">
      <w:numFmt w:val="bullet"/>
      <w:lvlText w:val="-"/>
      <w:lvlJc w:val="left"/>
      <w:pPr>
        <w:ind w:left="107" w:hanging="176"/>
      </w:pPr>
      <w:rPr>
        <w:rFonts w:ascii="Times New Roman" w:eastAsia="Times New Roman" w:hAnsi="Times New Roman" w:cs="Times New Roman" w:hint="default"/>
        <w:b w:val="0"/>
        <w:bCs w:val="0"/>
        <w:i w:val="0"/>
        <w:iCs w:val="0"/>
        <w:spacing w:val="0"/>
        <w:w w:val="99"/>
        <w:sz w:val="24"/>
        <w:szCs w:val="24"/>
        <w:lang w:val="vi" w:eastAsia="en-US" w:bidi="ar-SA"/>
      </w:rPr>
    </w:lvl>
    <w:lvl w:ilvl="1" w:tplc="23EA503A">
      <w:numFmt w:val="bullet"/>
      <w:lvlText w:val="•"/>
      <w:lvlJc w:val="left"/>
      <w:pPr>
        <w:ind w:left="521" w:hanging="176"/>
      </w:pPr>
      <w:rPr>
        <w:rFonts w:hint="default"/>
        <w:lang w:val="vi" w:eastAsia="en-US" w:bidi="ar-SA"/>
      </w:rPr>
    </w:lvl>
    <w:lvl w:ilvl="2" w:tplc="57DABF82">
      <w:numFmt w:val="bullet"/>
      <w:lvlText w:val="•"/>
      <w:lvlJc w:val="left"/>
      <w:pPr>
        <w:ind w:left="942" w:hanging="176"/>
      </w:pPr>
      <w:rPr>
        <w:rFonts w:hint="default"/>
        <w:lang w:val="vi" w:eastAsia="en-US" w:bidi="ar-SA"/>
      </w:rPr>
    </w:lvl>
    <w:lvl w:ilvl="3" w:tplc="80687784">
      <w:numFmt w:val="bullet"/>
      <w:lvlText w:val="•"/>
      <w:lvlJc w:val="left"/>
      <w:pPr>
        <w:ind w:left="1363" w:hanging="176"/>
      </w:pPr>
      <w:rPr>
        <w:rFonts w:hint="default"/>
        <w:lang w:val="vi" w:eastAsia="en-US" w:bidi="ar-SA"/>
      </w:rPr>
    </w:lvl>
    <w:lvl w:ilvl="4" w:tplc="A93614FC">
      <w:numFmt w:val="bullet"/>
      <w:lvlText w:val="•"/>
      <w:lvlJc w:val="left"/>
      <w:pPr>
        <w:ind w:left="1784" w:hanging="176"/>
      </w:pPr>
      <w:rPr>
        <w:rFonts w:hint="default"/>
        <w:lang w:val="vi" w:eastAsia="en-US" w:bidi="ar-SA"/>
      </w:rPr>
    </w:lvl>
    <w:lvl w:ilvl="5" w:tplc="8B6644B6">
      <w:numFmt w:val="bullet"/>
      <w:lvlText w:val="•"/>
      <w:lvlJc w:val="left"/>
      <w:pPr>
        <w:ind w:left="2205" w:hanging="176"/>
      </w:pPr>
      <w:rPr>
        <w:rFonts w:hint="default"/>
        <w:lang w:val="vi" w:eastAsia="en-US" w:bidi="ar-SA"/>
      </w:rPr>
    </w:lvl>
    <w:lvl w:ilvl="6" w:tplc="63A2DCDC">
      <w:numFmt w:val="bullet"/>
      <w:lvlText w:val="•"/>
      <w:lvlJc w:val="left"/>
      <w:pPr>
        <w:ind w:left="2626" w:hanging="176"/>
      </w:pPr>
      <w:rPr>
        <w:rFonts w:hint="default"/>
        <w:lang w:val="vi" w:eastAsia="en-US" w:bidi="ar-SA"/>
      </w:rPr>
    </w:lvl>
    <w:lvl w:ilvl="7" w:tplc="65063792">
      <w:numFmt w:val="bullet"/>
      <w:lvlText w:val="•"/>
      <w:lvlJc w:val="left"/>
      <w:pPr>
        <w:ind w:left="3047" w:hanging="176"/>
      </w:pPr>
      <w:rPr>
        <w:rFonts w:hint="default"/>
        <w:lang w:val="vi" w:eastAsia="en-US" w:bidi="ar-SA"/>
      </w:rPr>
    </w:lvl>
    <w:lvl w:ilvl="8" w:tplc="587E3EFA">
      <w:numFmt w:val="bullet"/>
      <w:lvlText w:val="•"/>
      <w:lvlJc w:val="left"/>
      <w:pPr>
        <w:ind w:left="3468" w:hanging="176"/>
      </w:pPr>
      <w:rPr>
        <w:rFonts w:hint="default"/>
        <w:lang w:val="vi" w:eastAsia="en-US" w:bidi="ar-SA"/>
      </w:rPr>
    </w:lvl>
  </w:abstractNum>
  <w:abstractNum w:abstractNumId="48" w15:restartNumberingAfterBreak="0">
    <w:nsid w:val="3B95013A"/>
    <w:multiLevelType w:val="multilevel"/>
    <w:tmpl w:val="73EEDF2E"/>
    <w:lvl w:ilvl="0">
      <w:start w:val="4"/>
      <w:numFmt w:val="decimal"/>
      <w:lvlText w:val="%1"/>
      <w:lvlJc w:val="left"/>
      <w:pPr>
        <w:ind w:left="1707" w:hanging="601"/>
        <w:jc w:val="left"/>
      </w:pPr>
      <w:rPr>
        <w:rFonts w:hint="default"/>
        <w:lang w:val="vi" w:eastAsia="en-US" w:bidi="ar-SA"/>
      </w:rPr>
    </w:lvl>
    <w:lvl w:ilvl="1">
      <w:start w:val="3"/>
      <w:numFmt w:val="decimal"/>
      <w:lvlText w:val="%1.%2"/>
      <w:lvlJc w:val="left"/>
      <w:pPr>
        <w:ind w:left="1707" w:hanging="601"/>
        <w:jc w:val="left"/>
      </w:pPr>
      <w:rPr>
        <w:rFonts w:hint="default"/>
        <w:lang w:val="vi" w:eastAsia="en-US" w:bidi="ar-SA"/>
      </w:rPr>
    </w:lvl>
    <w:lvl w:ilvl="2">
      <w:start w:val="1"/>
      <w:numFmt w:val="decimal"/>
      <w:lvlText w:val="%1.%2.%3."/>
      <w:lvlJc w:val="left"/>
      <w:pPr>
        <w:ind w:left="1707" w:hanging="601"/>
        <w:jc w:val="left"/>
      </w:pPr>
      <w:rPr>
        <w:rFonts w:ascii="Times New Roman" w:eastAsia="Times New Roman" w:hAnsi="Times New Roman" w:cs="Times New Roman" w:hint="default"/>
        <w:b/>
        <w:bCs/>
        <w:i w:val="0"/>
        <w:iCs w:val="0"/>
        <w:spacing w:val="0"/>
        <w:w w:val="99"/>
        <w:sz w:val="24"/>
        <w:szCs w:val="24"/>
        <w:lang w:val="vi" w:eastAsia="en-US" w:bidi="ar-SA"/>
      </w:rPr>
    </w:lvl>
    <w:lvl w:ilvl="3">
      <w:numFmt w:val="bullet"/>
      <w:lvlText w:val="*"/>
      <w:lvlJc w:val="left"/>
      <w:pPr>
        <w:ind w:left="710" w:hanging="198"/>
      </w:pPr>
      <w:rPr>
        <w:rFonts w:ascii="Times New Roman" w:eastAsia="Times New Roman" w:hAnsi="Times New Roman" w:cs="Times New Roman" w:hint="default"/>
        <w:b w:val="0"/>
        <w:bCs w:val="0"/>
        <w:i/>
        <w:iCs/>
        <w:spacing w:val="0"/>
        <w:w w:val="99"/>
        <w:sz w:val="24"/>
        <w:szCs w:val="24"/>
        <w:lang w:val="vi" w:eastAsia="en-US" w:bidi="ar-SA"/>
      </w:rPr>
    </w:lvl>
    <w:lvl w:ilvl="4">
      <w:numFmt w:val="bullet"/>
      <w:lvlText w:val="•"/>
      <w:lvlJc w:val="left"/>
      <w:pPr>
        <w:ind w:left="3966" w:hanging="198"/>
      </w:pPr>
      <w:rPr>
        <w:rFonts w:hint="default"/>
        <w:lang w:val="vi" w:eastAsia="en-US" w:bidi="ar-SA"/>
      </w:rPr>
    </w:lvl>
    <w:lvl w:ilvl="5">
      <w:numFmt w:val="bullet"/>
      <w:lvlText w:val="•"/>
      <w:lvlJc w:val="left"/>
      <w:pPr>
        <w:ind w:left="4722" w:hanging="198"/>
      </w:pPr>
      <w:rPr>
        <w:rFonts w:hint="default"/>
        <w:lang w:val="vi" w:eastAsia="en-US" w:bidi="ar-SA"/>
      </w:rPr>
    </w:lvl>
    <w:lvl w:ilvl="6">
      <w:numFmt w:val="bullet"/>
      <w:lvlText w:val="•"/>
      <w:lvlJc w:val="left"/>
      <w:pPr>
        <w:ind w:left="5477" w:hanging="198"/>
      </w:pPr>
      <w:rPr>
        <w:rFonts w:hint="default"/>
        <w:lang w:val="vi" w:eastAsia="en-US" w:bidi="ar-SA"/>
      </w:rPr>
    </w:lvl>
    <w:lvl w:ilvl="7">
      <w:numFmt w:val="bullet"/>
      <w:lvlText w:val="•"/>
      <w:lvlJc w:val="left"/>
      <w:pPr>
        <w:ind w:left="6233" w:hanging="198"/>
      </w:pPr>
      <w:rPr>
        <w:rFonts w:hint="default"/>
        <w:lang w:val="vi" w:eastAsia="en-US" w:bidi="ar-SA"/>
      </w:rPr>
    </w:lvl>
    <w:lvl w:ilvl="8">
      <w:numFmt w:val="bullet"/>
      <w:lvlText w:val="•"/>
      <w:lvlJc w:val="left"/>
      <w:pPr>
        <w:ind w:left="6988" w:hanging="198"/>
      </w:pPr>
      <w:rPr>
        <w:rFonts w:hint="default"/>
        <w:lang w:val="vi" w:eastAsia="en-US" w:bidi="ar-SA"/>
      </w:rPr>
    </w:lvl>
  </w:abstractNum>
  <w:abstractNum w:abstractNumId="49" w15:restartNumberingAfterBreak="0">
    <w:nsid w:val="3B96279D"/>
    <w:multiLevelType w:val="hybridMultilevel"/>
    <w:tmpl w:val="BE066136"/>
    <w:lvl w:ilvl="0" w:tplc="E90C0EEA">
      <w:numFmt w:val="bullet"/>
      <w:lvlText w:val="-"/>
      <w:lvlJc w:val="left"/>
      <w:pPr>
        <w:ind w:left="710" w:hanging="190"/>
      </w:pPr>
      <w:rPr>
        <w:rFonts w:ascii="Times New Roman" w:eastAsia="Times New Roman" w:hAnsi="Times New Roman" w:cs="Times New Roman" w:hint="default"/>
        <w:b w:val="0"/>
        <w:bCs w:val="0"/>
        <w:i w:val="0"/>
        <w:iCs w:val="0"/>
        <w:spacing w:val="0"/>
        <w:w w:val="99"/>
        <w:sz w:val="24"/>
        <w:szCs w:val="24"/>
        <w:lang w:val="vi" w:eastAsia="en-US" w:bidi="ar-SA"/>
      </w:rPr>
    </w:lvl>
    <w:lvl w:ilvl="1" w:tplc="A94C39BA">
      <w:numFmt w:val="bullet"/>
      <w:lvlText w:val="•"/>
      <w:lvlJc w:val="left"/>
      <w:pPr>
        <w:ind w:left="1498" w:hanging="190"/>
      </w:pPr>
      <w:rPr>
        <w:rFonts w:hint="default"/>
        <w:lang w:val="vi" w:eastAsia="en-US" w:bidi="ar-SA"/>
      </w:rPr>
    </w:lvl>
    <w:lvl w:ilvl="2" w:tplc="E7BCB9FA">
      <w:numFmt w:val="bullet"/>
      <w:lvlText w:val="•"/>
      <w:lvlJc w:val="left"/>
      <w:pPr>
        <w:ind w:left="2276" w:hanging="190"/>
      </w:pPr>
      <w:rPr>
        <w:rFonts w:hint="default"/>
        <w:lang w:val="vi" w:eastAsia="en-US" w:bidi="ar-SA"/>
      </w:rPr>
    </w:lvl>
    <w:lvl w:ilvl="3" w:tplc="3F564954">
      <w:numFmt w:val="bullet"/>
      <w:lvlText w:val="•"/>
      <w:lvlJc w:val="left"/>
      <w:pPr>
        <w:ind w:left="3054" w:hanging="190"/>
      </w:pPr>
      <w:rPr>
        <w:rFonts w:hint="default"/>
        <w:lang w:val="vi" w:eastAsia="en-US" w:bidi="ar-SA"/>
      </w:rPr>
    </w:lvl>
    <w:lvl w:ilvl="4" w:tplc="83DE4394">
      <w:numFmt w:val="bullet"/>
      <w:lvlText w:val="•"/>
      <w:lvlJc w:val="left"/>
      <w:pPr>
        <w:ind w:left="3832" w:hanging="190"/>
      </w:pPr>
      <w:rPr>
        <w:rFonts w:hint="default"/>
        <w:lang w:val="vi" w:eastAsia="en-US" w:bidi="ar-SA"/>
      </w:rPr>
    </w:lvl>
    <w:lvl w:ilvl="5" w:tplc="12545FFE">
      <w:numFmt w:val="bullet"/>
      <w:lvlText w:val="•"/>
      <w:lvlJc w:val="left"/>
      <w:pPr>
        <w:ind w:left="4610" w:hanging="190"/>
      </w:pPr>
      <w:rPr>
        <w:rFonts w:hint="default"/>
        <w:lang w:val="vi" w:eastAsia="en-US" w:bidi="ar-SA"/>
      </w:rPr>
    </w:lvl>
    <w:lvl w:ilvl="6" w:tplc="0D387B20">
      <w:numFmt w:val="bullet"/>
      <w:lvlText w:val="•"/>
      <w:lvlJc w:val="left"/>
      <w:pPr>
        <w:ind w:left="5388" w:hanging="190"/>
      </w:pPr>
      <w:rPr>
        <w:rFonts w:hint="default"/>
        <w:lang w:val="vi" w:eastAsia="en-US" w:bidi="ar-SA"/>
      </w:rPr>
    </w:lvl>
    <w:lvl w:ilvl="7" w:tplc="F7D4074A">
      <w:numFmt w:val="bullet"/>
      <w:lvlText w:val="•"/>
      <w:lvlJc w:val="left"/>
      <w:pPr>
        <w:ind w:left="6166" w:hanging="190"/>
      </w:pPr>
      <w:rPr>
        <w:rFonts w:hint="default"/>
        <w:lang w:val="vi" w:eastAsia="en-US" w:bidi="ar-SA"/>
      </w:rPr>
    </w:lvl>
    <w:lvl w:ilvl="8" w:tplc="24F66DB2">
      <w:numFmt w:val="bullet"/>
      <w:lvlText w:val="•"/>
      <w:lvlJc w:val="left"/>
      <w:pPr>
        <w:ind w:left="6944" w:hanging="190"/>
      </w:pPr>
      <w:rPr>
        <w:rFonts w:hint="default"/>
        <w:lang w:val="vi" w:eastAsia="en-US" w:bidi="ar-SA"/>
      </w:rPr>
    </w:lvl>
  </w:abstractNum>
  <w:abstractNum w:abstractNumId="50" w15:restartNumberingAfterBreak="0">
    <w:nsid w:val="3D2C7E03"/>
    <w:multiLevelType w:val="hybridMultilevel"/>
    <w:tmpl w:val="25E064FE"/>
    <w:lvl w:ilvl="0" w:tplc="CB2E6368">
      <w:start w:val="1"/>
      <w:numFmt w:val="lowerLetter"/>
      <w:lvlText w:val="%1."/>
      <w:lvlJc w:val="left"/>
      <w:pPr>
        <w:ind w:left="1346" w:hanging="240"/>
        <w:jc w:val="left"/>
      </w:pPr>
      <w:rPr>
        <w:rFonts w:ascii="Times New Roman" w:eastAsia="Times New Roman" w:hAnsi="Times New Roman" w:cs="Times New Roman" w:hint="default"/>
        <w:b/>
        <w:bCs/>
        <w:i/>
        <w:iCs/>
        <w:spacing w:val="-1"/>
        <w:w w:val="99"/>
        <w:sz w:val="24"/>
        <w:szCs w:val="24"/>
        <w:lang w:val="vi" w:eastAsia="en-US" w:bidi="ar-SA"/>
      </w:rPr>
    </w:lvl>
    <w:lvl w:ilvl="1" w:tplc="0414DC82">
      <w:numFmt w:val="bullet"/>
      <w:lvlText w:val="•"/>
      <w:lvlJc w:val="left"/>
      <w:pPr>
        <w:ind w:left="2056" w:hanging="240"/>
      </w:pPr>
      <w:rPr>
        <w:rFonts w:hint="default"/>
        <w:lang w:val="vi" w:eastAsia="en-US" w:bidi="ar-SA"/>
      </w:rPr>
    </w:lvl>
    <w:lvl w:ilvl="2" w:tplc="093A44BE">
      <w:numFmt w:val="bullet"/>
      <w:lvlText w:val="•"/>
      <w:lvlJc w:val="left"/>
      <w:pPr>
        <w:ind w:left="2772" w:hanging="240"/>
      </w:pPr>
      <w:rPr>
        <w:rFonts w:hint="default"/>
        <w:lang w:val="vi" w:eastAsia="en-US" w:bidi="ar-SA"/>
      </w:rPr>
    </w:lvl>
    <w:lvl w:ilvl="3" w:tplc="8D9E74D8">
      <w:numFmt w:val="bullet"/>
      <w:lvlText w:val="•"/>
      <w:lvlJc w:val="left"/>
      <w:pPr>
        <w:ind w:left="3488" w:hanging="240"/>
      </w:pPr>
      <w:rPr>
        <w:rFonts w:hint="default"/>
        <w:lang w:val="vi" w:eastAsia="en-US" w:bidi="ar-SA"/>
      </w:rPr>
    </w:lvl>
    <w:lvl w:ilvl="4" w:tplc="1D3839FA">
      <w:numFmt w:val="bullet"/>
      <w:lvlText w:val="•"/>
      <w:lvlJc w:val="left"/>
      <w:pPr>
        <w:ind w:left="4204" w:hanging="240"/>
      </w:pPr>
      <w:rPr>
        <w:rFonts w:hint="default"/>
        <w:lang w:val="vi" w:eastAsia="en-US" w:bidi="ar-SA"/>
      </w:rPr>
    </w:lvl>
    <w:lvl w:ilvl="5" w:tplc="73D2AA4C">
      <w:numFmt w:val="bullet"/>
      <w:lvlText w:val="•"/>
      <w:lvlJc w:val="left"/>
      <w:pPr>
        <w:ind w:left="4920" w:hanging="240"/>
      </w:pPr>
      <w:rPr>
        <w:rFonts w:hint="default"/>
        <w:lang w:val="vi" w:eastAsia="en-US" w:bidi="ar-SA"/>
      </w:rPr>
    </w:lvl>
    <w:lvl w:ilvl="6" w:tplc="ABAC84F8">
      <w:numFmt w:val="bullet"/>
      <w:lvlText w:val="•"/>
      <w:lvlJc w:val="left"/>
      <w:pPr>
        <w:ind w:left="5636" w:hanging="240"/>
      </w:pPr>
      <w:rPr>
        <w:rFonts w:hint="default"/>
        <w:lang w:val="vi" w:eastAsia="en-US" w:bidi="ar-SA"/>
      </w:rPr>
    </w:lvl>
    <w:lvl w:ilvl="7" w:tplc="B8506422">
      <w:numFmt w:val="bullet"/>
      <w:lvlText w:val="•"/>
      <w:lvlJc w:val="left"/>
      <w:pPr>
        <w:ind w:left="6352" w:hanging="240"/>
      </w:pPr>
      <w:rPr>
        <w:rFonts w:hint="default"/>
        <w:lang w:val="vi" w:eastAsia="en-US" w:bidi="ar-SA"/>
      </w:rPr>
    </w:lvl>
    <w:lvl w:ilvl="8" w:tplc="0A84AA94">
      <w:numFmt w:val="bullet"/>
      <w:lvlText w:val="•"/>
      <w:lvlJc w:val="left"/>
      <w:pPr>
        <w:ind w:left="7068" w:hanging="240"/>
      </w:pPr>
      <w:rPr>
        <w:rFonts w:hint="default"/>
        <w:lang w:val="vi" w:eastAsia="en-US" w:bidi="ar-SA"/>
      </w:rPr>
    </w:lvl>
  </w:abstractNum>
  <w:abstractNum w:abstractNumId="51" w15:restartNumberingAfterBreak="0">
    <w:nsid w:val="3F74134B"/>
    <w:multiLevelType w:val="hybridMultilevel"/>
    <w:tmpl w:val="98101790"/>
    <w:lvl w:ilvl="0" w:tplc="4992CE76">
      <w:start w:val="1"/>
      <w:numFmt w:val="lowerLetter"/>
      <w:lvlText w:val="%1."/>
      <w:lvlJc w:val="left"/>
      <w:pPr>
        <w:ind w:left="1347" w:hanging="240"/>
        <w:jc w:val="left"/>
      </w:pPr>
      <w:rPr>
        <w:rFonts w:ascii="Times New Roman" w:eastAsia="Times New Roman" w:hAnsi="Times New Roman" w:cs="Times New Roman" w:hint="default"/>
        <w:b w:val="0"/>
        <w:bCs w:val="0"/>
        <w:i/>
        <w:iCs/>
        <w:spacing w:val="0"/>
        <w:w w:val="99"/>
        <w:sz w:val="24"/>
        <w:szCs w:val="24"/>
        <w:lang w:val="vi" w:eastAsia="en-US" w:bidi="ar-SA"/>
      </w:rPr>
    </w:lvl>
    <w:lvl w:ilvl="1" w:tplc="2A2A0E34">
      <w:numFmt w:val="bullet"/>
      <w:lvlText w:val="•"/>
      <w:lvlJc w:val="left"/>
      <w:pPr>
        <w:ind w:left="2056" w:hanging="240"/>
      </w:pPr>
      <w:rPr>
        <w:rFonts w:hint="default"/>
        <w:lang w:val="vi" w:eastAsia="en-US" w:bidi="ar-SA"/>
      </w:rPr>
    </w:lvl>
    <w:lvl w:ilvl="2" w:tplc="3A809F2C">
      <w:numFmt w:val="bullet"/>
      <w:lvlText w:val="•"/>
      <w:lvlJc w:val="left"/>
      <w:pPr>
        <w:ind w:left="2772" w:hanging="240"/>
      </w:pPr>
      <w:rPr>
        <w:rFonts w:hint="default"/>
        <w:lang w:val="vi" w:eastAsia="en-US" w:bidi="ar-SA"/>
      </w:rPr>
    </w:lvl>
    <w:lvl w:ilvl="3" w:tplc="FE826ED2">
      <w:numFmt w:val="bullet"/>
      <w:lvlText w:val="•"/>
      <w:lvlJc w:val="left"/>
      <w:pPr>
        <w:ind w:left="3488" w:hanging="240"/>
      </w:pPr>
      <w:rPr>
        <w:rFonts w:hint="default"/>
        <w:lang w:val="vi" w:eastAsia="en-US" w:bidi="ar-SA"/>
      </w:rPr>
    </w:lvl>
    <w:lvl w:ilvl="4" w:tplc="DEA4DF3E">
      <w:numFmt w:val="bullet"/>
      <w:lvlText w:val="•"/>
      <w:lvlJc w:val="left"/>
      <w:pPr>
        <w:ind w:left="4204" w:hanging="240"/>
      </w:pPr>
      <w:rPr>
        <w:rFonts w:hint="default"/>
        <w:lang w:val="vi" w:eastAsia="en-US" w:bidi="ar-SA"/>
      </w:rPr>
    </w:lvl>
    <w:lvl w:ilvl="5" w:tplc="102CCD1C">
      <w:numFmt w:val="bullet"/>
      <w:lvlText w:val="•"/>
      <w:lvlJc w:val="left"/>
      <w:pPr>
        <w:ind w:left="4920" w:hanging="240"/>
      </w:pPr>
      <w:rPr>
        <w:rFonts w:hint="default"/>
        <w:lang w:val="vi" w:eastAsia="en-US" w:bidi="ar-SA"/>
      </w:rPr>
    </w:lvl>
    <w:lvl w:ilvl="6" w:tplc="4CA486CC">
      <w:numFmt w:val="bullet"/>
      <w:lvlText w:val="•"/>
      <w:lvlJc w:val="left"/>
      <w:pPr>
        <w:ind w:left="5636" w:hanging="240"/>
      </w:pPr>
      <w:rPr>
        <w:rFonts w:hint="default"/>
        <w:lang w:val="vi" w:eastAsia="en-US" w:bidi="ar-SA"/>
      </w:rPr>
    </w:lvl>
    <w:lvl w:ilvl="7" w:tplc="CD9A084E">
      <w:numFmt w:val="bullet"/>
      <w:lvlText w:val="•"/>
      <w:lvlJc w:val="left"/>
      <w:pPr>
        <w:ind w:left="6352" w:hanging="240"/>
      </w:pPr>
      <w:rPr>
        <w:rFonts w:hint="default"/>
        <w:lang w:val="vi" w:eastAsia="en-US" w:bidi="ar-SA"/>
      </w:rPr>
    </w:lvl>
    <w:lvl w:ilvl="8" w:tplc="F0AA4AD4">
      <w:numFmt w:val="bullet"/>
      <w:lvlText w:val="•"/>
      <w:lvlJc w:val="left"/>
      <w:pPr>
        <w:ind w:left="7068" w:hanging="240"/>
      </w:pPr>
      <w:rPr>
        <w:rFonts w:hint="default"/>
        <w:lang w:val="vi" w:eastAsia="en-US" w:bidi="ar-SA"/>
      </w:rPr>
    </w:lvl>
  </w:abstractNum>
  <w:abstractNum w:abstractNumId="52" w15:restartNumberingAfterBreak="0">
    <w:nsid w:val="4056723B"/>
    <w:multiLevelType w:val="hybridMultilevel"/>
    <w:tmpl w:val="45428AD4"/>
    <w:lvl w:ilvl="0" w:tplc="910C1F2E">
      <w:start w:val="1"/>
      <w:numFmt w:val="lowerLetter"/>
      <w:lvlText w:val="%1."/>
      <w:lvlJc w:val="left"/>
      <w:pPr>
        <w:ind w:left="1347" w:hanging="240"/>
        <w:jc w:val="left"/>
      </w:pPr>
      <w:rPr>
        <w:rFonts w:ascii="Times New Roman" w:eastAsia="Times New Roman" w:hAnsi="Times New Roman" w:cs="Times New Roman" w:hint="default"/>
        <w:b/>
        <w:bCs/>
        <w:i/>
        <w:iCs/>
        <w:spacing w:val="0"/>
        <w:w w:val="99"/>
        <w:sz w:val="24"/>
        <w:szCs w:val="24"/>
        <w:lang w:val="vi" w:eastAsia="en-US" w:bidi="ar-SA"/>
      </w:rPr>
    </w:lvl>
    <w:lvl w:ilvl="1" w:tplc="A52AD424">
      <w:numFmt w:val="bullet"/>
      <w:lvlText w:val="•"/>
      <w:lvlJc w:val="left"/>
      <w:pPr>
        <w:ind w:left="2056" w:hanging="240"/>
      </w:pPr>
      <w:rPr>
        <w:rFonts w:hint="default"/>
        <w:lang w:val="vi" w:eastAsia="en-US" w:bidi="ar-SA"/>
      </w:rPr>
    </w:lvl>
    <w:lvl w:ilvl="2" w:tplc="14042126">
      <w:numFmt w:val="bullet"/>
      <w:lvlText w:val="•"/>
      <w:lvlJc w:val="left"/>
      <w:pPr>
        <w:ind w:left="2772" w:hanging="240"/>
      </w:pPr>
      <w:rPr>
        <w:rFonts w:hint="default"/>
        <w:lang w:val="vi" w:eastAsia="en-US" w:bidi="ar-SA"/>
      </w:rPr>
    </w:lvl>
    <w:lvl w:ilvl="3" w:tplc="054A29B0">
      <w:numFmt w:val="bullet"/>
      <w:lvlText w:val="•"/>
      <w:lvlJc w:val="left"/>
      <w:pPr>
        <w:ind w:left="3488" w:hanging="240"/>
      </w:pPr>
      <w:rPr>
        <w:rFonts w:hint="default"/>
        <w:lang w:val="vi" w:eastAsia="en-US" w:bidi="ar-SA"/>
      </w:rPr>
    </w:lvl>
    <w:lvl w:ilvl="4" w:tplc="8C38BE32">
      <w:numFmt w:val="bullet"/>
      <w:lvlText w:val="•"/>
      <w:lvlJc w:val="left"/>
      <w:pPr>
        <w:ind w:left="4204" w:hanging="240"/>
      </w:pPr>
      <w:rPr>
        <w:rFonts w:hint="default"/>
        <w:lang w:val="vi" w:eastAsia="en-US" w:bidi="ar-SA"/>
      </w:rPr>
    </w:lvl>
    <w:lvl w:ilvl="5" w:tplc="2D547AA6">
      <w:numFmt w:val="bullet"/>
      <w:lvlText w:val="•"/>
      <w:lvlJc w:val="left"/>
      <w:pPr>
        <w:ind w:left="4920" w:hanging="240"/>
      </w:pPr>
      <w:rPr>
        <w:rFonts w:hint="default"/>
        <w:lang w:val="vi" w:eastAsia="en-US" w:bidi="ar-SA"/>
      </w:rPr>
    </w:lvl>
    <w:lvl w:ilvl="6" w:tplc="B46C3FD8">
      <w:numFmt w:val="bullet"/>
      <w:lvlText w:val="•"/>
      <w:lvlJc w:val="left"/>
      <w:pPr>
        <w:ind w:left="5636" w:hanging="240"/>
      </w:pPr>
      <w:rPr>
        <w:rFonts w:hint="default"/>
        <w:lang w:val="vi" w:eastAsia="en-US" w:bidi="ar-SA"/>
      </w:rPr>
    </w:lvl>
    <w:lvl w:ilvl="7" w:tplc="9EE2D898">
      <w:numFmt w:val="bullet"/>
      <w:lvlText w:val="•"/>
      <w:lvlJc w:val="left"/>
      <w:pPr>
        <w:ind w:left="6352" w:hanging="240"/>
      </w:pPr>
      <w:rPr>
        <w:rFonts w:hint="default"/>
        <w:lang w:val="vi" w:eastAsia="en-US" w:bidi="ar-SA"/>
      </w:rPr>
    </w:lvl>
    <w:lvl w:ilvl="8" w:tplc="EAC40070">
      <w:numFmt w:val="bullet"/>
      <w:lvlText w:val="•"/>
      <w:lvlJc w:val="left"/>
      <w:pPr>
        <w:ind w:left="7068" w:hanging="240"/>
      </w:pPr>
      <w:rPr>
        <w:rFonts w:hint="default"/>
        <w:lang w:val="vi" w:eastAsia="en-US" w:bidi="ar-SA"/>
      </w:rPr>
    </w:lvl>
  </w:abstractNum>
  <w:abstractNum w:abstractNumId="53" w15:restartNumberingAfterBreak="0">
    <w:nsid w:val="40FB28FA"/>
    <w:multiLevelType w:val="hybridMultilevel"/>
    <w:tmpl w:val="4F26B9B8"/>
    <w:lvl w:ilvl="0" w:tplc="7AD814CE">
      <w:numFmt w:val="bullet"/>
      <w:lvlText w:val="-"/>
      <w:lvlJc w:val="left"/>
      <w:pPr>
        <w:ind w:left="710" w:hanging="161"/>
      </w:pPr>
      <w:rPr>
        <w:rFonts w:ascii="Times New Roman" w:eastAsia="Times New Roman" w:hAnsi="Times New Roman" w:cs="Times New Roman" w:hint="default"/>
        <w:spacing w:val="0"/>
        <w:w w:val="99"/>
        <w:lang w:val="vi" w:eastAsia="en-US" w:bidi="ar-SA"/>
      </w:rPr>
    </w:lvl>
    <w:lvl w:ilvl="1" w:tplc="72B023F6">
      <w:numFmt w:val="bullet"/>
      <w:lvlText w:val="•"/>
      <w:lvlJc w:val="left"/>
      <w:pPr>
        <w:ind w:left="1498" w:hanging="161"/>
      </w:pPr>
      <w:rPr>
        <w:rFonts w:hint="default"/>
        <w:lang w:val="vi" w:eastAsia="en-US" w:bidi="ar-SA"/>
      </w:rPr>
    </w:lvl>
    <w:lvl w:ilvl="2" w:tplc="115EA0DE">
      <w:numFmt w:val="bullet"/>
      <w:lvlText w:val="•"/>
      <w:lvlJc w:val="left"/>
      <w:pPr>
        <w:ind w:left="2276" w:hanging="161"/>
      </w:pPr>
      <w:rPr>
        <w:rFonts w:hint="default"/>
        <w:lang w:val="vi" w:eastAsia="en-US" w:bidi="ar-SA"/>
      </w:rPr>
    </w:lvl>
    <w:lvl w:ilvl="3" w:tplc="EC60D1F8">
      <w:numFmt w:val="bullet"/>
      <w:lvlText w:val="•"/>
      <w:lvlJc w:val="left"/>
      <w:pPr>
        <w:ind w:left="3054" w:hanging="161"/>
      </w:pPr>
      <w:rPr>
        <w:rFonts w:hint="default"/>
        <w:lang w:val="vi" w:eastAsia="en-US" w:bidi="ar-SA"/>
      </w:rPr>
    </w:lvl>
    <w:lvl w:ilvl="4" w:tplc="A1BC1050">
      <w:numFmt w:val="bullet"/>
      <w:lvlText w:val="•"/>
      <w:lvlJc w:val="left"/>
      <w:pPr>
        <w:ind w:left="3832" w:hanging="161"/>
      </w:pPr>
      <w:rPr>
        <w:rFonts w:hint="default"/>
        <w:lang w:val="vi" w:eastAsia="en-US" w:bidi="ar-SA"/>
      </w:rPr>
    </w:lvl>
    <w:lvl w:ilvl="5" w:tplc="2AD6CE04">
      <w:numFmt w:val="bullet"/>
      <w:lvlText w:val="•"/>
      <w:lvlJc w:val="left"/>
      <w:pPr>
        <w:ind w:left="4610" w:hanging="161"/>
      </w:pPr>
      <w:rPr>
        <w:rFonts w:hint="default"/>
        <w:lang w:val="vi" w:eastAsia="en-US" w:bidi="ar-SA"/>
      </w:rPr>
    </w:lvl>
    <w:lvl w:ilvl="6" w:tplc="0388EED6">
      <w:numFmt w:val="bullet"/>
      <w:lvlText w:val="•"/>
      <w:lvlJc w:val="left"/>
      <w:pPr>
        <w:ind w:left="5388" w:hanging="161"/>
      </w:pPr>
      <w:rPr>
        <w:rFonts w:hint="default"/>
        <w:lang w:val="vi" w:eastAsia="en-US" w:bidi="ar-SA"/>
      </w:rPr>
    </w:lvl>
    <w:lvl w:ilvl="7" w:tplc="3DCE8BB6">
      <w:numFmt w:val="bullet"/>
      <w:lvlText w:val="•"/>
      <w:lvlJc w:val="left"/>
      <w:pPr>
        <w:ind w:left="6166" w:hanging="161"/>
      </w:pPr>
      <w:rPr>
        <w:rFonts w:hint="default"/>
        <w:lang w:val="vi" w:eastAsia="en-US" w:bidi="ar-SA"/>
      </w:rPr>
    </w:lvl>
    <w:lvl w:ilvl="8" w:tplc="5196619A">
      <w:numFmt w:val="bullet"/>
      <w:lvlText w:val="•"/>
      <w:lvlJc w:val="left"/>
      <w:pPr>
        <w:ind w:left="6944" w:hanging="161"/>
      </w:pPr>
      <w:rPr>
        <w:rFonts w:hint="default"/>
        <w:lang w:val="vi" w:eastAsia="en-US" w:bidi="ar-SA"/>
      </w:rPr>
    </w:lvl>
  </w:abstractNum>
  <w:abstractNum w:abstractNumId="54" w15:restartNumberingAfterBreak="0">
    <w:nsid w:val="421E3497"/>
    <w:multiLevelType w:val="multilevel"/>
    <w:tmpl w:val="9C26FCE8"/>
    <w:lvl w:ilvl="0">
      <w:start w:val="4"/>
      <w:numFmt w:val="decimal"/>
      <w:lvlText w:val="%1"/>
      <w:lvlJc w:val="left"/>
      <w:pPr>
        <w:ind w:left="1176" w:hanging="360"/>
        <w:jc w:val="left"/>
      </w:pPr>
      <w:rPr>
        <w:rFonts w:hint="default"/>
        <w:lang w:val="vi" w:eastAsia="en-US" w:bidi="ar-SA"/>
      </w:rPr>
    </w:lvl>
    <w:lvl w:ilvl="1">
      <w:start w:val="1"/>
      <w:numFmt w:val="decimal"/>
      <w:lvlText w:val="%1.%2"/>
      <w:lvlJc w:val="left"/>
      <w:pPr>
        <w:ind w:left="1176" w:hanging="360"/>
        <w:jc w:val="left"/>
      </w:pPr>
      <w:rPr>
        <w:rFonts w:ascii="Times New Roman" w:eastAsia="Times New Roman" w:hAnsi="Times New Roman" w:cs="Times New Roman" w:hint="default"/>
        <w:b w:val="0"/>
        <w:bCs w:val="0"/>
        <w:i w:val="0"/>
        <w:iCs w:val="0"/>
        <w:spacing w:val="0"/>
        <w:w w:val="99"/>
        <w:sz w:val="24"/>
        <w:szCs w:val="24"/>
        <w:lang w:val="vi" w:eastAsia="en-US" w:bidi="ar-SA"/>
      </w:rPr>
    </w:lvl>
    <w:lvl w:ilvl="2">
      <w:start w:val="1"/>
      <w:numFmt w:val="decimal"/>
      <w:lvlText w:val="%1.%2.%3."/>
      <w:lvlJc w:val="left"/>
      <w:pPr>
        <w:ind w:left="1416" w:hanging="600"/>
        <w:jc w:val="left"/>
      </w:pPr>
      <w:rPr>
        <w:rFonts w:ascii="Times New Roman" w:eastAsia="Times New Roman" w:hAnsi="Times New Roman" w:cs="Times New Roman" w:hint="default"/>
        <w:b w:val="0"/>
        <w:bCs w:val="0"/>
        <w:i w:val="0"/>
        <w:iCs w:val="0"/>
        <w:spacing w:val="0"/>
        <w:w w:val="99"/>
        <w:sz w:val="24"/>
        <w:szCs w:val="24"/>
        <w:lang w:val="vi" w:eastAsia="en-US" w:bidi="ar-SA"/>
      </w:rPr>
    </w:lvl>
    <w:lvl w:ilvl="3">
      <w:numFmt w:val="bullet"/>
      <w:lvlText w:val="•"/>
      <w:lvlJc w:val="left"/>
      <w:pPr>
        <w:ind w:left="2626" w:hanging="600"/>
      </w:pPr>
      <w:rPr>
        <w:rFonts w:hint="default"/>
        <w:lang w:val="vi" w:eastAsia="en-US" w:bidi="ar-SA"/>
      </w:rPr>
    </w:lvl>
    <w:lvl w:ilvl="4">
      <w:numFmt w:val="bullet"/>
      <w:lvlText w:val="•"/>
      <w:lvlJc w:val="left"/>
      <w:pPr>
        <w:ind w:left="3230" w:hanging="600"/>
      </w:pPr>
      <w:rPr>
        <w:rFonts w:hint="default"/>
        <w:lang w:val="vi" w:eastAsia="en-US" w:bidi="ar-SA"/>
      </w:rPr>
    </w:lvl>
    <w:lvl w:ilvl="5">
      <w:numFmt w:val="bullet"/>
      <w:lvlText w:val="•"/>
      <w:lvlJc w:val="left"/>
      <w:pPr>
        <w:ind w:left="3833" w:hanging="600"/>
      </w:pPr>
      <w:rPr>
        <w:rFonts w:hint="default"/>
        <w:lang w:val="vi" w:eastAsia="en-US" w:bidi="ar-SA"/>
      </w:rPr>
    </w:lvl>
    <w:lvl w:ilvl="6">
      <w:numFmt w:val="bullet"/>
      <w:lvlText w:val="•"/>
      <w:lvlJc w:val="left"/>
      <w:pPr>
        <w:ind w:left="4436" w:hanging="600"/>
      </w:pPr>
      <w:rPr>
        <w:rFonts w:hint="default"/>
        <w:lang w:val="vi" w:eastAsia="en-US" w:bidi="ar-SA"/>
      </w:rPr>
    </w:lvl>
    <w:lvl w:ilvl="7">
      <w:numFmt w:val="bullet"/>
      <w:lvlText w:val="•"/>
      <w:lvlJc w:val="left"/>
      <w:pPr>
        <w:ind w:left="5040" w:hanging="600"/>
      </w:pPr>
      <w:rPr>
        <w:rFonts w:hint="default"/>
        <w:lang w:val="vi" w:eastAsia="en-US" w:bidi="ar-SA"/>
      </w:rPr>
    </w:lvl>
    <w:lvl w:ilvl="8">
      <w:numFmt w:val="bullet"/>
      <w:lvlText w:val="•"/>
      <w:lvlJc w:val="left"/>
      <w:pPr>
        <w:ind w:left="5643" w:hanging="600"/>
      </w:pPr>
      <w:rPr>
        <w:rFonts w:hint="default"/>
        <w:lang w:val="vi" w:eastAsia="en-US" w:bidi="ar-SA"/>
      </w:rPr>
    </w:lvl>
  </w:abstractNum>
  <w:abstractNum w:abstractNumId="55" w15:restartNumberingAfterBreak="0">
    <w:nsid w:val="42AA460B"/>
    <w:multiLevelType w:val="hybridMultilevel"/>
    <w:tmpl w:val="953CA556"/>
    <w:lvl w:ilvl="0" w:tplc="855803A4">
      <w:numFmt w:val="bullet"/>
      <w:lvlText w:val="-"/>
      <w:lvlJc w:val="left"/>
      <w:pPr>
        <w:ind w:left="710" w:hanging="156"/>
      </w:pPr>
      <w:rPr>
        <w:rFonts w:ascii="Times New Roman" w:eastAsia="Times New Roman" w:hAnsi="Times New Roman" w:cs="Times New Roman" w:hint="default"/>
        <w:b w:val="0"/>
        <w:bCs w:val="0"/>
        <w:i w:val="0"/>
        <w:iCs w:val="0"/>
        <w:spacing w:val="0"/>
        <w:w w:val="99"/>
        <w:sz w:val="24"/>
        <w:szCs w:val="24"/>
        <w:lang w:val="vi" w:eastAsia="en-US" w:bidi="ar-SA"/>
      </w:rPr>
    </w:lvl>
    <w:lvl w:ilvl="1" w:tplc="02D4BDE6">
      <w:numFmt w:val="bullet"/>
      <w:lvlText w:val="•"/>
      <w:lvlJc w:val="left"/>
      <w:pPr>
        <w:ind w:left="1498" w:hanging="156"/>
      </w:pPr>
      <w:rPr>
        <w:rFonts w:hint="default"/>
        <w:lang w:val="vi" w:eastAsia="en-US" w:bidi="ar-SA"/>
      </w:rPr>
    </w:lvl>
    <w:lvl w:ilvl="2" w:tplc="C704999E">
      <w:numFmt w:val="bullet"/>
      <w:lvlText w:val="•"/>
      <w:lvlJc w:val="left"/>
      <w:pPr>
        <w:ind w:left="2276" w:hanging="156"/>
      </w:pPr>
      <w:rPr>
        <w:rFonts w:hint="default"/>
        <w:lang w:val="vi" w:eastAsia="en-US" w:bidi="ar-SA"/>
      </w:rPr>
    </w:lvl>
    <w:lvl w:ilvl="3" w:tplc="C662488A">
      <w:numFmt w:val="bullet"/>
      <w:lvlText w:val="•"/>
      <w:lvlJc w:val="left"/>
      <w:pPr>
        <w:ind w:left="3054" w:hanging="156"/>
      </w:pPr>
      <w:rPr>
        <w:rFonts w:hint="default"/>
        <w:lang w:val="vi" w:eastAsia="en-US" w:bidi="ar-SA"/>
      </w:rPr>
    </w:lvl>
    <w:lvl w:ilvl="4" w:tplc="2BDCFE3A">
      <w:numFmt w:val="bullet"/>
      <w:lvlText w:val="•"/>
      <w:lvlJc w:val="left"/>
      <w:pPr>
        <w:ind w:left="3832" w:hanging="156"/>
      </w:pPr>
      <w:rPr>
        <w:rFonts w:hint="default"/>
        <w:lang w:val="vi" w:eastAsia="en-US" w:bidi="ar-SA"/>
      </w:rPr>
    </w:lvl>
    <w:lvl w:ilvl="5" w:tplc="910CECA4">
      <w:numFmt w:val="bullet"/>
      <w:lvlText w:val="•"/>
      <w:lvlJc w:val="left"/>
      <w:pPr>
        <w:ind w:left="4610" w:hanging="156"/>
      </w:pPr>
      <w:rPr>
        <w:rFonts w:hint="default"/>
        <w:lang w:val="vi" w:eastAsia="en-US" w:bidi="ar-SA"/>
      </w:rPr>
    </w:lvl>
    <w:lvl w:ilvl="6" w:tplc="F7C84BB4">
      <w:numFmt w:val="bullet"/>
      <w:lvlText w:val="•"/>
      <w:lvlJc w:val="left"/>
      <w:pPr>
        <w:ind w:left="5388" w:hanging="156"/>
      </w:pPr>
      <w:rPr>
        <w:rFonts w:hint="default"/>
        <w:lang w:val="vi" w:eastAsia="en-US" w:bidi="ar-SA"/>
      </w:rPr>
    </w:lvl>
    <w:lvl w:ilvl="7" w:tplc="8B247394">
      <w:numFmt w:val="bullet"/>
      <w:lvlText w:val="•"/>
      <w:lvlJc w:val="left"/>
      <w:pPr>
        <w:ind w:left="6166" w:hanging="156"/>
      </w:pPr>
      <w:rPr>
        <w:rFonts w:hint="default"/>
        <w:lang w:val="vi" w:eastAsia="en-US" w:bidi="ar-SA"/>
      </w:rPr>
    </w:lvl>
    <w:lvl w:ilvl="8" w:tplc="6E24C3D0">
      <w:numFmt w:val="bullet"/>
      <w:lvlText w:val="•"/>
      <w:lvlJc w:val="left"/>
      <w:pPr>
        <w:ind w:left="6944" w:hanging="156"/>
      </w:pPr>
      <w:rPr>
        <w:rFonts w:hint="default"/>
        <w:lang w:val="vi" w:eastAsia="en-US" w:bidi="ar-SA"/>
      </w:rPr>
    </w:lvl>
  </w:abstractNum>
  <w:abstractNum w:abstractNumId="56" w15:restartNumberingAfterBreak="0">
    <w:nsid w:val="44025457"/>
    <w:multiLevelType w:val="hybridMultilevel"/>
    <w:tmpl w:val="A3A684E8"/>
    <w:lvl w:ilvl="0" w:tplc="1C64703C">
      <w:start w:val="4"/>
      <w:numFmt w:val="decimal"/>
      <w:lvlText w:val="%1."/>
      <w:lvlJc w:val="left"/>
      <w:pPr>
        <w:ind w:left="709" w:hanging="258"/>
        <w:jc w:val="left"/>
      </w:pPr>
      <w:rPr>
        <w:rFonts w:ascii="Times New Roman" w:eastAsia="Times New Roman" w:hAnsi="Times New Roman" w:cs="Times New Roman" w:hint="default"/>
        <w:b w:val="0"/>
        <w:bCs w:val="0"/>
        <w:i w:val="0"/>
        <w:iCs w:val="0"/>
        <w:spacing w:val="0"/>
        <w:w w:val="99"/>
        <w:sz w:val="24"/>
        <w:szCs w:val="24"/>
        <w:lang w:val="vi" w:eastAsia="en-US" w:bidi="ar-SA"/>
      </w:rPr>
    </w:lvl>
    <w:lvl w:ilvl="1" w:tplc="366EA384">
      <w:numFmt w:val="bullet"/>
      <w:lvlText w:val="•"/>
      <w:lvlJc w:val="left"/>
      <w:pPr>
        <w:ind w:left="1480" w:hanging="258"/>
      </w:pPr>
      <w:rPr>
        <w:rFonts w:hint="default"/>
        <w:lang w:val="vi" w:eastAsia="en-US" w:bidi="ar-SA"/>
      </w:rPr>
    </w:lvl>
    <w:lvl w:ilvl="2" w:tplc="9A6467A6">
      <w:numFmt w:val="bullet"/>
      <w:lvlText w:val="•"/>
      <w:lvlJc w:val="left"/>
      <w:pPr>
        <w:ind w:left="2260" w:hanging="258"/>
      </w:pPr>
      <w:rPr>
        <w:rFonts w:hint="default"/>
        <w:lang w:val="vi" w:eastAsia="en-US" w:bidi="ar-SA"/>
      </w:rPr>
    </w:lvl>
    <w:lvl w:ilvl="3" w:tplc="CB783284">
      <w:numFmt w:val="bullet"/>
      <w:lvlText w:val="•"/>
      <w:lvlJc w:val="left"/>
      <w:pPr>
        <w:ind w:left="3040" w:hanging="258"/>
      </w:pPr>
      <w:rPr>
        <w:rFonts w:hint="default"/>
        <w:lang w:val="vi" w:eastAsia="en-US" w:bidi="ar-SA"/>
      </w:rPr>
    </w:lvl>
    <w:lvl w:ilvl="4" w:tplc="83D884BE">
      <w:numFmt w:val="bullet"/>
      <w:lvlText w:val="•"/>
      <w:lvlJc w:val="left"/>
      <w:pPr>
        <w:ind w:left="3820" w:hanging="258"/>
      </w:pPr>
      <w:rPr>
        <w:rFonts w:hint="default"/>
        <w:lang w:val="vi" w:eastAsia="en-US" w:bidi="ar-SA"/>
      </w:rPr>
    </w:lvl>
    <w:lvl w:ilvl="5" w:tplc="FA6A3860">
      <w:numFmt w:val="bullet"/>
      <w:lvlText w:val="•"/>
      <w:lvlJc w:val="left"/>
      <w:pPr>
        <w:ind w:left="4600" w:hanging="258"/>
      </w:pPr>
      <w:rPr>
        <w:rFonts w:hint="default"/>
        <w:lang w:val="vi" w:eastAsia="en-US" w:bidi="ar-SA"/>
      </w:rPr>
    </w:lvl>
    <w:lvl w:ilvl="6" w:tplc="095C4EB0">
      <w:numFmt w:val="bullet"/>
      <w:lvlText w:val="•"/>
      <w:lvlJc w:val="left"/>
      <w:pPr>
        <w:ind w:left="5380" w:hanging="258"/>
      </w:pPr>
      <w:rPr>
        <w:rFonts w:hint="default"/>
        <w:lang w:val="vi" w:eastAsia="en-US" w:bidi="ar-SA"/>
      </w:rPr>
    </w:lvl>
    <w:lvl w:ilvl="7" w:tplc="3CCEFFB2">
      <w:numFmt w:val="bullet"/>
      <w:lvlText w:val="•"/>
      <w:lvlJc w:val="left"/>
      <w:pPr>
        <w:ind w:left="6160" w:hanging="258"/>
      </w:pPr>
      <w:rPr>
        <w:rFonts w:hint="default"/>
        <w:lang w:val="vi" w:eastAsia="en-US" w:bidi="ar-SA"/>
      </w:rPr>
    </w:lvl>
    <w:lvl w:ilvl="8" w:tplc="1242AA82">
      <w:numFmt w:val="bullet"/>
      <w:lvlText w:val="•"/>
      <w:lvlJc w:val="left"/>
      <w:pPr>
        <w:ind w:left="6940" w:hanging="258"/>
      </w:pPr>
      <w:rPr>
        <w:rFonts w:hint="default"/>
        <w:lang w:val="vi" w:eastAsia="en-US" w:bidi="ar-SA"/>
      </w:rPr>
    </w:lvl>
  </w:abstractNum>
  <w:abstractNum w:abstractNumId="57" w15:restartNumberingAfterBreak="0">
    <w:nsid w:val="452B36E2"/>
    <w:multiLevelType w:val="hybridMultilevel"/>
    <w:tmpl w:val="735ACF02"/>
    <w:lvl w:ilvl="0" w:tplc="0A2A55F8">
      <w:start w:val="1"/>
      <w:numFmt w:val="lowerLetter"/>
      <w:lvlText w:val="%1."/>
      <w:lvlJc w:val="left"/>
      <w:pPr>
        <w:ind w:left="1347" w:hanging="240"/>
        <w:jc w:val="left"/>
      </w:pPr>
      <w:rPr>
        <w:rFonts w:ascii="Times New Roman" w:eastAsia="Times New Roman" w:hAnsi="Times New Roman" w:cs="Times New Roman" w:hint="default"/>
        <w:b/>
        <w:bCs/>
        <w:i/>
        <w:iCs/>
        <w:spacing w:val="0"/>
        <w:w w:val="99"/>
        <w:sz w:val="24"/>
        <w:szCs w:val="24"/>
        <w:lang w:val="vi" w:eastAsia="en-US" w:bidi="ar-SA"/>
      </w:rPr>
    </w:lvl>
    <w:lvl w:ilvl="1" w:tplc="82C67D12">
      <w:numFmt w:val="bullet"/>
      <w:lvlText w:val="•"/>
      <w:lvlJc w:val="left"/>
      <w:pPr>
        <w:ind w:left="2056" w:hanging="240"/>
      </w:pPr>
      <w:rPr>
        <w:rFonts w:hint="default"/>
        <w:lang w:val="vi" w:eastAsia="en-US" w:bidi="ar-SA"/>
      </w:rPr>
    </w:lvl>
    <w:lvl w:ilvl="2" w:tplc="85708828">
      <w:numFmt w:val="bullet"/>
      <w:lvlText w:val="•"/>
      <w:lvlJc w:val="left"/>
      <w:pPr>
        <w:ind w:left="2772" w:hanging="240"/>
      </w:pPr>
      <w:rPr>
        <w:rFonts w:hint="default"/>
        <w:lang w:val="vi" w:eastAsia="en-US" w:bidi="ar-SA"/>
      </w:rPr>
    </w:lvl>
    <w:lvl w:ilvl="3" w:tplc="E9063186">
      <w:numFmt w:val="bullet"/>
      <w:lvlText w:val="•"/>
      <w:lvlJc w:val="left"/>
      <w:pPr>
        <w:ind w:left="3488" w:hanging="240"/>
      </w:pPr>
      <w:rPr>
        <w:rFonts w:hint="default"/>
        <w:lang w:val="vi" w:eastAsia="en-US" w:bidi="ar-SA"/>
      </w:rPr>
    </w:lvl>
    <w:lvl w:ilvl="4" w:tplc="68C49A02">
      <w:numFmt w:val="bullet"/>
      <w:lvlText w:val="•"/>
      <w:lvlJc w:val="left"/>
      <w:pPr>
        <w:ind w:left="4204" w:hanging="240"/>
      </w:pPr>
      <w:rPr>
        <w:rFonts w:hint="default"/>
        <w:lang w:val="vi" w:eastAsia="en-US" w:bidi="ar-SA"/>
      </w:rPr>
    </w:lvl>
    <w:lvl w:ilvl="5" w:tplc="C7AA3F32">
      <w:numFmt w:val="bullet"/>
      <w:lvlText w:val="•"/>
      <w:lvlJc w:val="left"/>
      <w:pPr>
        <w:ind w:left="4920" w:hanging="240"/>
      </w:pPr>
      <w:rPr>
        <w:rFonts w:hint="default"/>
        <w:lang w:val="vi" w:eastAsia="en-US" w:bidi="ar-SA"/>
      </w:rPr>
    </w:lvl>
    <w:lvl w:ilvl="6" w:tplc="C514209A">
      <w:numFmt w:val="bullet"/>
      <w:lvlText w:val="•"/>
      <w:lvlJc w:val="left"/>
      <w:pPr>
        <w:ind w:left="5636" w:hanging="240"/>
      </w:pPr>
      <w:rPr>
        <w:rFonts w:hint="default"/>
        <w:lang w:val="vi" w:eastAsia="en-US" w:bidi="ar-SA"/>
      </w:rPr>
    </w:lvl>
    <w:lvl w:ilvl="7" w:tplc="04A0C274">
      <w:numFmt w:val="bullet"/>
      <w:lvlText w:val="•"/>
      <w:lvlJc w:val="left"/>
      <w:pPr>
        <w:ind w:left="6352" w:hanging="240"/>
      </w:pPr>
      <w:rPr>
        <w:rFonts w:hint="default"/>
        <w:lang w:val="vi" w:eastAsia="en-US" w:bidi="ar-SA"/>
      </w:rPr>
    </w:lvl>
    <w:lvl w:ilvl="8" w:tplc="533459E8">
      <w:numFmt w:val="bullet"/>
      <w:lvlText w:val="•"/>
      <w:lvlJc w:val="left"/>
      <w:pPr>
        <w:ind w:left="7068" w:hanging="240"/>
      </w:pPr>
      <w:rPr>
        <w:rFonts w:hint="default"/>
        <w:lang w:val="vi" w:eastAsia="en-US" w:bidi="ar-SA"/>
      </w:rPr>
    </w:lvl>
  </w:abstractNum>
  <w:abstractNum w:abstractNumId="58" w15:restartNumberingAfterBreak="0">
    <w:nsid w:val="47775C9C"/>
    <w:multiLevelType w:val="hybridMultilevel"/>
    <w:tmpl w:val="4ACE453E"/>
    <w:lvl w:ilvl="0" w:tplc="D588701E">
      <w:start w:val="1"/>
      <w:numFmt w:val="lowerLetter"/>
      <w:lvlText w:val="%1."/>
      <w:lvlJc w:val="left"/>
      <w:pPr>
        <w:ind w:left="1347" w:hanging="240"/>
        <w:jc w:val="left"/>
      </w:pPr>
      <w:rPr>
        <w:rFonts w:ascii="Times New Roman" w:eastAsia="Times New Roman" w:hAnsi="Times New Roman" w:cs="Times New Roman" w:hint="default"/>
        <w:b/>
        <w:bCs/>
        <w:i/>
        <w:iCs/>
        <w:spacing w:val="0"/>
        <w:w w:val="99"/>
        <w:sz w:val="24"/>
        <w:szCs w:val="24"/>
        <w:lang w:val="vi" w:eastAsia="en-US" w:bidi="ar-SA"/>
      </w:rPr>
    </w:lvl>
    <w:lvl w:ilvl="1" w:tplc="A3F8EA46">
      <w:numFmt w:val="bullet"/>
      <w:lvlText w:val="•"/>
      <w:lvlJc w:val="left"/>
      <w:pPr>
        <w:ind w:left="2056" w:hanging="240"/>
      </w:pPr>
      <w:rPr>
        <w:rFonts w:hint="default"/>
        <w:lang w:val="vi" w:eastAsia="en-US" w:bidi="ar-SA"/>
      </w:rPr>
    </w:lvl>
    <w:lvl w:ilvl="2" w:tplc="1340F908">
      <w:numFmt w:val="bullet"/>
      <w:lvlText w:val="•"/>
      <w:lvlJc w:val="left"/>
      <w:pPr>
        <w:ind w:left="2772" w:hanging="240"/>
      </w:pPr>
      <w:rPr>
        <w:rFonts w:hint="default"/>
        <w:lang w:val="vi" w:eastAsia="en-US" w:bidi="ar-SA"/>
      </w:rPr>
    </w:lvl>
    <w:lvl w:ilvl="3" w:tplc="666EEBB8">
      <w:numFmt w:val="bullet"/>
      <w:lvlText w:val="•"/>
      <w:lvlJc w:val="left"/>
      <w:pPr>
        <w:ind w:left="3488" w:hanging="240"/>
      </w:pPr>
      <w:rPr>
        <w:rFonts w:hint="default"/>
        <w:lang w:val="vi" w:eastAsia="en-US" w:bidi="ar-SA"/>
      </w:rPr>
    </w:lvl>
    <w:lvl w:ilvl="4" w:tplc="82207324">
      <w:numFmt w:val="bullet"/>
      <w:lvlText w:val="•"/>
      <w:lvlJc w:val="left"/>
      <w:pPr>
        <w:ind w:left="4204" w:hanging="240"/>
      </w:pPr>
      <w:rPr>
        <w:rFonts w:hint="default"/>
        <w:lang w:val="vi" w:eastAsia="en-US" w:bidi="ar-SA"/>
      </w:rPr>
    </w:lvl>
    <w:lvl w:ilvl="5" w:tplc="A1B06F0C">
      <w:numFmt w:val="bullet"/>
      <w:lvlText w:val="•"/>
      <w:lvlJc w:val="left"/>
      <w:pPr>
        <w:ind w:left="4920" w:hanging="240"/>
      </w:pPr>
      <w:rPr>
        <w:rFonts w:hint="default"/>
        <w:lang w:val="vi" w:eastAsia="en-US" w:bidi="ar-SA"/>
      </w:rPr>
    </w:lvl>
    <w:lvl w:ilvl="6" w:tplc="A62C68D4">
      <w:numFmt w:val="bullet"/>
      <w:lvlText w:val="•"/>
      <w:lvlJc w:val="left"/>
      <w:pPr>
        <w:ind w:left="5636" w:hanging="240"/>
      </w:pPr>
      <w:rPr>
        <w:rFonts w:hint="default"/>
        <w:lang w:val="vi" w:eastAsia="en-US" w:bidi="ar-SA"/>
      </w:rPr>
    </w:lvl>
    <w:lvl w:ilvl="7" w:tplc="E9C49D5E">
      <w:numFmt w:val="bullet"/>
      <w:lvlText w:val="•"/>
      <w:lvlJc w:val="left"/>
      <w:pPr>
        <w:ind w:left="6352" w:hanging="240"/>
      </w:pPr>
      <w:rPr>
        <w:rFonts w:hint="default"/>
        <w:lang w:val="vi" w:eastAsia="en-US" w:bidi="ar-SA"/>
      </w:rPr>
    </w:lvl>
    <w:lvl w:ilvl="8" w:tplc="C9205DDC">
      <w:numFmt w:val="bullet"/>
      <w:lvlText w:val="•"/>
      <w:lvlJc w:val="left"/>
      <w:pPr>
        <w:ind w:left="7068" w:hanging="240"/>
      </w:pPr>
      <w:rPr>
        <w:rFonts w:hint="default"/>
        <w:lang w:val="vi" w:eastAsia="en-US" w:bidi="ar-SA"/>
      </w:rPr>
    </w:lvl>
  </w:abstractNum>
  <w:abstractNum w:abstractNumId="59" w15:restartNumberingAfterBreak="0">
    <w:nsid w:val="48DD14DA"/>
    <w:multiLevelType w:val="hybridMultilevel"/>
    <w:tmpl w:val="46E2DC92"/>
    <w:lvl w:ilvl="0" w:tplc="5C244C10">
      <w:numFmt w:val="bullet"/>
      <w:lvlText w:val="-"/>
      <w:lvlJc w:val="left"/>
      <w:pPr>
        <w:ind w:left="710" w:hanging="171"/>
      </w:pPr>
      <w:rPr>
        <w:rFonts w:ascii="Times New Roman" w:eastAsia="Times New Roman" w:hAnsi="Times New Roman" w:cs="Times New Roman" w:hint="default"/>
        <w:b w:val="0"/>
        <w:bCs w:val="0"/>
        <w:i w:val="0"/>
        <w:iCs w:val="0"/>
        <w:spacing w:val="0"/>
        <w:w w:val="99"/>
        <w:sz w:val="24"/>
        <w:szCs w:val="24"/>
        <w:lang w:val="vi" w:eastAsia="en-US" w:bidi="ar-SA"/>
      </w:rPr>
    </w:lvl>
    <w:lvl w:ilvl="1" w:tplc="602E4FAE">
      <w:numFmt w:val="bullet"/>
      <w:lvlText w:val="•"/>
      <w:lvlJc w:val="left"/>
      <w:pPr>
        <w:ind w:left="1498" w:hanging="171"/>
      </w:pPr>
      <w:rPr>
        <w:rFonts w:hint="default"/>
        <w:lang w:val="vi" w:eastAsia="en-US" w:bidi="ar-SA"/>
      </w:rPr>
    </w:lvl>
    <w:lvl w:ilvl="2" w:tplc="4CC6A96C">
      <w:numFmt w:val="bullet"/>
      <w:lvlText w:val="•"/>
      <w:lvlJc w:val="left"/>
      <w:pPr>
        <w:ind w:left="2276" w:hanging="171"/>
      </w:pPr>
      <w:rPr>
        <w:rFonts w:hint="default"/>
        <w:lang w:val="vi" w:eastAsia="en-US" w:bidi="ar-SA"/>
      </w:rPr>
    </w:lvl>
    <w:lvl w:ilvl="3" w:tplc="3C54DB64">
      <w:numFmt w:val="bullet"/>
      <w:lvlText w:val="•"/>
      <w:lvlJc w:val="left"/>
      <w:pPr>
        <w:ind w:left="3054" w:hanging="171"/>
      </w:pPr>
      <w:rPr>
        <w:rFonts w:hint="default"/>
        <w:lang w:val="vi" w:eastAsia="en-US" w:bidi="ar-SA"/>
      </w:rPr>
    </w:lvl>
    <w:lvl w:ilvl="4" w:tplc="46C418E4">
      <w:numFmt w:val="bullet"/>
      <w:lvlText w:val="•"/>
      <w:lvlJc w:val="left"/>
      <w:pPr>
        <w:ind w:left="3832" w:hanging="171"/>
      </w:pPr>
      <w:rPr>
        <w:rFonts w:hint="default"/>
        <w:lang w:val="vi" w:eastAsia="en-US" w:bidi="ar-SA"/>
      </w:rPr>
    </w:lvl>
    <w:lvl w:ilvl="5" w:tplc="610EB78C">
      <w:numFmt w:val="bullet"/>
      <w:lvlText w:val="•"/>
      <w:lvlJc w:val="left"/>
      <w:pPr>
        <w:ind w:left="4610" w:hanging="171"/>
      </w:pPr>
      <w:rPr>
        <w:rFonts w:hint="default"/>
        <w:lang w:val="vi" w:eastAsia="en-US" w:bidi="ar-SA"/>
      </w:rPr>
    </w:lvl>
    <w:lvl w:ilvl="6" w:tplc="155817D0">
      <w:numFmt w:val="bullet"/>
      <w:lvlText w:val="•"/>
      <w:lvlJc w:val="left"/>
      <w:pPr>
        <w:ind w:left="5388" w:hanging="171"/>
      </w:pPr>
      <w:rPr>
        <w:rFonts w:hint="default"/>
        <w:lang w:val="vi" w:eastAsia="en-US" w:bidi="ar-SA"/>
      </w:rPr>
    </w:lvl>
    <w:lvl w:ilvl="7" w:tplc="C8F630B4">
      <w:numFmt w:val="bullet"/>
      <w:lvlText w:val="•"/>
      <w:lvlJc w:val="left"/>
      <w:pPr>
        <w:ind w:left="6166" w:hanging="171"/>
      </w:pPr>
      <w:rPr>
        <w:rFonts w:hint="default"/>
        <w:lang w:val="vi" w:eastAsia="en-US" w:bidi="ar-SA"/>
      </w:rPr>
    </w:lvl>
    <w:lvl w:ilvl="8" w:tplc="E34C87C0">
      <w:numFmt w:val="bullet"/>
      <w:lvlText w:val="•"/>
      <w:lvlJc w:val="left"/>
      <w:pPr>
        <w:ind w:left="6944" w:hanging="171"/>
      </w:pPr>
      <w:rPr>
        <w:rFonts w:hint="default"/>
        <w:lang w:val="vi" w:eastAsia="en-US" w:bidi="ar-SA"/>
      </w:rPr>
    </w:lvl>
  </w:abstractNum>
  <w:abstractNum w:abstractNumId="60" w15:restartNumberingAfterBreak="0">
    <w:nsid w:val="497313EE"/>
    <w:multiLevelType w:val="hybridMultilevel"/>
    <w:tmpl w:val="8464747C"/>
    <w:lvl w:ilvl="0" w:tplc="4410A8C8">
      <w:start w:val="1"/>
      <w:numFmt w:val="lowerLetter"/>
      <w:lvlText w:val="%1."/>
      <w:lvlJc w:val="left"/>
      <w:pPr>
        <w:ind w:left="1347" w:hanging="240"/>
        <w:jc w:val="left"/>
      </w:pPr>
      <w:rPr>
        <w:rFonts w:ascii="Times New Roman" w:eastAsia="Times New Roman" w:hAnsi="Times New Roman" w:cs="Times New Roman" w:hint="default"/>
        <w:b/>
        <w:bCs/>
        <w:i/>
        <w:iCs/>
        <w:spacing w:val="0"/>
        <w:w w:val="99"/>
        <w:sz w:val="24"/>
        <w:szCs w:val="24"/>
        <w:lang w:val="vi" w:eastAsia="en-US" w:bidi="ar-SA"/>
      </w:rPr>
    </w:lvl>
    <w:lvl w:ilvl="1" w:tplc="71E00B0A">
      <w:numFmt w:val="bullet"/>
      <w:lvlText w:val="•"/>
      <w:lvlJc w:val="left"/>
      <w:pPr>
        <w:ind w:left="2056" w:hanging="240"/>
      </w:pPr>
      <w:rPr>
        <w:rFonts w:hint="default"/>
        <w:lang w:val="vi" w:eastAsia="en-US" w:bidi="ar-SA"/>
      </w:rPr>
    </w:lvl>
    <w:lvl w:ilvl="2" w:tplc="DD4C66F8">
      <w:numFmt w:val="bullet"/>
      <w:lvlText w:val="•"/>
      <w:lvlJc w:val="left"/>
      <w:pPr>
        <w:ind w:left="2772" w:hanging="240"/>
      </w:pPr>
      <w:rPr>
        <w:rFonts w:hint="default"/>
        <w:lang w:val="vi" w:eastAsia="en-US" w:bidi="ar-SA"/>
      </w:rPr>
    </w:lvl>
    <w:lvl w:ilvl="3" w:tplc="A942CE7A">
      <w:numFmt w:val="bullet"/>
      <w:lvlText w:val="•"/>
      <w:lvlJc w:val="left"/>
      <w:pPr>
        <w:ind w:left="3488" w:hanging="240"/>
      </w:pPr>
      <w:rPr>
        <w:rFonts w:hint="default"/>
        <w:lang w:val="vi" w:eastAsia="en-US" w:bidi="ar-SA"/>
      </w:rPr>
    </w:lvl>
    <w:lvl w:ilvl="4" w:tplc="B84E40E4">
      <w:numFmt w:val="bullet"/>
      <w:lvlText w:val="•"/>
      <w:lvlJc w:val="left"/>
      <w:pPr>
        <w:ind w:left="4204" w:hanging="240"/>
      </w:pPr>
      <w:rPr>
        <w:rFonts w:hint="default"/>
        <w:lang w:val="vi" w:eastAsia="en-US" w:bidi="ar-SA"/>
      </w:rPr>
    </w:lvl>
    <w:lvl w:ilvl="5" w:tplc="CD4691D4">
      <w:numFmt w:val="bullet"/>
      <w:lvlText w:val="•"/>
      <w:lvlJc w:val="left"/>
      <w:pPr>
        <w:ind w:left="4920" w:hanging="240"/>
      </w:pPr>
      <w:rPr>
        <w:rFonts w:hint="default"/>
        <w:lang w:val="vi" w:eastAsia="en-US" w:bidi="ar-SA"/>
      </w:rPr>
    </w:lvl>
    <w:lvl w:ilvl="6" w:tplc="FB522A78">
      <w:numFmt w:val="bullet"/>
      <w:lvlText w:val="•"/>
      <w:lvlJc w:val="left"/>
      <w:pPr>
        <w:ind w:left="5636" w:hanging="240"/>
      </w:pPr>
      <w:rPr>
        <w:rFonts w:hint="default"/>
        <w:lang w:val="vi" w:eastAsia="en-US" w:bidi="ar-SA"/>
      </w:rPr>
    </w:lvl>
    <w:lvl w:ilvl="7" w:tplc="858CE518">
      <w:numFmt w:val="bullet"/>
      <w:lvlText w:val="•"/>
      <w:lvlJc w:val="left"/>
      <w:pPr>
        <w:ind w:left="6352" w:hanging="240"/>
      </w:pPr>
      <w:rPr>
        <w:rFonts w:hint="default"/>
        <w:lang w:val="vi" w:eastAsia="en-US" w:bidi="ar-SA"/>
      </w:rPr>
    </w:lvl>
    <w:lvl w:ilvl="8" w:tplc="71A0655C">
      <w:numFmt w:val="bullet"/>
      <w:lvlText w:val="•"/>
      <w:lvlJc w:val="left"/>
      <w:pPr>
        <w:ind w:left="7068" w:hanging="240"/>
      </w:pPr>
      <w:rPr>
        <w:rFonts w:hint="default"/>
        <w:lang w:val="vi" w:eastAsia="en-US" w:bidi="ar-SA"/>
      </w:rPr>
    </w:lvl>
  </w:abstractNum>
  <w:abstractNum w:abstractNumId="61" w15:restartNumberingAfterBreak="0">
    <w:nsid w:val="4C2A31D2"/>
    <w:multiLevelType w:val="hybridMultilevel"/>
    <w:tmpl w:val="F1420FB8"/>
    <w:lvl w:ilvl="0" w:tplc="50A8C2F6">
      <w:start w:val="1"/>
      <w:numFmt w:val="lowerLetter"/>
      <w:lvlText w:val="%1."/>
      <w:lvlJc w:val="left"/>
      <w:pPr>
        <w:ind w:left="1344" w:hanging="238"/>
        <w:jc w:val="left"/>
      </w:pPr>
      <w:rPr>
        <w:rFonts w:ascii="Times New Roman" w:eastAsia="Times New Roman" w:hAnsi="Times New Roman" w:cs="Times New Roman" w:hint="default"/>
        <w:b/>
        <w:bCs/>
        <w:i/>
        <w:iCs/>
        <w:spacing w:val="-6"/>
        <w:w w:val="103"/>
        <w:sz w:val="24"/>
        <w:szCs w:val="24"/>
        <w:lang w:val="vi" w:eastAsia="en-US" w:bidi="ar-SA"/>
      </w:rPr>
    </w:lvl>
    <w:lvl w:ilvl="1" w:tplc="E9CA68AA">
      <w:numFmt w:val="bullet"/>
      <w:lvlText w:val="•"/>
      <w:lvlJc w:val="left"/>
      <w:pPr>
        <w:ind w:left="2056" w:hanging="238"/>
      </w:pPr>
      <w:rPr>
        <w:rFonts w:hint="default"/>
        <w:lang w:val="vi" w:eastAsia="en-US" w:bidi="ar-SA"/>
      </w:rPr>
    </w:lvl>
    <w:lvl w:ilvl="2" w:tplc="A9E8CA1C">
      <w:numFmt w:val="bullet"/>
      <w:lvlText w:val="•"/>
      <w:lvlJc w:val="left"/>
      <w:pPr>
        <w:ind w:left="2772" w:hanging="238"/>
      </w:pPr>
      <w:rPr>
        <w:rFonts w:hint="default"/>
        <w:lang w:val="vi" w:eastAsia="en-US" w:bidi="ar-SA"/>
      </w:rPr>
    </w:lvl>
    <w:lvl w:ilvl="3" w:tplc="15EAF88A">
      <w:numFmt w:val="bullet"/>
      <w:lvlText w:val="•"/>
      <w:lvlJc w:val="left"/>
      <w:pPr>
        <w:ind w:left="3488" w:hanging="238"/>
      </w:pPr>
      <w:rPr>
        <w:rFonts w:hint="default"/>
        <w:lang w:val="vi" w:eastAsia="en-US" w:bidi="ar-SA"/>
      </w:rPr>
    </w:lvl>
    <w:lvl w:ilvl="4" w:tplc="6822799A">
      <w:numFmt w:val="bullet"/>
      <w:lvlText w:val="•"/>
      <w:lvlJc w:val="left"/>
      <w:pPr>
        <w:ind w:left="4204" w:hanging="238"/>
      </w:pPr>
      <w:rPr>
        <w:rFonts w:hint="default"/>
        <w:lang w:val="vi" w:eastAsia="en-US" w:bidi="ar-SA"/>
      </w:rPr>
    </w:lvl>
    <w:lvl w:ilvl="5" w:tplc="71C8A478">
      <w:numFmt w:val="bullet"/>
      <w:lvlText w:val="•"/>
      <w:lvlJc w:val="left"/>
      <w:pPr>
        <w:ind w:left="4920" w:hanging="238"/>
      </w:pPr>
      <w:rPr>
        <w:rFonts w:hint="default"/>
        <w:lang w:val="vi" w:eastAsia="en-US" w:bidi="ar-SA"/>
      </w:rPr>
    </w:lvl>
    <w:lvl w:ilvl="6" w:tplc="00ACFE2E">
      <w:numFmt w:val="bullet"/>
      <w:lvlText w:val="•"/>
      <w:lvlJc w:val="left"/>
      <w:pPr>
        <w:ind w:left="5636" w:hanging="238"/>
      </w:pPr>
      <w:rPr>
        <w:rFonts w:hint="default"/>
        <w:lang w:val="vi" w:eastAsia="en-US" w:bidi="ar-SA"/>
      </w:rPr>
    </w:lvl>
    <w:lvl w:ilvl="7" w:tplc="F3965444">
      <w:numFmt w:val="bullet"/>
      <w:lvlText w:val="•"/>
      <w:lvlJc w:val="left"/>
      <w:pPr>
        <w:ind w:left="6352" w:hanging="238"/>
      </w:pPr>
      <w:rPr>
        <w:rFonts w:hint="default"/>
        <w:lang w:val="vi" w:eastAsia="en-US" w:bidi="ar-SA"/>
      </w:rPr>
    </w:lvl>
    <w:lvl w:ilvl="8" w:tplc="328EF3D4">
      <w:numFmt w:val="bullet"/>
      <w:lvlText w:val="•"/>
      <w:lvlJc w:val="left"/>
      <w:pPr>
        <w:ind w:left="7068" w:hanging="238"/>
      </w:pPr>
      <w:rPr>
        <w:rFonts w:hint="default"/>
        <w:lang w:val="vi" w:eastAsia="en-US" w:bidi="ar-SA"/>
      </w:rPr>
    </w:lvl>
  </w:abstractNum>
  <w:abstractNum w:abstractNumId="62" w15:restartNumberingAfterBreak="0">
    <w:nsid w:val="4D5F7946"/>
    <w:multiLevelType w:val="multilevel"/>
    <w:tmpl w:val="6D2A6C18"/>
    <w:lvl w:ilvl="0">
      <w:start w:val="9"/>
      <w:numFmt w:val="decimal"/>
      <w:lvlText w:val="%1"/>
      <w:lvlJc w:val="left"/>
      <w:pPr>
        <w:ind w:left="817" w:hanging="484"/>
        <w:jc w:val="left"/>
      </w:pPr>
      <w:rPr>
        <w:rFonts w:hint="default"/>
        <w:lang w:val="vi" w:eastAsia="en-US" w:bidi="ar-SA"/>
      </w:rPr>
    </w:lvl>
    <w:lvl w:ilvl="1">
      <w:start w:val="1"/>
      <w:numFmt w:val="decimal"/>
      <w:lvlText w:val="%1.%2."/>
      <w:lvlJc w:val="left"/>
      <w:pPr>
        <w:ind w:left="817" w:hanging="484"/>
        <w:jc w:val="left"/>
      </w:pPr>
      <w:rPr>
        <w:rFonts w:ascii="Times New Roman" w:eastAsia="Times New Roman" w:hAnsi="Times New Roman" w:cs="Times New Roman" w:hint="default"/>
        <w:b w:val="0"/>
        <w:bCs w:val="0"/>
        <w:i w:val="0"/>
        <w:iCs w:val="0"/>
        <w:spacing w:val="-1"/>
        <w:w w:val="99"/>
        <w:sz w:val="24"/>
        <w:szCs w:val="24"/>
        <w:lang w:val="vi" w:eastAsia="en-US" w:bidi="ar-SA"/>
      </w:rPr>
    </w:lvl>
    <w:lvl w:ilvl="2">
      <w:start w:val="1"/>
      <w:numFmt w:val="decimal"/>
      <w:lvlText w:val="%1.%2.%3."/>
      <w:lvlJc w:val="left"/>
      <w:pPr>
        <w:ind w:left="1417" w:hanging="600"/>
        <w:jc w:val="left"/>
      </w:pPr>
      <w:rPr>
        <w:rFonts w:ascii="Times New Roman" w:eastAsia="Times New Roman" w:hAnsi="Times New Roman" w:cs="Times New Roman" w:hint="default"/>
        <w:b w:val="0"/>
        <w:bCs w:val="0"/>
        <w:i w:val="0"/>
        <w:iCs w:val="0"/>
        <w:spacing w:val="0"/>
        <w:w w:val="99"/>
        <w:sz w:val="24"/>
        <w:szCs w:val="24"/>
        <w:lang w:val="vi" w:eastAsia="en-US" w:bidi="ar-SA"/>
      </w:rPr>
    </w:lvl>
    <w:lvl w:ilvl="3">
      <w:numFmt w:val="bullet"/>
      <w:lvlText w:val="•"/>
      <w:lvlJc w:val="left"/>
      <w:pPr>
        <w:ind w:left="2678" w:hanging="600"/>
      </w:pPr>
      <w:rPr>
        <w:rFonts w:hint="default"/>
        <w:lang w:val="vi" w:eastAsia="en-US" w:bidi="ar-SA"/>
      </w:rPr>
    </w:lvl>
    <w:lvl w:ilvl="4">
      <w:numFmt w:val="bullet"/>
      <w:lvlText w:val="•"/>
      <w:lvlJc w:val="left"/>
      <w:pPr>
        <w:ind w:left="3307" w:hanging="600"/>
      </w:pPr>
      <w:rPr>
        <w:rFonts w:hint="default"/>
        <w:lang w:val="vi" w:eastAsia="en-US" w:bidi="ar-SA"/>
      </w:rPr>
    </w:lvl>
    <w:lvl w:ilvl="5">
      <w:numFmt w:val="bullet"/>
      <w:lvlText w:val="•"/>
      <w:lvlJc w:val="left"/>
      <w:pPr>
        <w:ind w:left="3936" w:hanging="600"/>
      </w:pPr>
      <w:rPr>
        <w:rFonts w:hint="default"/>
        <w:lang w:val="vi" w:eastAsia="en-US" w:bidi="ar-SA"/>
      </w:rPr>
    </w:lvl>
    <w:lvl w:ilvl="6">
      <w:numFmt w:val="bullet"/>
      <w:lvlText w:val="•"/>
      <w:lvlJc w:val="left"/>
      <w:pPr>
        <w:ind w:left="4565" w:hanging="600"/>
      </w:pPr>
      <w:rPr>
        <w:rFonts w:hint="default"/>
        <w:lang w:val="vi" w:eastAsia="en-US" w:bidi="ar-SA"/>
      </w:rPr>
    </w:lvl>
    <w:lvl w:ilvl="7">
      <w:numFmt w:val="bullet"/>
      <w:lvlText w:val="•"/>
      <w:lvlJc w:val="left"/>
      <w:pPr>
        <w:ind w:left="5195" w:hanging="600"/>
      </w:pPr>
      <w:rPr>
        <w:rFonts w:hint="default"/>
        <w:lang w:val="vi" w:eastAsia="en-US" w:bidi="ar-SA"/>
      </w:rPr>
    </w:lvl>
    <w:lvl w:ilvl="8">
      <w:numFmt w:val="bullet"/>
      <w:lvlText w:val="•"/>
      <w:lvlJc w:val="left"/>
      <w:pPr>
        <w:ind w:left="5824" w:hanging="600"/>
      </w:pPr>
      <w:rPr>
        <w:rFonts w:hint="default"/>
        <w:lang w:val="vi" w:eastAsia="en-US" w:bidi="ar-SA"/>
      </w:rPr>
    </w:lvl>
  </w:abstractNum>
  <w:abstractNum w:abstractNumId="63" w15:restartNumberingAfterBreak="0">
    <w:nsid w:val="4E140AB6"/>
    <w:multiLevelType w:val="hybridMultilevel"/>
    <w:tmpl w:val="52480BC6"/>
    <w:lvl w:ilvl="0" w:tplc="2348C4BC">
      <w:numFmt w:val="bullet"/>
      <w:lvlText w:val="-"/>
      <w:lvlJc w:val="left"/>
      <w:pPr>
        <w:ind w:left="710" w:hanging="140"/>
      </w:pPr>
      <w:rPr>
        <w:rFonts w:ascii="Times New Roman" w:eastAsia="Times New Roman" w:hAnsi="Times New Roman" w:cs="Times New Roman" w:hint="default"/>
        <w:spacing w:val="0"/>
        <w:w w:val="99"/>
        <w:lang w:val="vi" w:eastAsia="en-US" w:bidi="ar-SA"/>
      </w:rPr>
    </w:lvl>
    <w:lvl w:ilvl="1" w:tplc="1C38DA6E">
      <w:numFmt w:val="bullet"/>
      <w:lvlText w:val="•"/>
      <w:lvlJc w:val="left"/>
      <w:pPr>
        <w:ind w:left="1498" w:hanging="140"/>
      </w:pPr>
      <w:rPr>
        <w:rFonts w:hint="default"/>
        <w:lang w:val="vi" w:eastAsia="en-US" w:bidi="ar-SA"/>
      </w:rPr>
    </w:lvl>
    <w:lvl w:ilvl="2" w:tplc="413ADE00">
      <w:numFmt w:val="bullet"/>
      <w:lvlText w:val="•"/>
      <w:lvlJc w:val="left"/>
      <w:pPr>
        <w:ind w:left="2276" w:hanging="140"/>
      </w:pPr>
      <w:rPr>
        <w:rFonts w:hint="default"/>
        <w:lang w:val="vi" w:eastAsia="en-US" w:bidi="ar-SA"/>
      </w:rPr>
    </w:lvl>
    <w:lvl w:ilvl="3" w:tplc="4D181A6E">
      <w:numFmt w:val="bullet"/>
      <w:lvlText w:val="•"/>
      <w:lvlJc w:val="left"/>
      <w:pPr>
        <w:ind w:left="3054" w:hanging="140"/>
      </w:pPr>
      <w:rPr>
        <w:rFonts w:hint="default"/>
        <w:lang w:val="vi" w:eastAsia="en-US" w:bidi="ar-SA"/>
      </w:rPr>
    </w:lvl>
    <w:lvl w:ilvl="4" w:tplc="62302B08">
      <w:numFmt w:val="bullet"/>
      <w:lvlText w:val="•"/>
      <w:lvlJc w:val="left"/>
      <w:pPr>
        <w:ind w:left="3832" w:hanging="140"/>
      </w:pPr>
      <w:rPr>
        <w:rFonts w:hint="default"/>
        <w:lang w:val="vi" w:eastAsia="en-US" w:bidi="ar-SA"/>
      </w:rPr>
    </w:lvl>
    <w:lvl w:ilvl="5" w:tplc="1690DD74">
      <w:numFmt w:val="bullet"/>
      <w:lvlText w:val="•"/>
      <w:lvlJc w:val="left"/>
      <w:pPr>
        <w:ind w:left="4610" w:hanging="140"/>
      </w:pPr>
      <w:rPr>
        <w:rFonts w:hint="default"/>
        <w:lang w:val="vi" w:eastAsia="en-US" w:bidi="ar-SA"/>
      </w:rPr>
    </w:lvl>
    <w:lvl w:ilvl="6" w:tplc="2CD40EAE">
      <w:numFmt w:val="bullet"/>
      <w:lvlText w:val="•"/>
      <w:lvlJc w:val="left"/>
      <w:pPr>
        <w:ind w:left="5388" w:hanging="140"/>
      </w:pPr>
      <w:rPr>
        <w:rFonts w:hint="default"/>
        <w:lang w:val="vi" w:eastAsia="en-US" w:bidi="ar-SA"/>
      </w:rPr>
    </w:lvl>
    <w:lvl w:ilvl="7" w:tplc="6EF055E0">
      <w:numFmt w:val="bullet"/>
      <w:lvlText w:val="•"/>
      <w:lvlJc w:val="left"/>
      <w:pPr>
        <w:ind w:left="6166" w:hanging="140"/>
      </w:pPr>
      <w:rPr>
        <w:rFonts w:hint="default"/>
        <w:lang w:val="vi" w:eastAsia="en-US" w:bidi="ar-SA"/>
      </w:rPr>
    </w:lvl>
    <w:lvl w:ilvl="8" w:tplc="FD903064">
      <w:numFmt w:val="bullet"/>
      <w:lvlText w:val="•"/>
      <w:lvlJc w:val="left"/>
      <w:pPr>
        <w:ind w:left="6944" w:hanging="140"/>
      </w:pPr>
      <w:rPr>
        <w:rFonts w:hint="default"/>
        <w:lang w:val="vi" w:eastAsia="en-US" w:bidi="ar-SA"/>
      </w:rPr>
    </w:lvl>
  </w:abstractNum>
  <w:abstractNum w:abstractNumId="64" w15:restartNumberingAfterBreak="0">
    <w:nsid w:val="4F4E2899"/>
    <w:multiLevelType w:val="hybridMultilevel"/>
    <w:tmpl w:val="4E3A6CD0"/>
    <w:lvl w:ilvl="0" w:tplc="D272F01C">
      <w:numFmt w:val="bullet"/>
      <w:lvlText w:val="-"/>
      <w:lvlJc w:val="left"/>
      <w:pPr>
        <w:ind w:left="710" w:hanging="169"/>
      </w:pPr>
      <w:rPr>
        <w:rFonts w:ascii="Times New Roman" w:eastAsia="Times New Roman" w:hAnsi="Times New Roman" w:cs="Times New Roman" w:hint="default"/>
        <w:b w:val="0"/>
        <w:bCs w:val="0"/>
        <w:i w:val="0"/>
        <w:iCs w:val="0"/>
        <w:spacing w:val="0"/>
        <w:w w:val="99"/>
        <w:sz w:val="24"/>
        <w:szCs w:val="24"/>
        <w:lang w:val="vi" w:eastAsia="en-US" w:bidi="ar-SA"/>
      </w:rPr>
    </w:lvl>
    <w:lvl w:ilvl="1" w:tplc="1E90DC8A">
      <w:numFmt w:val="bullet"/>
      <w:lvlText w:val="•"/>
      <w:lvlJc w:val="left"/>
      <w:pPr>
        <w:ind w:left="1498" w:hanging="169"/>
      </w:pPr>
      <w:rPr>
        <w:rFonts w:hint="default"/>
        <w:lang w:val="vi" w:eastAsia="en-US" w:bidi="ar-SA"/>
      </w:rPr>
    </w:lvl>
    <w:lvl w:ilvl="2" w:tplc="2F2278F6">
      <w:numFmt w:val="bullet"/>
      <w:lvlText w:val="•"/>
      <w:lvlJc w:val="left"/>
      <w:pPr>
        <w:ind w:left="2276" w:hanging="169"/>
      </w:pPr>
      <w:rPr>
        <w:rFonts w:hint="default"/>
        <w:lang w:val="vi" w:eastAsia="en-US" w:bidi="ar-SA"/>
      </w:rPr>
    </w:lvl>
    <w:lvl w:ilvl="3" w:tplc="0EBA6DA6">
      <w:numFmt w:val="bullet"/>
      <w:lvlText w:val="•"/>
      <w:lvlJc w:val="left"/>
      <w:pPr>
        <w:ind w:left="3054" w:hanging="169"/>
      </w:pPr>
      <w:rPr>
        <w:rFonts w:hint="default"/>
        <w:lang w:val="vi" w:eastAsia="en-US" w:bidi="ar-SA"/>
      </w:rPr>
    </w:lvl>
    <w:lvl w:ilvl="4" w:tplc="FAD2FDE2">
      <w:numFmt w:val="bullet"/>
      <w:lvlText w:val="•"/>
      <w:lvlJc w:val="left"/>
      <w:pPr>
        <w:ind w:left="3832" w:hanging="169"/>
      </w:pPr>
      <w:rPr>
        <w:rFonts w:hint="default"/>
        <w:lang w:val="vi" w:eastAsia="en-US" w:bidi="ar-SA"/>
      </w:rPr>
    </w:lvl>
    <w:lvl w:ilvl="5" w:tplc="540CAC90">
      <w:numFmt w:val="bullet"/>
      <w:lvlText w:val="•"/>
      <w:lvlJc w:val="left"/>
      <w:pPr>
        <w:ind w:left="4610" w:hanging="169"/>
      </w:pPr>
      <w:rPr>
        <w:rFonts w:hint="default"/>
        <w:lang w:val="vi" w:eastAsia="en-US" w:bidi="ar-SA"/>
      </w:rPr>
    </w:lvl>
    <w:lvl w:ilvl="6" w:tplc="C08A259A">
      <w:numFmt w:val="bullet"/>
      <w:lvlText w:val="•"/>
      <w:lvlJc w:val="left"/>
      <w:pPr>
        <w:ind w:left="5388" w:hanging="169"/>
      </w:pPr>
      <w:rPr>
        <w:rFonts w:hint="default"/>
        <w:lang w:val="vi" w:eastAsia="en-US" w:bidi="ar-SA"/>
      </w:rPr>
    </w:lvl>
    <w:lvl w:ilvl="7" w:tplc="0D0CCF8A">
      <w:numFmt w:val="bullet"/>
      <w:lvlText w:val="•"/>
      <w:lvlJc w:val="left"/>
      <w:pPr>
        <w:ind w:left="6166" w:hanging="169"/>
      </w:pPr>
      <w:rPr>
        <w:rFonts w:hint="default"/>
        <w:lang w:val="vi" w:eastAsia="en-US" w:bidi="ar-SA"/>
      </w:rPr>
    </w:lvl>
    <w:lvl w:ilvl="8" w:tplc="63204CEE">
      <w:numFmt w:val="bullet"/>
      <w:lvlText w:val="•"/>
      <w:lvlJc w:val="left"/>
      <w:pPr>
        <w:ind w:left="6944" w:hanging="169"/>
      </w:pPr>
      <w:rPr>
        <w:rFonts w:hint="default"/>
        <w:lang w:val="vi" w:eastAsia="en-US" w:bidi="ar-SA"/>
      </w:rPr>
    </w:lvl>
  </w:abstractNum>
  <w:abstractNum w:abstractNumId="65" w15:restartNumberingAfterBreak="0">
    <w:nsid w:val="4FFB2658"/>
    <w:multiLevelType w:val="hybridMultilevel"/>
    <w:tmpl w:val="6172BB2A"/>
    <w:lvl w:ilvl="0" w:tplc="C756E332">
      <w:start w:val="1"/>
      <w:numFmt w:val="decimal"/>
      <w:lvlText w:val="%1."/>
      <w:lvlJc w:val="left"/>
      <w:pPr>
        <w:ind w:left="1429" w:hanging="323"/>
        <w:jc w:val="left"/>
      </w:pPr>
      <w:rPr>
        <w:rFonts w:ascii="Times New Roman" w:eastAsia="Times New Roman" w:hAnsi="Times New Roman" w:cs="Times New Roman" w:hint="default"/>
        <w:b w:val="0"/>
        <w:bCs w:val="0"/>
        <w:i w:val="0"/>
        <w:iCs w:val="0"/>
        <w:spacing w:val="0"/>
        <w:w w:val="99"/>
        <w:sz w:val="24"/>
        <w:szCs w:val="24"/>
        <w:lang w:val="vi" w:eastAsia="en-US" w:bidi="ar-SA"/>
      </w:rPr>
    </w:lvl>
    <w:lvl w:ilvl="1" w:tplc="783C2D5C">
      <w:numFmt w:val="bullet"/>
      <w:lvlText w:val="•"/>
      <w:lvlJc w:val="left"/>
      <w:pPr>
        <w:ind w:left="2128" w:hanging="323"/>
      </w:pPr>
      <w:rPr>
        <w:rFonts w:hint="default"/>
        <w:lang w:val="vi" w:eastAsia="en-US" w:bidi="ar-SA"/>
      </w:rPr>
    </w:lvl>
    <w:lvl w:ilvl="2" w:tplc="785852E0">
      <w:numFmt w:val="bullet"/>
      <w:lvlText w:val="•"/>
      <w:lvlJc w:val="left"/>
      <w:pPr>
        <w:ind w:left="2836" w:hanging="323"/>
      </w:pPr>
      <w:rPr>
        <w:rFonts w:hint="default"/>
        <w:lang w:val="vi" w:eastAsia="en-US" w:bidi="ar-SA"/>
      </w:rPr>
    </w:lvl>
    <w:lvl w:ilvl="3" w:tplc="AC6AE746">
      <w:numFmt w:val="bullet"/>
      <w:lvlText w:val="•"/>
      <w:lvlJc w:val="left"/>
      <w:pPr>
        <w:ind w:left="3544" w:hanging="323"/>
      </w:pPr>
      <w:rPr>
        <w:rFonts w:hint="default"/>
        <w:lang w:val="vi" w:eastAsia="en-US" w:bidi="ar-SA"/>
      </w:rPr>
    </w:lvl>
    <w:lvl w:ilvl="4" w:tplc="300245F8">
      <w:numFmt w:val="bullet"/>
      <w:lvlText w:val="•"/>
      <w:lvlJc w:val="left"/>
      <w:pPr>
        <w:ind w:left="4252" w:hanging="323"/>
      </w:pPr>
      <w:rPr>
        <w:rFonts w:hint="default"/>
        <w:lang w:val="vi" w:eastAsia="en-US" w:bidi="ar-SA"/>
      </w:rPr>
    </w:lvl>
    <w:lvl w:ilvl="5" w:tplc="C64ABA0E">
      <w:numFmt w:val="bullet"/>
      <w:lvlText w:val="•"/>
      <w:lvlJc w:val="left"/>
      <w:pPr>
        <w:ind w:left="4960" w:hanging="323"/>
      </w:pPr>
      <w:rPr>
        <w:rFonts w:hint="default"/>
        <w:lang w:val="vi" w:eastAsia="en-US" w:bidi="ar-SA"/>
      </w:rPr>
    </w:lvl>
    <w:lvl w:ilvl="6" w:tplc="21808FCC">
      <w:numFmt w:val="bullet"/>
      <w:lvlText w:val="•"/>
      <w:lvlJc w:val="left"/>
      <w:pPr>
        <w:ind w:left="5668" w:hanging="323"/>
      </w:pPr>
      <w:rPr>
        <w:rFonts w:hint="default"/>
        <w:lang w:val="vi" w:eastAsia="en-US" w:bidi="ar-SA"/>
      </w:rPr>
    </w:lvl>
    <w:lvl w:ilvl="7" w:tplc="32845784">
      <w:numFmt w:val="bullet"/>
      <w:lvlText w:val="•"/>
      <w:lvlJc w:val="left"/>
      <w:pPr>
        <w:ind w:left="6376" w:hanging="323"/>
      </w:pPr>
      <w:rPr>
        <w:rFonts w:hint="default"/>
        <w:lang w:val="vi" w:eastAsia="en-US" w:bidi="ar-SA"/>
      </w:rPr>
    </w:lvl>
    <w:lvl w:ilvl="8" w:tplc="E56E6740">
      <w:numFmt w:val="bullet"/>
      <w:lvlText w:val="•"/>
      <w:lvlJc w:val="left"/>
      <w:pPr>
        <w:ind w:left="7084" w:hanging="323"/>
      </w:pPr>
      <w:rPr>
        <w:rFonts w:hint="default"/>
        <w:lang w:val="vi" w:eastAsia="en-US" w:bidi="ar-SA"/>
      </w:rPr>
    </w:lvl>
  </w:abstractNum>
  <w:abstractNum w:abstractNumId="66" w15:restartNumberingAfterBreak="0">
    <w:nsid w:val="50841B40"/>
    <w:multiLevelType w:val="hybridMultilevel"/>
    <w:tmpl w:val="15387612"/>
    <w:lvl w:ilvl="0" w:tplc="2FE83D68">
      <w:numFmt w:val="bullet"/>
      <w:lvlText w:val="-"/>
      <w:lvlJc w:val="left"/>
      <w:pPr>
        <w:ind w:left="710" w:hanging="146"/>
      </w:pPr>
      <w:rPr>
        <w:rFonts w:ascii="Times New Roman" w:eastAsia="Times New Roman" w:hAnsi="Times New Roman" w:cs="Times New Roman" w:hint="default"/>
        <w:spacing w:val="0"/>
        <w:w w:val="99"/>
        <w:lang w:val="vi" w:eastAsia="en-US" w:bidi="ar-SA"/>
      </w:rPr>
    </w:lvl>
    <w:lvl w:ilvl="1" w:tplc="0F7A0A14">
      <w:numFmt w:val="bullet"/>
      <w:lvlText w:val="•"/>
      <w:lvlJc w:val="left"/>
      <w:pPr>
        <w:ind w:left="1498" w:hanging="146"/>
      </w:pPr>
      <w:rPr>
        <w:rFonts w:hint="default"/>
        <w:lang w:val="vi" w:eastAsia="en-US" w:bidi="ar-SA"/>
      </w:rPr>
    </w:lvl>
    <w:lvl w:ilvl="2" w:tplc="F5AC6C0A">
      <w:numFmt w:val="bullet"/>
      <w:lvlText w:val="•"/>
      <w:lvlJc w:val="left"/>
      <w:pPr>
        <w:ind w:left="2276" w:hanging="146"/>
      </w:pPr>
      <w:rPr>
        <w:rFonts w:hint="default"/>
        <w:lang w:val="vi" w:eastAsia="en-US" w:bidi="ar-SA"/>
      </w:rPr>
    </w:lvl>
    <w:lvl w:ilvl="3" w:tplc="5AA012B2">
      <w:numFmt w:val="bullet"/>
      <w:lvlText w:val="•"/>
      <w:lvlJc w:val="left"/>
      <w:pPr>
        <w:ind w:left="3054" w:hanging="146"/>
      </w:pPr>
      <w:rPr>
        <w:rFonts w:hint="default"/>
        <w:lang w:val="vi" w:eastAsia="en-US" w:bidi="ar-SA"/>
      </w:rPr>
    </w:lvl>
    <w:lvl w:ilvl="4" w:tplc="848088DA">
      <w:numFmt w:val="bullet"/>
      <w:lvlText w:val="•"/>
      <w:lvlJc w:val="left"/>
      <w:pPr>
        <w:ind w:left="3832" w:hanging="146"/>
      </w:pPr>
      <w:rPr>
        <w:rFonts w:hint="default"/>
        <w:lang w:val="vi" w:eastAsia="en-US" w:bidi="ar-SA"/>
      </w:rPr>
    </w:lvl>
    <w:lvl w:ilvl="5" w:tplc="7F462548">
      <w:numFmt w:val="bullet"/>
      <w:lvlText w:val="•"/>
      <w:lvlJc w:val="left"/>
      <w:pPr>
        <w:ind w:left="4610" w:hanging="146"/>
      </w:pPr>
      <w:rPr>
        <w:rFonts w:hint="default"/>
        <w:lang w:val="vi" w:eastAsia="en-US" w:bidi="ar-SA"/>
      </w:rPr>
    </w:lvl>
    <w:lvl w:ilvl="6" w:tplc="92FC4C3E">
      <w:numFmt w:val="bullet"/>
      <w:lvlText w:val="•"/>
      <w:lvlJc w:val="left"/>
      <w:pPr>
        <w:ind w:left="5388" w:hanging="146"/>
      </w:pPr>
      <w:rPr>
        <w:rFonts w:hint="default"/>
        <w:lang w:val="vi" w:eastAsia="en-US" w:bidi="ar-SA"/>
      </w:rPr>
    </w:lvl>
    <w:lvl w:ilvl="7" w:tplc="71A06D58">
      <w:numFmt w:val="bullet"/>
      <w:lvlText w:val="•"/>
      <w:lvlJc w:val="left"/>
      <w:pPr>
        <w:ind w:left="6166" w:hanging="146"/>
      </w:pPr>
      <w:rPr>
        <w:rFonts w:hint="default"/>
        <w:lang w:val="vi" w:eastAsia="en-US" w:bidi="ar-SA"/>
      </w:rPr>
    </w:lvl>
    <w:lvl w:ilvl="8" w:tplc="34E0DB36">
      <w:numFmt w:val="bullet"/>
      <w:lvlText w:val="•"/>
      <w:lvlJc w:val="left"/>
      <w:pPr>
        <w:ind w:left="6944" w:hanging="146"/>
      </w:pPr>
      <w:rPr>
        <w:rFonts w:hint="default"/>
        <w:lang w:val="vi" w:eastAsia="en-US" w:bidi="ar-SA"/>
      </w:rPr>
    </w:lvl>
  </w:abstractNum>
  <w:abstractNum w:abstractNumId="67" w15:restartNumberingAfterBreak="0">
    <w:nsid w:val="50F33ECE"/>
    <w:multiLevelType w:val="hybridMultilevel"/>
    <w:tmpl w:val="380CA588"/>
    <w:lvl w:ilvl="0" w:tplc="F81CCE00">
      <w:numFmt w:val="bullet"/>
      <w:lvlText w:val="-"/>
      <w:lvlJc w:val="left"/>
      <w:pPr>
        <w:ind w:left="710" w:hanging="150"/>
      </w:pPr>
      <w:rPr>
        <w:rFonts w:ascii="Times New Roman" w:eastAsia="Times New Roman" w:hAnsi="Times New Roman" w:cs="Times New Roman" w:hint="default"/>
        <w:b w:val="0"/>
        <w:bCs w:val="0"/>
        <w:i w:val="0"/>
        <w:iCs w:val="0"/>
        <w:spacing w:val="0"/>
        <w:w w:val="99"/>
        <w:sz w:val="24"/>
        <w:szCs w:val="24"/>
        <w:lang w:val="vi" w:eastAsia="en-US" w:bidi="ar-SA"/>
      </w:rPr>
    </w:lvl>
    <w:lvl w:ilvl="1" w:tplc="8A64820E">
      <w:numFmt w:val="bullet"/>
      <w:lvlText w:val="•"/>
      <w:lvlJc w:val="left"/>
      <w:pPr>
        <w:ind w:left="1498" w:hanging="150"/>
      </w:pPr>
      <w:rPr>
        <w:rFonts w:hint="default"/>
        <w:lang w:val="vi" w:eastAsia="en-US" w:bidi="ar-SA"/>
      </w:rPr>
    </w:lvl>
    <w:lvl w:ilvl="2" w:tplc="DF44EF30">
      <w:numFmt w:val="bullet"/>
      <w:lvlText w:val="•"/>
      <w:lvlJc w:val="left"/>
      <w:pPr>
        <w:ind w:left="2276" w:hanging="150"/>
      </w:pPr>
      <w:rPr>
        <w:rFonts w:hint="default"/>
        <w:lang w:val="vi" w:eastAsia="en-US" w:bidi="ar-SA"/>
      </w:rPr>
    </w:lvl>
    <w:lvl w:ilvl="3" w:tplc="B4F6EFA2">
      <w:numFmt w:val="bullet"/>
      <w:lvlText w:val="•"/>
      <w:lvlJc w:val="left"/>
      <w:pPr>
        <w:ind w:left="3054" w:hanging="150"/>
      </w:pPr>
      <w:rPr>
        <w:rFonts w:hint="default"/>
        <w:lang w:val="vi" w:eastAsia="en-US" w:bidi="ar-SA"/>
      </w:rPr>
    </w:lvl>
    <w:lvl w:ilvl="4" w:tplc="A1862734">
      <w:numFmt w:val="bullet"/>
      <w:lvlText w:val="•"/>
      <w:lvlJc w:val="left"/>
      <w:pPr>
        <w:ind w:left="3832" w:hanging="150"/>
      </w:pPr>
      <w:rPr>
        <w:rFonts w:hint="default"/>
        <w:lang w:val="vi" w:eastAsia="en-US" w:bidi="ar-SA"/>
      </w:rPr>
    </w:lvl>
    <w:lvl w:ilvl="5" w:tplc="76C4C986">
      <w:numFmt w:val="bullet"/>
      <w:lvlText w:val="•"/>
      <w:lvlJc w:val="left"/>
      <w:pPr>
        <w:ind w:left="4610" w:hanging="150"/>
      </w:pPr>
      <w:rPr>
        <w:rFonts w:hint="default"/>
        <w:lang w:val="vi" w:eastAsia="en-US" w:bidi="ar-SA"/>
      </w:rPr>
    </w:lvl>
    <w:lvl w:ilvl="6" w:tplc="B3487D6A">
      <w:numFmt w:val="bullet"/>
      <w:lvlText w:val="•"/>
      <w:lvlJc w:val="left"/>
      <w:pPr>
        <w:ind w:left="5388" w:hanging="150"/>
      </w:pPr>
      <w:rPr>
        <w:rFonts w:hint="default"/>
        <w:lang w:val="vi" w:eastAsia="en-US" w:bidi="ar-SA"/>
      </w:rPr>
    </w:lvl>
    <w:lvl w:ilvl="7" w:tplc="AC129AAE">
      <w:numFmt w:val="bullet"/>
      <w:lvlText w:val="•"/>
      <w:lvlJc w:val="left"/>
      <w:pPr>
        <w:ind w:left="6166" w:hanging="150"/>
      </w:pPr>
      <w:rPr>
        <w:rFonts w:hint="default"/>
        <w:lang w:val="vi" w:eastAsia="en-US" w:bidi="ar-SA"/>
      </w:rPr>
    </w:lvl>
    <w:lvl w:ilvl="8" w:tplc="9A4033C4">
      <w:numFmt w:val="bullet"/>
      <w:lvlText w:val="•"/>
      <w:lvlJc w:val="left"/>
      <w:pPr>
        <w:ind w:left="6944" w:hanging="150"/>
      </w:pPr>
      <w:rPr>
        <w:rFonts w:hint="default"/>
        <w:lang w:val="vi" w:eastAsia="en-US" w:bidi="ar-SA"/>
      </w:rPr>
    </w:lvl>
  </w:abstractNum>
  <w:abstractNum w:abstractNumId="68" w15:restartNumberingAfterBreak="0">
    <w:nsid w:val="51197D28"/>
    <w:multiLevelType w:val="hybridMultilevel"/>
    <w:tmpl w:val="80CEC060"/>
    <w:lvl w:ilvl="0" w:tplc="9EB06FEE">
      <w:numFmt w:val="bullet"/>
      <w:lvlText w:val="-"/>
      <w:lvlJc w:val="left"/>
      <w:pPr>
        <w:ind w:left="710" w:hanging="173"/>
      </w:pPr>
      <w:rPr>
        <w:rFonts w:ascii="Times New Roman" w:eastAsia="Times New Roman" w:hAnsi="Times New Roman" w:cs="Times New Roman" w:hint="default"/>
        <w:b w:val="0"/>
        <w:bCs w:val="0"/>
        <w:i w:val="0"/>
        <w:iCs w:val="0"/>
        <w:spacing w:val="0"/>
        <w:w w:val="99"/>
        <w:sz w:val="24"/>
        <w:szCs w:val="24"/>
        <w:lang w:val="vi" w:eastAsia="en-US" w:bidi="ar-SA"/>
      </w:rPr>
    </w:lvl>
    <w:lvl w:ilvl="1" w:tplc="5FA49612">
      <w:numFmt w:val="bullet"/>
      <w:lvlText w:val="•"/>
      <w:lvlJc w:val="left"/>
      <w:pPr>
        <w:ind w:left="1498" w:hanging="173"/>
      </w:pPr>
      <w:rPr>
        <w:rFonts w:hint="default"/>
        <w:lang w:val="vi" w:eastAsia="en-US" w:bidi="ar-SA"/>
      </w:rPr>
    </w:lvl>
    <w:lvl w:ilvl="2" w:tplc="C82A6FDC">
      <w:numFmt w:val="bullet"/>
      <w:lvlText w:val="•"/>
      <w:lvlJc w:val="left"/>
      <w:pPr>
        <w:ind w:left="2276" w:hanging="173"/>
      </w:pPr>
      <w:rPr>
        <w:rFonts w:hint="default"/>
        <w:lang w:val="vi" w:eastAsia="en-US" w:bidi="ar-SA"/>
      </w:rPr>
    </w:lvl>
    <w:lvl w:ilvl="3" w:tplc="AB64C6A6">
      <w:numFmt w:val="bullet"/>
      <w:lvlText w:val="•"/>
      <w:lvlJc w:val="left"/>
      <w:pPr>
        <w:ind w:left="3054" w:hanging="173"/>
      </w:pPr>
      <w:rPr>
        <w:rFonts w:hint="default"/>
        <w:lang w:val="vi" w:eastAsia="en-US" w:bidi="ar-SA"/>
      </w:rPr>
    </w:lvl>
    <w:lvl w:ilvl="4" w:tplc="401E1670">
      <w:numFmt w:val="bullet"/>
      <w:lvlText w:val="•"/>
      <w:lvlJc w:val="left"/>
      <w:pPr>
        <w:ind w:left="3832" w:hanging="173"/>
      </w:pPr>
      <w:rPr>
        <w:rFonts w:hint="default"/>
        <w:lang w:val="vi" w:eastAsia="en-US" w:bidi="ar-SA"/>
      </w:rPr>
    </w:lvl>
    <w:lvl w:ilvl="5" w:tplc="32C06A0C">
      <w:numFmt w:val="bullet"/>
      <w:lvlText w:val="•"/>
      <w:lvlJc w:val="left"/>
      <w:pPr>
        <w:ind w:left="4610" w:hanging="173"/>
      </w:pPr>
      <w:rPr>
        <w:rFonts w:hint="default"/>
        <w:lang w:val="vi" w:eastAsia="en-US" w:bidi="ar-SA"/>
      </w:rPr>
    </w:lvl>
    <w:lvl w:ilvl="6" w:tplc="D17C11AE">
      <w:numFmt w:val="bullet"/>
      <w:lvlText w:val="•"/>
      <w:lvlJc w:val="left"/>
      <w:pPr>
        <w:ind w:left="5388" w:hanging="173"/>
      </w:pPr>
      <w:rPr>
        <w:rFonts w:hint="default"/>
        <w:lang w:val="vi" w:eastAsia="en-US" w:bidi="ar-SA"/>
      </w:rPr>
    </w:lvl>
    <w:lvl w:ilvl="7" w:tplc="80BE6680">
      <w:numFmt w:val="bullet"/>
      <w:lvlText w:val="•"/>
      <w:lvlJc w:val="left"/>
      <w:pPr>
        <w:ind w:left="6166" w:hanging="173"/>
      </w:pPr>
      <w:rPr>
        <w:rFonts w:hint="default"/>
        <w:lang w:val="vi" w:eastAsia="en-US" w:bidi="ar-SA"/>
      </w:rPr>
    </w:lvl>
    <w:lvl w:ilvl="8" w:tplc="C242DE30">
      <w:numFmt w:val="bullet"/>
      <w:lvlText w:val="•"/>
      <w:lvlJc w:val="left"/>
      <w:pPr>
        <w:ind w:left="6944" w:hanging="173"/>
      </w:pPr>
      <w:rPr>
        <w:rFonts w:hint="default"/>
        <w:lang w:val="vi" w:eastAsia="en-US" w:bidi="ar-SA"/>
      </w:rPr>
    </w:lvl>
  </w:abstractNum>
  <w:abstractNum w:abstractNumId="69" w15:restartNumberingAfterBreak="0">
    <w:nsid w:val="51B545C2"/>
    <w:multiLevelType w:val="hybridMultilevel"/>
    <w:tmpl w:val="B484D994"/>
    <w:lvl w:ilvl="0" w:tplc="9F2605C8">
      <w:start w:val="2"/>
      <w:numFmt w:val="decimal"/>
      <w:lvlText w:val="%1."/>
      <w:lvlJc w:val="left"/>
      <w:pPr>
        <w:ind w:left="709" w:hanging="240"/>
        <w:jc w:val="left"/>
      </w:pPr>
      <w:rPr>
        <w:rFonts w:ascii="Times New Roman" w:eastAsia="Times New Roman" w:hAnsi="Times New Roman" w:cs="Times New Roman" w:hint="default"/>
        <w:b w:val="0"/>
        <w:bCs w:val="0"/>
        <w:i/>
        <w:iCs/>
        <w:spacing w:val="0"/>
        <w:w w:val="99"/>
        <w:sz w:val="24"/>
        <w:szCs w:val="24"/>
        <w:lang w:val="vi" w:eastAsia="en-US" w:bidi="ar-SA"/>
      </w:rPr>
    </w:lvl>
    <w:lvl w:ilvl="1" w:tplc="400ED360">
      <w:numFmt w:val="bullet"/>
      <w:lvlText w:val="•"/>
      <w:lvlJc w:val="left"/>
      <w:pPr>
        <w:ind w:left="1480" w:hanging="240"/>
      </w:pPr>
      <w:rPr>
        <w:rFonts w:hint="default"/>
        <w:lang w:val="vi" w:eastAsia="en-US" w:bidi="ar-SA"/>
      </w:rPr>
    </w:lvl>
    <w:lvl w:ilvl="2" w:tplc="A0D23120">
      <w:numFmt w:val="bullet"/>
      <w:lvlText w:val="•"/>
      <w:lvlJc w:val="left"/>
      <w:pPr>
        <w:ind w:left="2260" w:hanging="240"/>
      </w:pPr>
      <w:rPr>
        <w:rFonts w:hint="default"/>
        <w:lang w:val="vi" w:eastAsia="en-US" w:bidi="ar-SA"/>
      </w:rPr>
    </w:lvl>
    <w:lvl w:ilvl="3" w:tplc="F188B096">
      <w:numFmt w:val="bullet"/>
      <w:lvlText w:val="•"/>
      <w:lvlJc w:val="left"/>
      <w:pPr>
        <w:ind w:left="3040" w:hanging="240"/>
      </w:pPr>
      <w:rPr>
        <w:rFonts w:hint="default"/>
        <w:lang w:val="vi" w:eastAsia="en-US" w:bidi="ar-SA"/>
      </w:rPr>
    </w:lvl>
    <w:lvl w:ilvl="4" w:tplc="0C300E10">
      <w:numFmt w:val="bullet"/>
      <w:lvlText w:val="•"/>
      <w:lvlJc w:val="left"/>
      <w:pPr>
        <w:ind w:left="3820" w:hanging="240"/>
      </w:pPr>
      <w:rPr>
        <w:rFonts w:hint="default"/>
        <w:lang w:val="vi" w:eastAsia="en-US" w:bidi="ar-SA"/>
      </w:rPr>
    </w:lvl>
    <w:lvl w:ilvl="5" w:tplc="DA7C4E26">
      <w:numFmt w:val="bullet"/>
      <w:lvlText w:val="•"/>
      <w:lvlJc w:val="left"/>
      <w:pPr>
        <w:ind w:left="4600" w:hanging="240"/>
      </w:pPr>
      <w:rPr>
        <w:rFonts w:hint="default"/>
        <w:lang w:val="vi" w:eastAsia="en-US" w:bidi="ar-SA"/>
      </w:rPr>
    </w:lvl>
    <w:lvl w:ilvl="6" w:tplc="6032E86A">
      <w:numFmt w:val="bullet"/>
      <w:lvlText w:val="•"/>
      <w:lvlJc w:val="left"/>
      <w:pPr>
        <w:ind w:left="5380" w:hanging="240"/>
      </w:pPr>
      <w:rPr>
        <w:rFonts w:hint="default"/>
        <w:lang w:val="vi" w:eastAsia="en-US" w:bidi="ar-SA"/>
      </w:rPr>
    </w:lvl>
    <w:lvl w:ilvl="7" w:tplc="ECB6C940">
      <w:numFmt w:val="bullet"/>
      <w:lvlText w:val="•"/>
      <w:lvlJc w:val="left"/>
      <w:pPr>
        <w:ind w:left="6160" w:hanging="240"/>
      </w:pPr>
      <w:rPr>
        <w:rFonts w:hint="default"/>
        <w:lang w:val="vi" w:eastAsia="en-US" w:bidi="ar-SA"/>
      </w:rPr>
    </w:lvl>
    <w:lvl w:ilvl="8" w:tplc="381E4274">
      <w:numFmt w:val="bullet"/>
      <w:lvlText w:val="•"/>
      <w:lvlJc w:val="left"/>
      <w:pPr>
        <w:ind w:left="6940" w:hanging="240"/>
      </w:pPr>
      <w:rPr>
        <w:rFonts w:hint="default"/>
        <w:lang w:val="vi" w:eastAsia="en-US" w:bidi="ar-SA"/>
      </w:rPr>
    </w:lvl>
  </w:abstractNum>
  <w:abstractNum w:abstractNumId="70" w15:restartNumberingAfterBreak="0">
    <w:nsid w:val="52F67A21"/>
    <w:multiLevelType w:val="hybridMultilevel"/>
    <w:tmpl w:val="0D6892EE"/>
    <w:lvl w:ilvl="0" w:tplc="1DA8F5A2">
      <w:start w:val="1"/>
      <w:numFmt w:val="lowerLetter"/>
      <w:lvlText w:val="%1."/>
      <w:lvlJc w:val="left"/>
      <w:pPr>
        <w:ind w:left="710" w:hanging="255"/>
        <w:jc w:val="left"/>
      </w:pPr>
      <w:rPr>
        <w:rFonts w:hint="default"/>
        <w:spacing w:val="0"/>
        <w:w w:val="99"/>
        <w:lang w:val="vi" w:eastAsia="en-US" w:bidi="ar-SA"/>
      </w:rPr>
    </w:lvl>
    <w:lvl w:ilvl="1" w:tplc="CBCCC4B0">
      <w:numFmt w:val="bullet"/>
      <w:lvlText w:val="•"/>
      <w:lvlJc w:val="left"/>
      <w:pPr>
        <w:ind w:left="1498" w:hanging="255"/>
      </w:pPr>
      <w:rPr>
        <w:rFonts w:hint="default"/>
        <w:lang w:val="vi" w:eastAsia="en-US" w:bidi="ar-SA"/>
      </w:rPr>
    </w:lvl>
    <w:lvl w:ilvl="2" w:tplc="06740B08">
      <w:numFmt w:val="bullet"/>
      <w:lvlText w:val="•"/>
      <w:lvlJc w:val="left"/>
      <w:pPr>
        <w:ind w:left="2276" w:hanging="255"/>
      </w:pPr>
      <w:rPr>
        <w:rFonts w:hint="default"/>
        <w:lang w:val="vi" w:eastAsia="en-US" w:bidi="ar-SA"/>
      </w:rPr>
    </w:lvl>
    <w:lvl w:ilvl="3" w:tplc="6D4467D0">
      <w:numFmt w:val="bullet"/>
      <w:lvlText w:val="•"/>
      <w:lvlJc w:val="left"/>
      <w:pPr>
        <w:ind w:left="3054" w:hanging="255"/>
      </w:pPr>
      <w:rPr>
        <w:rFonts w:hint="default"/>
        <w:lang w:val="vi" w:eastAsia="en-US" w:bidi="ar-SA"/>
      </w:rPr>
    </w:lvl>
    <w:lvl w:ilvl="4" w:tplc="FDFEA994">
      <w:numFmt w:val="bullet"/>
      <w:lvlText w:val="•"/>
      <w:lvlJc w:val="left"/>
      <w:pPr>
        <w:ind w:left="3832" w:hanging="255"/>
      </w:pPr>
      <w:rPr>
        <w:rFonts w:hint="default"/>
        <w:lang w:val="vi" w:eastAsia="en-US" w:bidi="ar-SA"/>
      </w:rPr>
    </w:lvl>
    <w:lvl w:ilvl="5" w:tplc="23583E58">
      <w:numFmt w:val="bullet"/>
      <w:lvlText w:val="•"/>
      <w:lvlJc w:val="left"/>
      <w:pPr>
        <w:ind w:left="4610" w:hanging="255"/>
      </w:pPr>
      <w:rPr>
        <w:rFonts w:hint="default"/>
        <w:lang w:val="vi" w:eastAsia="en-US" w:bidi="ar-SA"/>
      </w:rPr>
    </w:lvl>
    <w:lvl w:ilvl="6" w:tplc="416C19A4">
      <w:numFmt w:val="bullet"/>
      <w:lvlText w:val="•"/>
      <w:lvlJc w:val="left"/>
      <w:pPr>
        <w:ind w:left="5388" w:hanging="255"/>
      </w:pPr>
      <w:rPr>
        <w:rFonts w:hint="default"/>
        <w:lang w:val="vi" w:eastAsia="en-US" w:bidi="ar-SA"/>
      </w:rPr>
    </w:lvl>
    <w:lvl w:ilvl="7" w:tplc="F8BC013C">
      <w:numFmt w:val="bullet"/>
      <w:lvlText w:val="•"/>
      <w:lvlJc w:val="left"/>
      <w:pPr>
        <w:ind w:left="6166" w:hanging="255"/>
      </w:pPr>
      <w:rPr>
        <w:rFonts w:hint="default"/>
        <w:lang w:val="vi" w:eastAsia="en-US" w:bidi="ar-SA"/>
      </w:rPr>
    </w:lvl>
    <w:lvl w:ilvl="8" w:tplc="D4CE796A">
      <w:numFmt w:val="bullet"/>
      <w:lvlText w:val="•"/>
      <w:lvlJc w:val="left"/>
      <w:pPr>
        <w:ind w:left="6944" w:hanging="255"/>
      </w:pPr>
      <w:rPr>
        <w:rFonts w:hint="default"/>
        <w:lang w:val="vi" w:eastAsia="en-US" w:bidi="ar-SA"/>
      </w:rPr>
    </w:lvl>
  </w:abstractNum>
  <w:abstractNum w:abstractNumId="71" w15:restartNumberingAfterBreak="0">
    <w:nsid w:val="532E5ADB"/>
    <w:multiLevelType w:val="multilevel"/>
    <w:tmpl w:val="8EDAC626"/>
    <w:lvl w:ilvl="0">
      <w:start w:val="7"/>
      <w:numFmt w:val="decimal"/>
      <w:lvlText w:val="%1"/>
      <w:lvlJc w:val="left"/>
      <w:pPr>
        <w:ind w:left="1257" w:hanging="421"/>
        <w:jc w:val="left"/>
      </w:pPr>
      <w:rPr>
        <w:rFonts w:hint="default"/>
        <w:lang w:val="vi" w:eastAsia="en-US" w:bidi="ar-SA"/>
      </w:rPr>
    </w:lvl>
    <w:lvl w:ilvl="1">
      <w:start w:val="1"/>
      <w:numFmt w:val="decimal"/>
      <w:lvlText w:val="%1.%2."/>
      <w:lvlJc w:val="left"/>
      <w:pPr>
        <w:ind w:left="1257" w:hanging="421"/>
        <w:jc w:val="left"/>
      </w:pPr>
      <w:rPr>
        <w:rFonts w:ascii="Times New Roman" w:eastAsia="Times New Roman" w:hAnsi="Times New Roman" w:cs="Times New Roman" w:hint="default"/>
        <w:b w:val="0"/>
        <w:bCs w:val="0"/>
        <w:i w:val="0"/>
        <w:iCs w:val="0"/>
        <w:spacing w:val="0"/>
        <w:w w:val="99"/>
        <w:sz w:val="24"/>
        <w:szCs w:val="24"/>
        <w:lang w:val="vi" w:eastAsia="en-US" w:bidi="ar-SA"/>
      </w:rPr>
    </w:lvl>
    <w:lvl w:ilvl="2">
      <w:start w:val="1"/>
      <w:numFmt w:val="decimal"/>
      <w:lvlText w:val="%1.%2.%3."/>
      <w:lvlJc w:val="left"/>
      <w:pPr>
        <w:ind w:left="1437" w:hanging="600"/>
        <w:jc w:val="left"/>
      </w:pPr>
      <w:rPr>
        <w:rFonts w:ascii="Times New Roman" w:eastAsia="Times New Roman" w:hAnsi="Times New Roman" w:cs="Times New Roman" w:hint="default"/>
        <w:b w:val="0"/>
        <w:bCs w:val="0"/>
        <w:i w:val="0"/>
        <w:iCs w:val="0"/>
        <w:spacing w:val="0"/>
        <w:w w:val="99"/>
        <w:sz w:val="24"/>
        <w:szCs w:val="24"/>
        <w:lang w:val="vi" w:eastAsia="en-US" w:bidi="ar-SA"/>
      </w:rPr>
    </w:lvl>
    <w:lvl w:ilvl="3">
      <w:numFmt w:val="bullet"/>
      <w:lvlText w:val="•"/>
      <w:lvlJc w:val="left"/>
      <w:pPr>
        <w:ind w:left="2066" w:hanging="600"/>
      </w:pPr>
      <w:rPr>
        <w:rFonts w:hint="default"/>
        <w:lang w:val="vi" w:eastAsia="en-US" w:bidi="ar-SA"/>
      </w:rPr>
    </w:lvl>
    <w:lvl w:ilvl="4">
      <w:numFmt w:val="bullet"/>
      <w:lvlText w:val="•"/>
      <w:lvlJc w:val="left"/>
      <w:pPr>
        <w:ind w:left="2692" w:hanging="600"/>
      </w:pPr>
      <w:rPr>
        <w:rFonts w:hint="default"/>
        <w:lang w:val="vi" w:eastAsia="en-US" w:bidi="ar-SA"/>
      </w:rPr>
    </w:lvl>
    <w:lvl w:ilvl="5">
      <w:numFmt w:val="bullet"/>
      <w:lvlText w:val="•"/>
      <w:lvlJc w:val="left"/>
      <w:pPr>
        <w:ind w:left="3318" w:hanging="600"/>
      </w:pPr>
      <w:rPr>
        <w:rFonts w:hint="default"/>
        <w:lang w:val="vi" w:eastAsia="en-US" w:bidi="ar-SA"/>
      </w:rPr>
    </w:lvl>
    <w:lvl w:ilvl="6">
      <w:numFmt w:val="bullet"/>
      <w:lvlText w:val="•"/>
      <w:lvlJc w:val="left"/>
      <w:pPr>
        <w:ind w:left="3944" w:hanging="600"/>
      </w:pPr>
      <w:rPr>
        <w:rFonts w:hint="default"/>
        <w:lang w:val="vi" w:eastAsia="en-US" w:bidi="ar-SA"/>
      </w:rPr>
    </w:lvl>
    <w:lvl w:ilvl="7">
      <w:numFmt w:val="bullet"/>
      <w:lvlText w:val="•"/>
      <w:lvlJc w:val="left"/>
      <w:pPr>
        <w:ind w:left="4570" w:hanging="600"/>
      </w:pPr>
      <w:rPr>
        <w:rFonts w:hint="default"/>
        <w:lang w:val="vi" w:eastAsia="en-US" w:bidi="ar-SA"/>
      </w:rPr>
    </w:lvl>
    <w:lvl w:ilvl="8">
      <w:numFmt w:val="bullet"/>
      <w:lvlText w:val="•"/>
      <w:lvlJc w:val="left"/>
      <w:pPr>
        <w:ind w:left="5196" w:hanging="600"/>
      </w:pPr>
      <w:rPr>
        <w:rFonts w:hint="default"/>
        <w:lang w:val="vi" w:eastAsia="en-US" w:bidi="ar-SA"/>
      </w:rPr>
    </w:lvl>
  </w:abstractNum>
  <w:abstractNum w:abstractNumId="72" w15:restartNumberingAfterBreak="0">
    <w:nsid w:val="53953B83"/>
    <w:multiLevelType w:val="hybridMultilevel"/>
    <w:tmpl w:val="C62AEE68"/>
    <w:lvl w:ilvl="0" w:tplc="C48CBE26">
      <w:numFmt w:val="bullet"/>
      <w:lvlText w:val="-"/>
      <w:lvlJc w:val="left"/>
      <w:pPr>
        <w:ind w:left="710" w:hanging="151"/>
      </w:pPr>
      <w:rPr>
        <w:rFonts w:ascii="Times New Roman" w:eastAsia="Times New Roman" w:hAnsi="Times New Roman" w:cs="Times New Roman" w:hint="default"/>
        <w:b w:val="0"/>
        <w:bCs w:val="0"/>
        <w:i w:val="0"/>
        <w:iCs w:val="0"/>
        <w:spacing w:val="0"/>
        <w:w w:val="99"/>
        <w:sz w:val="24"/>
        <w:szCs w:val="24"/>
        <w:lang w:val="vi" w:eastAsia="en-US" w:bidi="ar-SA"/>
      </w:rPr>
    </w:lvl>
    <w:lvl w:ilvl="1" w:tplc="4126D3BE">
      <w:numFmt w:val="bullet"/>
      <w:lvlText w:val="•"/>
      <w:lvlJc w:val="left"/>
      <w:pPr>
        <w:ind w:left="1498" w:hanging="151"/>
      </w:pPr>
      <w:rPr>
        <w:rFonts w:hint="default"/>
        <w:lang w:val="vi" w:eastAsia="en-US" w:bidi="ar-SA"/>
      </w:rPr>
    </w:lvl>
    <w:lvl w:ilvl="2" w:tplc="B4CEE942">
      <w:numFmt w:val="bullet"/>
      <w:lvlText w:val="•"/>
      <w:lvlJc w:val="left"/>
      <w:pPr>
        <w:ind w:left="2276" w:hanging="151"/>
      </w:pPr>
      <w:rPr>
        <w:rFonts w:hint="default"/>
        <w:lang w:val="vi" w:eastAsia="en-US" w:bidi="ar-SA"/>
      </w:rPr>
    </w:lvl>
    <w:lvl w:ilvl="3" w:tplc="287A21D2">
      <w:numFmt w:val="bullet"/>
      <w:lvlText w:val="•"/>
      <w:lvlJc w:val="left"/>
      <w:pPr>
        <w:ind w:left="3054" w:hanging="151"/>
      </w:pPr>
      <w:rPr>
        <w:rFonts w:hint="default"/>
        <w:lang w:val="vi" w:eastAsia="en-US" w:bidi="ar-SA"/>
      </w:rPr>
    </w:lvl>
    <w:lvl w:ilvl="4" w:tplc="F5B24D4E">
      <w:numFmt w:val="bullet"/>
      <w:lvlText w:val="•"/>
      <w:lvlJc w:val="left"/>
      <w:pPr>
        <w:ind w:left="3832" w:hanging="151"/>
      </w:pPr>
      <w:rPr>
        <w:rFonts w:hint="default"/>
        <w:lang w:val="vi" w:eastAsia="en-US" w:bidi="ar-SA"/>
      </w:rPr>
    </w:lvl>
    <w:lvl w:ilvl="5" w:tplc="FFD2D108">
      <w:numFmt w:val="bullet"/>
      <w:lvlText w:val="•"/>
      <w:lvlJc w:val="left"/>
      <w:pPr>
        <w:ind w:left="4610" w:hanging="151"/>
      </w:pPr>
      <w:rPr>
        <w:rFonts w:hint="default"/>
        <w:lang w:val="vi" w:eastAsia="en-US" w:bidi="ar-SA"/>
      </w:rPr>
    </w:lvl>
    <w:lvl w:ilvl="6" w:tplc="B532EB06">
      <w:numFmt w:val="bullet"/>
      <w:lvlText w:val="•"/>
      <w:lvlJc w:val="left"/>
      <w:pPr>
        <w:ind w:left="5388" w:hanging="151"/>
      </w:pPr>
      <w:rPr>
        <w:rFonts w:hint="default"/>
        <w:lang w:val="vi" w:eastAsia="en-US" w:bidi="ar-SA"/>
      </w:rPr>
    </w:lvl>
    <w:lvl w:ilvl="7" w:tplc="C3261A7C">
      <w:numFmt w:val="bullet"/>
      <w:lvlText w:val="•"/>
      <w:lvlJc w:val="left"/>
      <w:pPr>
        <w:ind w:left="6166" w:hanging="151"/>
      </w:pPr>
      <w:rPr>
        <w:rFonts w:hint="default"/>
        <w:lang w:val="vi" w:eastAsia="en-US" w:bidi="ar-SA"/>
      </w:rPr>
    </w:lvl>
    <w:lvl w:ilvl="8" w:tplc="59B26610">
      <w:numFmt w:val="bullet"/>
      <w:lvlText w:val="•"/>
      <w:lvlJc w:val="left"/>
      <w:pPr>
        <w:ind w:left="6944" w:hanging="151"/>
      </w:pPr>
      <w:rPr>
        <w:rFonts w:hint="default"/>
        <w:lang w:val="vi" w:eastAsia="en-US" w:bidi="ar-SA"/>
      </w:rPr>
    </w:lvl>
  </w:abstractNum>
  <w:abstractNum w:abstractNumId="73" w15:restartNumberingAfterBreak="0">
    <w:nsid w:val="53AB1F45"/>
    <w:multiLevelType w:val="hybridMultilevel"/>
    <w:tmpl w:val="AFB8CF8C"/>
    <w:lvl w:ilvl="0" w:tplc="CE3430C2">
      <w:start w:val="1"/>
      <w:numFmt w:val="decimal"/>
      <w:lvlText w:val="%1."/>
      <w:lvlJc w:val="left"/>
      <w:pPr>
        <w:ind w:left="1347" w:hanging="240"/>
        <w:jc w:val="left"/>
      </w:pPr>
      <w:rPr>
        <w:rFonts w:ascii="Times New Roman" w:eastAsia="Times New Roman" w:hAnsi="Times New Roman" w:cs="Times New Roman" w:hint="default"/>
        <w:b w:val="0"/>
        <w:bCs w:val="0"/>
        <w:i w:val="0"/>
        <w:iCs w:val="0"/>
        <w:spacing w:val="0"/>
        <w:w w:val="99"/>
        <w:sz w:val="24"/>
        <w:szCs w:val="24"/>
        <w:lang w:val="vi" w:eastAsia="en-US" w:bidi="ar-SA"/>
      </w:rPr>
    </w:lvl>
    <w:lvl w:ilvl="1" w:tplc="FE3E4218">
      <w:numFmt w:val="bullet"/>
      <w:lvlText w:val="•"/>
      <w:lvlJc w:val="left"/>
      <w:pPr>
        <w:ind w:left="2056" w:hanging="240"/>
      </w:pPr>
      <w:rPr>
        <w:rFonts w:hint="default"/>
        <w:lang w:val="vi" w:eastAsia="en-US" w:bidi="ar-SA"/>
      </w:rPr>
    </w:lvl>
    <w:lvl w:ilvl="2" w:tplc="16504392">
      <w:numFmt w:val="bullet"/>
      <w:lvlText w:val="•"/>
      <w:lvlJc w:val="left"/>
      <w:pPr>
        <w:ind w:left="2772" w:hanging="240"/>
      </w:pPr>
      <w:rPr>
        <w:rFonts w:hint="default"/>
        <w:lang w:val="vi" w:eastAsia="en-US" w:bidi="ar-SA"/>
      </w:rPr>
    </w:lvl>
    <w:lvl w:ilvl="3" w:tplc="986C0444">
      <w:numFmt w:val="bullet"/>
      <w:lvlText w:val="•"/>
      <w:lvlJc w:val="left"/>
      <w:pPr>
        <w:ind w:left="3488" w:hanging="240"/>
      </w:pPr>
      <w:rPr>
        <w:rFonts w:hint="default"/>
        <w:lang w:val="vi" w:eastAsia="en-US" w:bidi="ar-SA"/>
      </w:rPr>
    </w:lvl>
    <w:lvl w:ilvl="4" w:tplc="FE2463F2">
      <w:numFmt w:val="bullet"/>
      <w:lvlText w:val="•"/>
      <w:lvlJc w:val="left"/>
      <w:pPr>
        <w:ind w:left="4204" w:hanging="240"/>
      </w:pPr>
      <w:rPr>
        <w:rFonts w:hint="default"/>
        <w:lang w:val="vi" w:eastAsia="en-US" w:bidi="ar-SA"/>
      </w:rPr>
    </w:lvl>
    <w:lvl w:ilvl="5" w:tplc="BD4C87F0">
      <w:numFmt w:val="bullet"/>
      <w:lvlText w:val="•"/>
      <w:lvlJc w:val="left"/>
      <w:pPr>
        <w:ind w:left="4920" w:hanging="240"/>
      </w:pPr>
      <w:rPr>
        <w:rFonts w:hint="default"/>
        <w:lang w:val="vi" w:eastAsia="en-US" w:bidi="ar-SA"/>
      </w:rPr>
    </w:lvl>
    <w:lvl w:ilvl="6" w:tplc="6D027C48">
      <w:numFmt w:val="bullet"/>
      <w:lvlText w:val="•"/>
      <w:lvlJc w:val="left"/>
      <w:pPr>
        <w:ind w:left="5636" w:hanging="240"/>
      </w:pPr>
      <w:rPr>
        <w:rFonts w:hint="default"/>
        <w:lang w:val="vi" w:eastAsia="en-US" w:bidi="ar-SA"/>
      </w:rPr>
    </w:lvl>
    <w:lvl w:ilvl="7" w:tplc="79B45568">
      <w:numFmt w:val="bullet"/>
      <w:lvlText w:val="•"/>
      <w:lvlJc w:val="left"/>
      <w:pPr>
        <w:ind w:left="6352" w:hanging="240"/>
      </w:pPr>
      <w:rPr>
        <w:rFonts w:hint="default"/>
        <w:lang w:val="vi" w:eastAsia="en-US" w:bidi="ar-SA"/>
      </w:rPr>
    </w:lvl>
    <w:lvl w:ilvl="8" w:tplc="E9CCC642">
      <w:numFmt w:val="bullet"/>
      <w:lvlText w:val="•"/>
      <w:lvlJc w:val="left"/>
      <w:pPr>
        <w:ind w:left="7068" w:hanging="240"/>
      </w:pPr>
      <w:rPr>
        <w:rFonts w:hint="default"/>
        <w:lang w:val="vi" w:eastAsia="en-US" w:bidi="ar-SA"/>
      </w:rPr>
    </w:lvl>
  </w:abstractNum>
  <w:abstractNum w:abstractNumId="74" w15:restartNumberingAfterBreak="0">
    <w:nsid w:val="5574041A"/>
    <w:multiLevelType w:val="hybridMultilevel"/>
    <w:tmpl w:val="2CECE9FC"/>
    <w:lvl w:ilvl="0" w:tplc="EFA05BEE">
      <w:numFmt w:val="bullet"/>
      <w:lvlText w:val="-"/>
      <w:lvlJc w:val="left"/>
      <w:pPr>
        <w:ind w:left="710" w:hanging="185"/>
      </w:pPr>
      <w:rPr>
        <w:rFonts w:ascii="Times New Roman" w:eastAsia="Times New Roman" w:hAnsi="Times New Roman" w:cs="Times New Roman" w:hint="default"/>
        <w:b w:val="0"/>
        <w:bCs w:val="0"/>
        <w:i w:val="0"/>
        <w:iCs w:val="0"/>
        <w:spacing w:val="0"/>
        <w:w w:val="99"/>
        <w:sz w:val="24"/>
        <w:szCs w:val="24"/>
        <w:lang w:val="vi" w:eastAsia="en-US" w:bidi="ar-SA"/>
      </w:rPr>
    </w:lvl>
    <w:lvl w:ilvl="1" w:tplc="1044445A">
      <w:numFmt w:val="bullet"/>
      <w:lvlText w:val="•"/>
      <w:lvlJc w:val="left"/>
      <w:pPr>
        <w:ind w:left="1498" w:hanging="185"/>
      </w:pPr>
      <w:rPr>
        <w:rFonts w:hint="default"/>
        <w:lang w:val="vi" w:eastAsia="en-US" w:bidi="ar-SA"/>
      </w:rPr>
    </w:lvl>
    <w:lvl w:ilvl="2" w:tplc="B6B4B252">
      <w:numFmt w:val="bullet"/>
      <w:lvlText w:val="•"/>
      <w:lvlJc w:val="left"/>
      <w:pPr>
        <w:ind w:left="2276" w:hanging="185"/>
      </w:pPr>
      <w:rPr>
        <w:rFonts w:hint="default"/>
        <w:lang w:val="vi" w:eastAsia="en-US" w:bidi="ar-SA"/>
      </w:rPr>
    </w:lvl>
    <w:lvl w:ilvl="3" w:tplc="929255E0">
      <w:numFmt w:val="bullet"/>
      <w:lvlText w:val="•"/>
      <w:lvlJc w:val="left"/>
      <w:pPr>
        <w:ind w:left="3054" w:hanging="185"/>
      </w:pPr>
      <w:rPr>
        <w:rFonts w:hint="default"/>
        <w:lang w:val="vi" w:eastAsia="en-US" w:bidi="ar-SA"/>
      </w:rPr>
    </w:lvl>
    <w:lvl w:ilvl="4" w:tplc="FA32E0DE">
      <w:numFmt w:val="bullet"/>
      <w:lvlText w:val="•"/>
      <w:lvlJc w:val="left"/>
      <w:pPr>
        <w:ind w:left="3832" w:hanging="185"/>
      </w:pPr>
      <w:rPr>
        <w:rFonts w:hint="default"/>
        <w:lang w:val="vi" w:eastAsia="en-US" w:bidi="ar-SA"/>
      </w:rPr>
    </w:lvl>
    <w:lvl w:ilvl="5" w:tplc="5A6097AA">
      <w:numFmt w:val="bullet"/>
      <w:lvlText w:val="•"/>
      <w:lvlJc w:val="left"/>
      <w:pPr>
        <w:ind w:left="4610" w:hanging="185"/>
      </w:pPr>
      <w:rPr>
        <w:rFonts w:hint="default"/>
        <w:lang w:val="vi" w:eastAsia="en-US" w:bidi="ar-SA"/>
      </w:rPr>
    </w:lvl>
    <w:lvl w:ilvl="6" w:tplc="001EE368">
      <w:numFmt w:val="bullet"/>
      <w:lvlText w:val="•"/>
      <w:lvlJc w:val="left"/>
      <w:pPr>
        <w:ind w:left="5388" w:hanging="185"/>
      </w:pPr>
      <w:rPr>
        <w:rFonts w:hint="default"/>
        <w:lang w:val="vi" w:eastAsia="en-US" w:bidi="ar-SA"/>
      </w:rPr>
    </w:lvl>
    <w:lvl w:ilvl="7" w:tplc="C79C2BCC">
      <w:numFmt w:val="bullet"/>
      <w:lvlText w:val="•"/>
      <w:lvlJc w:val="left"/>
      <w:pPr>
        <w:ind w:left="6166" w:hanging="185"/>
      </w:pPr>
      <w:rPr>
        <w:rFonts w:hint="default"/>
        <w:lang w:val="vi" w:eastAsia="en-US" w:bidi="ar-SA"/>
      </w:rPr>
    </w:lvl>
    <w:lvl w:ilvl="8" w:tplc="8920F07A">
      <w:numFmt w:val="bullet"/>
      <w:lvlText w:val="•"/>
      <w:lvlJc w:val="left"/>
      <w:pPr>
        <w:ind w:left="6944" w:hanging="185"/>
      </w:pPr>
      <w:rPr>
        <w:rFonts w:hint="default"/>
        <w:lang w:val="vi" w:eastAsia="en-US" w:bidi="ar-SA"/>
      </w:rPr>
    </w:lvl>
  </w:abstractNum>
  <w:abstractNum w:abstractNumId="75" w15:restartNumberingAfterBreak="0">
    <w:nsid w:val="56D16A8F"/>
    <w:multiLevelType w:val="hybridMultilevel"/>
    <w:tmpl w:val="A1E45600"/>
    <w:lvl w:ilvl="0" w:tplc="99AA83D4">
      <w:start w:val="1"/>
      <w:numFmt w:val="decimal"/>
      <w:lvlText w:val="%1."/>
      <w:lvlJc w:val="left"/>
      <w:pPr>
        <w:ind w:left="1341" w:hanging="232"/>
        <w:jc w:val="left"/>
      </w:pPr>
      <w:rPr>
        <w:rFonts w:ascii="Times New Roman" w:eastAsia="Times New Roman" w:hAnsi="Times New Roman" w:cs="Times New Roman" w:hint="default"/>
        <w:b w:val="0"/>
        <w:bCs w:val="0"/>
        <w:i w:val="0"/>
        <w:iCs w:val="0"/>
        <w:spacing w:val="-5"/>
        <w:w w:val="99"/>
        <w:sz w:val="24"/>
        <w:szCs w:val="24"/>
        <w:lang w:val="vi" w:eastAsia="en-US" w:bidi="ar-SA"/>
      </w:rPr>
    </w:lvl>
    <w:lvl w:ilvl="1" w:tplc="C0F89FAA">
      <w:numFmt w:val="bullet"/>
      <w:lvlText w:val="•"/>
      <w:lvlJc w:val="left"/>
      <w:pPr>
        <w:ind w:left="2056" w:hanging="232"/>
      </w:pPr>
      <w:rPr>
        <w:rFonts w:hint="default"/>
        <w:lang w:val="vi" w:eastAsia="en-US" w:bidi="ar-SA"/>
      </w:rPr>
    </w:lvl>
    <w:lvl w:ilvl="2" w:tplc="A8AA262A">
      <w:numFmt w:val="bullet"/>
      <w:lvlText w:val="•"/>
      <w:lvlJc w:val="left"/>
      <w:pPr>
        <w:ind w:left="2772" w:hanging="232"/>
      </w:pPr>
      <w:rPr>
        <w:rFonts w:hint="default"/>
        <w:lang w:val="vi" w:eastAsia="en-US" w:bidi="ar-SA"/>
      </w:rPr>
    </w:lvl>
    <w:lvl w:ilvl="3" w:tplc="85301486">
      <w:numFmt w:val="bullet"/>
      <w:lvlText w:val="•"/>
      <w:lvlJc w:val="left"/>
      <w:pPr>
        <w:ind w:left="3488" w:hanging="232"/>
      </w:pPr>
      <w:rPr>
        <w:rFonts w:hint="default"/>
        <w:lang w:val="vi" w:eastAsia="en-US" w:bidi="ar-SA"/>
      </w:rPr>
    </w:lvl>
    <w:lvl w:ilvl="4" w:tplc="C364778C">
      <w:numFmt w:val="bullet"/>
      <w:lvlText w:val="•"/>
      <w:lvlJc w:val="left"/>
      <w:pPr>
        <w:ind w:left="4204" w:hanging="232"/>
      </w:pPr>
      <w:rPr>
        <w:rFonts w:hint="default"/>
        <w:lang w:val="vi" w:eastAsia="en-US" w:bidi="ar-SA"/>
      </w:rPr>
    </w:lvl>
    <w:lvl w:ilvl="5" w:tplc="CE66AB08">
      <w:numFmt w:val="bullet"/>
      <w:lvlText w:val="•"/>
      <w:lvlJc w:val="left"/>
      <w:pPr>
        <w:ind w:left="4920" w:hanging="232"/>
      </w:pPr>
      <w:rPr>
        <w:rFonts w:hint="default"/>
        <w:lang w:val="vi" w:eastAsia="en-US" w:bidi="ar-SA"/>
      </w:rPr>
    </w:lvl>
    <w:lvl w:ilvl="6" w:tplc="CC4880DC">
      <w:numFmt w:val="bullet"/>
      <w:lvlText w:val="•"/>
      <w:lvlJc w:val="left"/>
      <w:pPr>
        <w:ind w:left="5636" w:hanging="232"/>
      </w:pPr>
      <w:rPr>
        <w:rFonts w:hint="default"/>
        <w:lang w:val="vi" w:eastAsia="en-US" w:bidi="ar-SA"/>
      </w:rPr>
    </w:lvl>
    <w:lvl w:ilvl="7" w:tplc="17A20F38">
      <w:numFmt w:val="bullet"/>
      <w:lvlText w:val="•"/>
      <w:lvlJc w:val="left"/>
      <w:pPr>
        <w:ind w:left="6352" w:hanging="232"/>
      </w:pPr>
      <w:rPr>
        <w:rFonts w:hint="default"/>
        <w:lang w:val="vi" w:eastAsia="en-US" w:bidi="ar-SA"/>
      </w:rPr>
    </w:lvl>
    <w:lvl w:ilvl="8" w:tplc="3C9EE7F0">
      <w:numFmt w:val="bullet"/>
      <w:lvlText w:val="•"/>
      <w:lvlJc w:val="left"/>
      <w:pPr>
        <w:ind w:left="7068" w:hanging="232"/>
      </w:pPr>
      <w:rPr>
        <w:rFonts w:hint="default"/>
        <w:lang w:val="vi" w:eastAsia="en-US" w:bidi="ar-SA"/>
      </w:rPr>
    </w:lvl>
  </w:abstractNum>
  <w:abstractNum w:abstractNumId="76" w15:restartNumberingAfterBreak="0">
    <w:nsid w:val="584057FE"/>
    <w:multiLevelType w:val="multilevel"/>
    <w:tmpl w:val="001685D6"/>
    <w:lvl w:ilvl="0">
      <w:start w:val="7"/>
      <w:numFmt w:val="decimal"/>
      <w:lvlText w:val="%1"/>
      <w:lvlJc w:val="left"/>
      <w:pPr>
        <w:ind w:left="1527" w:hanging="421"/>
        <w:jc w:val="left"/>
      </w:pPr>
      <w:rPr>
        <w:rFonts w:hint="default"/>
        <w:lang w:val="vi" w:eastAsia="en-US" w:bidi="ar-SA"/>
      </w:rPr>
    </w:lvl>
    <w:lvl w:ilvl="1">
      <w:start w:val="1"/>
      <w:numFmt w:val="decimal"/>
      <w:lvlText w:val="%1.%2."/>
      <w:lvlJc w:val="left"/>
      <w:pPr>
        <w:ind w:left="1527" w:hanging="421"/>
        <w:jc w:val="left"/>
      </w:pPr>
      <w:rPr>
        <w:rFonts w:ascii="Times New Roman" w:eastAsia="Times New Roman" w:hAnsi="Times New Roman" w:cs="Times New Roman" w:hint="default"/>
        <w:b/>
        <w:bCs/>
        <w:i w:val="0"/>
        <w:iCs w:val="0"/>
        <w:spacing w:val="0"/>
        <w:w w:val="99"/>
        <w:sz w:val="24"/>
        <w:szCs w:val="24"/>
        <w:lang w:val="vi" w:eastAsia="en-US" w:bidi="ar-SA"/>
      </w:rPr>
    </w:lvl>
    <w:lvl w:ilvl="2">
      <w:start w:val="1"/>
      <w:numFmt w:val="decimal"/>
      <w:lvlText w:val="%1.%2.%3."/>
      <w:lvlJc w:val="left"/>
      <w:pPr>
        <w:ind w:left="1707" w:hanging="600"/>
        <w:jc w:val="left"/>
      </w:pPr>
      <w:rPr>
        <w:rFonts w:ascii="Times New Roman" w:eastAsia="Times New Roman" w:hAnsi="Times New Roman" w:cs="Times New Roman" w:hint="default"/>
        <w:b/>
        <w:bCs/>
        <w:i w:val="0"/>
        <w:iCs w:val="0"/>
        <w:spacing w:val="0"/>
        <w:w w:val="99"/>
        <w:sz w:val="24"/>
        <w:szCs w:val="24"/>
        <w:lang w:val="vi" w:eastAsia="en-US" w:bidi="ar-SA"/>
      </w:rPr>
    </w:lvl>
    <w:lvl w:ilvl="3">
      <w:start w:val="1"/>
      <w:numFmt w:val="decimal"/>
      <w:lvlText w:val="%1.%2.%3.%4."/>
      <w:lvlJc w:val="left"/>
      <w:pPr>
        <w:ind w:left="1887" w:hanging="780"/>
        <w:jc w:val="left"/>
      </w:pPr>
      <w:rPr>
        <w:rFonts w:ascii="Times New Roman" w:eastAsia="Times New Roman" w:hAnsi="Times New Roman" w:cs="Times New Roman" w:hint="default"/>
        <w:b/>
        <w:bCs/>
        <w:i/>
        <w:iCs/>
        <w:spacing w:val="0"/>
        <w:w w:val="99"/>
        <w:sz w:val="24"/>
        <w:szCs w:val="24"/>
        <w:lang w:val="vi" w:eastAsia="en-US" w:bidi="ar-SA"/>
      </w:rPr>
    </w:lvl>
    <w:lvl w:ilvl="4">
      <w:numFmt w:val="bullet"/>
      <w:lvlText w:val="•"/>
      <w:lvlJc w:val="left"/>
      <w:pPr>
        <w:ind w:left="3535" w:hanging="780"/>
      </w:pPr>
      <w:rPr>
        <w:rFonts w:hint="default"/>
        <w:lang w:val="vi" w:eastAsia="en-US" w:bidi="ar-SA"/>
      </w:rPr>
    </w:lvl>
    <w:lvl w:ilvl="5">
      <w:numFmt w:val="bullet"/>
      <w:lvlText w:val="•"/>
      <w:lvlJc w:val="left"/>
      <w:pPr>
        <w:ind w:left="4362" w:hanging="780"/>
      </w:pPr>
      <w:rPr>
        <w:rFonts w:hint="default"/>
        <w:lang w:val="vi" w:eastAsia="en-US" w:bidi="ar-SA"/>
      </w:rPr>
    </w:lvl>
    <w:lvl w:ilvl="6">
      <w:numFmt w:val="bullet"/>
      <w:lvlText w:val="•"/>
      <w:lvlJc w:val="left"/>
      <w:pPr>
        <w:ind w:left="5190" w:hanging="780"/>
      </w:pPr>
      <w:rPr>
        <w:rFonts w:hint="default"/>
        <w:lang w:val="vi" w:eastAsia="en-US" w:bidi="ar-SA"/>
      </w:rPr>
    </w:lvl>
    <w:lvl w:ilvl="7">
      <w:numFmt w:val="bullet"/>
      <w:lvlText w:val="•"/>
      <w:lvlJc w:val="left"/>
      <w:pPr>
        <w:ind w:left="6017" w:hanging="780"/>
      </w:pPr>
      <w:rPr>
        <w:rFonts w:hint="default"/>
        <w:lang w:val="vi" w:eastAsia="en-US" w:bidi="ar-SA"/>
      </w:rPr>
    </w:lvl>
    <w:lvl w:ilvl="8">
      <w:numFmt w:val="bullet"/>
      <w:lvlText w:val="•"/>
      <w:lvlJc w:val="left"/>
      <w:pPr>
        <w:ind w:left="6845" w:hanging="780"/>
      </w:pPr>
      <w:rPr>
        <w:rFonts w:hint="default"/>
        <w:lang w:val="vi" w:eastAsia="en-US" w:bidi="ar-SA"/>
      </w:rPr>
    </w:lvl>
  </w:abstractNum>
  <w:abstractNum w:abstractNumId="77" w15:restartNumberingAfterBreak="0">
    <w:nsid w:val="58477704"/>
    <w:multiLevelType w:val="hybridMultilevel"/>
    <w:tmpl w:val="5B8EAC24"/>
    <w:lvl w:ilvl="0" w:tplc="610C9362">
      <w:start w:val="1"/>
      <w:numFmt w:val="lowerLetter"/>
      <w:lvlText w:val="%1."/>
      <w:lvlJc w:val="left"/>
      <w:pPr>
        <w:ind w:left="710" w:hanging="261"/>
        <w:jc w:val="left"/>
      </w:pPr>
      <w:rPr>
        <w:rFonts w:ascii="Times New Roman" w:eastAsia="Times New Roman" w:hAnsi="Times New Roman" w:cs="Times New Roman" w:hint="default"/>
        <w:b w:val="0"/>
        <w:bCs w:val="0"/>
        <w:i/>
        <w:iCs/>
        <w:spacing w:val="0"/>
        <w:w w:val="99"/>
        <w:sz w:val="24"/>
        <w:szCs w:val="24"/>
        <w:lang w:val="vi" w:eastAsia="en-US" w:bidi="ar-SA"/>
      </w:rPr>
    </w:lvl>
    <w:lvl w:ilvl="1" w:tplc="9E580FEE">
      <w:numFmt w:val="bullet"/>
      <w:lvlText w:val="•"/>
      <w:lvlJc w:val="left"/>
      <w:pPr>
        <w:ind w:left="1498" w:hanging="261"/>
      </w:pPr>
      <w:rPr>
        <w:rFonts w:hint="default"/>
        <w:lang w:val="vi" w:eastAsia="en-US" w:bidi="ar-SA"/>
      </w:rPr>
    </w:lvl>
    <w:lvl w:ilvl="2" w:tplc="91B8AD1E">
      <w:numFmt w:val="bullet"/>
      <w:lvlText w:val="•"/>
      <w:lvlJc w:val="left"/>
      <w:pPr>
        <w:ind w:left="2276" w:hanging="261"/>
      </w:pPr>
      <w:rPr>
        <w:rFonts w:hint="default"/>
        <w:lang w:val="vi" w:eastAsia="en-US" w:bidi="ar-SA"/>
      </w:rPr>
    </w:lvl>
    <w:lvl w:ilvl="3" w:tplc="FF60A244">
      <w:numFmt w:val="bullet"/>
      <w:lvlText w:val="•"/>
      <w:lvlJc w:val="left"/>
      <w:pPr>
        <w:ind w:left="3054" w:hanging="261"/>
      </w:pPr>
      <w:rPr>
        <w:rFonts w:hint="default"/>
        <w:lang w:val="vi" w:eastAsia="en-US" w:bidi="ar-SA"/>
      </w:rPr>
    </w:lvl>
    <w:lvl w:ilvl="4" w:tplc="B726D588">
      <w:numFmt w:val="bullet"/>
      <w:lvlText w:val="•"/>
      <w:lvlJc w:val="left"/>
      <w:pPr>
        <w:ind w:left="3832" w:hanging="261"/>
      </w:pPr>
      <w:rPr>
        <w:rFonts w:hint="default"/>
        <w:lang w:val="vi" w:eastAsia="en-US" w:bidi="ar-SA"/>
      </w:rPr>
    </w:lvl>
    <w:lvl w:ilvl="5" w:tplc="5148B52E">
      <w:numFmt w:val="bullet"/>
      <w:lvlText w:val="•"/>
      <w:lvlJc w:val="left"/>
      <w:pPr>
        <w:ind w:left="4610" w:hanging="261"/>
      </w:pPr>
      <w:rPr>
        <w:rFonts w:hint="default"/>
        <w:lang w:val="vi" w:eastAsia="en-US" w:bidi="ar-SA"/>
      </w:rPr>
    </w:lvl>
    <w:lvl w:ilvl="6" w:tplc="16260F26">
      <w:numFmt w:val="bullet"/>
      <w:lvlText w:val="•"/>
      <w:lvlJc w:val="left"/>
      <w:pPr>
        <w:ind w:left="5388" w:hanging="261"/>
      </w:pPr>
      <w:rPr>
        <w:rFonts w:hint="default"/>
        <w:lang w:val="vi" w:eastAsia="en-US" w:bidi="ar-SA"/>
      </w:rPr>
    </w:lvl>
    <w:lvl w:ilvl="7" w:tplc="ABB0EFD2">
      <w:numFmt w:val="bullet"/>
      <w:lvlText w:val="•"/>
      <w:lvlJc w:val="left"/>
      <w:pPr>
        <w:ind w:left="6166" w:hanging="261"/>
      </w:pPr>
      <w:rPr>
        <w:rFonts w:hint="default"/>
        <w:lang w:val="vi" w:eastAsia="en-US" w:bidi="ar-SA"/>
      </w:rPr>
    </w:lvl>
    <w:lvl w:ilvl="8" w:tplc="FDF67CB8">
      <w:numFmt w:val="bullet"/>
      <w:lvlText w:val="•"/>
      <w:lvlJc w:val="left"/>
      <w:pPr>
        <w:ind w:left="6944" w:hanging="261"/>
      </w:pPr>
      <w:rPr>
        <w:rFonts w:hint="default"/>
        <w:lang w:val="vi" w:eastAsia="en-US" w:bidi="ar-SA"/>
      </w:rPr>
    </w:lvl>
  </w:abstractNum>
  <w:abstractNum w:abstractNumId="78" w15:restartNumberingAfterBreak="0">
    <w:nsid w:val="58587C27"/>
    <w:multiLevelType w:val="hybridMultilevel"/>
    <w:tmpl w:val="769E2188"/>
    <w:lvl w:ilvl="0" w:tplc="D5108156">
      <w:start w:val="1"/>
      <w:numFmt w:val="lowerLetter"/>
      <w:lvlText w:val="%1."/>
      <w:lvlJc w:val="left"/>
      <w:pPr>
        <w:ind w:left="1347" w:hanging="240"/>
        <w:jc w:val="left"/>
      </w:pPr>
      <w:rPr>
        <w:rFonts w:ascii="Times New Roman" w:eastAsia="Times New Roman" w:hAnsi="Times New Roman" w:cs="Times New Roman" w:hint="default"/>
        <w:b/>
        <w:bCs/>
        <w:i/>
        <w:iCs/>
        <w:spacing w:val="0"/>
        <w:w w:val="99"/>
        <w:sz w:val="24"/>
        <w:szCs w:val="24"/>
        <w:lang w:val="vi" w:eastAsia="en-US" w:bidi="ar-SA"/>
      </w:rPr>
    </w:lvl>
    <w:lvl w:ilvl="1" w:tplc="384ADF30">
      <w:numFmt w:val="bullet"/>
      <w:lvlText w:val="•"/>
      <w:lvlJc w:val="left"/>
      <w:pPr>
        <w:ind w:left="2056" w:hanging="240"/>
      </w:pPr>
      <w:rPr>
        <w:rFonts w:hint="default"/>
        <w:lang w:val="vi" w:eastAsia="en-US" w:bidi="ar-SA"/>
      </w:rPr>
    </w:lvl>
    <w:lvl w:ilvl="2" w:tplc="BB3EC67A">
      <w:numFmt w:val="bullet"/>
      <w:lvlText w:val="•"/>
      <w:lvlJc w:val="left"/>
      <w:pPr>
        <w:ind w:left="2772" w:hanging="240"/>
      </w:pPr>
      <w:rPr>
        <w:rFonts w:hint="default"/>
        <w:lang w:val="vi" w:eastAsia="en-US" w:bidi="ar-SA"/>
      </w:rPr>
    </w:lvl>
    <w:lvl w:ilvl="3" w:tplc="F2E6F38A">
      <w:numFmt w:val="bullet"/>
      <w:lvlText w:val="•"/>
      <w:lvlJc w:val="left"/>
      <w:pPr>
        <w:ind w:left="3488" w:hanging="240"/>
      </w:pPr>
      <w:rPr>
        <w:rFonts w:hint="default"/>
        <w:lang w:val="vi" w:eastAsia="en-US" w:bidi="ar-SA"/>
      </w:rPr>
    </w:lvl>
    <w:lvl w:ilvl="4" w:tplc="80A80A4E">
      <w:numFmt w:val="bullet"/>
      <w:lvlText w:val="•"/>
      <w:lvlJc w:val="left"/>
      <w:pPr>
        <w:ind w:left="4204" w:hanging="240"/>
      </w:pPr>
      <w:rPr>
        <w:rFonts w:hint="default"/>
        <w:lang w:val="vi" w:eastAsia="en-US" w:bidi="ar-SA"/>
      </w:rPr>
    </w:lvl>
    <w:lvl w:ilvl="5" w:tplc="AAE46B98">
      <w:numFmt w:val="bullet"/>
      <w:lvlText w:val="•"/>
      <w:lvlJc w:val="left"/>
      <w:pPr>
        <w:ind w:left="4920" w:hanging="240"/>
      </w:pPr>
      <w:rPr>
        <w:rFonts w:hint="default"/>
        <w:lang w:val="vi" w:eastAsia="en-US" w:bidi="ar-SA"/>
      </w:rPr>
    </w:lvl>
    <w:lvl w:ilvl="6" w:tplc="3970033E">
      <w:numFmt w:val="bullet"/>
      <w:lvlText w:val="•"/>
      <w:lvlJc w:val="left"/>
      <w:pPr>
        <w:ind w:left="5636" w:hanging="240"/>
      </w:pPr>
      <w:rPr>
        <w:rFonts w:hint="default"/>
        <w:lang w:val="vi" w:eastAsia="en-US" w:bidi="ar-SA"/>
      </w:rPr>
    </w:lvl>
    <w:lvl w:ilvl="7" w:tplc="AF94663A">
      <w:numFmt w:val="bullet"/>
      <w:lvlText w:val="•"/>
      <w:lvlJc w:val="left"/>
      <w:pPr>
        <w:ind w:left="6352" w:hanging="240"/>
      </w:pPr>
      <w:rPr>
        <w:rFonts w:hint="default"/>
        <w:lang w:val="vi" w:eastAsia="en-US" w:bidi="ar-SA"/>
      </w:rPr>
    </w:lvl>
    <w:lvl w:ilvl="8" w:tplc="21C03792">
      <w:numFmt w:val="bullet"/>
      <w:lvlText w:val="•"/>
      <w:lvlJc w:val="left"/>
      <w:pPr>
        <w:ind w:left="7068" w:hanging="240"/>
      </w:pPr>
      <w:rPr>
        <w:rFonts w:hint="default"/>
        <w:lang w:val="vi" w:eastAsia="en-US" w:bidi="ar-SA"/>
      </w:rPr>
    </w:lvl>
  </w:abstractNum>
  <w:abstractNum w:abstractNumId="79" w15:restartNumberingAfterBreak="0">
    <w:nsid w:val="5916589A"/>
    <w:multiLevelType w:val="hybridMultilevel"/>
    <w:tmpl w:val="C64603C0"/>
    <w:lvl w:ilvl="0" w:tplc="2474EFA6">
      <w:start w:val="1"/>
      <w:numFmt w:val="decimal"/>
      <w:lvlText w:val="%1."/>
      <w:lvlJc w:val="left"/>
      <w:pPr>
        <w:ind w:left="710" w:hanging="249"/>
        <w:jc w:val="left"/>
      </w:pPr>
      <w:rPr>
        <w:rFonts w:ascii="Times New Roman" w:eastAsia="Times New Roman" w:hAnsi="Times New Roman" w:cs="Times New Roman" w:hint="default"/>
        <w:b w:val="0"/>
        <w:bCs w:val="0"/>
        <w:i w:val="0"/>
        <w:iCs w:val="0"/>
        <w:spacing w:val="0"/>
        <w:w w:val="99"/>
        <w:sz w:val="24"/>
        <w:szCs w:val="24"/>
        <w:lang w:val="vi" w:eastAsia="en-US" w:bidi="ar-SA"/>
      </w:rPr>
    </w:lvl>
    <w:lvl w:ilvl="1" w:tplc="57084EBA">
      <w:numFmt w:val="bullet"/>
      <w:lvlText w:val="•"/>
      <w:lvlJc w:val="left"/>
      <w:pPr>
        <w:ind w:left="1498" w:hanging="249"/>
      </w:pPr>
      <w:rPr>
        <w:rFonts w:hint="default"/>
        <w:lang w:val="vi" w:eastAsia="en-US" w:bidi="ar-SA"/>
      </w:rPr>
    </w:lvl>
    <w:lvl w:ilvl="2" w:tplc="C32C2970">
      <w:numFmt w:val="bullet"/>
      <w:lvlText w:val="•"/>
      <w:lvlJc w:val="left"/>
      <w:pPr>
        <w:ind w:left="2276" w:hanging="249"/>
      </w:pPr>
      <w:rPr>
        <w:rFonts w:hint="default"/>
        <w:lang w:val="vi" w:eastAsia="en-US" w:bidi="ar-SA"/>
      </w:rPr>
    </w:lvl>
    <w:lvl w:ilvl="3" w:tplc="12D022C6">
      <w:numFmt w:val="bullet"/>
      <w:lvlText w:val="•"/>
      <w:lvlJc w:val="left"/>
      <w:pPr>
        <w:ind w:left="3054" w:hanging="249"/>
      </w:pPr>
      <w:rPr>
        <w:rFonts w:hint="default"/>
        <w:lang w:val="vi" w:eastAsia="en-US" w:bidi="ar-SA"/>
      </w:rPr>
    </w:lvl>
    <w:lvl w:ilvl="4" w:tplc="6108D4C4">
      <w:numFmt w:val="bullet"/>
      <w:lvlText w:val="•"/>
      <w:lvlJc w:val="left"/>
      <w:pPr>
        <w:ind w:left="3832" w:hanging="249"/>
      </w:pPr>
      <w:rPr>
        <w:rFonts w:hint="default"/>
        <w:lang w:val="vi" w:eastAsia="en-US" w:bidi="ar-SA"/>
      </w:rPr>
    </w:lvl>
    <w:lvl w:ilvl="5" w:tplc="DC34753A">
      <w:numFmt w:val="bullet"/>
      <w:lvlText w:val="•"/>
      <w:lvlJc w:val="left"/>
      <w:pPr>
        <w:ind w:left="4610" w:hanging="249"/>
      </w:pPr>
      <w:rPr>
        <w:rFonts w:hint="default"/>
        <w:lang w:val="vi" w:eastAsia="en-US" w:bidi="ar-SA"/>
      </w:rPr>
    </w:lvl>
    <w:lvl w:ilvl="6" w:tplc="C62AC328">
      <w:numFmt w:val="bullet"/>
      <w:lvlText w:val="•"/>
      <w:lvlJc w:val="left"/>
      <w:pPr>
        <w:ind w:left="5388" w:hanging="249"/>
      </w:pPr>
      <w:rPr>
        <w:rFonts w:hint="default"/>
        <w:lang w:val="vi" w:eastAsia="en-US" w:bidi="ar-SA"/>
      </w:rPr>
    </w:lvl>
    <w:lvl w:ilvl="7" w:tplc="6DAE2F86">
      <w:numFmt w:val="bullet"/>
      <w:lvlText w:val="•"/>
      <w:lvlJc w:val="left"/>
      <w:pPr>
        <w:ind w:left="6166" w:hanging="249"/>
      </w:pPr>
      <w:rPr>
        <w:rFonts w:hint="default"/>
        <w:lang w:val="vi" w:eastAsia="en-US" w:bidi="ar-SA"/>
      </w:rPr>
    </w:lvl>
    <w:lvl w:ilvl="8" w:tplc="7B4A60A8">
      <w:numFmt w:val="bullet"/>
      <w:lvlText w:val="•"/>
      <w:lvlJc w:val="left"/>
      <w:pPr>
        <w:ind w:left="6944" w:hanging="249"/>
      </w:pPr>
      <w:rPr>
        <w:rFonts w:hint="default"/>
        <w:lang w:val="vi" w:eastAsia="en-US" w:bidi="ar-SA"/>
      </w:rPr>
    </w:lvl>
  </w:abstractNum>
  <w:abstractNum w:abstractNumId="80" w15:restartNumberingAfterBreak="0">
    <w:nsid w:val="59FA0590"/>
    <w:multiLevelType w:val="hybridMultilevel"/>
    <w:tmpl w:val="18061CAA"/>
    <w:lvl w:ilvl="0" w:tplc="10E80984">
      <w:numFmt w:val="bullet"/>
      <w:lvlText w:val="-"/>
      <w:lvlJc w:val="left"/>
      <w:pPr>
        <w:ind w:left="710" w:hanging="140"/>
      </w:pPr>
      <w:rPr>
        <w:rFonts w:ascii="Times New Roman" w:eastAsia="Times New Roman" w:hAnsi="Times New Roman" w:cs="Times New Roman" w:hint="default"/>
        <w:b w:val="0"/>
        <w:bCs w:val="0"/>
        <w:i w:val="0"/>
        <w:iCs w:val="0"/>
        <w:spacing w:val="0"/>
        <w:w w:val="99"/>
        <w:sz w:val="24"/>
        <w:szCs w:val="24"/>
        <w:lang w:val="vi" w:eastAsia="en-US" w:bidi="ar-SA"/>
      </w:rPr>
    </w:lvl>
    <w:lvl w:ilvl="1" w:tplc="479CC110">
      <w:numFmt w:val="bullet"/>
      <w:lvlText w:val="•"/>
      <w:lvlJc w:val="left"/>
      <w:pPr>
        <w:ind w:left="1498" w:hanging="140"/>
      </w:pPr>
      <w:rPr>
        <w:rFonts w:hint="default"/>
        <w:lang w:val="vi" w:eastAsia="en-US" w:bidi="ar-SA"/>
      </w:rPr>
    </w:lvl>
    <w:lvl w:ilvl="2" w:tplc="1FA2ED00">
      <w:numFmt w:val="bullet"/>
      <w:lvlText w:val="•"/>
      <w:lvlJc w:val="left"/>
      <w:pPr>
        <w:ind w:left="2276" w:hanging="140"/>
      </w:pPr>
      <w:rPr>
        <w:rFonts w:hint="default"/>
        <w:lang w:val="vi" w:eastAsia="en-US" w:bidi="ar-SA"/>
      </w:rPr>
    </w:lvl>
    <w:lvl w:ilvl="3" w:tplc="A29222B6">
      <w:numFmt w:val="bullet"/>
      <w:lvlText w:val="•"/>
      <w:lvlJc w:val="left"/>
      <w:pPr>
        <w:ind w:left="3054" w:hanging="140"/>
      </w:pPr>
      <w:rPr>
        <w:rFonts w:hint="default"/>
        <w:lang w:val="vi" w:eastAsia="en-US" w:bidi="ar-SA"/>
      </w:rPr>
    </w:lvl>
    <w:lvl w:ilvl="4" w:tplc="036EFB58">
      <w:numFmt w:val="bullet"/>
      <w:lvlText w:val="•"/>
      <w:lvlJc w:val="left"/>
      <w:pPr>
        <w:ind w:left="3832" w:hanging="140"/>
      </w:pPr>
      <w:rPr>
        <w:rFonts w:hint="default"/>
        <w:lang w:val="vi" w:eastAsia="en-US" w:bidi="ar-SA"/>
      </w:rPr>
    </w:lvl>
    <w:lvl w:ilvl="5" w:tplc="F6A2341E">
      <w:numFmt w:val="bullet"/>
      <w:lvlText w:val="•"/>
      <w:lvlJc w:val="left"/>
      <w:pPr>
        <w:ind w:left="4610" w:hanging="140"/>
      </w:pPr>
      <w:rPr>
        <w:rFonts w:hint="default"/>
        <w:lang w:val="vi" w:eastAsia="en-US" w:bidi="ar-SA"/>
      </w:rPr>
    </w:lvl>
    <w:lvl w:ilvl="6" w:tplc="B34A8C88">
      <w:numFmt w:val="bullet"/>
      <w:lvlText w:val="•"/>
      <w:lvlJc w:val="left"/>
      <w:pPr>
        <w:ind w:left="5388" w:hanging="140"/>
      </w:pPr>
      <w:rPr>
        <w:rFonts w:hint="default"/>
        <w:lang w:val="vi" w:eastAsia="en-US" w:bidi="ar-SA"/>
      </w:rPr>
    </w:lvl>
    <w:lvl w:ilvl="7" w:tplc="DC565BB0">
      <w:numFmt w:val="bullet"/>
      <w:lvlText w:val="•"/>
      <w:lvlJc w:val="left"/>
      <w:pPr>
        <w:ind w:left="6166" w:hanging="140"/>
      </w:pPr>
      <w:rPr>
        <w:rFonts w:hint="default"/>
        <w:lang w:val="vi" w:eastAsia="en-US" w:bidi="ar-SA"/>
      </w:rPr>
    </w:lvl>
    <w:lvl w:ilvl="8" w:tplc="F2ECF3A2">
      <w:numFmt w:val="bullet"/>
      <w:lvlText w:val="•"/>
      <w:lvlJc w:val="left"/>
      <w:pPr>
        <w:ind w:left="6944" w:hanging="140"/>
      </w:pPr>
      <w:rPr>
        <w:rFonts w:hint="default"/>
        <w:lang w:val="vi" w:eastAsia="en-US" w:bidi="ar-SA"/>
      </w:rPr>
    </w:lvl>
  </w:abstractNum>
  <w:abstractNum w:abstractNumId="81" w15:restartNumberingAfterBreak="0">
    <w:nsid w:val="5A3740B2"/>
    <w:multiLevelType w:val="hybridMultilevel"/>
    <w:tmpl w:val="64385688"/>
    <w:lvl w:ilvl="0" w:tplc="FF40D8EC">
      <w:numFmt w:val="bullet"/>
      <w:lvlText w:val="-"/>
      <w:lvlJc w:val="left"/>
      <w:pPr>
        <w:ind w:left="710" w:hanging="180"/>
      </w:pPr>
      <w:rPr>
        <w:rFonts w:ascii="Times New Roman" w:eastAsia="Times New Roman" w:hAnsi="Times New Roman" w:cs="Times New Roman" w:hint="default"/>
        <w:b w:val="0"/>
        <w:bCs w:val="0"/>
        <w:i w:val="0"/>
        <w:iCs w:val="0"/>
        <w:spacing w:val="0"/>
        <w:w w:val="99"/>
        <w:sz w:val="24"/>
        <w:szCs w:val="24"/>
        <w:lang w:val="vi" w:eastAsia="en-US" w:bidi="ar-SA"/>
      </w:rPr>
    </w:lvl>
    <w:lvl w:ilvl="1" w:tplc="803E6DB4">
      <w:numFmt w:val="bullet"/>
      <w:lvlText w:val="•"/>
      <w:lvlJc w:val="left"/>
      <w:pPr>
        <w:ind w:left="1498" w:hanging="180"/>
      </w:pPr>
      <w:rPr>
        <w:rFonts w:hint="default"/>
        <w:lang w:val="vi" w:eastAsia="en-US" w:bidi="ar-SA"/>
      </w:rPr>
    </w:lvl>
    <w:lvl w:ilvl="2" w:tplc="081A1D44">
      <w:numFmt w:val="bullet"/>
      <w:lvlText w:val="•"/>
      <w:lvlJc w:val="left"/>
      <w:pPr>
        <w:ind w:left="2276" w:hanging="180"/>
      </w:pPr>
      <w:rPr>
        <w:rFonts w:hint="default"/>
        <w:lang w:val="vi" w:eastAsia="en-US" w:bidi="ar-SA"/>
      </w:rPr>
    </w:lvl>
    <w:lvl w:ilvl="3" w:tplc="449A4920">
      <w:numFmt w:val="bullet"/>
      <w:lvlText w:val="•"/>
      <w:lvlJc w:val="left"/>
      <w:pPr>
        <w:ind w:left="3054" w:hanging="180"/>
      </w:pPr>
      <w:rPr>
        <w:rFonts w:hint="default"/>
        <w:lang w:val="vi" w:eastAsia="en-US" w:bidi="ar-SA"/>
      </w:rPr>
    </w:lvl>
    <w:lvl w:ilvl="4" w:tplc="C79AFBB8">
      <w:numFmt w:val="bullet"/>
      <w:lvlText w:val="•"/>
      <w:lvlJc w:val="left"/>
      <w:pPr>
        <w:ind w:left="3832" w:hanging="180"/>
      </w:pPr>
      <w:rPr>
        <w:rFonts w:hint="default"/>
        <w:lang w:val="vi" w:eastAsia="en-US" w:bidi="ar-SA"/>
      </w:rPr>
    </w:lvl>
    <w:lvl w:ilvl="5" w:tplc="58D69846">
      <w:numFmt w:val="bullet"/>
      <w:lvlText w:val="•"/>
      <w:lvlJc w:val="left"/>
      <w:pPr>
        <w:ind w:left="4610" w:hanging="180"/>
      </w:pPr>
      <w:rPr>
        <w:rFonts w:hint="default"/>
        <w:lang w:val="vi" w:eastAsia="en-US" w:bidi="ar-SA"/>
      </w:rPr>
    </w:lvl>
    <w:lvl w:ilvl="6" w:tplc="47F26AD4">
      <w:numFmt w:val="bullet"/>
      <w:lvlText w:val="•"/>
      <w:lvlJc w:val="left"/>
      <w:pPr>
        <w:ind w:left="5388" w:hanging="180"/>
      </w:pPr>
      <w:rPr>
        <w:rFonts w:hint="default"/>
        <w:lang w:val="vi" w:eastAsia="en-US" w:bidi="ar-SA"/>
      </w:rPr>
    </w:lvl>
    <w:lvl w:ilvl="7" w:tplc="D0A019C0">
      <w:numFmt w:val="bullet"/>
      <w:lvlText w:val="•"/>
      <w:lvlJc w:val="left"/>
      <w:pPr>
        <w:ind w:left="6166" w:hanging="180"/>
      </w:pPr>
      <w:rPr>
        <w:rFonts w:hint="default"/>
        <w:lang w:val="vi" w:eastAsia="en-US" w:bidi="ar-SA"/>
      </w:rPr>
    </w:lvl>
    <w:lvl w:ilvl="8" w:tplc="28A249CE">
      <w:numFmt w:val="bullet"/>
      <w:lvlText w:val="•"/>
      <w:lvlJc w:val="left"/>
      <w:pPr>
        <w:ind w:left="6944" w:hanging="180"/>
      </w:pPr>
      <w:rPr>
        <w:rFonts w:hint="default"/>
        <w:lang w:val="vi" w:eastAsia="en-US" w:bidi="ar-SA"/>
      </w:rPr>
    </w:lvl>
  </w:abstractNum>
  <w:abstractNum w:abstractNumId="82" w15:restartNumberingAfterBreak="0">
    <w:nsid w:val="5AF70E06"/>
    <w:multiLevelType w:val="hybridMultilevel"/>
    <w:tmpl w:val="7DCEBB2E"/>
    <w:lvl w:ilvl="0" w:tplc="6BC0377A">
      <w:start w:val="1"/>
      <w:numFmt w:val="decimal"/>
      <w:lvlText w:val="%1."/>
      <w:lvlJc w:val="left"/>
      <w:pPr>
        <w:ind w:left="1348" w:hanging="236"/>
        <w:jc w:val="left"/>
      </w:pPr>
      <w:rPr>
        <w:rFonts w:ascii="Times New Roman" w:eastAsia="Times New Roman" w:hAnsi="Times New Roman" w:cs="Times New Roman" w:hint="default"/>
        <w:b w:val="0"/>
        <w:bCs w:val="0"/>
        <w:i w:val="0"/>
        <w:iCs w:val="0"/>
        <w:spacing w:val="-3"/>
        <w:w w:val="99"/>
        <w:sz w:val="24"/>
        <w:szCs w:val="24"/>
        <w:lang w:val="vi" w:eastAsia="en-US" w:bidi="ar-SA"/>
      </w:rPr>
    </w:lvl>
    <w:lvl w:ilvl="1" w:tplc="9C167F38">
      <w:numFmt w:val="bullet"/>
      <w:lvlText w:val="•"/>
      <w:lvlJc w:val="left"/>
      <w:pPr>
        <w:ind w:left="2056" w:hanging="236"/>
      </w:pPr>
      <w:rPr>
        <w:rFonts w:hint="default"/>
        <w:lang w:val="vi" w:eastAsia="en-US" w:bidi="ar-SA"/>
      </w:rPr>
    </w:lvl>
    <w:lvl w:ilvl="2" w:tplc="20EA34F6">
      <w:numFmt w:val="bullet"/>
      <w:lvlText w:val="•"/>
      <w:lvlJc w:val="left"/>
      <w:pPr>
        <w:ind w:left="2772" w:hanging="236"/>
      </w:pPr>
      <w:rPr>
        <w:rFonts w:hint="default"/>
        <w:lang w:val="vi" w:eastAsia="en-US" w:bidi="ar-SA"/>
      </w:rPr>
    </w:lvl>
    <w:lvl w:ilvl="3" w:tplc="435A2F32">
      <w:numFmt w:val="bullet"/>
      <w:lvlText w:val="•"/>
      <w:lvlJc w:val="left"/>
      <w:pPr>
        <w:ind w:left="3488" w:hanging="236"/>
      </w:pPr>
      <w:rPr>
        <w:rFonts w:hint="default"/>
        <w:lang w:val="vi" w:eastAsia="en-US" w:bidi="ar-SA"/>
      </w:rPr>
    </w:lvl>
    <w:lvl w:ilvl="4" w:tplc="E82C8218">
      <w:numFmt w:val="bullet"/>
      <w:lvlText w:val="•"/>
      <w:lvlJc w:val="left"/>
      <w:pPr>
        <w:ind w:left="4204" w:hanging="236"/>
      </w:pPr>
      <w:rPr>
        <w:rFonts w:hint="default"/>
        <w:lang w:val="vi" w:eastAsia="en-US" w:bidi="ar-SA"/>
      </w:rPr>
    </w:lvl>
    <w:lvl w:ilvl="5" w:tplc="6BD8C9EA">
      <w:numFmt w:val="bullet"/>
      <w:lvlText w:val="•"/>
      <w:lvlJc w:val="left"/>
      <w:pPr>
        <w:ind w:left="4920" w:hanging="236"/>
      </w:pPr>
      <w:rPr>
        <w:rFonts w:hint="default"/>
        <w:lang w:val="vi" w:eastAsia="en-US" w:bidi="ar-SA"/>
      </w:rPr>
    </w:lvl>
    <w:lvl w:ilvl="6" w:tplc="A69E7E54">
      <w:numFmt w:val="bullet"/>
      <w:lvlText w:val="•"/>
      <w:lvlJc w:val="left"/>
      <w:pPr>
        <w:ind w:left="5636" w:hanging="236"/>
      </w:pPr>
      <w:rPr>
        <w:rFonts w:hint="default"/>
        <w:lang w:val="vi" w:eastAsia="en-US" w:bidi="ar-SA"/>
      </w:rPr>
    </w:lvl>
    <w:lvl w:ilvl="7" w:tplc="0410361C">
      <w:numFmt w:val="bullet"/>
      <w:lvlText w:val="•"/>
      <w:lvlJc w:val="left"/>
      <w:pPr>
        <w:ind w:left="6352" w:hanging="236"/>
      </w:pPr>
      <w:rPr>
        <w:rFonts w:hint="default"/>
        <w:lang w:val="vi" w:eastAsia="en-US" w:bidi="ar-SA"/>
      </w:rPr>
    </w:lvl>
    <w:lvl w:ilvl="8" w:tplc="326E1D88">
      <w:numFmt w:val="bullet"/>
      <w:lvlText w:val="•"/>
      <w:lvlJc w:val="left"/>
      <w:pPr>
        <w:ind w:left="7068" w:hanging="236"/>
      </w:pPr>
      <w:rPr>
        <w:rFonts w:hint="default"/>
        <w:lang w:val="vi" w:eastAsia="en-US" w:bidi="ar-SA"/>
      </w:rPr>
    </w:lvl>
  </w:abstractNum>
  <w:abstractNum w:abstractNumId="83" w15:restartNumberingAfterBreak="0">
    <w:nsid w:val="5B1C7F7A"/>
    <w:multiLevelType w:val="hybridMultilevel"/>
    <w:tmpl w:val="7E561506"/>
    <w:lvl w:ilvl="0" w:tplc="FB4AE7B2">
      <w:numFmt w:val="bullet"/>
      <w:lvlText w:val="-"/>
      <w:lvlJc w:val="left"/>
      <w:pPr>
        <w:ind w:left="107" w:hanging="131"/>
      </w:pPr>
      <w:rPr>
        <w:rFonts w:ascii="Times New Roman" w:eastAsia="Times New Roman" w:hAnsi="Times New Roman" w:cs="Times New Roman" w:hint="default"/>
        <w:b w:val="0"/>
        <w:bCs w:val="0"/>
        <w:i w:val="0"/>
        <w:iCs w:val="0"/>
        <w:spacing w:val="0"/>
        <w:w w:val="99"/>
        <w:sz w:val="24"/>
        <w:szCs w:val="24"/>
        <w:lang w:val="vi" w:eastAsia="en-US" w:bidi="ar-SA"/>
      </w:rPr>
    </w:lvl>
    <w:lvl w:ilvl="1" w:tplc="2162173A">
      <w:numFmt w:val="bullet"/>
      <w:lvlText w:val="•"/>
      <w:lvlJc w:val="left"/>
      <w:pPr>
        <w:ind w:left="521" w:hanging="131"/>
      </w:pPr>
      <w:rPr>
        <w:rFonts w:hint="default"/>
        <w:lang w:val="vi" w:eastAsia="en-US" w:bidi="ar-SA"/>
      </w:rPr>
    </w:lvl>
    <w:lvl w:ilvl="2" w:tplc="83AA6EFC">
      <w:numFmt w:val="bullet"/>
      <w:lvlText w:val="•"/>
      <w:lvlJc w:val="left"/>
      <w:pPr>
        <w:ind w:left="942" w:hanging="131"/>
      </w:pPr>
      <w:rPr>
        <w:rFonts w:hint="default"/>
        <w:lang w:val="vi" w:eastAsia="en-US" w:bidi="ar-SA"/>
      </w:rPr>
    </w:lvl>
    <w:lvl w:ilvl="3" w:tplc="1B1A3162">
      <w:numFmt w:val="bullet"/>
      <w:lvlText w:val="•"/>
      <w:lvlJc w:val="left"/>
      <w:pPr>
        <w:ind w:left="1363" w:hanging="131"/>
      </w:pPr>
      <w:rPr>
        <w:rFonts w:hint="default"/>
        <w:lang w:val="vi" w:eastAsia="en-US" w:bidi="ar-SA"/>
      </w:rPr>
    </w:lvl>
    <w:lvl w:ilvl="4" w:tplc="E534AED2">
      <w:numFmt w:val="bullet"/>
      <w:lvlText w:val="•"/>
      <w:lvlJc w:val="left"/>
      <w:pPr>
        <w:ind w:left="1784" w:hanging="131"/>
      </w:pPr>
      <w:rPr>
        <w:rFonts w:hint="default"/>
        <w:lang w:val="vi" w:eastAsia="en-US" w:bidi="ar-SA"/>
      </w:rPr>
    </w:lvl>
    <w:lvl w:ilvl="5" w:tplc="4BA695A0">
      <w:numFmt w:val="bullet"/>
      <w:lvlText w:val="•"/>
      <w:lvlJc w:val="left"/>
      <w:pPr>
        <w:ind w:left="2205" w:hanging="131"/>
      </w:pPr>
      <w:rPr>
        <w:rFonts w:hint="default"/>
        <w:lang w:val="vi" w:eastAsia="en-US" w:bidi="ar-SA"/>
      </w:rPr>
    </w:lvl>
    <w:lvl w:ilvl="6" w:tplc="860299D8">
      <w:numFmt w:val="bullet"/>
      <w:lvlText w:val="•"/>
      <w:lvlJc w:val="left"/>
      <w:pPr>
        <w:ind w:left="2626" w:hanging="131"/>
      </w:pPr>
      <w:rPr>
        <w:rFonts w:hint="default"/>
        <w:lang w:val="vi" w:eastAsia="en-US" w:bidi="ar-SA"/>
      </w:rPr>
    </w:lvl>
    <w:lvl w:ilvl="7" w:tplc="83CA691C">
      <w:numFmt w:val="bullet"/>
      <w:lvlText w:val="•"/>
      <w:lvlJc w:val="left"/>
      <w:pPr>
        <w:ind w:left="3047" w:hanging="131"/>
      </w:pPr>
      <w:rPr>
        <w:rFonts w:hint="default"/>
        <w:lang w:val="vi" w:eastAsia="en-US" w:bidi="ar-SA"/>
      </w:rPr>
    </w:lvl>
    <w:lvl w:ilvl="8" w:tplc="F662B9A0">
      <w:numFmt w:val="bullet"/>
      <w:lvlText w:val="•"/>
      <w:lvlJc w:val="left"/>
      <w:pPr>
        <w:ind w:left="3468" w:hanging="131"/>
      </w:pPr>
      <w:rPr>
        <w:rFonts w:hint="default"/>
        <w:lang w:val="vi" w:eastAsia="en-US" w:bidi="ar-SA"/>
      </w:rPr>
    </w:lvl>
  </w:abstractNum>
  <w:abstractNum w:abstractNumId="84" w15:restartNumberingAfterBreak="0">
    <w:nsid w:val="5BA47E83"/>
    <w:multiLevelType w:val="multilevel"/>
    <w:tmpl w:val="7D8253F2"/>
    <w:lvl w:ilvl="0">
      <w:start w:val="8"/>
      <w:numFmt w:val="decimal"/>
      <w:lvlText w:val="%1"/>
      <w:lvlJc w:val="left"/>
      <w:pPr>
        <w:ind w:left="816" w:hanging="360"/>
        <w:jc w:val="left"/>
      </w:pPr>
      <w:rPr>
        <w:rFonts w:hint="default"/>
        <w:lang w:val="vi" w:eastAsia="en-US" w:bidi="ar-SA"/>
      </w:rPr>
    </w:lvl>
    <w:lvl w:ilvl="1">
      <w:start w:val="3"/>
      <w:numFmt w:val="decimal"/>
      <w:lvlText w:val="%1.%2"/>
      <w:lvlJc w:val="left"/>
      <w:pPr>
        <w:ind w:left="816" w:hanging="360"/>
        <w:jc w:val="left"/>
      </w:pPr>
      <w:rPr>
        <w:rFonts w:ascii="Times New Roman" w:eastAsia="Times New Roman" w:hAnsi="Times New Roman" w:cs="Times New Roman" w:hint="default"/>
        <w:b w:val="0"/>
        <w:bCs w:val="0"/>
        <w:i w:val="0"/>
        <w:iCs w:val="0"/>
        <w:spacing w:val="0"/>
        <w:w w:val="99"/>
        <w:sz w:val="24"/>
        <w:szCs w:val="24"/>
        <w:lang w:val="vi" w:eastAsia="en-US" w:bidi="ar-SA"/>
      </w:rPr>
    </w:lvl>
    <w:lvl w:ilvl="2">
      <w:start w:val="1"/>
      <w:numFmt w:val="decimal"/>
      <w:lvlText w:val="%1.%2.%3"/>
      <w:lvlJc w:val="left"/>
      <w:pPr>
        <w:ind w:left="1356" w:hanging="540"/>
        <w:jc w:val="left"/>
      </w:pPr>
      <w:rPr>
        <w:rFonts w:ascii="Times New Roman" w:eastAsia="Times New Roman" w:hAnsi="Times New Roman" w:cs="Times New Roman" w:hint="default"/>
        <w:b w:val="0"/>
        <w:bCs w:val="0"/>
        <w:i w:val="0"/>
        <w:iCs w:val="0"/>
        <w:spacing w:val="0"/>
        <w:w w:val="99"/>
        <w:sz w:val="24"/>
        <w:szCs w:val="24"/>
        <w:lang w:val="vi" w:eastAsia="en-US" w:bidi="ar-SA"/>
      </w:rPr>
    </w:lvl>
    <w:lvl w:ilvl="3">
      <w:numFmt w:val="bullet"/>
      <w:lvlText w:val="•"/>
      <w:lvlJc w:val="left"/>
      <w:pPr>
        <w:ind w:left="2631" w:hanging="540"/>
      </w:pPr>
      <w:rPr>
        <w:rFonts w:hint="default"/>
        <w:lang w:val="vi" w:eastAsia="en-US" w:bidi="ar-SA"/>
      </w:rPr>
    </w:lvl>
    <w:lvl w:ilvl="4">
      <w:numFmt w:val="bullet"/>
      <w:lvlText w:val="•"/>
      <w:lvlJc w:val="left"/>
      <w:pPr>
        <w:ind w:left="3267" w:hanging="540"/>
      </w:pPr>
      <w:rPr>
        <w:rFonts w:hint="default"/>
        <w:lang w:val="vi" w:eastAsia="en-US" w:bidi="ar-SA"/>
      </w:rPr>
    </w:lvl>
    <w:lvl w:ilvl="5">
      <w:numFmt w:val="bullet"/>
      <w:lvlText w:val="•"/>
      <w:lvlJc w:val="left"/>
      <w:pPr>
        <w:ind w:left="3903" w:hanging="540"/>
      </w:pPr>
      <w:rPr>
        <w:rFonts w:hint="default"/>
        <w:lang w:val="vi" w:eastAsia="en-US" w:bidi="ar-SA"/>
      </w:rPr>
    </w:lvl>
    <w:lvl w:ilvl="6">
      <w:numFmt w:val="bullet"/>
      <w:lvlText w:val="•"/>
      <w:lvlJc w:val="left"/>
      <w:pPr>
        <w:ind w:left="4539" w:hanging="540"/>
      </w:pPr>
      <w:rPr>
        <w:rFonts w:hint="default"/>
        <w:lang w:val="vi" w:eastAsia="en-US" w:bidi="ar-SA"/>
      </w:rPr>
    </w:lvl>
    <w:lvl w:ilvl="7">
      <w:numFmt w:val="bullet"/>
      <w:lvlText w:val="•"/>
      <w:lvlJc w:val="left"/>
      <w:pPr>
        <w:ind w:left="5174" w:hanging="540"/>
      </w:pPr>
      <w:rPr>
        <w:rFonts w:hint="default"/>
        <w:lang w:val="vi" w:eastAsia="en-US" w:bidi="ar-SA"/>
      </w:rPr>
    </w:lvl>
    <w:lvl w:ilvl="8">
      <w:numFmt w:val="bullet"/>
      <w:lvlText w:val="•"/>
      <w:lvlJc w:val="left"/>
      <w:pPr>
        <w:ind w:left="5810" w:hanging="540"/>
      </w:pPr>
      <w:rPr>
        <w:rFonts w:hint="default"/>
        <w:lang w:val="vi" w:eastAsia="en-US" w:bidi="ar-SA"/>
      </w:rPr>
    </w:lvl>
  </w:abstractNum>
  <w:abstractNum w:abstractNumId="85" w15:restartNumberingAfterBreak="0">
    <w:nsid w:val="5D4D2E21"/>
    <w:multiLevelType w:val="multilevel"/>
    <w:tmpl w:val="C7721990"/>
    <w:lvl w:ilvl="0">
      <w:start w:val="3"/>
      <w:numFmt w:val="decimal"/>
      <w:lvlText w:val="%1"/>
      <w:lvlJc w:val="left"/>
      <w:pPr>
        <w:ind w:left="1237" w:hanging="421"/>
        <w:jc w:val="left"/>
      </w:pPr>
      <w:rPr>
        <w:rFonts w:hint="default"/>
        <w:lang w:val="vi" w:eastAsia="en-US" w:bidi="ar-SA"/>
      </w:rPr>
    </w:lvl>
    <w:lvl w:ilvl="1">
      <w:start w:val="1"/>
      <w:numFmt w:val="decimal"/>
      <w:lvlText w:val="%1.%2."/>
      <w:lvlJc w:val="left"/>
      <w:pPr>
        <w:ind w:left="1237" w:hanging="421"/>
        <w:jc w:val="left"/>
      </w:pPr>
      <w:rPr>
        <w:rFonts w:ascii="Times New Roman" w:eastAsia="Times New Roman" w:hAnsi="Times New Roman" w:cs="Times New Roman" w:hint="default"/>
        <w:b w:val="0"/>
        <w:bCs w:val="0"/>
        <w:i w:val="0"/>
        <w:iCs w:val="0"/>
        <w:spacing w:val="0"/>
        <w:w w:val="99"/>
        <w:sz w:val="24"/>
        <w:szCs w:val="24"/>
        <w:lang w:val="vi" w:eastAsia="en-US" w:bidi="ar-SA"/>
      </w:rPr>
    </w:lvl>
    <w:lvl w:ilvl="2">
      <w:start w:val="1"/>
      <w:numFmt w:val="decimal"/>
      <w:lvlText w:val="%1.%2.%3."/>
      <w:lvlJc w:val="left"/>
      <w:pPr>
        <w:ind w:left="1417" w:hanging="600"/>
        <w:jc w:val="left"/>
      </w:pPr>
      <w:rPr>
        <w:rFonts w:ascii="Times New Roman" w:eastAsia="Times New Roman" w:hAnsi="Times New Roman" w:cs="Times New Roman" w:hint="default"/>
        <w:b w:val="0"/>
        <w:bCs w:val="0"/>
        <w:i w:val="0"/>
        <w:iCs w:val="0"/>
        <w:spacing w:val="0"/>
        <w:w w:val="99"/>
        <w:sz w:val="24"/>
        <w:szCs w:val="24"/>
        <w:lang w:val="vi" w:eastAsia="en-US" w:bidi="ar-SA"/>
      </w:rPr>
    </w:lvl>
    <w:lvl w:ilvl="3">
      <w:numFmt w:val="bullet"/>
      <w:lvlText w:val="•"/>
      <w:lvlJc w:val="left"/>
      <w:pPr>
        <w:ind w:left="2993" w:hanging="600"/>
      </w:pPr>
      <w:rPr>
        <w:rFonts w:hint="default"/>
        <w:lang w:val="vi" w:eastAsia="en-US" w:bidi="ar-SA"/>
      </w:rPr>
    </w:lvl>
    <w:lvl w:ilvl="4">
      <w:numFmt w:val="bullet"/>
      <w:lvlText w:val="•"/>
      <w:lvlJc w:val="left"/>
      <w:pPr>
        <w:ind w:left="3780" w:hanging="600"/>
      </w:pPr>
      <w:rPr>
        <w:rFonts w:hint="default"/>
        <w:lang w:val="vi" w:eastAsia="en-US" w:bidi="ar-SA"/>
      </w:rPr>
    </w:lvl>
    <w:lvl w:ilvl="5">
      <w:numFmt w:val="bullet"/>
      <w:lvlText w:val="•"/>
      <w:lvlJc w:val="left"/>
      <w:pPr>
        <w:ind w:left="4566" w:hanging="600"/>
      </w:pPr>
      <w:rPr>
        <w:rFonts w:hint="default"/>
        <w:lang w:val="vi" w:eastAsia="en-US" w:bidi="ar-SA"/>
      </w:rPr>
    </w:lvl>
    <w:lvl w:ilvl="6">
      <w:numFmt w:val="bullet"/>
      <w:lvlText w:val="•"/>
      <w:lvlJc w:val="left"/>
      <w:pPr>
        <w:ind w:left="5353" w:hanging="600"/>
      </w:pPr>
      <w:rPr>
        <w:rFonts w:hint="default"/>
        <w:lang w:val="vi" w:eastAsia="en-US" w:bidi="ar-SA"/>
      </w:rPr>
    </w:lvl>
    <w:lvl w:ilvl="7">
      <w:numFmt w:val="bullet"/>
      <w:lvlText w:val="•"/>
      <w:lvlJc w:val="left"/>
      <w:pPr>
        <w:ind w:left="6140" w:hanging="600"/>
      </w:pPr>
      <w:rPr>
        <w:rFonts w:hint="default"/>
        <w:lang w:val="vi" w:eastAsia="en-US" w:bidi="ar-SA"/>
      </w:rPr>
    </w:lvl>
    <w:lvl w:ilvl="8">
      <w:numFmt w:val="bullet"/>
      <w:lvlText w:val="•"/>
      <w:lvlJc w:val="left"/>
      <w:pPr>
        <w:ind w:left="6926" w:hanging="600"/>
      </w:pPr>
      <w:rPr>
        <w:rFonts w:hint="default"/>
        <w:lang w:val="vi" w:eastAsia="en-US" w:bidi="ar-SA"/>
      </w:rPr>
    </w:lvl>
  </w:abstractNum>
  <w:abstractNum w:abstractNumId="86" w15:restartNumberingAfterBreak="0">
    <w:nsid w:val="5EA51F1C"/>
    <w:multiLevelType w:val="multilevel"/>
    <w:tmpl w:val="5404B55C"/>
    <w:lvl w:ilvl="0">
      <w:start w:val="2"/>
      <w:numFmt w:val="decimal"/>
      <w:lvlText w:val="%1"/>
      <w:lvlJc w:val="left"/>
      <w:pPr>
        <w:ind w:left="1237" w:hanging="420"/>
        <w:jc w:val="left"/>
      </w:pPr>
      <w:rPr>
        <w:rFonts w:hint="default"/>
        <w:lang w:val="vi" w:eastAsia="en-US" w:bidi="ar-SA"/>
      </w:rPr>
    </w:lvl>
    <w:lvl w:ilvl="1">
      <w:start w:val="3"/>
      <w:numFmt w:val="decimal"/>
      <w:lvlText w:val="%1.%2."/>
      <w:lvlJc w:val="left"/>
      <w:pPr>
        <w:ind w:left="1237" w:hanging="420"/>
        <w:jc w:val="left"/>
      </w:pPr>
      <w:rPr>
        <w:rFonts w:ascii="Times New Roman" w:eastAsia="Times New Roman" w:hAnsi="Times New Roman" w:cs="Times New Roman" w:hint="default"/>
        <w:b w:val="0"/>
        <w:bCs w:val="0"/>
        <w:i w:val="0"/>
        <w:iCs w:val="0"/>
        <w:spacing w:val="0"/>
        <w:w w:val="99"/>
        <w:sz w:val="24"/>
        <w:szCs w:val="24"/>
        <w:lang w:val="vi" w:eastAsia="en-US" w:bidi="ar-SA"/>
      </w:rPr>
    </w:lvl>
    <w:lvl w:ilvl="2">
      <w:start w:val="1"/>
      <w:numFmt w:val="decimal"/>
      <w:lvlText w:val="%1.%2.%3."/>
      <w:lvlJc w:val="left"/>
      <w:pPr>
        <w:ind w:left="1417" w:hanging="600"/>
        <w:jc w:val="left"/>
      </w:pPr>
      <w:rPr>
        <w:rFonts w:ascii="Times New Roman" w:eastAsia="Times New Roman" w:hAnsi="Times New Roman" w:cs="Times New Roman" w:hint="default"/>
        <w:b w:val="0"/>
        <w:bCs w:val="0"/>
        <w:i w:val="0"/>
        <w:iCs w:val="0"/>
        <w:spacing w:val="0"/>
        <w:w w:val="99"/>
        <w:sz w:val="24"/>
        <w:szCs w:val="24"/>
        <w:lang w:val="vi" w:eastAsia="en-US" w:bidi="ar-SA"/>
      </w:rPr>
    </w:lvl>
    <w:lvl w:ilvl="3">
      <w:numFmt w:val="bullet"/>
      <w:lvlText w:val="•"/>
      <w:lvlJc w:val="left"/>
      <w:pPr>
        <w:ind w:left="2993" w:hanging="600"/>
      </w:pPr>
      <w:rPr>
        <w:rFonts w:hint="default"/>
        <w:lang w:val="vi" w:eastAsia="en-US" w:bidi="ar-SA"/>
      </w:rPr>
    </w:lvl>
    <w:lvl w:ilvl="4">
      <w:numFmt w:val="bullet"/>
      <w:lvlText w:val="•"/>
      <w:lvlJc w:val="left"/>
      <w:pPr>
        <w:ind w:left="3780" w:hanging="600"/>
      </w:pPr>
      <w:rPr>
        <w:rFonts w:hint="default"/>
        <w:lang w:val="vi" w:eastAsia="en-US" w:bidi="ar-SA"/>
      </w:rPr>
    </w:lvl>
    <w:lvl w:ilvl="5">
      <w:numFmt w:val="bullet"/>
      <w:lvlText w:val="•"/>
      <w:lvlJc w:val="left"/>
      <w:pPr>
        <w:ind w:left="4566" w:hanging="600"/>
      </w:pPr>
      <w:rPr>
        <w:rFonts w:hint="default"/>
        <w:lang w:val="vi" w:eastAsia="en-US" w:bidi="ar-SA"/>
      </w:rPr>
    </w:lvl>
    <w:lvl w:ilvl="6">
      <w:numFmt w:val="bullet"/>
      <w:lvlText w:val="•"/>
      <w:lvlJc w:val="left"/>
      <w:pPr>
        <w:ind w:left="5353" w:hanging="600"/>
      </w:pPr>
      <w:rPr>
        <w:rFonts w:hint="default"/>
        <w:lang w:val="vi" w:eastAsia="en-US" w:bidi="ar-SA"/>
      </w:rPr>
    </w:lvl>
    <w:lvl w:ilvl="7">
      <w:numFmt w:val="bullet"/>
      <w:lvlText w:val="•"/>
      <w:lvlJc w:val="left"/>
      <w:pPr>
        <w:ind w:left="6140" w:hanging="600"/>
      </w:pPr>
      <w:rPr>
        <w:rFonts w:hint="default"/>
        <w:lang w:val="vi" w:eastAsia="en-US" w:bidi="ar-SA"/>
      </w:rPr>
    </w:lvl>
    <w:lvl w:ilvl="8">
      <w:numFmt w:val="bullet"/>
      <w:lvlText w:val="•"/>
      <w:lvlJc w:val="left"/>
      <w:pPr>
        <w:ind w:left="6926" w:hanging="600"/>
      </w:pPr>
      <w:rPr>
        <w:rFonts w:hint="default"/>
        <w:lang w:val="vi" w:eastAsia="en-US" w:bidi="ar-SA"/>
      </w:rPr>
    </w:lvl>
  </w:abstractNum>
  <w:abstractNum w:abstractNumId="87" w15:restartNumberingAfterBreak="0">
    <w:nsid w:val="5F377E95"/>
    <w:multiLevelType w:val="hybridMultilevel"/>
    <w:tmpl w:val="C3B2270E"/>
    <w:lvl w:ilvl="0" w:tplc="8F1E0390">
      <w:numFmt w:val="bullet"/>
      <w:lvlText w:val="-"/>
      <w:lvlJc w:val="left"/>
      <w:pPr>
        <w:ind w:left="710" w:hanging="140"/>
      </w:pPr>
      <w:rPr>
        <w:rFonts w:ascii="Times New Roman" w:eastAsia="Times New Roman" w:hAnsi="Times New Roman" w:cs="Times New Roman" w:hint="default"/>
        <w:b w:val="0"/>
        <w:bCs w:val="0"/>
        <w:i w:val="0"/>
        <w:iCs w:val="0"/>
        <w:spacing w:val="0"/>
        <w:w w:val="99"/>
        <w:sz w:val="24"/>
        <w:szCs w:val="24"/>
        <w:lang w:val="vi" w:eastAsia="en-US" w:bidi="ar-SA"/>
      </w:rPr>
    </w:lvl>
    <w:lvl w:ilvl="1" w:tplc="F3907454">
      <w:numFmt w:val="bullet"/>
      <w:lvlText w:val="•"/>
      <w:lvlJc w:val="left"/>
      <w:pPr>
        <w:ind w:left="1498" w:hanging="140"/>
      </w:pPr>
      <w:rPr>
        <w:rFonts w:hint="default"/>
        <w:lang w:val="vi" w:eastAsia="en-US" w:bidi="ar-SA"/>
      </w:rPr>
    </w:lvl>
    <w:lvl w:ilvl="2" w:tplc="527855D0">
      <w:numFmt w:val="bullet"/>
      <w:lvlText w:val="•"/>
      <w:lvlJc w:val="left"/>
      <w:pPr>
        <w:ind w:left="2276" w:hanging="140"/>
      </w:pPr>
      <w:rPr>
        <w:rFonts w:hint="default"/>
        <w:lang w:val="vi" w:eastAsia="en-US" w:bidi="ar-SA"/>
      </w:rPr>
    </w:lvl>
    <w:lvl w:ilvl="3" w:tplc="A21CB42C">
      <w:numFmt w:val="bullet"/>
      <w:lvlText w:val="•"/>
      <w:lvlJc w:val="left"/>
      <w:pPr>
        <w:ind w:left="3054" w:hanging="140"/>
      </w:pPr>
      <w:rPr>
        <w:rFonts w:hint="default"/>
        <w:lang w:val="vi" w:eastAsia="en-US" w:bidi="ar-SA"/>
      </w:rPr>
    </w:lvl>
    <w:lvl w:ilvl="4" w:tplc="83DAA74C">
      <w:numFmt w:val="bullet"/>
      <w:lvlText w:val="•"/>
      <w:lvlJc w:val="left"/>
      <w:pPr>
        <w:ind w:left="3832" w:hanging="140"/>
      </w:pPr>
      <w:rPr>
        <w:rFonts w:hint="default"/>
        <w:lang w:val="vi" w:eastAsia="en-US" w:bidi="ar-SA"/>
      </w:rPr>
    </w:lvl>
    <w:lvl w:ilvl="5" w:tplc="BABC53E8">
      <w:numFmt w:val="bullet"/>
      <w:lvlText w:val="•"/>
      <w:lvlJc w:val="left"/>
      <w:pPr>
        <w:ind w:left="4610" w:hanging="140"/>
      </w:pPr>
      <w:rPr>
        <w:rFonts w:hint="default"/>
        <w:lang w:val="vi" w:eastAsia="en-US" w:bidi="ar-SA"/>
      </w:rPr>
    </w:lvl>
    <w:lvl w:ilvl="6" w:tplc="62D4B964">
      <w:numFmt w:val="bullet"/>
      <w:lvlText w:val="•"/>
      <w:lvlJc w:val="left"/>
      <w:pPr>
        <w:ind w:left="5388" w:hanging="140"/>
      </w:pPr>
      <w:rPr>
        <w:rFonts w:hint="default"/>
        <w:lang w:val="vi" w:eastAsia="en-US" w:bidi="ar-SA"/>
      </w:rPr>
    </w:lvl>
    <w:lvl w:ilvl="7" w:tplc="AB3E1F70">
      <w:numFmt w:val="bullet"/>
      <w:lvlText w:val="•"/>
      <w:lvlJc w:val="left"/>
      <w:pPr>
        <w:ind w:left="6166" w:hanging="140"/>
      </w:pPr>
      <w:rPr>
        <w:rFonts w:hint="default"/>
        <w:lang w:val="vi" w:eastAsia="en-US" w:bidi="ar-SA"/>
      </w:rPr>
    </w:lvl>
    <w:lvl w:ilvl="8" w:tplc="6FAE0968">
      <w:numFmt w:val="bullet"/>
      <w:lvlText w:val="•"/>
      <w:lvlJc w:val="left"/>
      <w:pPr>
        <w:ind w:left="6944" w:hanging="140"/>
      </w:pPr>
      <w:rPr>
        <w:rFonts w:hint="default"/>
        <w:lang w:val="vi" w:eastAsia="en-US" w:bidi="ar-SA"/>
      </w:rPr>
    </w:lvl>
  </w:abstractNum>
  <w:abstractNum w:abstractNumId="88" w15:restartNumberingAfterBreak="0">
    <w:nsid w:val="60A44B00"/>
    <w:multiLevelType w:val="hybridMultilevel"/>
    <w:tmpl w:val="2AEC13C4"/>
    <w:lvl w:ilvl="0" w:tplc="BA34E9B6">
      <w:start w:val="2"/>
      <w:numFmt w:val="lowerLetter"/>
      <w:lvlText w:val="%1)"/>
      <w:lvlJc w:val="left"/>
      <w:pPr>
        <w:ind w:left="710" w:hanging="280"/>
        <w:jc w:val="left"/>
      </w:pPr>
      <w:rPr>
        <w:rFonts w:ascii="Times New Roman" w:eastAsia="Times New Roman" w:hAnsi="Times New Roman" w:cs="Times New Roman" w:hint="default"/>
        <w:b w:val="0"/>
        <w:bCs w:val="0"/>
        <w:i/>
        <w:iCs/>
        <w:spacing w:val="-1"/>
        <w:w w:val="99"/>
        <w:sz w:val="24"/>
        <w:szCs w:val="24"/>
        <w:lang w:val="vi" w:eastAsia="en-US" w:bidi="ar-SA"/>
      </w:rPr>
    </w:lvl>
    <w:lvl w:ilvl="1" w:tplc="9C0CF58C">
      <w:numFmt w:val="bullet"/>
      <w:lvlText w:val="•"/>
      <w:lvlJc w:val="left"/>
      <w:pPr>
        <w:ind w:left="1498" w:hanging="280"/>
      </w:pPr>
      <w:rPr>
        <w:rFonts w:hint="default"/>
        <w:lang w:val="vi" w:eastAsia="en-US" w:bidi="ar-SA"/>
      </w:rPr>
    </w:lvl>
    <w:lvl w:ilvl="2" w:tplc="B1BC082A">
      <w:numFmt w:val="bullet"/>
      <w:lvlText w:val="•"/>
      <w:lvlJc w:val="left"/>
      <w:pPr>
        <w:ind w:left="2276" w:hanging="280"/>
      </w:pPr>
      <w:rPr>
        <w:rFonts w:hint="default"/>
        <w:lang w:val="vi" w:eastAsia="en-US" w:bidi="ar-SA"/>
      </w:rPr>
    </w:lvl>
    <w:lvl w:ilvl="3" w:tplc="A99C67D6">
      <w:numFmt w:val="bullet"/>
      <w:lvlText w:val="•"/>
      <w:lvlJc w:val="left"/>
      <w:pPr>
        <w:ind w:left="3054" w:hanging="280"/>
      </w:pPr>
      <w:rPr>
        <w:rFonts w:hint="default"/>
        <w:lang w:val="vi" w:eastAsia="en-US" w:bidi="ar-SA"/>
      </w:rPr>
    </w:lvl>
    <w:lvl w:ilvl="4" w:tplc="108C1708">
      <w:numFmt w:val="bullet"/>
      <w:lvlText w:val="•"/>
      <w:lvlJc w:val="left"/>
      <w:pPr>
        <w:ind w:left="3832" w:hanging="280"/>
      </w:pPr>
      <w:rPr>
        <w:rFonts w:hint="default"/>
        <w:lang w:val="vi" w:eastAsia="en-US" w:bidi="ar-SA"/>
      </w:rPr>
    </w:lvl>
    <w:lvl w:ilvl="5" w:tplc="0952F434">
      <w:numFmt w:val="bullet"/>
      <w:lvlText w:val="•"/>
      <w:lvlJc w:val="left"/>
      <w:pPr>
        <w:ind w:left="4610" w:hanging="280"/>
      </w:pPr>
      <w:rPr>
        <w:rFonts w:hint="default"/>
        <w:lang w:val="vi" w:eastAsia="en-US" w:bidi="ar-SA"/>
      </w:rPr>
    </w:lvl>
    <w:lvl w:ilvl="6" w:tplc="230A8B66">
      <w:numFmt w:val="bullet"/>
      <w:lvlText w:val="•"/>
      <w:lvlJc w:val="left"/>
      <w:pPr>
        <w:ind w:left="5388" w:hanging="280"/>
      </w:pPr>
      <w:rPr>
        <w:rFonts w:hint="default"/>
        <w:lang w:val="vi" w:eastAsia="en-US" w:bidi="ar-SA"/>
      </w:rPr>
    </w:lvl>
    <w:lvl w:ilvl="7" w:tplc="2B62D64E">
      <w:numFmt w:val="bullet"/>
      <w:lvlText w:val="•"/>
      <w:lvlJc w:val="left"/>
      <w:pPr>
        <w:ind w:left="6166" w:hanging="280"/>
      </w:pPr>
      <w:rPr>
        <w:rFonts w:hint="default"/>
        <w:lang w:val="vi" w:eastAsia="en-US" w:bidi="ar-SA"/>
      </w:rPr>
    </w:lvl>
    <w:lvl w:ilvl="8" w:tplc="205A7D50">
      <w:numFmt w:val="bullet"/>
      <w:lvlText w:val="•"/>
      <w:lvlJc w:val="left"/>
      <w:pPr>
        <w:ind w:left="6944" w:hanging="280"/>
      </w:pPr>
      <w:rPr>
        <w:rFonts w:hint="default"/>
        <w:lang w:val="vi" w:eastAsia="en-US" w:bidi="ar-SA"/>
      </w:rPr>
    </w:lvl>
  </w:abstractNum>
  <w:abstractNum w:abstractNumId="89" w15:restartNumberingAfterBreak="0">
    <w:nsid w:val="60AB48F3"/>
    <w:multiLevelType w:val="hybridMultilevel"/>
    <w:tmpl w:val="D02A99EE"/>
    <w:lvl w:ilvl="0" w:tplc="D3281F64">
      <w:numFmt w:val="bullet"/>
      <w:lvlText w:val="-"/>
      <w:lvlJc w:val="left"/>
      <w:pPr>
        <w:ind w:left="710" w:hanging="163"/>
      </w:pPr>
      <w:rPr>
        <w:rFonts w:ascii="Times New Roman" w:eastAsia="Times New Roman" w:hAnsi="Times New Roman" w:cs="Times New Roman" w:hint="default"/>
        <w:spacing w:val="0"/>
        <w:w w:val="99"/>
        <w:lang w:val="vi" w:eastAsia="en-US" w:bidi="ar-SA"/>
      </w:rPr>
    </w:lvl>
    <w:lvl w:ilvl="1" w:tplc="B2027526">
      <w:numFmt w:val="bullet"/>
      <w:lvlText w:val="•"/>
      <w:lvlJc w:val="left"/>
      <w:pPr>
        <w:ind w:left="1498" w:hanging="163"/>
      </w:pPr>
      <w:rPr>
        <w:rFonts w:hint="default"/>
        <w:lang w:val="vi" w:eastAsia="en-US" w:bidi="ar-SA"/>
      </w:rPr>
    </w:lvl>
    <w:lvl w:ilvl="2" w:tplc="8EBEA2F2">
      <w:numFmt w:val="bullet"/>
      <w:lvlText w:val="•"/>
      <w:lvlJc w:val="left"/>
      <w:pPr>
        <w:ind w:left="2276" w:hanging="163"/>
      </w:pPr>
      <w:rPr>
        <w:rFonts w:hint="default"/>
        <w:lang w:val="vi" w:eastAsia="en-US" w:bidi="ar-SA"/>
      </w:rPr>
    </w:lvl>
    <w:lvl w:ilvl="3" w:tplc="AADAEAC4">
      <w:numFmt w:val="bullet"/>
      <w:lvlText w:val="•"/>
      <w:lvlJc w:val="left"/>
      <w:pPr>
        <w:ind w:left="3054" w:hanging="163"/>
      </w:pPr>
      <w:rPr>
        <w:rFonts w:hint="default"/>
        <w:lang w:val="vi" w:eastAsia="en-US" w:bidi="ar-SA"/>
      </w:rPr>
    </w:lvl>
    <w:lvl w:ilvl="4" w:tplc="DF94B9DA">
      <w:numFmt w:val="bullet"/>
      <w:lvlText w:val="•"/>
      <w:lvlJc w:val="left"/>
      <w:pPr>
        <w:ind w:left="3832" w:hanging="163"/>
      </w:pPr>
      <w:rPr>
        <w:rFonts w:hint="default"/>
        <w:lang w:val="vi" w:eastAsia="en-US" w:bidi="ar-SA"/>
      </w:rPr>
    </w:lvl>
    <w:lvl w:ilvl="5" w:tplc="97DC6342">
      <w:numFmt w:val="bullet"/>
      <w:lvlText w:val="•"/>
      <w:lvlJc w:val="left"/>
      <w:pPr>
        <w:ind w:left="4610" w:hanging="163"/>
      </w:pPr>
      <w:rPr>
        <w:rFonts w:hint="default"/>
        <w:lang w:val="vi" w:eastAsia="en-US" w:bidi="ar-SA"/>
      </w:rPr>
    </w:lvl>
    <w:lvl w:ilvl="6" w:tplc="6B586876">
      <w:numFmt w:val="bullet"/>
      <w:lvlText w:val="•"/>
      <w:lvlJc w:val="left"/>
      <w:pPr>
        <w:ind w:left="5388" w:hanging="163"/>
      </w:pPr>
      <w:rPr>
        <w:rFonts w:hint="default"/>
        <w:lang w:val="vi" w:eastAsia="en-US" w:bidi="ar-SA"/>
      </w:rPr>
    </w:lvl>
    <w:lvl w:ilvl="7" w:tplc="F34C38B4">
      <w:numFmt w:val="bullet"/>
      <w:lvlText w:val="•"/>
      <w:lvlJc w:val="left"/>
      <w:pPr>
        <w:ind w:left="6166" w:hanging="163"/>
      </w:pPr>
      <w:rPr>
        <w:rFonts w:hint="default"/>
        <w:lang w:val="vi" w:eastAsia="en-US" w:bidi="ar-SA"/>
      </w:rPr>
    </w:lvl>
    <w:lvl w:ilvl="8" w:tplc="98A44BE4">
      <w:numFmt w:val="bullet"/>
      <w:lvlText w:val="•"/>
      <w:lvlJc w:val="left"/>
      <w:pPr>
        <w:ind w:left="6944" w:hanging="163"/>
      </w:pPr>
      <w:rPr>
        <w:rFonts w:hint="default"/>
        <w:lang w:val="vi" w:eastAsia="en-US" w:bidi="ar-SA"/>
      </w:rPr>
    </w:lvl>
  </w:abstractNum>
  <w:abstractNum w:abstractNumId="90" w15:restartNumberingAfterBreak="0">
    <w:nsid w:val="623C6035"/>
    <w:multiLevelType w:val="multilevel"/>
    <w:tmpl w:val="3DAC48A0"/>
    <w:lvl w:ilvl="0">
      <w:start w:val="9"/>
      <w:numFmt w:val="decimal"/>
      <w:lvlText w:val="%1"/>
      <w:lvlJc w:val="left"/>
      <w:pPr>
        <w:ind w:left="710" w:hanging="502"/>
        <w:jc w:val="left"/>
      </w:pPr>
      <w:rPr>
        <w:rFonts w:hint="default"/>
        <w:lang w:val="vi" w:eastAsia="en-US" w:bidi="ar-SA"/>
      </w:rPr>
    </w:lvl>
    <w:lvl w:ilvl="1">
      <w:start w:val="1"/>
      <w:numFmt w:val="decimal"/>
      <w:lvlText w:val="%1.%2."/>
      <w:lvlJc w:val="left"/>
      <w:pPr>
        <w:ind w:left="710" w:hanging="502"/>
        <w:jc w:val="left"/>
      </w:pPr>
      <w:rPr>
        <w:rFonts w:ascii="Times New Roman" w:eastAsia="Times New Roman" w:hAnsi="Times New Roman" w:cs="Times New Roman" w:hint="default"/>
        <w:b/>
        <w:bCs/>
        <w:i w:val="0"/>
        <w:iCs w:val="0"/>
        <w:spacing w:val="0"/>
        <w:w w:val="99"/>
        <w:sz w:val="24"/>
        <w:szCs w:val="24"/>
        <w:lang w:val="vi" w:eastAsia="en-US" w:bidi="ar-SA"/>
      </w:rPr>
    </w:lvl>
    <w:lvl w:ilvl="2">
      <w:start w:val="1"/>
      <w:numFmt w:val="decimal"/>
      <w:lvlText w:val="%1.%2.%3."/>
      <w:lvlJc w:val="left"/>
      <w:pPr>
        <w:ind w:left="1707" w:hanging="601"/>
        <w:jc w:val="left"/>
      </w:pPr>
      <w:rPr>
        <w:rFonts w:ascii="Times New Roman" w:eastAsia="Times New Roman" w:hAnsi="Times New Roman" w:cs="Times New Roman" w:hint="default"/>
        <w:b/>
        <w:bCs/>
        <w:i w:val="0"/>
        <w:iCs w:val="0"/>
        <w:spacing w:val="0"/>
        <w:w w:val="99"/>
        <w:sz w:val="24"/>
        <w:szCs w:val="24"/>
        <w:lang w:val="vi" w:eastAsia="en-US" w:bidi="ar-SA"/>
      </w:rPr>
    </w:lvl>
    <w:lvl w:ilvl="3">
      <w:start w:val="1"/>
      <w:numFmt w:val="decimal"/>
      <w:lvlText w:val="%1.%2.%3.%4."/>
      <w:lvlJc w:val="left"/>
      <w:pPr>
        <w:ind w:left="1886" w:hanging="780"/>
        <w:jc w:val="left"/>
      </w:pPr>
      <w:rPr>
        <w:rFonts w:ascii="Times New Roman" w:eastAsia="Times New Roman" w:hAnsi="Times New Roman" w:cs="Times New Roman" w:hint="default"/>
        <w:b/>
        <w:bCs/>
        <w:i/>
        <w:iCs/>
        <w:spacing w:val="0"/>
        <w:w w:val="99"/>
        <w:sz w:val="24"/>
        <w:szCs w:val="24"/>
        <w:lang w:val="vi" w:eastAsia="en-US" w:bidi="ar-SA"/>
      </w:rPr>
    </w:lvl>
    <w:lvl w:ilvl="4">
      <w:numFmt w:val="bullet"/>
      <w:lvlText w:val="-"/>
      <w:lvlJc w:val="left"/>
      <w:pPr>
        <w:ind w:left="710" w:hanging="140"/>
      </w:pPr>
      <w:rPr>
        <w:rFonts w:ascii="Times New Roman" w:eastAsia="Times New Roman" w:hAnsi="Times New Roman" w:cs="Times New Roman" w:hint="default"/>
        <w:spacing w:val="0"/>
        <w:w w:val="99"/>
        <w:lang w:val="vi" w:eastAsia="en-US" w:bidi="ar-SA"/>
      </w:rPr>
    </w:lvl>
    <w:lvl w:ilvl="5">
      <w:numFmt w:val="bullet"/>
      <w:lvlText w:val="•"/>
      <w:lvlJc w:val="left"/>
      <w:pPr>
        <w:ind w:left="3771" w:hanging="140"/>
      </w:pPr>
      <w:rPr>
        <w:rFonts w:hint="default"/>
        <w:lang w:val="vi" w:eastAsia="en-US" w:bidi="ar-SA"/>
      </w:rPr>
    </w:lvl>
    <w:lvl w:ilvl="6">
      <w:numFmt w:val="bullet"/>
      <w:lvlText w:val="•"/>
      <w:lvlJc w:val="left"/>
      <w:pPr>
        <w:ind w:left="4717" w:hanging="140"/>
      </w:pPr>
      <w:rPr>
        <w:rFonts w:hint="default"/>
        <w:lang w:val="vi" w:eastAsia="en-US" w:bidi="ar-SA"/>
      </w:rPr>
    </w:lvl>
    <w:lvl w:ilvl="7">
      <w:numFmt w:val="bullet"/>
      <w:lvlText w:val="•"/>
      <w:lvlJc w:val="left"/>
      <w:pPr>
        <w:ind w:left="5662" w:hanging="140"/>
      </w:pPr>
      <w:rPr>
        <w:rFonts w:hint="default"/>
        <w:lang w:val="vi" w:eastAsia="en-US" w:bidi="ar-SA"/>
      </w:rPr>
    </w:lvl>
    <w:lvl w:ilvl="8">
      <w:numFmt w:val="bullet"/>
      <w:lvlText w:val="•"/>
      <w:lvlJc w:val="left"/>
      <w:pPr>
        <w:ind w:left="6608" w:hanging="140"/>
      </w:pPr>
      <w:rPr>
        <w:rFonts w:hint="default"/>
        <w:lang w:val="vi" w:eastAsia="en-US" w:bidi="ar-SA"/>
      </w:rPr>
    </w:lvl>
  </w:abstractNum>
  <w:abstractNum w:abstractNumId="91" w15:restartNumberingAfterBreak="0">
    <w:nsid w:val="63FC02EE"/>
    <w:multiLevelType w:val="hybridMultilevel"/>
    <w:tmpl w:val="42005AB8"/>
    <w:lvl w:ilvl="0" w:tplc="9D2E70C4">
      <w:numFmt w:val="bullet"/>
      <w:lvlText w:val="-"/>
      <w:lvlJc w:val="left"/>
      <w:pPr>
        <w:ind w:left="710" w:hanging="140"/>
      </w:pPr>
      <w:rPr>
        <w:rFonts w:ascii="Times New Roman" w:eastAsia="Times New Roman" w:hAnsi="Times New Roman" w:cs="Times New Roman" w:hint="default"/>
        <w:b w:val="0"/>
        <w:bCs w:val="0"/>
        <w:i w:val="0"/>
        <w:iCs w:val="0"/>
        <w:spacing w:val="0"/>
        <w:w w:val="99"/>
        <w:sz w:val="24"/>
        <w:szCs w:val="24"/>
        <w:lang w:val="vi" w:eastAsia="en-US" w:bidi="ar-SA"/>
      </w:rPr>
    </w:lvl>
    <w:lvl w:ilvl="1" w:tplc="7AA44A68">
      <w:numFmt w:val="bullet"/>
      <w:lvlText w:val="•"/>
      <w:lvlJc w:val="left"/>
      <w:pPr>
        <w:ind w:left="1498" w:hanging="140"/>
      </w:pPr>
      <w:rPr>
        <w:rFonts w:hint="default"/>
        <w:lang w:val="vi" w:eastAsia="en-US" w:bidi="ar-SA"/>
      </w:rPr>
    </w:lvl>
    <w:lvl w:ilvl="2" w:tplc="FFB44CCA">
      <w:numFmt w:val="bullet"/>
      <w:lvlText w:val="•"/>
      <w:lvlJc w:val="left"/>
      <w:pPr>
        <w:ind w:left="2276" w:hanging="140"/>
      </w:pPr>
      <w:rPr>
        <w:rFonts w:hint="default"/>
        <w:lang w:val="vi" w:eastAsia="en-US" w:bidi="ar-SA"/>
      </w:rPr>
    </w:lvl>
    <w:lvl w:ilvl="3" w:tplc="6EC4BEA0">
      <w:numFmt w:val="bullet"/>
      <w:lvlText w:val="•"/>
      <w:lvlJc w:val="left"/>
      <w:pPr>
        <w:ind w:left="3054" w:hanging="140"/>
      </w:pPr>
      <w:rPr>
        <w:rFonts w:hint="default"/>
        <w:lang w:val="vi" w:eastAsia="en-US" w:bidi="ar-SA"/>
      </w:rPr>
    </w:lvl>
    <w:lvl w:ilvl="4" w:tplc="7A661582">
      <w:numFmt w:val="bullet"/>
      <w:lvlText w:val="•"/>
      <w:lvlJc w:val="left"/>
      <w:pPr>
        <w:ind w:left="3832" w:hanging="140"/>
      </w:pPr>
      <w:rPr>
        <w:rFonts w:hint="default"/>
        <w:lang w:val="vi" w:eastAsia="en-US" w:bidi="ar-SA"/>
      </w:rPr>
    </w:lvl>
    <w:lvl w:ilvl="5" w:tplc="A21EC574">
      <w:numFmt w:val="bullet"/>
      <w:lvlText w:val="•"/>
      <w:lvlJc w:val="left"/>
      <w:pPr>
        <w:ind w:left="4610" w:hanging="140"/>
      </w:pPr>
      <w:rPr>
        <w:rFonts w:hint="default"/>
        <w:lang w:val="vi" w:eastAsia="en-US" w:bidi="ar-SA"/>
      </w:rPr>
    </w:lvl>
    <w:lvl w:ilvl="6" w:tplc="9FF879DA">
      <w:numFmt w:val="bullet"/>
      <w:lvlText w:val="•"/>
      <w:lvlJc w:val="left"/>
      <w:pPr>
        <w:ind w:left="5388" w:hanging="140"/>
      </w:pPr>
      <w:rPr>
        <w:rFonts w:hint="default"/>
        <w:lang w:val="vi" w:eastAsia="en-US" w:bidi="ar-SA"/>
      </w:rPr>
    </w:lvl>
    <w:lvl w:ilvl="7" w:tplc="33524C54">
      <w:numFmt w:val="bullet"/>
      <w:lvlText w:val="•"/>
      <w:lvlJc w:val="left"/>
      <w:pPr>
        <w:ind w:left="6166" w:hanging="140"/>
      </w:pPr>
      <w:rPr>
        <w:rFonts w:hint="default"/>
        <w:lang w:val="vi" w:eastAsia="en-US" w:bidi="ar-SA"/>
      </w:rPr>
    </w:lvl>
    <w:lvl w:ilvl="8" w:tplc="ABB4B4B2">
      <w:numFmt w:val="bullet"/>
      <w:lvlText w:val="•"/>
      <w:lvlJc w:val="left"/>
      <w:pPr>
        <w:ind w:left="6944" w:hanging="140"/>
      </w:pPr>
      <w:rPr>
        <w:rFonts w:hint="default"/>
        <w:lang w:val="vi" w:eastAsia="en-US" w:bidi="ar-SA"/>
      </w:rPr>
    </w:lvl>
  </w:abstractNum>
  <w:abstractNum w:abstractNumId="92" w15:restartNumberingAfterBreak="0">
    <w:nsid w:val="648B64EA"/>
    <w:multiLevelType w:val="hybridMultilevel"/>
    <w:tmpl w:val="50A88DE8"/>
    <w:lvl w:ilvl="0" w:tplc="9AEE22EC">
      <w:numFmt w:val="bullet"/>
      <w:lvlText w:val="-"/>
      <w:lvlJc w:val="left"/>
      <w:pPr>
        <w:ind w:left="710" w:hanging="140"/>
      </w:pPr>
      <w:rPr>
        <w:rFonts w:ascii="Times New Roman" w:eastAsia="Times New Roman" w:hAnsi="Times New Roman" w:cs="Times New Roman" w:hint="default"/>
        <w:b w:val="0"/>
        <w:bCs w:val="0"/>
        <w:i/>
        <w:iCs/>
        <w:spacing w:val="0"/>
        <w:w w:val="99"/>
        <w:sz w:val="24"/>
        <w:szCs w:val="24"/>
        <w:lang w:val="vi" w:eastAsia="en-US" w:bidi="ar-SA"/>
      </w:rPr>
    </w:lvl>
    <w:lvl w:ilvl="1" w:tplc="2E225732">
      <w:numFmt w:val="bullet"/>
      <w:lvlText w:val="•"/>
      <w:lvlJc w:val="left"/>
      <w:pPr>
        <w:ind w:left="1498" w:hanging="140"/>
      </w:pPr>
      <w:rPr>
        <w:rFonts w:hint="default"/>
        <w:lang w:val="vi" w:eastAsia="en-US" w:bidi="ar-SA"/>
      </w:rPr>
    </w:lvl>
    <w:lvl w:ilvl="2" w:tplc="96FE22F4">
      <w:numFmt w:val="bullet"/>
      <w:lvlText w:val="•"/>
      <w:lvlJc w:val="left"/>
      <w:pPr>
        <w:ind w:left="2276" w:hanging="140"/>
      </w:pPr>
      <w:rPr>
        <w:rFonts w:hint="default"/>
        <w:lang w:val="vi" w:eastAsia="en-US" w:bidi="ar-SA"/>
      </w:rPr>
    </w:lvl>
    <w:lvl w:ilvl="3" w:tplc="6D3E65C6">
      <w:numFmt w:val="bullet"/>
      <w:lvlText w:val="•"/>
      <w:lvlJc w:val="left"/>
      <w:pPr>
        <w:ind w:left="3054" w:hanging="140"/>
      </w:pPr>
      <w:rPr>
        <w:rFonts w:hint="default"/>
        <w:lang w:val="vi" w:eastAsia="en-US" w:bidi="ar-SA"/>
      </w:rPr>
    </w:lvl>
    <w:lvl w:ilvl="4" w:tplc="BF6C1BCA">
      <w:numFmt w:val="bullet"/>
      <w:lvlText w:val="•"/>
      <w:lvlJc w:val="left"/>
      <w:pPr>
        <w:ind w:left="3832" w:hanging="140"/>
      </w:pPr>
      <w:rPr>
        <w:rFonts w:hint="default"/>
        <w:lang w:val="vi" w:eastAsia="en-US" w:bidi="ar-SA"/>
      </w:rPr>
    </w:lvl>
    <w:lvl w:ilvl="5" w:tplc="9796EF0A">
      <w:numFmt w:val="bullet"/>
      <w:lvlText w:val="•"/>
      <w:lvlJc w:val="left"/>
      <w:pPr>
        <w:ind w:left="4610" w:hanging="140"/>
      </w:pPr>
      <w:rPr>
        <w:rFonts w:hint="default"/>
        <w:lang w:val="vi" w:eastAsia="en-US" w:bidi="ar-SA"/>
      </w:rPr>
    </w:lvl>
    <w:lvl w:ilvl="6" w:tplc="078AADD2">
      <w:numFmt w:val="bullet"/>
      <w:lvlText w:val="•"/>
      <w:lvlJc w:val="left"/>
      <w:pPr>
        <w:ind w:left="5388" w:hanging="140"/>
      </w:pPr>
      <w:rPr>
        <w:rFonts w:hint="default"/>
        <w:lang w:val="vi" w:eastAsia="en-US" w:bidi="ar-SA"/>
      </w:rPr>
    </w:lvl>
    <w:lvl w:ilvl="7" w:tplc="F69E9AA8">
      <w:numFmt w:val="bullet"/>
      <w:lvlText w:val="•"/>
      <w:lvlJc w:val="left"/>
      <w:pPr>
        <w:ind w:left="6166" w:hanging="140"/>
      </w:pPr>
      <w:rPr>
        <w:rFonts w:hint="default"/>
        <w:lang w:val="vi" w:eastAsia="en-US" w:bidi="ar-SA"/>
      </w:rPr>
    </w:lvl>
    <w:lvl w:ilvl="8" w:tplc="B4048D52">
      <w:numFmt w:val="bullet"/>
      <w:lvlText w:val="•"/>
      <w:lvlJc w:val="left"/>
      <w:pPr>
        <w:ind w:left="6944" w:hanging="140"/>
      </w:pPr>
      <w:rPr>
        <w:rFonts w:hint="default"/>
        <w:lang w:val="vi" w:eastAsia="en-US" w:bidi="ar-SA"/>
      </w:rPr>
    </w:lvl>
  </w:abstractNum>
  <w:abstractNum w:abstractNumId="93" w15:restartNumberingAfterBreak="0">
    <w:nsid w:val="64C05E57"/>
    <w:multiLevelType w:val="hybridMultilevel"/>
    <w:tmpl w:val="F0B63808"/>
    <w:lvl w:ilvl="0" w:tplc="1B0858AC">
      <w:numFmt w:val="bullet"/>
      <w:lvlText w:val="-"/>
      <w:lvlJc w:val="left"/>
      <w:pPr>
        <w:ind w:left="709" w:hanging="180"/>
      </w:pPr>
      <w:rPr>
        <w:rFonts w:ascii="Times New Roman" w:eastAsia="Times New Roman" w:hAnsi="Times New Roman" w:cs="Times New Roman" w:hint="default"/>
        <w:b w:val="0"/>
        <w:bCs w:val="0"/>
        <w:i w:val="0"/>
        <w:iCs w:val="0"/>
        <w:spacing w:val="0"/>
        <w:w w:val="99"/>
        <w:sz w:val="24"/>
        <w:szCs w:val="24"/>
        <w:lang w:val="vi" w:eastAsia="en-US" w:bidi="ar-SA"/>
      </w:rPr>
    </w:lvl>
    <w:lvl w:ilvl="1" w:tplc="40126DF0">
      <w:numFmt w:val="bullet"/>
      <w:lvlText w:val="•"/>
      <w:lvlJc w:val="left"/>
      <w:pPr>
        <w:ind w:left="1480" w:hanging="180"/>
      </w:pPr>
      <w:rPr>
        <w:rFonts w:hint="default"/>
        <w:lang w:val="vi" w:eastAsia="en-US" w:bidi="ar-SA"/>
      </w:rPr>
    </w:lvl>
    <w:lvl w:ilvl="2" w:tplc="1206C93C">
      <w:numFmt w:val="bullet"/>
      <w:lvlText w:val="•"/>
      <w:lvlJc w:val="left"/>
      <w:pPr>
        <w:ind w:left="2260" w:hanging="180"/>
      </w:pPr>
      <w:rPr>
        <w:rFonts w:hint="default"/>
        <w:lang w:val="vi" w:eastAsia="en-US" w:bidi="ar-SA"/>
      </w:rPr>
    </w:lvl>
    <w:lvl w:ilvl="3" w:tplc="9AEE2D0C">
      <w:numFmt w:val="bullet"/>
      <w:lvlText w:val="•"/>
      <w:lvlJc w:val="left"/>
      <w:pPr>
        <w:ind w:left="3040" w:hanging="180"/>
      </w:pPr>
      <w:rPr>
        <w:rFonts w:hint="default"/>
        <w:lang w:val="vi" w:eastAsia="en-US" w:bidi="ar-SA"/>
      </w:rPr>
    </w:lvl>
    <w:lvl w:ilvl="4" w:tplc="97EA8D84">
      <w:numFmt w:val="bullet"/>
      <w:lvlText w:val="•"/>
      <w:lvlJc w:val="left"/>
      <w:pPr>
        <w:ind w:left="3820" w:hanging="180"/>
      </w:pPr>
      <w:rPr>
        <w:rFonts w:hint="default"/>
        <w:lang w:val="vi" w:eastAsia="en-US" w:bidi="ar-SA"/>
      </w:rPr>
    </w:lvl>
    <w:lvl w:ilvl="5" w:tplc="92B81B3A">
      <w:numFmt w:val="bullet"/>
      <w:lvlText w:val="•"/>
      <w:lvlJc w:val="left"/>
      <w:pPr>
        <w:ind w:left="4600" w:hanging="180"/>
      </w:pPr>
      <w:rPr>
        <w:rFonts w:hint="default"/>
        <w:lang w:val="vi" w:eastAsia="en-US" w:bidi="ar-SA"/>
      </w:rPr>
    </w:lvl>
    <w:lvl w:ilvl="6" w:tplc="D39C974A">
      <w:numFmt w:val="bullet"/>
      <w:lvlText w:val="•"/>
      <w:lvlJc w:val="left"/>
      <w:pPr>
        <w:ind w:left="5380" w:hanging="180"/>
      </w:pPr>
      <w:rPr>
        <w:rFonts w:hint="default"/>
        <w:lang w:val="vi" w:eastAsia="en-US" w:bidi="ar-SA"/>
      </w:rPr>
    </w:lvl>
    <w:lvl w:ilvl="7" w:tplc="8B9E9F46">
      <w:numFmt w:val="bullet"/>
      <w:lvlText w:val="•"/>
      <w:lvlJc w:val="left"/>
      <w:pPr>
        <w:ind w:left="6160" w:hanging="180"/>
      </w:pPr>
      <w:rPr>
        <w:rFonts w:hint="default"/>
        <w:lang w:val="vi" w:eastAsia="en-US" w:bidi="ar-SA"/>
      </w:rPr>
    </w:lvl>
    <w:lvl w:ilvl="8" w:tplc="A6A82EC4">
      <w:numFmt w:val="bullet"/>
      <w:lvlText w:val="•"/>
      <w:lvlJc w:val="left"/>
      <w:pPr>
        <w:ind w:left="6940" w:hanging="180"/>
      </w:pPr>
      <w:rPr>
        <w:rFonts w:hint="default"/>
        <w:lang w:val="vi" w:eastAsia="en-US" w:bidi="ar-SA"/>
      </w:rPr>
    </w:lvl>
  </w:abstractNum>
  <w:abstractNum w:abstractNumId="94" w15:restartNumberingAfterBreak="0">
    <w:nsid w:val="652B5D9A"/>
    <w:multiLevelType w:val="hybridMultilevel"/>
    <w:tmpl w:val="3EE4FE1C"/>
    <w:lvl w:ilvl="0" w:tplc="2C10AB7A">
      <w:start w:val="1"/>
      <w:numFmt w:val="lowerLetter"/>
      <w:lvlText w:val="%1."/>
      <w:lvlJc w:val="left"/>
      <w:pPr>
        <w:ind w:left="1347" w:hanging="240"/>
        <w:jc w:val="left"/>
      </w:pPr>
      <w:rPr>
        <w:rFonts w:ascii="Times New Roman" w:eastAsia="Times New Roman" w:hAnsi="Times New Roman" w:cs="Times New Roman" w:hint="default"/>
        <w:b/>
        <w:bCs/>
        <w:i/>
        <w:iCs/>
        <w:spacing w:val="0"/>
        <w:w w:val="99"/>
        <w:sz w:val="24"/>
        <w:szCs w:val="24"/>
        <w:lang w:val="vi" w:eastAsia="en-US" w:bidi="ar-SA"/>
      </w:rPr>
    </w:lvl>
    <w:lvl w:ilvl="1" w:tplc="EDCA2736">
      <w:numFmt w:val="bullet"/>
      <w:lvlText w:val="•"/>
      <w:lvlJc w:val="left"/>
      <w:pPr>
        <w:ind w:left="2056" w:hanging="240"/>
      </w:pPr>
      <w:rPr>
        <w:rFonts w:hint="default"/>
        <w:lang w:val="vi" w:eastAsia="en-US" w:bidi="ar-SA"/>
      </w:rPr>
    </w:lvl>
    <w:lvl w:ilvl="2" w:tplc="A8880892">
      <w:numFmt w:val="bullet"/>
      <w:lvlText w:val="•"/>
      <w:lvlJc w:val="left"/>
      <w:pPr>
        <w:ind w:left="2772" w:hanging="240"/>
      </w:pPr>
      <w:rPr>
        <w:rFonts w:hint="default"/>
        <w:lang w:val="vi" w:eastAsia="en-US" w:bidi="ar-SA"/>
      </w:rPr>
    </w:lvl>
    <w:lvl w:ilvl="3" w:tplc="1E725F70">
      <w:numFmt w:val="bullet"/>
      <w:lvlText w:val="•"/>
      <w:lvlJc w:val="left"/>
      <w:pPr>
        <w:ind w:left="3488" w:hanging="240"/>
      </w:pPr>
      <w:rPr>
        <w:rFonts w:hint="default"/>
        <w:lang w:val="vi" w:eastAsia="en-US" w:bidi="ar-SA"/>
      </w:rPr>
    </w:lvl>
    <w:lvl w:ilvl="4" w:tplc="A96AC62C">
      <w:numFmt w:val="bullet"/>
      <w:lvlText w:val="•"/>
      <w:lvlJc w:val="left"/>
      <w:pPr>
        <w:ind w:left="4204" w:hanging="240"/>
      </w:pPr>
      <w:rPr>
        <w:rFonts w:hint="default"/>
        <w:lang w:val="vi" w:eastAsia="en-US" w:bidi="ar-SA"/>
      </w:rPr>
    </w:lvl>
    <w:lvl w:ilvl="5" w:tplc="2DCC3EC6">
      <w:numFmt w:val="bullet"/>
      <w:lvlText w:val="•"/>
      <w:lvlJc w:val="left"/>
      <w:pPr>
        <w:ind w:left="4920" w:hanging="240"/>
      </w:pPr>
      <w:rPr>
        <w:rFonts w:hint="default"/>
        <w:lang w:val="vi" w:eastAsia="en-US" w:bidi="ar-SA"/>
      </w:rPr>
    </w:lvl>
    <w:lvl w:ilvl="6" w:tplc="94FAE8A0">
      <w:numFmt w:val="bullet"/>
      <w:lvlText w:val="•"/>
      <w:lvlJc w:val="left"/>
      <w:pPr>
        <w:ind w:left="5636" w:hanging="240"/>
      </w:pPr>
      <w:rPr>
        <w:rFonts w:hint="default"/>
        <w:lang w:val="vi" w:eastAsia="en-US" w:bidi="ar-SA"/>
      </w:rPr>
    </w:lvl>
    <w:lvl w:ilvl="7" w:tplc="ECC01154">
      <w:numFmt w:val="bullet"/>
      <w:lvlText w:val="•"/>
      <w:lvlJc w:val="left"/>
      <w:pPr>
        <w:ind w:left="6352" w:hanging="240"/>
      </w:pPr>
      <w:rPr>
        <w:rFonts w:hint="default"/>
        <w:lang w:val="vi" w:eastAsia="en-US" w:bidi="ar-SA"/>
      </w:rPr>
    </w:lvl>
    <w:lvl w:ilvl="8" w:tplc="16C85D4C">
      <w:numFmt w:val="bullet"/>
      <w:lvlText w:val="•"/>
      <w:lvlJc w:val="left"/>
      <w:pPr>
        <w:ind w:left="7068" w:hanging="240"/>
      </w:pPr>
      <w:rPr>
        <w:rFonts w:hint="default"/>
        <w:lang w:val="vi" w:eastAsia="en-US" w:bidi="ar-SA"/>
      </w:rPr>
    </w:lvl>
  </w:abstractNum>
  <w:abstractNum w:abstractNumId="95" w15:restartNumberingAfterBreak="0">
    <w:nsid w:val="660802A8"/>
    <w:multiLevelType w:val="hybridMultilevel"/>
    <w:tmpl w:val="1AD2406C"/>
    <w:lvl w:ilvl="0" w:tplc="E8E896E8">
      <w:start w:val="1"/>
      <w:numFmt w:val="lowerLetter"/>
      <w:lvlText w:val="%1."/>
      <w:lvlJc w:val="left"/>
      <w:pPr>
        <w:ind w:left="710" w:hanging="257"/>
        <w:jc w:val="left"/>
      </w:pPr>
      <w:rPr>
        <w:rFonts w:ascii="Times New Roman" w:eastAsia="Times New Roman" w:hAnsi="Times New Roman" w:cs="Times New Roman" w:hint="default"/>
        <w:b w:val="0"/>
        <w:bCs w:val="0"/>
        <w:i/>
        <w:iCs/>
        <w:spacing w:val="-1"/>
        <w:w w:val="99"/>
        <w:sz w:val="24"/>
        <w:szCs w:val="24"/>
        <w:lang w:val="vi" w:eastAsia="en-US" w:bidi="ar-SA"/>
      </w:rPr>
    </w:lvl>
    <w:lvl w:ilvl="1" w:tplc="DE40CBCC">
      <w:numFmt w:val="bullet"/>
      <w:lvlText w:val="•"/>
      <w:lvlJc w:val="left"/>
      <w:pPr>
        <w:ind w:left="1498" w:hanging="257"/>
      </w:pPr>
      <w:rPr>
        <w:rFonts w:hint="default"/>
        <w:lang w:val="vi" w:eastAsia="en-US" w:bidi="ar-SA"/>
      </w:rPr>
    </w:lvl>
    <w:lvl w:ilvl="2" w:tplc="C9F8C49A">
      <w:numFmt w:val="bullet"/>
      <w:lvlText w:val="•"/>
      <w:lvlJc w:val="left"/>
      <w:pPr>
        <w:ind w:left="2276" w:hanging="257"/>
      </w:pPr>
      <w:rPr>
        <w:rFonts w:hint="default"/>
        <w:lang w:val="vi" w:eastAsia="en-US" w:bidi="ar-SA"/>
      </w:rPr>
    </w:lvl>
    <w:lvl w:ilvl="3" w:tplc="BE3A353A">
      <w:numFmt w:val="bullet"/>
      <w:lvlText w:val="•"/>
      <w:lvlJc w:val="left"/>
      <w:pPr>
        <w:ind w:left="3054" w:hanging="257"/>
      </w:pPr>
      <w:rPr>
        <w:rFonts w:hint="default"/>
        <w:lang w:val="vi" w:eastAsia="en-US" w:bidi="ar-SA"/>
      </w:rPr>
    </w:lvl>
    <w:lvl w:ilvl="4" w:tplc="5D225FB0">
      <w:numFmt w:val="bullet"/>
      <w:lvlText w:val="•"/>
      <w:lvlJc w:val="left"/>
      <w:pPr>
        <w:ind w:left="3832" w:hanging="257"/>
      </w:pPr>
      <w:rPr>
        <w:rFonts w:hint="default"/>
        <w:lang w:val="vi" w:eastAsia="en-US" w:bidi="ar-SA"/>
      </w:rPr>
    </w:lvl>
    <w:lvl w:ilvl="5" w:tplc="631ED3CA">
      <w:numFmt w:val="bullet"/>
      <w:lvlText w:val="•"/>
      <w:lvlJc w:val="left"/>
      <w:pPr>
        <w:ind w:left="4610" w:hanging="257"/>
      </w:pPr>
      <w:rPr>
        <w:rFonts w:hint="default"/>
        <w:lang w:val="vi" w:eastAsia="en-US" w:bidi="ar-SA"/>
      </w:rPr>
    </w:lvl>
    <w:lvl w:ilvl="6" w:tplc="75583DBC">
      <w:numFmt w:val="bullet"/>
      <w:lvlText w:val="•"/>
      <w:lvlJc w:val="left"/>
      <w:pPr>
        <w:ind w:left="5388" w:hanging="257"/>
      </w:pPr>
      <w:rPr>
        <w:rFonts w:hint="default"/>
        <w:lang w:val="vi" w:eastAsia="en-US" w:bidi="ar-SA"/>
      </w:rPr>
    </w:lvl>
    <w:lvl w:ilvl="7" w:tplc="C576E666">
      <w:numFmt w:val="bullet"/>
      <w:lvlText w:val="•"/>
      <w:lvlJc w:val="left"/>
      <w:pPr>
        <w:ind w:left="6166" w:hanging="257"/>
      </w:pPr>
      <w:rPr>
        <w:rFonts w:hint="default"/>
        <w:lang w:val="vi" w:eastAsia="en-US" w:bidi="ar-SA"/>
      </w:rPr>
    </w:lvl>
    <w:lvl w:ilvl="8" w:tplc="6C020FCC">
      <w:numFmt w:val="bullet"/>
      <w:lvlText w:val="•"/>
      <w:lvlJc w:val="left"/>
      <w:pPr>
        <w:ind w:left="6944" w:hanging="257"/>
      </w:pPr>
      <w:rPr>
        <w:rFonts w:hint="default"/>
        <w:lang w:val="vi" w:eastAsia="en-US" w:bidi="ar-SA"/>
      </w:rPr>
    </w:lvl>
  </w:abstractNum>
  <w:abstractNum w:abstractNumId="96" w15:restartNumberingAfterBreak="0">
    <w:nsid w:val="68652968"/>
    <w:multiLevelType w:val="hybridMultilevel"/>
    <w:tmpl w:val="898AE5BE"/>
    <w:lvl w:ilvl="0" w:tplc="4EBE3832">
      <w:start w:val="1"/>
      <w:numFmt w:val="lowerLetter"/>
      <w:lvlText w:val="%1."/>
      <w:lvlJc w:val="left"/>
      <w:pPr>
        <w:ind w:left="1347" w:hanging="240"/>
        <w:jc w:val="left"/>
      </w:pPr>
      <w:rPr>
        <w:rFonts w:ascii="Times New Roman" w:eastAsia="Times New Roman" w:hAnsi="Times New Roman" w:cs="Times New Roman" w:hint="default"/>
        <w:b w:val="0"/>
        <w:bCs w:val="0"/>
        <w:i/>
        <w:iCs/>
        <w:spacing w:val="0"/>
        <w:w w:val="99"/>
        <w:sz w:val="24"/>
        <w:szCs w:val="24"/>
        <w:lang w:val="vi" w:eastAsia="en-US" w:bidi="ar-SA"/>
      </w:rPr>
    </w:lvl>
    <w:lvl w:ilvl="1" w:tplc="3A08B4B0">
      <w:numFmt w:val="bullet"/>
      <w:lvlText w:val="•"/>
      <w:lvlJc w:val="left"/>
      <w:pPr>
        <w:ind w:left="2056" w:hanging="240"/>
      </w:pPr>
      <w:rPr>
        <w:rFonts w:hint="default"/>
        <w:lang w:val="vi" w:eastAsia="en-US" w:bidi="ar-SA"/>
      </w:rPr>
    </w:lvl>
    <w:lvl w:ilvl="2" w:tplc="4B567F82">
      <w:numFmt w:val="bullet"/>
      <w:lvlText w:val="•"/>
      <w:lvlJc w:val="left"/>
      <w:pPr>
        <w:ind w:left="2772" w:hanging="240"/>
      </w:pPr>
      <w:rPr>
        <w:rFonts w:hint="default"/>
        <w:lang w:val="vi" w:eastAsia="en-US" w:bidi="ar-SA"/>
      </w:rPr>
    </w:lvl>
    <w:lvl w:ilvl="3" w:tplc="3FB2DB7A">
      <w:numFmt w:val="bullet"/>
      <w:lvlText w:val="•"/>
      <w:lvlJc w:val="left"/>
      <w:pPr>
        <w:ind w:left="3488" w:hanging="240"/>
      </w:pPr>
      <w:rPr>
        <w:rFonts w:hint="default"/>
        <w:lang w:val="vi" w:eastAsia="en-US" w:bidi="ar-SA"/>
      </w:rPr>
    </w:lvl>
    <w:lvl w:ilvl="4" w:tplc="5224A0B4">
      <w:numFmt w:val="bullet"/>
      <w:lvlText w:val="•"/>
      <w:lvlJc w:val="left"/>
      <w:pPr>
        <w:ind w:left="4204" w:hanging="240"/>
      </w:pPr>
      <w:rPr>
        <w:rFonts w:hint="default"/>
        <w:lang w:val="vi" w:eastAsia="en-US" w:bidi="ar-SA"/>
      </w:rPr>
    </w:lvl>
    <w:lvl w:ilvl="5" w:tplc="B2C240F0">
      <w:numFmt w:val="bullet"/>
      <w:lvlText w:val="•"/>
      <w:lvlJc w:val="left"/>
      <w:pPr>
        <w:ind w:left="4920" w:hanging="240"/>
      </w:pPr>
      <w:rPr>
        <w:rFonts w:hint="default"/>
        <w:lang w:val="vi" w:eastAsia="en-US" w:bidi="ar-SA"/>
      </w:rPr>
    </w:lvl>
    <w:lvl w:ilvl="6" w:tplc="B85C1FB8">
      <w:numFmt w:val="bullet"/>
      <w:lvlText w:val="•"/>
      <w:lvlJc w:val="left"/>
      <w:pPr>
        <w:ind w:left="5636" w:hanging="240"/>
      </w:pPr>
      <w:rPr>
        <w:rFonts w:hint="default"/>
        <w:lang w:val="vi" w:eastAsia="en-US" w:bidi="ar-SA"/>
      </w:rPr>
    </w:lvl>
    <w:lvl w:ilvl="7" w:tplc="21065034">
      <w:numFmt w:val="bullet"/>
      <w:lvlText w:val="•"/>
      <w:lvlJc w:val="left"/>
      <w:pPr>
        <w:ind w:left="6352" w:hanging="240"/>
      </w:pPr>
      <w:rPr>
        <w:rFonts w:hint="default"/>
        <w:lang w:val="vi" w:eastAsia="en-US" w:bidi="ar-SA"/>
      </w:rPr>
    </w:lvl>
    <w:lvl w:ilvl="8" w:tplc="4BD476E4">
      <w:numFmt w:val="bullet"/>
      <w:lvlText w:val="•"/>
      <w:lvlJc w:val="left"/>
      <w:pPr>
        <w:ind w:left="7068" w:hanging="240"/>
      </w:pPr>
      <w:rPr>
        <w:rFonts w:hint="default"/>
        <w:lang w:val="vi" w:eastAsia="en-US" w:bidi="ar-SA"/>
      </w:rPr>
    </w:lvl>
  </w:abstractNum>
  <w:abstractNum w:abstractNumId="97" w15:restartNumberingAfterBreak="0">
    <w:nsid w:val="68C34097"/>
    <w:multiLevelType w:val="hybridMultilevel"/>
    <w:tmpl w:val="4A7AB8D0"/>
    <w:lvl w:ilvl="0" w:tplc="8F6ED6BA">
      <w:start w:val="1"/>
      <w:numFmt w:val="lowerLetter"/>
      <w:lvlText w:val="%1."/>
      <w:lvlJc w:val="left"/>
      <w:pPr>
        <w:ind w:left="1347" w:hanging="240"/>
        <w:jc w:val="left"/>
      </w:pPr>
      <w:rPr>
        <w:rFonts w:ascii="Times New Roman" w:eastAsia="Times New Roman" w:hAnsi="Times New Roman" w:cs="Times New Roman" w:hint="default"/>
        <w:b/>
        <w:bCs/>
        <w:i/>
        <w:iCs/>
        <w:spacing w:val="-1"/>
        <w:w w:val="99"/>
        <w:sz w:val="24"/>
        <w:szCs w:val="24"/>
        <w:lang w:val="vi" w:eastAsia="en-US" w:bidi="ar-SA"/>
      </w:rPr>
    </w:lvl>
    <w:lvl w:ilvl="1" w:tplc="48344C9A">
      <w:numFmt w:val="bullet"/>
      <w:lvlText w:val="•"/>
      <w:lvlJc w:val="left"/>
      <w:pPr>
        <w:ind w:left="2056" w:hanging="240"/>
      </w:pPr>
      <w:rPr>
        <w:rFonts w:hint="default"/>
        <w:lang w:val="vi" w:eastAsia="en-US" w:bidi="ar-SA"/>
      </w:rPr>
    </w:lvl>
    <w:lvl w:ilvl="2" w:tplc="154C716C">
      <w:numFmt w:val="bullet"/>
      <w:lvlText w:val="•"/>
      <w:lvlJc w:val="left"/>
      <w:pPr>
        <w:ind w:left="2772" w:hanging="240"/>
      </w:pPr>
      <w:rPr>
        <w:rFonts w:hint="default"/>
        <w:lang w:val="vi" w:eastAsia="en-US" w:bidi="ar-SA"/>
      </w:rPr>
    </w:lvl>
    <w:lvl w:ilvl="3" w:tplc="E09AF5C4">
      <w:numFmt w:val="bullet"/>
      <w:lvlText w:val="•"/>
      <w:lvlJc w:val="left"/>
      <w:pPr>
        <w:ind w:left="3488" w:hanging="240"/>
      </w:pPr>
      <w:rPr>
        <w:rFonts w:hint="default"/>
        <w:lang w:val="vi" w:eastAsia="en-US" w:bidi="ar-SA"/>
      </w:rPr>
    </w:lvl>
    <w:lvl w:ilvl="4" w:tplc="2332AC40">
      <w:numFmt w:val="bullet"/>
      <w:lvlText w:val="•"/>
      <w:lvlJc w:val="left"/>
      <w:pPr>
        <w:ind w:left="4204" w:hanging="240"/>
      </w:pPr>
      <w:rPr>
        <w:rFonts w:hint="default"/>
        <w:lang w:val="vi" w:eastAsia="en-US" w:bidi="ar-SA"/>
      </w:rPr>
    </w:lvl>
    <w:lvl w:ilvl="5" w:tplc="86DAE78A">
      <w:numFmt w:val="bullet"/>
      <w:lvlText w:val="•"/>
      <w:lvlJc w:val="left"/>
      <w:pPr>
        <w:ind w:left="4920" w:hanging="240"/>
      </w:pPr>
      <w:rPr>
        <w:rFonts w:hint="default"/>
        <w:lang w:val="vi" w:eastAsia="en-US" w:bidi="ar-SA"/>
      </w:rPr>
    </w:lvl>
    <w:lvl w:ilvl="6" w:tplc="19785FB0">
      <w:numFmt w:val="bullet"/>
      <w:lvlText w:val="•"/>
      <w:lvlJc w:val="left"/>
      <w:pPr>
        <w:ind w:left="5636" w:hanging="240"/>
      </w:pPr>
      <w:rPr>
        <w:rFonts w:hint="default"/>
        <w:lang w:val="vi" w:eastAsia="en-US" w:bidi="ar-SA"/>
      </w:rPr>
    </w:lvl>
    <w:lvl w:ilvl="7" w:tplc="5402464A">
      <w:numFmt w:val="bullet"/>
      <w:lvlText w:val="•"/>
      <w:lvlJc w:val="left"/>
      <w:pPr>
        <w:ind w:left="6352" w:hanging="240"/>
      </w:pPr>
      <w:rPr>
        <w:rFonts w:hint="default"/>
        <w:lang w:val="vi" w:eastAsia="en-US" w:bidi="ar-SA"/>
      </w:rPr>
    </w:lvl>
    <w:lvl w:ilvl="8" w:tplc="0784A64C">
      <w:numFmt w:val="bullet"/>
      <w:lvlText w:val="•"/>
      <w:lvlJc w:val="left"/>
      <w:pPr>
        <w:ind w:left="7068" w:hanging="240"/>
      </w:pPr>
      <w:rPr>
        <w:rFonts w:hint="default"/>
        <w:lang w:val="vi" w:eastAsia="en-US" w:bidi="ar-SA"/>
      </w:rPr>
    </w:lvl>
  </w:abstractNum>
  <w:abstractNum w:abstractNumId="98" w15:restartNumberingAfterBreak="0">
    <w:nsid w:val="69343733"/>
    <w:multiLevelType w:val="hybridMultilevel"/>
    <w:tmpl w:val="B5088226"/>
    <w:lvl w:ilvl="0" w:tplc="6FF23A92">
      <w:numFmt w:val="bullet"/>
      <w:lvlText w:val="-"/>
      <w:lvlJc w:val="left"/>
      <w:pPr>
        <w:ind w:left="709" w:hanging="147"/>
      </w:pPr>
      <w:rPr>
        <w:rFonts w:ascii="Times New Roman" w:eastAsia="Times New Roman" w:hAnsi="Times New Roman" w:cs="Times New Roman" w:hint="default"/>
        <w:spacing w:val="0"/>
        <w:w w:val="99"/>
        <w:lang w:val="vi" w:eastAsia="en-US" w:bidi="ar-SA"/>
      </w:rPr>
    </w:lvl>
    <w:lvl w:ilvl="1" w:tplc="7A28DF76">
      <w:numFmt w:val="bullet"/>
      <w:lvlText w:val="•"/>
      <w:lvlJc w:val="left"/>
      <w:pPr>
        <w:ind w:left="1480" w:hanging="147"/>
      </w:pPr>
      <w:rPr>
        <w:rFonts w:hint="default"/>
        <w:lang w:val="vi" w:eastAsia="en-US" w:bidi="ar-SA"/>
      </w:rPr>
    </w:lvl>
    <w:lvl w:ilvl="2" w:tplc="67F0DEA8">
      <w:numFmt w:val="bullet"/>
      <w:lvlText w:val="•"/>
      <w:lvlJc w:val="left"/>
      <w:pPr>
        <w:ind w:left="2260" w:hanging="147"/>
      </w:pPr>
      <w:rPr>
        <w:rFonts w:hint="default"/>
        <w:lang w:val="vi" w:eastAsia="en-US" w:bidi="ar-SA"/>
      </w:rPr>
    </w:lvl>
    <w:lvl w:ilvl="3" w:tplc="83FE41D0">
      <w:numFmt w:val="bullet"/>
      <w:lvlText w:val="•"/>
      <w:lvlJc w:val="left"/>
      <w:pPr>
        <w:ind w:left="3040" w:hanging="147"/>
      </w:pPr>
      <w:rPr>
        <w:rFonts w:hint="default"/>
        <w:lang w:val="vi" w:eastAsia="en-US" w:bidi="ar-SA"/>
      </w:rPr>
    </w:lvl>
    <w:lvl w:ilvl="4" w:tplc="233C0928">
      <w:numFmt w:val="bullet"/>
      <w:lvlText w:val="•"/>
      <w:lvlJc w:val="left"/>
      <w:pPr>
        <w:ind w:left="3820" w:hanging="147"/>
      </w:pPr>
      <w:rPr>
        <w:rFonts w:hint="default"/>
        <w:lang w:val="vi" w:eastAsia="en-US" w:bidi="ar-SA"/>
      </w:rPr>
    </w:lvl>
    <w:lvl w:ilvl="5" w:tplc="86E80AEA">
      <w:numFmt w:val="bullet"/>
      <w:lvlText w:val="•"/>
      <w:lvlJc w:val="left"/>
      <w:pPr>
        <w:ind w:left="4600" w:hanging="147"/>
      </w:pPr>
      <w:rPr>
        <w:rFonts w:hint="default"/>
        <w:lang w:val="vi" w:eastAsia="en-US" w:bidi="ar-SA"/>
      </w:rPr>
    </w:lvl>
    <w:lvl w:ilvl="6" w:tplc="0088B10C">
      <w:numFmt w:val="bullet"/>
      <w:lvlText w:val="•"/>
      <w:lvlJc w:val="left"/>
      <w:pPr>
        <w:ind w:left="5380" w:hanging="147"/>
      </w:pPr>
      <w:rPr>
        <w:rFonts w:hint="default"/>
        <w:lang w:val="vi" w:eastAsia="en-US" w:bidi="ar-SA"/>
      </w:rPr>
    </w:lvl>
    <w:lvl w:ilvl="7" w:tplc="CC72EF7E">
      <w:numFmt w:val="bullet"/>
      <w:lvlText w:val="•"/>
      <w:lvlJc w:val="left"/>
      <w:pPr>
        <w:ind w:left="6160" w:hanging="147"/>
      </w:pPr>
      <w:rPr>
        <w:rFonts w:hint="default"/>
        <w:lang w:val="vi" w:eastAsia="en-US" w:bidi="ar-SA"/>
      </w:rPr>
    </w:lvl>
    <w:lvl w:ilvl="8" w:tplc="38849C76">
      <w:numFmt w:val="bullet"/>
      <w:lvlText w:val="•"/>
      <w:lvlJc w:val="left"/>
      <w:pPr>
        <w:ind w:left="6940" w:hanging="147"/>
      </w:pPr>
      <w:rPr>
        <w:rFonts w:hint="default"/>
        <w:lang w:val="vi" w:eastAsia="en-US" w:bidi="ar-SA"/>
      </w:rPr>
    </w:lvl>
  </w:abstractNum>
  <w:abstractNum w:abstractNumId="99" w15:restartNumberingAfterBreak="0">
    <w:nsid w:val="6B335164"/>
    <w:multiLevelType w:val="hybridMultilevel"/>
    <w:tmpl w:val="4CD4C3F8"/>
    <w:lvl w:ilvl="0" w:tplc="BDF4BDC6">
      <w:start w:val="1"/>
      <w:numFmt w:val="lowerLetter"/>
      <w:lvlText w:val="%1."/>
      <w:lvlJc w:val="left"/>
      <w:pPr>
        <w:ind w:left="1347" w:hanging="240"/>
        <w:jc w:val="left"/>
      </w:pPr>
      <w:rPr>
        <w:rFonts w:ascii="Times New Roman" w:eastAsia="Times New Roman" w:hAnsi="Times New Roman" w:cs="Times New Roman" w:hint="default"/>
        <w:b/>
        <w:bCs/>
        <w:i/>
        <w:iCs/>
        <w:spacing w:val="0"/>
        <w:w w:val="99"/>
        <w:sz w:val="24"/>
        <w:szCs w:val="24"/>
        <w:lang w:val="vi" w:eastAsia="en-US" w:bidi="ar-SA"/>
      </w:rPr>
    </w:lvl>
    <w:lvl w:ilvl="1" w:tplc="0AB40168">
      <w:numFmt w:val="bullet"/>
      <w:lvlText w:val="•"/>
      <w:lvlJc w:val="left"/>
      <w:pPr>
        <w:ind w:left="2056" w:hanging="240"/>
      </w:pPr>
      <w:rPr>
        <w:rFonts w:hint="default"/>
        <w:lang w:val="vi" w:eastAsia="en-US" w:bidi="ar-SA"/>
      </w:rPr>
    </w:lvl>
    <w:lvl w:ilvl="2" w:tplc="5492E5FE">
      <w:numFmt w:val="bullet"/>
      <w:lvlText w:val="•"/>
      <w:lvlJc w:val="left"/>
      <w:pPr>
        <w:ind w:left="2772" w:hanging="240"/>
      </w:pPr>
      <w:rPr>
        <w:rFonts w:hint="default"/>
        <w:lang w:val="vi" w:eastAsia="en-US" w:bidi="ar-SA"/>
      </w:rPr>
    </w:lvl>
    <w:lvl w:ilvl="3" w:tplc="D09A4E3A">
      <w:numFmt w:val="bullet"/>
      <w:lvlText w:val="•"/>
      <w:lvlJc w:val="left"/>
      <w:pPr>
        <w:ind w:left="3488" w:hanging="240"/>
      </w:pPr>
      <w:rPr>
        <w:rFonts w:hint="default"/>
        <w:lang w:val="vi" w:eastAsia="en-US" w:bidi="ar-SA"/>
      </w:rPr>
    </w:lvl>
    <w:lvl w:ilvl="4" w:tplc="61349FDE">
      <w:numFmt w:val="bullet"/>
      <w:lvlText w:val="•"/>
      <w:lvlJc w:val="left"/>
      <w:pPr>
        <w:ind w:left="4204" w:hanging="240"/>
      </w:pPr>
      <w:rPr>
        <w:rFonts w:hint="default"/>
        <w:lang w:val="vi" w:eastAsia="en-US" w:bidi="ar-SA"/>
      </w:rPr>
    </w:lvl>
    <w:lvl w:ilvl="5" w:tplc="B07C1C00">
      <w:numFmt w:val="bullet"/>
      <w:lvlText w:val="•"/>
      <w:lvlJc w:val="left"/>
      <w:pPr>
        <w:ind w:left="4920" w:hanging="240"/>
      </w:pPr>
      <w:rPr>
        <w:rFonts w:hint="default"/>
        <w:lang w:val="vi" w:eastAsia="en-US" w:bidi="ar-SA"/>
      </w:rPr>
    </w:lvl>
    <w:lvl w:ilvl="6" w:tplc="8F82D84A">
      <w:numFmt w:val="bullet"/>
      <w:lvlText w:val="•"/>
      <w:lvlJc w:val="left"/>
      <w:pPr>
        <w:ind w:left="5636" w:hanging="240"/>
      </w:pPr>
      <w:rPr>
        <w:rFonts w:hint="default"/>
        <w:lang w:val="vi" w:eastAsia="en-US" w:bidi="ar-SA"/>
      </w:rPr>
    </w:lvl>
    <w:lvl w:ilvl="7" w:tplc="51B04476">
      <w:numFmt w:val="bullet"/>
      <w:lvlText w:val="•"/>
      <w:lvlJc w:val="left"/>
      <w:pPr>
        <w:ind w:left="6352" w:hanging="240"/>
      </w:pPr>
      <w:rPr>
        <w:rFonts w:hint="default"/>
        <w:lang w:val="vi" w:eastAsia="en-US" w:bidi="ar-SA"/>
      </w:rPr>
    </w:lvl>
    <w:lvl w:ilvl="8" w:tplc="C64E4FCE">
      <w:numFmt w:val="bullet"/>
      <w:lvlText w:val="•"/>
      <w:lvlJc w:val="left"/>
      <w:pPr>
        <w:ind w:left="7068" w:hanging="240"/>
      </w:pPr>
      <w:rPr>
        <w:rFonts w:hint="default"/>
        <w:lang w:val="vi" w:eastAsia="en-US" w:bidi="ar-SA"/>
      </w:rPr>
    </w:lvl>
  </w:abstractNum>
  <w:abstractNum w:abstractNumId="100" w15:restartNumberingAfterBreak="0">
    <w:nsid w:val="6D6C0CB5"/>
    <w:multiLevelType w:val="multilevel"/>
    <w:tmpl w:val="65722E96"/>
    <w:lvl w:ilvl="0">
      <w:start w:val="2"/>
      <w:numFmt w:val="decimal"/>
      <w:lvlText w:val="%1"/>
      <w:lvlJc w:val="left"/>
      <w:pPr>
        <w:ind w:left="1707" w:hanging="600"/>
        <w:jc w:val="left"/>
      </w:pPr>
      <w:rPr>
        <w:rFonts w:hint="default"/>
        <w:lang w:val="vi" w:eastAsia="en-US" w:bidi="ar-SA"/>
      </w:rPr>
    </w:lvl>
    <w:lvl w:ilvl="1">
      <w:start w:val="1"/>
      <w:numFmt w:val="decimal"/>
      <w:lvlText w:val="%1.%2"/>
      <w:lvlJc w:val="left"/>
      <w:pPr>
        <w:ind w:left="1707" w:hanging="600"/>
        <w:jc w:val="left"/>
      </w:pPr>
      <w:rPr>
        <w:rFonts w:hint="default"/>
        <w:lang w:val="vi" w:eastAsia="en-US" w:bidi="ar-SA"/>
      </w:rPr>
    </w:lvl>
    <w:lvl w:ilvl="2">
      <w:start w:val="3"/>
      <w:numFmt w:val="decimal"/>
      <w:lvlText w:val="%1.%2.%3."/>
      <w:lvlJc w:val="left"/>
      <w:pPr>
        <w:ind w:left="1707" w:hanging="600"/>
        <w:jc w:val="left"/>
      </w:pPr>
      <w:rPr>
        <w:rFonts w:ascii="Times New Roman" w:eastAsia="Times New Roman" w:hAnsi="Times New Roman" w:cs="Times New Roman" w:hint="default"/>
        <w:b/>
        <w:bCs/>
        <w:i w:val="0"/>
        <w:iCs w:val="0"/>
        <w:spacing w:val="0"/>
        <w:w w:val="99"/>
        <w:sz w:val="24"/>
        <w:szCs w:val="24"/>
        <w:lang w:val="vi" w:eastAsia="en-US" w:bidi="ar-SA"/>
      </w:rPr>
    </w:lvl>
    <w:lvl w:ilvl="3">
      <w:numFmt w:val="bullet"/>
      <w:lvlText w:val="•"/>
      <w:lvlJc w:val="left"/>
      <w:pPr>
        <w:ind w:left="3740" w:hanging="600"/>
      </w:pPr>
      <w:rPr>
        <w:rFonts w:hint="default"/>
        <w:lang w:val="vi" w:eastAsia="en-US" w:bidi="ar-SA"/>
      </w:rPr>
    </w:lvl>
    <w:lvl w:ilvl="4">
      <w:numFmt w:val="bullet"/>
      <w:lvlText w:val="•"/>
      <w:lvlJc w:val="left"/>
      <w:pPr>
        <w:ind w:left="4420" w:hanging="600"/>
      </w:pPr>
      <w:rPr>
        <w:rFonts w:hint="default"/>
        <w:lang w:val="vi" w:eastAsia="en-US" w:bidi="ar-SA"/>
      </w:rPr>
    </w:lvl>
    <w:lvl w:ilvl="5">
      <w:numFmt w:val="bullet"/>
      <w:lvlText w:val="•"/>
      <w:lvlJc w:val="left"/>
      <w:pPr>
        <w:ind w:left="5100" w:hanging="600"/>
      </w:pPr>
      <w:rPr>
        <w:rFonts w:hint="default"/>
        <w:lang w:val="vi" w:eastAsia="en-US" w:bidi="ar-SA"/>
      </w:rPr>
    </w:lvl>
    <w:lvl w:ilvl="6">
      <w:numFmt w:val="bullet"/>
      <w:lvlText w:val="•"/>
      <w:lvlJc w:val="left"/>
      <w:pPr>
        <w:ind w:left="5780" w:hanging="600"/>
      </w:pPr>
      <w:rPr>
        <w:rFonts w:hint="default"/>
        <w:lang w:val="vi" w:eastAsia="en-US" w:bidi="ar-SA"/>
      </w:rPr>
    </w:lvl>
    <w:lvl w:ilvl="7">
      <w:numFmt w:val="bullet"/>
      <w:lvlText w:val="•"/>
      <w:lvlJc w:val="left"/>
      <w:pPr>
        <w:ind w:left="6460" w:hanging="600"/>
      </w:pPr>
      <w:rPr>
        <w:rFonts w:hint="default"/>
        <w:lang w:val="vi" w:eastAsia="en-US" w:bidi="ar-SA"/>
      </w:rPr>
    </w:lvl>
    <w:lvl w:ilvl="8">
      <w:numFmt w:val="bullet"/>
      <w:lvlText w:val="•"/>
      <w:lvlJc w:val="left"/>
      <w:pPr>
        <w:ind w:left="7140" w:hanging="600"/>
      </w:pPr>
      <w:rPr>
        <w:rFonts w:hint="default"/>
        <w:lang w:val="vi" w:eastAsia="en-US" w:bidi="ar-SA"/>
      </w:rPr>
    </w:lvl>
  </w:abstractNum>
  <w:abstractNum w:abstractNumId="101" w15:restartNumberingAfterBreak="0">
    <w:nsid w:val="6E656636"/>
    <w:multiLevelType w:val="multilevel"/>
    <w:tmpl w:val="C1B23D96"/>
    <w:lvl w:ilvl="0">
      <w:start w:val="3"/>
      <w:numFmt w:val="decimal"/>
      <w:lvlText w:val="%1"/>
      <w:lvlJc w:val="left"/>
      <w:pPr>
        <w:ind w:left="1236" w:hanging="420"/>
        <w:jc w:val="left"/>
      </w:pPr>
      <w:rPr>
        <w:rFonts w:hint="default"/>
        <w:lang w:val="vi" w:eastAsia="en-US" w:bidi="ar-SA"/>
      </w:rPr>
    </w:lvl>
    <w:lvl w:ilvl="1">
      <w:start w:val="2"/>
      <w:numFmt w:val="decimal"/>
      <w:lvlText w:val="%1.%2."/>
      <w:lvlJc w:val="left"/>
      <w:pPr>
        <w:ind w:left="1236" w:hanging="420"/>
        <w:jc w:val="left"/>
      </w:pPr>
      <w:rPr>
        <w:rFonts w:ascii="Times New Roman" w:eastAsia="Times New Roman" w:hAnsi="Times New Roman" w:cs="Times New Roman" w:hint="default"/>
        <w:b w:val="0"/>
        <w:bCs w:val="0"/>
        <w:i w:val="0"/>
        <w:iCs w:val="0"/>
        <w:spacing w:val="-1"/>
        <w:w w:val="99"/>
        <w:sz w:val="24"/>
        <w:szCs w:val="24"/>
        <w:lang w:val="vi" w:eastAsia="en-US" w:bidi="ar-SA"/>
      </w:rPr>
    </w:lvl>
    <w:lvl w:ilvl="2">
      <w:start w:val="1"/>
      <w:numFmt w:val="decimal"/>
      <w:lvlText w:val="%1.%2.%3."/>
      <w:lvlJc w:val="left"/>
      <w:pPr>
        <w:ind w:left="1416" w:hanging="601"/>
        <w:jc w:val="left"/>
      </w:pPr>
      <w:rPr>
        <w:rFonts w:ascii="Times New Roman" w:eastAsia="Times New Roman" w:hAnsi="Times New Roman" w:cs="Times New Roman" w:hint="default"/>
        <w:b w:val="0"/>
        <w:bCs w:val="0"/>
        <w:i w:val="0"/>
        <w:iCs w:val="0"/>
        <w:spacing w:val="0"/>
        <w:w w:val="99"/>
        <w:sz w:val="24"/>
        <w:szCs w:val="24"/>
        <w:lang w:val="vi" w:eastAsia="en-US" w:bidi="ar-SA"/>
      </w:rPr>
    </w:lvl>
    <w:lvl w:ilvl="3">
      <w:numFmt w:val="bullet"/>
      <w:lvlText w:val="•"/>
      <w:lvlJc w:val="left"/>
      <w:pPr>
        <w:ind w:left="2626" w:hanging="601"/>
      </w:pPr>
      <w:rPr>
        <w:rFonts w:hint="default"/>
        <w:lang w:val="vi" w:eastAsia="en-US" w:bidi="ar-SA"/>
      </w:rPr>
    </w:lvl>
    <w:lvl w:ilvl="4">
      <w:numFmt w:val="bullet"/>
      <w:lvlText w:val="•"/>
      <w:lvlJc w:val="left"/>
      <w:pPr>
        <w:ind w:left="3230" w:hanging="601"/>
      </w:pPr>
      <w:rPr>
        <w:rFonts w:hint="default"/>
        <w:lang w:val="vi" w:eastAsia="en-US" w:bidi="ar-SA"/>
      </w:rPr>
    </w:lvl>
    <w:lvl w:ilvl="5">
      <w:numFmt w:val="bullet"/>
      <w:lvlText w:val="•"/>
      <w:lvlJc w:val="left"/>
      <w:pPr>
        <w:ind w:left="3833" w:hanging="601"/>
      </w:pPr>
      <w:rPr>
        <w:rFonts w:hint="default"/>
        <w:lang w:val="vi" w:eastAsia="en-US" w:bidi="ar-SA"/>
      </w:rPr>
    </w:lvl>
    <w:lvl w:ilvl="6">
      <w:numFmt w:val="bullet"/>
      <w:lvlText w:val="•"/>
      <w:lvlJc w:val="left"/>
      <w:pPr>
        <w:ind w:left="4436" w:hanging="601"/>
      </w:pPr>
      <w:rPr>
        <w:rFonts w:hint="default"/>
        <w:lang w:val="vi" w:eastAsia="en-US" w:bidi="ar-SA"/>
      </w:rPr>
    </w:lvl>
    <w:lvl w:ilvl="7">
      <w:numFmt w:val="bullet"/>
      <w:lvlText w:val="•"/>
      <w:lvlJc w:val="left"/>
      <w:pPr>
        <w:ind w:left="5040" w:hanging="601"/>
      </w:pPr>
      <w:rPr>
        <w:rFonts w:hint="default"/>
        <w:lang w:val="vi" w:eastAsia="en-US" w:bidi="ar-SA"/>
      </w:rPr>
    </w:lvl>
    <w:lvl w:ilvl="8">
      <w:numFmt w:val="bullet"/>
      <w:lvlText w:val="•"/>
      <w:lvlJc w:val="left"/>
      <w:pPr>
        <w:ind w:left="5643" w:hanging="601"/>
      </w:pPr>
      <w:rPr>
        <w:rFonts w:hint="default"/>
        <w:lang w:val="vi" w:eastAsia="en-US" w:bidi="ar-SA"/>
      </w:rPr>
    </w:lvl>
  </w:abstractNum>
  <w:abstractNum w:abstractNumId="102" w15:restartNumberingAfterBreak="0">
    <w:nsid w:val="6F2C3A26"/>
    <w:multiLevelType w:val="hybridMultilevel"/>
    <w:tmpl w:val="E24036F4"/>
    <w:lvl w:ilvl="0" w:tplc="9228A25A">
      <w:start w:val="1"/>
      <w:numFmt w:val="decimal"/>
      <w:lvlText w:val="%1."/>
      <w:lvlJc w:val="left"/>
      <w:pPr>
        <w:ind w:left="710" w:hanging="323"/>
        <w:jc w:val="left"/>
      </w:pPr>
      <w:rPr>
        <w:rFonts w:ascii="Times New Roman" w:eastAsia="Times New Roman" w:hAnsi="Times New Roman" w:cs="Times New Roman" w:hint="default"/>
        <w:b w:val="0"/>
        <w:bCs w:val="0"/>
        <w:i w:val="0"/>
        <w:iCs w:val="0"/>
        <w:spacing w:val="-1"/>
        <w:w w:val="99"/>
        <w:sz w:val="24"/>
        <w:szCs w:val="24"/>
        <w:lang w:val="vi" w:eastAsia="en-US" w:bidi="ar-SA"/>
      </w:rPr>
    </w:lvl>
    <w:lvl w:ilvl="1" w:tplc="E5B04462">
      <w:numFmt w:val="bullet"/>
      <w:lvlText w:val="•"/>
      <w:lvlJc w:val="left"/>
      <w:pPr>
        <w:ind w:left="1498" w:hanging="323"/>
      </w:pPr>
      <w:rPr>
        <w:rFonts w:hint="default"/>
        <w:lang w:val="vi" w:eastAsia="en-US" w:bidi="ar-SA"/>
      </w:rPr>
    </w:lvl>
    <w:lvl w:ilvl="2" w:tplc="F356B4EE">
      <w:numFmt w:val="bullet"/>
      <w:lvlText w:val="•"/>
      <w:lvlJc w:val="left"/>
      <w:pPr>
        <w:ind w:left="2276" w:hanging="323"/>
      </w:pPr>
      <w:rPr>
        <w:rFonts w:hint="default"/>
        <w:lang w:val="vi" w:eastAsia="en-US" w:bidi="ar-SA"/>
      </w:rPr>
    </w:lvl>
    <w:lvl w:ilvl="3" w:tplc="86FA9F6E">
      <w:numFmt w:val="bullet"/>
      <w:lvlText w:val="•"/>
      <w:lvlJc w:val="left"/>
      <w:pPr>
        <w:ind w:left="3054" w:hanging="323"/>
      </w:pPr>
      <w:rPr>
        <w:rFonts w:hint="default"/>
        <w:lang w:val="vi" w:eastAsia="en-US" w:bidi="ar-SA"/>
      </w:rPr>
    </w:lvl>
    <w:lvl w:ilvl="4" w:tplc="DF58E35A">
      <w:numFmt w:val="bullet"/>
      <w:lvlText w:val="•"/>
      <w:lvlJc w:val="left"/>
      <w:pPr>
        <w:ind w:left="3832" w:hanging="323"/>
      </w:pPr>
      <w:rPr>
        <w:rFonts w:hint="default"/>
        <w:lang w:val="vi" w:eastAsia="en-US" w:bidi="ar-SA"/>
      </w:rPr>
    </w:lvl>
    <w:lvl w:ilvl="5" w:tplc="83B061BE">
      <w:numFmt w:val="bullet"/>
      <w:lvlText w:val="•"/>
      <w:lvlJc w:val="left"/>
      <w:pPr>
        <w:ind w:left="4610" w:hanging="323"/>
      </w:pPr>
      <w:rPr>
        <w:rFonts w:hint="default"/>
        <w:lang w:val="vi" w:eastAsia="en-US" w:bidi="ar-SA"/>
      </w:rPr>
    </w:lvl>
    <w:lvl w:ilvl="6" w:tplc="1C1A91E4">
      <w:numFmt w:val="bullet"/>
      <w:lvlText w:val="•"/>
      <w:lvlJc w:val="left"/>
      <w:pPr>
        <w:ind w:left="5388" w:hanging="323"/>
      </w:pPr>
      <w:rPr>
        <w:rFonts w:hint="default"/>
        <w:lang w:val="vi" w:eastAsia="en-US" w:bidi="ar-SA"/>
      </w:rPr>
    </w:lvl>
    <w:lvl w:ilvl="7" w:tplc="6C265772">
      <w:numFmt w:val="bullet"/>
      <w:lvlText w:val="•"/>
      <w:lvlJc w:val="left"/>
      <w:pPr>
        <w:ind w:left="6166" w:hanging="323"/>
      </w:pPr>
      <w:rPr>
        <w:rFonts w:hint="default"/>
        <w:lang w:val="vi" w:eastAsia="en-US" w:bidi="ar-SA"/>
      </w:rPr>
    </w:lvl>
    <w:lvl w:ilvl="8" w:tplc="4C28F204">
      <w:numFmt w:val="bullet"/>
      <w:lvlText w:val="•"/>
      <w:lvlJc w:val="left"/>
      <w:pPr>
        <w:ind w:left="6944" w:hanging="323"/>
      </w:pPr>
      <w:rPr>
        <w:rFonts w:hint="default"/>
        <w:lang w:val="vi" w:eastAsia="en-US" w:bidi="ar-SA"/>
      </w:rPr>
    </w:lvl>
  </w:abstractNum>
  <w:abstractNum w:abstractNumId="103" w15:restartNumberingAfterBreak="0">
    <w:nsid w:val="70A7748B"/>
    <w:multiLevelType w:val="hybridMultilevel"/>
    <w:tmpl w:val="7A0234B2"/>
    <w:lvl w:ilvl="0" w:tplc="FDDC851A">
      <w:start w:val="1"/>
      <w:numFmt w:val="decimal"/>
      <w:lvlText w:val="%1."/>
      <w:lvlJc w:val="left"/>
      <w:pPr>
        <w:ind w:left="710" w:hanging="240"/>
        <w:jc w:val="left"/>
      </w:pPr>
      <w:rPr>
        <w:rFonts w:ascii="Times New Roman" w:eastAsia="Times New Roman" w:hAnsi="Times New Roman" w:cs="Times New Roman" w:hint="default"/>
        <w:b w:val="0"/>
        <w:bCs w:val="0"/>
        <w:i w:val="0"/>
        <w:iCs w:val="0"/>
        <w:spacing w:val="0"/>
        <w:w w:val="99"/>
        <w:sz w:val="24"/>
        <w:szCs w:val="24"/>
        <w:lang w:val="vi" w:eastAsia="en-US" w:bidi="ar-SA"/>
      </w:rPr>
    </w:lvl>
    <w:lvl w:ilvl="1" w:tplc="A9583BF4">
      <w:numFmt w:val="bullet"/>
      <w:lvlText w:val="•"/>
      <w:lvlJc w:val="left"/>
      <w:pPr>
        <w:ind w:left="1498" w:hanging="240"/>
      </w:pPr>
      <w:rPr>
        <w:rFonts w:hint="default"/>
        <w:lang w:val="vi" w:eastAsia="en-US" w:bidi="ar-SA"/>
      </w:rPr>
    </w:lvl>
    <w:lvl w:ilvl="2" w:tplc="52BC6082">
      <w:numFmt w:val="bullet"/>
      <w:lvlText w:val="•"/>
      <w:lvlJc w:val="left"/>
      <w:pPr>
        <w:ind w:left="2276" w:hanging="240"/>
      </w:pPr>
      <w:rPr>
        <w:rFonts w:hint="default"/>
        <w:lang w:val="vi" w:eastAsia="en-US" w:bidi="ar-SA"/>
      </w:rPr>
    </w:lvl>
    <w:lvl w:ilvl="3" w:tplc="DFB858C2">
      <w:numFmt w:val="bullet"/>
      <w:lvlText w:val="•"/>
      <w:lvlJc w:val="left"/>
      <w:pPr>
        <w:ind w:left="3054" w:hanging="240"/>
      </w:pPr>
      <w:rPr>
        <w:rFonts w:hint="default"/>
        <w:lang w:val="vi" w:eastAsia="en-US" w:bidi="ar-SA"/>
      </w:rPr>
    </w:lvl>
    <w:lvl w:ilvl="4" w:tplc="A4EECC1E">
      <w:numFmt w:val="bullet"/>
      <w:lvlText w:val="•"/>
      <w:lvlJc w:val="left"/>
      <w:pPr>
        <w:ind w:left="3832" w:hanging="240"/>
      </w:pPr>
      <w:rPr>
        <w:rFonts w:hint="default"/>
        <w:lang w:val="vi" w:eastAsia="en-US" w:bidi="ar-SA"/>
      </w:rPr>
    </w:lvl>
    <w:lvl w:ilvl="5" w:tplc="2F9E3A00">
      <w:numFmt w:val="bullet"/>
      <w:lvlText w:val="•"/>
      <w:lvlJc w:val="left"/>
      <w:pPr>
        <w:ind w:left="4610" w:hanging="240"/>
      </w:pPr>
      <w:rPr>
        <w:rFonts w:hint="default"/>
        <w:lang w:val="vi" w:eastAsia="en-US" w:bidi="ar-SA"/>
      </w:rPr>
    </w:lvl>
    <w:lvl w:ilvl="6" w:tplc="6046D450">
      <w:numFmt w:val="bullet"/>
      <w:lvlText w:val="•"/>
      <w:lvlJc w:val="left"/>
      <w:pPr>
        <w:ind w:left="5388" w:hanging="240"/>
      </w:pPr>
      <w:rPr>
        <w:rFonts w:hint="default"/>
        <w:lang w:val="vi" w:eastAsia="en-US" w:bidi="ar-SA"/>
      </w:rPr>
    </w:lvl>
    <w:lvl w:ilvl="7" w:tplc="A48E773E">
      <w:numFmt w:val="bullet"/>
      <w:lvlText w:val="•"/>
      <w:lvlJc w:val="left"/>
      <w:pPr>
        <w:ind w:left="6166" w:hanging="240"/>
      </w:pPr>
      <w:rPr>
        <w:rFonts w:hint="default"/>
        <w:lang w:val="vi" w:eastAsia="en-US" w:bidi="ar-SA"/>
      </w:rPr>
    </w:lvl>
    <w:lvl w:ilvl="8" w:tplc="171007A0">
      <w:numFmt w:val="bullet"/>
      <w:lvlText w:val="•"/>
      <w:lvlJc w:val="left"/>
      <w:pPr>
        <w:ind w:left="6944" w:hanging="240"/>
      </w:pPr>
      <w:rPr>
        <w:rFonts w:hint="default"/>
        <w:lang w:val="vi" w:eastAsia="en-US" w:bidi="ar-SA"/>
      </w:rPr>
    </w:lvl>
  </w:abstractNum>
  <w:abstractNum w:abstractNumId="104" w15:restartNumberingAfterBreak="0">
    <w:nsid w:val="734C054A"/>
    <w:multiLevelType w:val="hybridMultilevel"/>
    <w:tmpl w:val="309C4CE2"/>
    <w:lvl w:ilvl="0" w:tplc="DF66FC72">
      <w:start w:val="1"/>
      <w:numFmt w:val="lowerLetter"/>
      <w:lvlText w:val="%1."/>
      <w:lvlJc w:val="left"/>
      <w:pPr>
        <w:ind w:left="1347" w:hanging="240"/>
        <w:jc w:val="left"/>
      </w:pPr>
      <w:rPr>
        <w:rFonts w:ascii="Times New Roman" w:eastAsia="Times New Roman" w:hAnsi="Times New Roman" w:cs="Times New Roman" w:hint="default"/>
        <w:b/>
        <w:bCs/>
        <w:i/>
        <w:iCs/>
        <w:spacing w:val="0"/>
        <w:w w:val="99"/>
        <w:sz w:val="24"/>
        <w:szCs w:val="24"/>
        <w:lang w:val="vi" w:eastAsia="en-US" w:bidi="ar-SA"/>
      </w:rPr>
    </w:lvl>
    <w:lvl w:ilvl="1" w:tplc="40EE75DA">
      <w:numFmt w:val="bullet"/>
      <w:lvlText w:val="•"/>
      <w:lvlJc w:val="left"/>
      <w:pPr>
        <w:ind w:left="2056" w:hanging="240"/>
      </w:pPr>
      <w:rPr>
        <w:rFonts w:hint="default"/>
        <w:lang w:val="vi" w:eastAsia="en-US" w:bidi="ar-SA"/>
      </w:rPr>
    </w:lvl>
    <w:lvl w:ilvl="2" w:tplc="A2B6A0DA">
      <w:numFmt w:val="bullet"/>
      <w:lvlText w:val="•"/>
      <w:lvlJc w:val="left"/>
      <w:pPr>
        <w:ind w:left="2772" w:hanging="240"/>
      </w:pPr>
      <w:rPr>
        <w:rFonts w:hint="default"/>
        <w:lang w:val="vi" w:eastAsia="en-US" w:bidi="ar-SA"/>
      </w:rPr>
    </w:lvl>
    <w:lvl w:ilvl="3" w:tplc="5F76CC90">
      <w:numFmt w:val="bullet"/>
      <w:lvlText w:val="•"/>
      <w:lvlJc w:val="left"/>
      <w:pPr>
        <w:ind w:left="3488" w:hanging="240"/>
      </w:pPr>
      <w:rPr>
        <w:rFonts w:hint="default"/>
        <w:lang w:val="vi" w:eastAsia="en-US" w:bidi="ar-SA"/>
      </w:rPr>
    </w:lvl>
    <w:lvl w:ilvl="4" w:tplc="240C2E4C">
      <w:numFmt w:val="bullet"/>
      <w:lvlText w:val="•"/>
      <w:lvlJc w:val="left"/>
      <w:pPr>
        <w:ind w:left="4204" w:hanging="240"/>
      </w:pPr>
      <w:rPr>
        <w:rFonts w:hint="default"/>
        <w:lang w:val="vi" w:eastAsia="en-US" w:bidi="ar-SA"/>
      </w:rPr>
    </w:lvl>
    <w:lvl w:ilvl="5" w:tplc="689C9B74">
      <w:numFmt w:val="bullet"/>
      <w:lvlText w:val="•"/>
      <w:lvlJc w:val="left"/>
      <w:pPr>
        <w:ind w:left="4920" w:hanging="240"/>
      </w:pPr>
      <w:rPr>
        <w:rFonts w:hint="default"/>
        <w:lang w:val="vi" w:eastAsia="en-US" w:bidi="ar-SA"/>
      </w:rPr>
    </w:lvl>
    <w:lvl w:ilvl="6" w:tplc="2A6CE464">
      <w:numFmt w:val="bullet"/>
      <w:lvlText w:val="•"/>
      <w:lvlJc w:val="left"/>
      <w:pPr>
        <w:ind w:left="5636" w:hanging="240"/>
      </w:pPr>
      <w:rPr>
        <w:rFonts w:hint="default"/>
        <w:lang w:val="vi" w:eastAsia="en-US" w:bidi="ar-SA"/>
      </w:rPr>
    </w:lvl>
    <w:lvl w:ilvl="7" w:tplc="7BDABBDE">
      <w:numFmt w:val="bullet"/>
      <w:lvlText w:val="•"/>
      <w:lvlJc w:val="left"/>
      <w:pPr>
        <w:ind w:left="6352" w:hanging="240"/>
      </w:pPr>
      <w:rPr>
        <w:rFonts w:hint="default"/>
        <w:lang w:val="vi" w:eastAsia="en-US" w:bidi="ar-SA"/>
      </w:rPr>
    </w:lvl>
    <w:lvl w:ilvl="8" w:tplc="A6F81682">
      <w:numFmt w:val="bullet"/>
      <w:lvlText w:val="•"/>
      <w:lvlJc w:val="left"/>
      <w:pPr>
        <w:ind w:left="7068" w:hanging="240"/>
      </w:pPr>
      <w:rPr>
        <w:rFonts w:hint="default"/>
        <w:lang w:val="vi" w:eastAsia="en-US" w:bidi="ar-SA"/>
      </w:rPr>
    </w:lvl>
  </w:abstractNum>
  <w:abstractNum w:abstractNumId="105" w15:restartNumberingAfterBreak="0">
    <w:nsid w:val="761E335D"/>
    <w:multiLevelType w:val="hybridMultilevel"/>
    <w:tmpl w:val="794828E8"/>
    <w:lvl w:ilvl="0" w:tplc="A84C07BC">
      <w:numFmt w:val="bullet"/>
      <w:lvlText w:val="-"/>
      <w:lvlJc w:val="left"/>
      <w:pPr>
        <w:ind w:left="710" w:hanging="173"/>
      </w:pPr>
      <w:rPr>
        <w:rFonts w:ascii="Times New Roman" w:eastAsia="Times New Roman" w:hAnsi="Times New Roman" w:cs="Times New Roman" w:hint="default"/>
        <w:b w:val="0"/>
        <w:bCs w:val="0"/>
        <w:i w:val="0"/>
        <w:iCs w:val="0"/>
        <w:spacing w:val="0"/>
        <w:w w:val="99"/>
        <w:sz w:val="24"/>
        <w:szCs w:val="24"/>
        <w:lang w:val="vi" w:eastAsia="en-US" w:bidi="ar-SA"/>
      </w:rPr>
    </w:lvl>
    <w:lvl w:ilvl="1" w:tplc="05607772">
      <w:numFmt w:val="bullet"/>
      <w:lvlText w:val="•"/>
      <w:lvlJc w:val="left"/>
      <w:pPr>
        <w:ind w:left="1498" w:hanging="173"/>
      </w:pPr>
      <w:rPr>
        <w:rFonts w:hint="default"/>
        <w:lang w:val="vi" w:eastAsia="en-US" w:bidi="ar-SA"/>
      </w:rPr>
    </w:lvl>
    <w:lvl w:ilvl="2" w:tplc="E4E25B34">
      <w:numFmt w:val="bullet"/>
      <w:lvlText w:val="•"/>
      <w:lvlJc w:val="left"/>
      <w:pPr>
        <w:ind w:left="2276" w:hanging="173"/>
      </w:pPr>
      <w:rPr>
        <w:rFonts w:hint="default"/>
        <w:lang w:val="vi" w:eastAsia="en-US" w:bidi="ar-SA"/>
      </w:rPr>
    </w:lvl>
    <w:lvl w:ilvl="3" w:tplc="3B966AE0">
      <w:numFmt w:val="bullet"/>
      <w:lvlText w:val="•"/>
      <w:lvlJc w:val="left"/>
      <w:pPr>
        <w:ind w:left="3054" w:hanging="173"/>
      </w:pPr>
      <w:rPr>
        <w:rFonts w:hint="default"/>
        <w:lang w:val="vi" w:eastAsia="en-US" w:bidi="ar-SA"/>
      </w:rPr>
    </w:lvl>
    <w:lvl w:ilvl="4" w:tplc="B238C624">
      <w:numFmt w:val="bullet"/>
      <w:lvlText w:val="•"/>
      <w:lvlJc w:val="left"/>
      <w:pPr>
        <w:ind w:left="3832" w:hanging="173"/>
      </w:pPr>
      <w:rPr>
        <w:rFonts w:hint="default"/>
        <w:lang w:val="vi" w:eastAsia="en-US" w:bidi="ar-SA"/>
      </w:rPr>
    </w:lvl>
    <w:lvl w:ilvl="5" w:tplc="FE3E41D8">
      <w:numFmt w:val="bullet"/>
      <w:lvlText w:val="•"/>
      <w:lvlJc w:val="left"/>
      <w:pPr>
        <w:ind w:left="4610" w:hanging="173"/>
      </w:pPr>
      <w:rPr>
        <w:rFonts w:hint="default"/>
        <w:lang w:val="vi" w:eastAsia="en-US" w:bidi="ar-SA"/>
      </w:rPr>
    </w:lvl>
    <w:lvl w:ilvl="6" w:tplc="5A027C38">
      <w:numFmt w:val="bullet"/>
      <w:lvlText w:val="•"/>
      <w:lvlJc w:val="left"/>
      <w:pPr>
        <w:ind w:left="5388" w:hanging="173"/>
      </w:pPr>
      <w:rPr>
        <w:rFonts w:hint="default"/>
        <w:lang w:val="vi" w:eastAsia="en-US" w:bidi="ar-SA"/>
      </w:rPr>
    </w:lvl>
    <w:lvl w:ilvl="7" w:tplc="E05E0F30">
      <w:numFmt w:val="bullet"/>
      <w:lvlText w:val="•"/>
      <w:lvlJc w:val="left"/>
      <w:pPr>
        <w:ind w:left="6166" w:hanging="173"/>
      </w:pPr>
      <w:rPr>
        <w:rFonts w:hint="default"/>
        <w:lang w:val="vi" w:eastAsia="en-US" w:bidi="ar-SA"/>
      </w:rPr>
    </w:lvl>
    <w:lvl w:ilvl="8" w:tplc="E2D0DF28">
      <w:numFmt w:val="bullet"/>
      <w:lvlText w:val="•"/>
      <w:lvlJc w:val="left"/>
      <w:pPr>
        <w:ind w:left="6944" w:hanging="173"/>
      </w:pPr>
      <w:rPr>
        <w:rFonts w:hint="default"/>
        <w:lang w:val="vi" w:eastAsia="en-US" w:bidi="ar-SA"/>
      </w:rPr>
    </w:lvl>
  </w:abstractNum>
  <w:abstractNum w:abstractNumId="106" w15:restartNumberingAfterBreak="0">
    <w:nsid w:val="77B246B3"/>
    <w:multiLevelType w:val="hybridMultilevel"/>
    <w:tmpl w:val="EF5ADDF0"/>
    <w:lvl w:ilvl="0" w:tplc="C0F05728">
      <w:numFmt w:val="bullet"/>
      <w:lvlText w:val="-"/>
      <w:lvlJc w:val="left"/>
      <w:pPr>
        <w:ind w:left="710" w:hanging="145"/>
      </w:pPr>
      <w:rPr>
        <w:rFonts w:ascii="Times New Roman" w:eastAsia="Times New Roman" w:hAnsi="Times New Roman" w:cs="Times New Roman" w:hint="default"/>
        <w:b w:val="0"/>
        <w:bCs w:val="0"/>
        <w:i w:val="0"/>
        <w:iCs w:val="0"/>
        <w:spacing w:val="0"/>
        <w:w w:val="99"/>
        <w:sz w:val="24"/>
        <w:szCs w:val="24"/>
        <w:lang w:val="vi" w:eastAsia="en-US" w:bidi="ar-SA"/>
      </w:rPr>
    </w:lvl>
    <w:lvl w:ilvl="1" w:tplc="EA322D62">
      <w:numFmt w:val="bullet"/>
      <w:lvlText w:val="•"/>
      <w:lvlJc w:val="left"/>
      <w:pPr>
        <w:ind w:left="1498" w:hanging="145"/>
      </w:pPr>
      <w:rPr>
        <w:rFonts w:hint="default"/>
        <w:lang w:val="vi" w:eastAsia="en-US" w:bidi="ar-SA"/>
      </w:rPr>
    </w:lvl>
    <w:lvl w:ilvl="2" w:tplc="726CF1C8">
      <w:numFmt w:val="bullet"/>
      <w:lvlText w:val="•"/>
      <w:lvlJc w:val="left"/>
      <w:pPr>
        <w:ind w:left="2276" w:hanging="145"/>
      </w:pPr>
      <w:rPr>
        <w:rFonts w:hint="default"/>
        <w:lang w:val="vi" w:eastAsia="en-US" w:bidi="ar-SA"/>
      </w:rPr>
    </w:lvl>
    <w:lvl w:ilvl="3" w:tplc="2EC0D742">
      <w:numFmt w:val="bullet"/>
      <w:lvlText w:val="•"/>
      <w:lvlJc w:val="left"/>
      <w:pPr>
        <w:ind w:left="3054" w:hanging="145"/>
      </w:pPr>
      <w:rPr>
        <w:rFonts w:hint="default"/>
        <w:lang w:val="vi" w:eastAsia="en-US" w:bidi="ar-SA"/>
      </w:rPr>
    </w:lvl>
    <w:lvl w:ilvl="4" w:tplc="9C60A2D6">
      <w:numFmt w:val="bullet"/>
      <w:lvlText w:val="•"/>
      <w:lvlJc w:val="left"/>
      <w:pPr>
        <w:ind w:left="3832" w:hanging="145"/>
      </w:pPr>
      <w:rPr>
        <w:rFonts w:hint="default"/>
        <w:lang w:val="vi" w:eastAsia="en-US" w:bidi="ar-SA"/>
      </w:rPr>
    </w:lvl>
    <w:lvl w:ilvl="5" w:tplc="6FDA9434">
      <w:numFmt w:val="bullet"/>
      <w:lvlText w:val="•"/>
      <w:lvlJc w:val="left"/>
      <w:pPr>
        <w:ind w:left="4610" w:hanging="145"/>
      </w:pPr>
      <w:rPr>
        <w:rFonts w:hint="default"/>
        <w:lang w:val="vi" w:eastAsia="en-US" w:bidi="ar-SA"/>
      </w:rPr>
    </w:lvl>
    <w:lvl w:ilvl="6" w:tplc="39609508">
      <w:numFmt w:val="bullet"/>
      <w:lvlText w:val="•"/>
      <w:lvlJc w:val="left"/>
      <w:pPr>
        <w:ind w:left="5388" w:hanging="145"/>
      </w:pPr>
      <w:rPr>
        <w:rFonts w:hint="default"/>
        <w:lang w:val="vi" w:eastAsia="en-US" w:bidi="ar-SA"/>
      </w:rPr>
    </w:lvl>
    <w:lvl w:ilvl="7" w:tplc="C28E641C">
      <w:numFmt w:val="bullet"/>
      <w:lvlText w:val="•"/>
      <w:lvlJc w:val="left"/>
      <w:pPr>
        <w:ind w:left="6166" w:hanging="145"/>
      </w:pPr>
      <w:rPr>
        <w:rFonts w:hint="default"/>
        <w:lang w:val="vi" w:eastAsia="en-US" w:bidi="ar-SA"/>
      </w:rPr>
    </w:lvl>
    <w:lvl w:ilvl="8" w:tplc="0C6CD06E">
      <w:numFmt w:val="bullet"/>
      <w:lvlText w:val="•"/>
      <w:lvlJc w:val="left"/>
      <w:pPr>
        <w:ind w:left="6944" w:hanging="145"/>
      </w:pPr>
      <w:rPr>
        <w:rFonts w:hint="default"/>
        <w:lang w:val="vi" w:eastAsia="en-US" w:bidi="ar-SA"/>
      </w:rPr>
    </w:lvl>
  </w:abstractNum>
  <w:abstractNum w:abstractNumId="107" w15:restartNumberingAfterBreak="0">
    <w:nsid w:val="77BD4D5B"/>
    <w:multiLevelType w:val="hybridMultilevel"/>
    <w:tmpl w:val="DEC25986"/>
    <w:lvl w:ilvl="0" w:tplc="FF3EB888">
      <w:numFmt w:val="bullet"/>
      <w:lvlText w:val="-"/>
      <w:lvlJc w:val="left"/>
      <w:pPr>
        <w:ind w:left="1247" w:hanging="140"/>
      </w:pPr>
      <w:rPr>
        <w:rFonts w:ascii="Times New Roman" w:eastAsia="Times New Roman" w:hAnsi="Times New Roman" w:cs="Times New Roman" w:hint="default"/>
        <w:spacing w:val="0"/>
        <w:w w:val="99"/>
        <w:lang w:val="vi" w:eastAsia="en-US" w:bidi="ar-SA"/>
      </w:rPr>
    </w:lvl>
    <w:lvl w:ilvl="1" w:tplc="AEE6243A">
      <w:numFmt w:val="bullet"/>
      <w:lvlText w:val="•"/>
      <w:lvlJc w:val="left"/>
      <w:pPr>
        <w:ind w:left="1966" w:hanging="140"/>
      </w:pPr>
      <w:rPr>
        <w:rFonts w:hint="default"/>
        <w:lang w:val="vi" w:eastAsia="en-US" w:bidi="ar-SA"/>
      </w:rPr>
    </w:lvl>
    <w:lvl w:ilvl="2" w:tplc="1C7E4E62">
      <w:numFmt w:val="bullet"/>
      <w:lvlText w:val="•"/>
      <w:lvlJc w:val="left"/>
      <w:pPr>
        <w:ind w:left="2692" w:hanging="140"/>
      </w:pPr>
      <w:rPr>
        <w:rFonts w:hint="default"/>
        <w:lang w:val="vi" w:eastAsia="en-US" w:bidi="ar-SA"/>
      </w:rPr>
    </w:lvl>
    <w:lvl w:ilvl="3" w:tplc="75BAF42C">
      <w:numFmt w:val="bullet"/>
      <w:lvlText w:val="•"/>
      <w:lvlJc w:val="left"/>
      <w:pPr>
        <w:ind w:left="3418" w:hanging="140"/>
      </w:pPr>
      <w:rPr>
        <w:rFonts w:hint="default"/>
        <w:lang w:val="vi" w:eastAsia="en-US" w:bidi="ar-SA"/>
      </w:rPr>
    </w:lvl>
    <w:lvl w:ilvl="4" w:tplc="C20A8DE2">
      <w:numFmt w:val="bullet"/>
      <w:lvlText w:val="•"/>
      <w:lvlJc w:val="left"/>
      <w:pPr>
        <w:ind w:left="4144" w:hanging="140"/>
      </w:pPr>
      <w:rPr>
        <w:rFonts w:hint="default"/>
        <w:lang w:val="vi" w:eastAsia="en-US" w:bidi="ar-SA"/>
      </w:rPr>
    </w:lvl>
    <w:lvl w:ilvl="5" w:tplc="92F2C340">
      <w:numFmt w:val="bullet"/>
      <w:lvlText w:val="•"/>
      <w:lvlJc w:val="left"/>
      <w:pPr>
        <w:ind w:left="4870" w:hanging="140"/>
      </w:pPr>
      <w:rPr>
        <w:rFonts w:hint="default"/>
        <w:lang w:val="vi" w:eastAsia="en-US" w:bidi="ar-SA"/>
      </w:rPr>
    </w:lvl>
    <w:lvl w:ilvl="6" w:tplc="1F7E655A">
      <w:numFmt w:val="bullet"/>
      <w:lvlText w:val="•"/>
      <w:lvlJc w:val="left"/>
      <w:pPr>
        <w:ind w:left="5596" w:hanging="140"/>
      </w:pPr>
      <w:rPr>
        <w:rFonts w:hint="default"/>
        <w:lang w:val="vi" w:eastAsia="en-US" w:bidi="ar-SA"/>
      </w:rPr>
    </w:lvl>
    <w:lvl w:ilvl="7" w:tplc="CC6E16E4">
      <w:numFmt w:val="bullet"/>
      <w:lvlText w:val="•"/>
      <w:lvlJc w:val="left"/>
      <w:pPr>
        <w:ind w:left="6322" w:hanging="140"/>
      </w:pPr>
      <w:rPr>
        <w:rFonts w:hint="default"/>
        <w:lang w:val="vi" w:eastAsia="en-US" w:bidi="ar-SA"/>
      </w:rPr>
    </w:lvl>
    <w:lvl w:ilvl="8" w:tplc="8C841BF4">
      <w:numFmt w:val="bullet"/>
      <w:lvlText w:val="•"/>
      <w:lvlJc w:val="left"/>
      <w:pPr>
        <w:ind w:left="7048" w:hanging="140"/>
      </w:pPr>
      <w:rPr>
        <w:rFonts w:hint="default"/>
        <w:lang w:val="vi" w:eastAsia="en-US" w:bidi="ar-SA"/>
      </w:rPr>
    </w:lvl>
  </w:abstractNum>
  <w:abstractNum w:abstractNumId="108" w15:restartNumberingAfterBreak="0">
    <w:nsid w:val="78A95055"/>
    <w:multiLevelType w:val="multilevel"/>
    <w:tmpl w:val="201E8D1E"/>
    <w:lvl w:ilvl="0">
      <w:start w:val="1"/>
      <w:numFmt w:val="decimal"/>
      <w:lvlText w:val="%1."/>
      <w:lvlJc w:val="left"/>
      <w:pPr>
        <w:ind w:left="710" w:hanging="323"/>
        <w:jc w:val="left"/>
      </w:pPr>
      <w:rPr>
        <w:rFonts w:ascii="Times New Roman" w:eastAsia="Times New Roman" w:hAnsi="Times New Roman" w:cs="Times New Roman" w:hint="default"/>
        <w:b w:val="0"/>
        <w:bCs w:val="0"/>
        <w:i w:val="0"/>
        <w:iCs w:val="0"/>
        <w:spacing w:val="0"/>
        <w:w w:val="99"/>
        <w:sz w:val="24"/>
        <w:szCs w:val="24"/>
        <w:lang w:val="vi" w:eastAsia="en-US" w:bidi="ar-SA"/>
      </w:rPr>
    </w:lvl>
    <w:lvl w:ilvl="1">
      <w:start w:val="1"/>
      <w:numFmt w:val="decimal"/>
      <w:lvlText w:val="%1.%2."/>
      <w:lvlJc w:val="left"/>
      <w:pPr>
        <w:ind w:left="710" w:hanging="482"/>
        <w:jc w:val="left"/>
      </w:pPr>
      <w:rPr>
        <w:rFonts w:ascii="Times New Roman" w:eastAsia="Times New Roman" w:hAnsi="Times New Roman" w:cs="Times New Roman" w:hint="default"/>
        <w:b/>
        <w:bCs/>
        <w:i w:val="0"/>
        <w:iCs w:val="0"/>
        <w:spacing w:val="0"/>
        <w:w w:val="99"/>
        <w:sz w:val="24"/>
        <w:szCs w:val="24"/>
        <w:lang w:val="vi" w:eastAsia="en-US" w:bidi="ar-SA"/>
      </w:rPr>
    </w:lvl>
    <w:lvl w:ilvl="2">
      <w:start w:val="1"/>
      <w:numFmt w:val="decimal"/>
      <w:lvlText w:val="%1.%2.%3."/>
      <w:lvlJc w:val="left"/>
      <w:pPr>
        <w:ind w:left="1707" w:hanging="600"/>
        <w:jc w:val="left"/>
      </w:pPr>
      <w:rPr>
        <w:rFonts w:ascii="Times New Roman" w:eastAsia="Times New Roman" w:hAnsi="Times New Roman" w:cs="Times New Roman" w:hint="default"/>
        <w:b/>
        <w:bCs/>
        <w:i w:val="0"/>
        <w:iCs w:val="0"/>
        <w:spacing w:val="0"/>
        <w:w w:val="99"/>
        <w:sz w:val="24"/>
        <w:szCs w:val="24"/>
        <w:lang w:val="vi" w:eastAsia="en-US" w:bidi="ar-SA"/>
      </w:rPr>
    </w:lvl>
    <w:lvl w:ilvl="3">
      <w:start w:val="1"/>
      <w:numFmt w:val="decimal"/>
      <w:lvlText w:val="%1.%2.%3.%4."/>
      <w:lvlJc w:val="left"/>
      <w:pPr>
        <w:ind w:left="1886" w:hanging="780"/>
        <w:jc w:val="left"/>
      </w:pPr>
      <w:rPr>
        <w:rFonts w:ascii="Times New Roman" w:eastAsia="Times New Roman" w:hAnsi="Times New Roman" w:cs="Times New Roman" w:hint="default"/>
        <w:b/>
        <w:bCs/>
        <w:i/>
        <w:iCs/>
        <w:spacing w:val="0"/>
        <w:w w:val="99"/>
        <w:sz w:val="24"/>
        <w:szCs w:val="24"/>
        <w:lang w:val="vi" w:eastAsia="en-US" w:bidi="ar-SA"/>
      </w:rPr>
    </w:lvl>
    <w:lvl w:ilvl="4">
      <w:numFmt w:val="bullet"/>
      <w:lvlText w:val="-"/>
      <w:lvlJc w:val="left"/>
      <w:pPr>
        <w:ind w:left="710" w:hanging="163"/>
      </w:pPr>
      <w:rPr>
        <w:rFonts w:ascii="Times New Roman" w:eastAsia="Times New Roman" w:hAnsi="Times New Roman" w:cs="Times New Roman" w:hint="default"/>
        <w:spacing w:val="0"/>
        <w:w w:val="99"/>
        <w:lang w:val="vi" w:eastAsia="en-US" w:bidi="ar-SA"/>
      </w:rPr>
    </w:lvl>
    <w:lvl w:ilvl="5">
      <w:numFmt w:val="bullet"/>
      <w:lvlText w:val="•"/>
      <w:lvlJc w:val="left"/>
      <w:pPr>
        <w:ind w:left="1880" w:hanging="163"/>
      </w:pPr>
      <w:rPr>
        <w:rFonts w:hint="default"/>
        <w:lang w:val="vi" w:eastAsia="en-US" w:bidi="ar-SA"/>
      </w:rPr>
    </w:lvl>
    <w:lvl w:ilvl="6">
      <w:numFmt w:val="bullet"/>
      <w:lvlText w:val="•"/>
      <w:lvlJc w:val="left"/>
      <w:pPr>
        <w:ind w:left="3204" w:hanging="163"/>
      </w:pPr>
      <w:rPr>
        <w:rFonts w:hint="default"/>
        <w:lang w:val="vi" w:eastAsia="en-US" w:bidi="ar-SA"/>
      </w:rPr>
    </w:lvl>
    <w:lvl w:ilvl="7">
      <w:numFmt w:val="bullet"/>
      <w:lvlText w:val="•"/>
      <w:lvlJc w:val="left"/>
      <w:pPr>
        <w:ind w:left="4528" w:hanging="163"/>
      </w:pPr>
      <w:rPr>
        <w:rFonts w:hint="default"/>
        <w:lang w:val="vi" w:eastAsia="en-US" w:bidi="ar-SA"/>
      </w:rPr>
    </w:lvl>
    <w:lvl w:ilvl="8">
      <w:numFmt w:val="bullet"/>
      <w:lvlText w:val="•"/>
      <w:lvlJc w:val="left"/>
      <w:pPr>
        <w:ind w:left="5852" w:hanging="163"/>
      </w:pPr>
      <w:rPr>
        <w:rFonts w:hint="default"/>
        <w:lang w:val="vi" w:eastAsia="en-US" w:bidi="ar-SA"/>
      </w:rPr>
    </w:lvl>
  </w:abstractNum>
  <w:abstractNum w:abstractNumId="109" w15:restartNumberingAfterBreak="0">
    <w:nsid w:val="797A03C5"/>
    <w:multiLevelType w:val="hybridMultilevel"/>
    <w:tmpl w:val="A30EC0DA"/>
    <w:lvl w:ilvl="0" w:tplc="DC124154">
      <w:start w:val="1"/>
      <w:numFmt w:val="decimal"/>
      <w:lvlText w:val="%1."/>
      <w:lvlJc w:val="left"/>
      <w:pPr>
        <w:ind w:left="710" w:hanging="274"/>
        <w:jc w:val="left"/>
      </w:pPr>
      <w:rPr>
        <w:rFonts w:ascii="Times New Roman" w:eastAsia="Times New Roman" w:hAnsi="Times New Roman" w:cs="Times New Roman" w:hint="default"/>
        <w:b w:val="0"/>
        <w:bCs w:val="0"/>
        <w:i w:val="0"/>
        <w:iCs w:val="0"/>
        <w:spacing w:val="-1"/>
        <w:w w:val="99"/>
        <w:sz w:val="24"/>
        <w:szCs w:val="24"/>
        <w:lang w:val="vi" w:eastAsia="en-US" w:bidi="ar-SA"/>
      </w:rPr>
    </w:lvl>
    <w:lvl w:ilvl="1" w:tplc="C9E4EE1C">
      <w:numFmt w:val="bullet"/>
      <w:lvlText w:val="•"/>
      <w:lvlJc w:val="left"/>
      <w:pPr>
        <w:ind w:left="1498" w:hanging="274"/>
      </w:pPr>
      <w:rPr>
        <w:rFonts w:hint="default"/>
        <w:lang w:val="vi" w:eastAsia="en-US" w:bidi="ar-SA"/>
      </w:rPr>
    </w:lvl>
    <w:lvl w:ilvl="2" w:tplc="59B6286C">
      <w:numFmt w:val="bullet"/>
      <w:lvlText w:val="•"/>
      <w:lvlJc w:val="left"/>
      <w:pPr>
        <w:ind w:left="2276" w:hanging="274"/>
      </w:pPr>
      <w:rPr>
        <w:rFonts w:hint="default"/>
        <w:lang w:val="vi" w:eastAsia="en-US" w:bidi="ar-SA"/>
      </w:rPr>
    </w:lvl>
    <w:lvl w:ilvl="3" w:tplc="FACAC096">
      <w:numFmt w:val="bullet"/>
      <w:lvlText w:val="•"/>
      <w:lvlJc w:val="left"/>
      <w:pPr>
        <w:ind w:left="3054" w:hanging="274"/>
      </w:pPr>
      <w:rPr>
        <w:rFonts w:hint="default"/>
        <w:lang w:val="vi" w:eastAsia="en-US" w:bidi="ar-SA"/>
      </w:rPr>
    </w:lvl>
    <w:lvl w:ilvl="4" w:tplc="CF4E5DFC">
      <w:numFmt w:val="bullet"/>
      <w:lvlText w:val="•"/>
      <w:lvlJc w:val="left"/>
      <w:pPr>
        <w:ind w:left="3832" w:hanging="274"/>
      </w:pPr>
      <w:rPr>
        <w:rFonts w:hint="default"/>
        <w:lang w:val="vi" w:eastAsia="en-US" w:bidi="ar-SA"/>
      </w:rPr>
    </w:lvl>
    <w:lvl w:ilvl="5" w:tplc="024A4DD0">
      <w:numFmt w:val="bullet"/>
      <w:lvlText w:val="•"/>
      <w:lvlJc w:val="left"/>
      <w:pPr>
        <w:ind w:left="4610" w:hanging="274"/>
      </w:pPr>
      <w:rPr>
        <w:rFonts w:hint="default"/>
        <w:lang w:val="vi" w:eastAsia="en-US" w:bidi="ar-SA"/>
      </w:rPr>
    </w:lvl>
    <w:lvl w:ilvl="6" w:tplc="98EE4F4E">
      <w:numFmt w:val="bullet"/>
      <w:lvlText w:val="•"/>
      <w:lvlJc w:val="left"/>
      <w:pPr>
        <w:ind w:left="5388" w:hanging="274"/>
      </w:pPr>
      <w:rPr>
        <w:rFonts w:hint="default"/>
        <w:lang w:val="vi" w:eastAsia="en-US" w:bidi="ar-SA"/>
      </w:rPr>
    </w:lvl>
    <w:lvl w:ilvl="7" w:tplc="D27A4C34">
      <w:numFmt w:val="bullet"/>
      <w:lvlText w:val="•"/>
      <w:lvlJc w:val="left"/>
      <w:pPr>
        <w:ind w:left="6166" w:hanging="274"/>
      </w:pPr>
      <w:rPr>
        <w:rFonts w:hint="default"/>
        <w:lang w:val="vi" w:eastAsia="en-US" w:bidi="ar-SA"/>
      </w:rPr>
    </w:lvl>
    <w:lvl w:ilvl="8" w:tplc="EC1EF6C6">
      <w:numFmt w:val="bullet"/>
      <w:lvlText w:val="•"/>
      <w:lvlJc w:val="left"/>
      <w:pPr>
        <w:ind w:left="6944" w:hanging="274"/>
      </w:pPr>
      <w:rPr>
        <w:rFonts w:hint="default"/>
        <w:lang w:val="vi" w:eastAsia="en-US" w:bidi="ar-SA"/>
      </w:rPr>
    </w:lvl>
  </w:abstractNum>
  <w:abstractNum w:abstractNumId="110" w15:restartNumberingAfterBreak="0">
    <w:nsid w:val="79980AFF"/>
    <w:multiLevelType w:val="hybridMultilevel"/>
    <w:tmpl w:val="35FE97D6"/>
    <w:lvl w:ilvl="0" w:tplc="73842504">
      <w:numFmt w:val="bullet"/>
      <w:lvlText w:val="-"/>
      <w:lvlJc w:val="left"/>
      <w:pPr>
        <w:ind w:left="107" w:hanging="140"/>
      </w:pPr>
      <w:rPr>
        <w:rFonts w:ascii="Times New Roman" w:eastAsia="Times New Roman" w:hAnsi="Times New Roman" w:cs="Times New Roman" w:hint="default"/>
        <w:b w:val="0"/>
        <w:bCs w:val="0"/>
        <w:i w:val="0"/>
        <w:iCs w:val="0"/>
        <w:spacing w:val="0"/>
        <w:w w:val="99"/>
        <w:sz w:val="24"/>
        <w:szCs w:val="24"/>
        <w:lang w:val="vi" w:eastAsia="en-US" w:bidi="ar-SA"/>
      </w:rPr>
    </w:lvl>
    <w:lvl w:ilvl="1" w:tplc="932213CA">
      <w:numFmt w:val="bullet"/>
      <w:lvlText w:val="•"/>
      <w:lvlJc w:val="left"/>
      <w:pPr>
        <w:ind w:left="521" w:hanging="140"/>
      </w:pPr>
      <w:rPr>
        <w:rFonts w:hint="default"/>
        <w:lang w:val="vi" w:eastAsia="en-US" w:bidi="ar-SA"/>
      </w:rPr>
    </w:lvl>
    <w:lvl w:ilvl="2" w:tplc="99BC258A">
      <w:numFmt w:val="bullet"/>
      <w:lvlText w:val="•"/>
      <w:lvlJc w:val="left"/>
      <w:pPr>
        <w:ind w:left="942" w:hanging="140"/>
      </w:pPr>
      <w:rPr>
        <w:rFonts w:hint="default"/>
        <w:lang w:val="vi" w:eastAsia="en-US" w:bidi="ar-SA"/>
      </w:rPr>
    </w:lvl>
    <w:lvl w:ilvl="3" w:tplc="A88A5686">
      <w:numFmt w:val="bullet"/>
      <w:lvlText w:val="•"/>
      <w:lvlJc w:val="left"/>
      <w:pPr>
        <w:ind w:left="1363" w:hanging="140"/>
      </w:pPr>
      <w:rPr>
        <w:rFonts w:hint="default"/>
        <w:lang w:val="vi" w:eastAsia="en-US" w:bidi="ar-SA"/>
      </w:rPr>
    </w:lvl>
    <w:lvl w:ilvl="4" w:tplc="AA0E5054">
      <w:numFmt w:val="bullet"/>
      <w:lvlText w:val="•"/>
      <w:lvlJc w:val="left"/>
      <w:pPr>
        <w:ind w:left="1784" w:hanging="140"/>
      </w:pPr>
      <w:rPr>
        <w:rFonts w:hint="default"/>
        <w:lang w:val="vi" w:eastAsia="en-US" w:bidi="ar-SA"/>
      </w:rPr>
    </w:lvl>
    <w:lvl w:ilvl="5" w:tplc="FD7AC7A8">
      <w:numFmt w:val="bullet"/>
      <w:lvlText w:val="•"/>
      <w:lvlJc w:val="left"/>
      <w:pPr>
        <w:ind w:left="2205" w:hanging="140"/>
      </w:pPr>
      <w:rPr>
        <w:rFonts w:hint="default"/>
        <w:lang w:val="vi" w:eastAsia="en-US" w:bidi="ar-SA"/>
      </w:rPr>
    </w:lvl>
    <w:lvl w:ilvl="6" w:tplc="F410CE36">
      <w:numFmt w:val="bullet"/>
      <w:lvlText w:val="•"/>
      <w:lvlJc w:val="left"/>
      <w:pPr>
        <w:ind w:left="2626" w:hanging="140"/>
      </w:pPr>
      <w:rPr>
        <w:rFonts w:hint="default"/>
        <w:lang w:val="vi" w:eastAsia="en-US" w:bidi="ar-SA"/>
      </w:rPr>
    </w:lvl>
    <w:lvl w:ilvl="7" w:tplc="98EABE44">
      <w:numFmt w:val="bullet"/>
      <w:lvlText w:val="•"/>
      <w:lvlJc w:val="left"/>
      <w:pPr>
        <w:ind w:left="3047" w:hanging="140"/>
      </w:pPr>
      <w:rPr>
        <w:rFonts w:hint="default"/>
        <w:lang w:val="vi" w:eastAsia="en-US" w:bidi="ar-SA"/>
      </w:rPr>
    </w:lvl>
    <w:lvl w:ilvl="8" w:tplc="E2A8FAFA">
      <w:numFmt w:val="bullet"/>
      <w:lvlText w:val="•"/>
      <w:lvlJc w:val="left"/>
      <w:pPr>
        <w:ind w:left="3468" w:hanging="140"/>
      </w:pPr>
      <w:rPr>
        <w:rFonts w:hint="default"/>
        <w:lang w:val="vi" w:eastAsia="en-US" w:bidi="ar-SA"/>
      </w:rPr>
    </w:lvl>
  </w:abstractNum>
  <w:abstractNum w:abstractNumId="111" w15:restartNumberingAfterBreak="0">
    <w:nsid w:val="7A2B0DDA"/>
    <w:multiLevelType w:val="hybridMultilevel"/>
    <w:tmpl w:val="3B741DEC"/>
    <w:lvl w:ilvl="0" w:tplc="4F8E7FE4">
      <w:start w:val="1"/>
      <w:numFmt w:val="decimal"/>
      <w:lvlText w:val="%1."/>
      <w:lvlJc w:val="left"/>
      <w:pPr>
        <w:ind w:left="1335" w:hanging="228"/>
        <w:jc w:val="left"/>
      </w:pPr>
      <w:rPr>
        <w:rFonts w:ascii="Times New Roman" w:eastAsia="Times New Roman" w:hAnsi="Times New Roman" w:cs="Times New Roman" w:hint="default"/>
        <w:b w:val="0"/>
        <w:bCs w:val="0"/>
        <w:i w:val="0"/>
        <w:iCs w:val="0"/>
        <w:spacing w:val="-4"/>
        <w:w w:val="99"/>
        <w:sz w:val="24"/>
        <w:szCs w:val="24"/>
        <w:lang w:val="vi" w:eastAsia="en-US" w:bidi="ar-SA"/>
      </w:rPr>
    </w:lvl>
    <w:lvl w:ilvl="1" w:tplc="CA76CE08">
      <w:numFmt w:val="bullet"/>
      <w:lvlText w:val="•"/>
      <w:lvlJc w:val="left"/>
      <w:pPr>
        <w:ind w:left="2056" w:hanging="228"/>
      </w:pPr>
      <w:rPr>
        <w:rFonts w:hint="default"/>
        <w:lang w:val="vi" w:eastAsia="en-US" w:bidi="ar-SA"/>
      </w:rPr>
    </w:lvl>
    <w:lvl w:ilvl="2" w:tplc="A1E091B4">
      <w:numFmt w:val="bullet"/>
      <w:lvlText w:val="•"/>
      <w:lvlJc w:val="left"/>
      <w:pPr>
        <w:ind w:left="2772" w:hanging="228"/>
      </w:pPr>
      <w:rPr>
        <w:rFonts w:hint="default"/>
        <w:lang w:val="vi" w:eastAsia="en-US" w:bidi="ar-SA"/>
      </w:rPr>
    </w:lvl>
    <w:lvl w:ilvl="3" w:tplc="3516EBD6">
      <w:numFmt w:val="bullet"/>
      <w:lvlText w:val="•"/>
      <w:lvlJc w:val="left"/>
      <w:pPr>
        <w:ind w:left="3488" w:hanging="228"/>
      </w:pPr>
      <w:rPr>
        <w:rFonts w:hint="default"/>
        <w:lang w:val="vi" w:eastAsia="en-US" w:bidi="ar-SA"/>
      </w:rPr>
    </w:lvl>
    <w:lvl w:ilvl="4" w:tplc="12F8FC98">
      <w:numFmt w:val="bullet"/>
      <w:lvlText w:val="•"/>
      <w:lvlJc w:val="left"/>
      <w:pPr>
        <w:ind w:left="4204" w:hanging="228"/>
      </w:pPr>
      <w:rPr>
        <w:rFonts w:hint="default"/>
        <w:lang w:val="vi" w:eastAsia="en-US" w:bidi="ar-SA"/>
      </w:rPr>
    </w:lvl>
    <w:lvl w:ilvl="5" w:tplc="09BE2E0A">
      <w:numFmt w:val="bullet"/>
      <w:lvlText w:val="•"/>
      <w:lvlJc w:val="left"/>
      <w:pPr>
        <w:ind w:left="4920" w:hanging="228"/>
      </w:pPr>
      <w:rPr>
        <w:rFonts w:hint="default"/>
        <w:lang w:val="vi" w:eastAsia="en-US" w:bidi="ar-SA"/>
      </w:rPr>
    </w:lvl>
    <w:lvl w:ilvl="6" w:tplc="A71C5DFC">
      <w:numFmt w:val="bullet"/>
      <w:lvlText w:val="•"/>
      <w:lvlJc w:val="left"/>
      <w:pPr>
        <w:ind w:left="5636" w:hanging="228"/>
      </w:pPr>
      <w:rPr>
        <w:rFonts w:hint="default"/>
        <w:lang w:val="vi" w:eastAsia="en-US" w:bidi="ar-SA"/>
      </w:rPr>
    </w:lvl>
    <w:lvl w:ilvl="7" w:tplc="E872F8B8">
      <w:numFmt w:val="bullet"/>
      <w:lvlText w:val="•"/>
      <w:lvlJc w:val="left"/>
      <w:pPr>
        <w:ind w:left="6352" w:hanging="228"/>
      </w:pPr>
      <w:rPr>
        <w:rFonts w:hint="default"/>
        <w:lang w:val="vi" w:eastAsia="en-US" w:bidi="ar-SA"/>
      </w:rPr>
    </w:lvl>
    <w:lvl w:ilvl="8" w:tplc="6E8C6ACE">
      <w:numFmt w:val="bullet"/>
      <w:lvlText w:val="•"/>
      <w:lvlJc w:val="left"/>
      <w:pPr>
        <w:ind w:left="7068" w:hanging="228"/>
      </w:pPr>
      <w:rPr>
        <w:rFonts w:hint="default"/>
        <w:lang w:val="vi" w:eastAsia="en-US" w:bidi="ar-SA"/>
      </w:rPr>
    </w:lvl>
  </w:abstractNum>
  <w:abstractNum w:abstractNumId="112" w15:restartNumberingAfterBreak="0">
    <w:nsid w:val="7A753625"/>
    <w:multiLevelType w:val="multilevel"/>
    <w:tmpl w:val="F3F49D84"/>
    <w:lvl w:ilvl="0">
      <w:start w:val="1"/>
      <w:numFmt w:val="decimal"/>
      <w:lvlText w:val="%1."/>
      <w:lvlJc w:val="left"/>
      <w:pPr>
        <w:ind w:left="710" w:hanging="244"/>
        <w:jc w:val="left"/>
      </w:pPr>
      <w:rPr>
        <w:rFonts w:ascii="Times New Roman" w:eastAsia="Times New Roman" w:hAnsi="Times New Roman" w:cs="Times New Roman" w:hint="default"/>
        <w:b w:val="0"/>
        <w:bCs w:val="0"/>
        <w:i w:val="0"/>
        <w:iCs w:val="0"/>
        <w:spacing w:val="0"/>
        <w:w w:val="99"/>
        <w:sz w:val="24"/>
        <w:szCs w:val="24"/>
        <w:lang w:val="vi" w:eastAsia="en-US" w:bidi="ar-SA"/>
      </w:rPr>
    </w:lvl>
    <w:lvl w:ilvl="1">
      <w:start w:val="1"/>
      <w:numFmt w:val="decimal"/>
      <w:lvlText w:val="%1.%2"/>
      <w:lvlJc w:val="left"/>
      <w:pPr>
        <w:ind w:left="1451" w:hanging="344"/>
        <w:jc w:val="left"/>
      </w:pPr>
      <w:rPr>
        <w:rFonts w:ascii="Times New Roman" w:eastAsia="Times New Roman" w:hAnsi="Times New Roman" w:cs="Times New Roman" w:hint="default"/>
        <w:b/>
        <w:bCs/>
        <w:i w:val="0"/>
        <w:iCs w:val="0"/>
        <w:spacing w:val="-5"/>
        <w:w w:val="99"/>
        <w:sz w:val="24"/>
        <w:szCs w:val="24"/>
        <w:lang w:val="vi" w:eastAsia="en-US" w:bidi="ar-SA"/>
      </w:rPr>
    </w:lvl>
    <w:lvl w:ilvl="2">
      <w:start w:val="1"/>
      <w:numFmt w:val="decimal"/>
      <w:lvlText w:val="%1.%2.%3"/>
      <w:lvlJc w:val="left"/>
      <w:pPr>
        <w:ind w:left="1647" w:hanging="540"/>
        <w:jc w:val="left"/>
      </w:pPr>
      <w:rPr>
        <w:rFonts w:ascii="Times New Roman" w:eastAsia="Times New Roman" w:hAnsi="Times New Roman" w:cs="Times New Roman" w:hint="default"/>
        <w:b/>
        <w:bCs/>
        <w:i w:val="0"/>
        <w:iCs w:val="0"/>
        <w:spacing w:val="0"/>
        <w:w w:val="99"/>
        <w:sz w:val="24"/>
        <w:szCs w:val="24"/>
        <w:lang w:val="vi" w:eastAsia="en-US" w:bidi="ar-SA"/>
      </w:rPr>
    </w:lvl>
    <w:lvl w:ilvl="3">
      <w:numFmt w:val="bullet"/>
      <w:lvlText w:val="•"/>
      <w:lvlJc w:val="left"/>
      <w:pPr>
        <w:ind w:left="2497" w:hanging="540"/>
      </w:pPr>
      <w:rPr>
        <w:rFonts w:hint="default"/>
        <w:lang w:val="vi" w:eastAsia="en-US" w:bidi="ar-SA"/>
      </w:rPr>
    </w:lvl>
    <w:lvl w:ilvl="4">
      <w:numFmt w:val="bullet"/>
      <w:lvlText w:val="•"/>
      <w:lvlJc w:val="left"/>
      <w:pPr>
        <w:ind w:left="3355" w:hanging="540"/>
      </w:pPr>
      <w:rPr>
        <w:rFonts w:hint="default"/>
        <w:lang w:val="vi" w:eastAsia="en-US" w:bidi="ar-SA"/>
      </w:rPr>
    </w:lvl>
    <w:lvl w:ilvl="5">
      <w:numFmt w:val="bullet"/>
      <w:lvlText w:val="•"/>
      <w:lvlJc w:val="left"/>
      <w:pPr>
        <w:ind w:left="4212" w:hanging="540"/>
      </w:pPr>
      <w:rPr>
        <w:rFonts w:hint="default"/>
        <w:lang w:val="vi" w:eastAsia="en-US" w:bidi="ar-SA"/>
      </w:rPr>
    </w:lvl>
    <w:lvl w:ilvl="6">
      <w:numFmt w:val="bullet"/>
      <w:lvlText w:val="•"/>
      <w:lvlJc w:val="left"/>
      <w:pPr>
        <w:ind w:left="5070" w:hanging="540"/>
      </w:pPr>
      <w:rPr>
        <w:rFonts w:hint="default"/>
        <w:lang w:val="vi" w:eastAsia="en-US" w:bidi="ar-SA"/>
      </w:rPr>
    </w:lvl>
    <w:lvl w:ilvl="7">
      <w:numFmt w:val="bullet"/>
      <w:lvlText w:val="•"/>
      <w:lvlJc w:val="left"/>
      <w:pPr>
        <w:ind w:left="5927" w:hanging="540"/>
      </w:pPr>
      <w:rPr>
        <w:rFonts w:hint="default"/>
        <w:lang w:val="vi" w:eastAsia="en-US" w:bidi="ar-SA"/>
      </w:rPr>
    </w:lvl>
    <w:lvl w:ilvl="8">
      <w:numFmt w:val="bullet"/>
      <w:lvlText w:val="•"/>
      <w:lvlJc w:val="left"/>
      <w:pPr>
        <w:ind w:left="6785" w:hanging="540"/>
      </w:pPr>
      <w:rPr>
        <w:rFonts w:hint="default"/>
        <w:lang w:val="vi" w:eastAsia="en-US" w:bidi="ar-SA"/>
      </w:rPr>
    </w:lvl>
  </w:abstractNum>
  <w:abstractNum w:abstractNumId="113" w15:restartNumberingAfterBreak="0">
    <w:nsid w:val="7CED614D"/>
    <w:multiLevelType w:val="multilevel"/>
    <w:tmpl w:val="49B40B70"/>
    <w:lvl w:ilvl="0">
      <w:start w:val="6"/>
      <w:numFmt w:val="decimal"/>
      <w:lvlText w:val="%1"/>
      <w:lvlJc w:val="left"/>
      <w:pPr>
        <w:ind w:left="817" w:hanging="421"/>
        <w:jc w:val="left"/>
      </w:pPr>
      <w:rPr>
        <w:rFonts w:hint="default"/>
        <w:lang w:val="vi" w:eastAsia="en-US" w:bidi="ar-SA"/>
      </w:rPr>
    </w:lvl>
    <w:lvl w:ilvl="1">
      <w:start w:val="1"/>
      <w:numFmt w:val="decimal"/>
      <w:lvlText w:val="%1.%2."/>
      <w:lvlJc w:val="left"/>
      <w:pPr>
        <w:ind w:left="817" w:hanging="421"/>
        <w:jc w:val="left"/>
      </w:pPr>
      <w:rPr>
        <w:rFonts w:ascii="Times New Roman" w:eastAsia="Times New Roman" w:hAnsi="Times New Roman" w:cs="Times New Roman" w:hint="default"/>
        <w:b w:val="0"/>
        <w:bCs w:val="0"/>
        <w:i w:val="0"/>
        <w:iCs w:val="0"/>
        <w:spacing w:val="0"/>
        <w:w w:val="99"/>
        <w:sz w:val="24"/>
        <w:szCs w:val="24"/>
        <w:lang w:val="vi" w:eastAsia="en-US" w:bidi="ar-SA"/>
      </w:rPr>
    </w:lvl>
    <w:lvl w:ilvl="2">
      <w:start w:val="1"/>
      <w:numFmt w:val="decimal"/>
      <w:lvlText w:val="%1.%2.%3."/>
      <w:lvlJc w:val="left"/>
      <w:pPr>
        <w:ind w:left="1417" w:hanging="600"/>
        <w:jc w:val="left"/>
      </w:pPr>
      <w:rPr>
        <w:rFonts w:ascii="Times New Roman" w:eastAsia="Times New Roman" w:hAnsi="Times New Roman" w:cs="Times New Roman" w:hint="default"/>
        <w:b w:val="0"/>
        <w:bCs w:val="0"/>
        <w:i w:val="0"/>
        <w:iCs w:val="0"/>
        <w:spacing w:val="0"/>
        <w:w w:val="99"/>
        <w:sz w:val="24"/>
        <w:szCs w:val="24"/>
        <w:lang w:val="vi" w:eastAsia="en-US" w:bidi="ar-SA"/>
      </w:rPr>
    </w:lvl>
    <w:lvl w:ilvl="3">
      <w:numFmt w:val="bullet"/>
      <w:lvlText w:val="•"/>
      <w:lvlJc w:val="left"/>
      <w:pPr>
        <w:ind w:left="2537" w:hanging="600"/>
      </w:pPr>
      <w:rPr>
        <w:rFonts w:hint="default"/>
        <w:lang w:val="vi" w:eastAsia="en-US" w:bidi="ar-SA"/>
      </w:rPr>
    </w:lvl>
    <w:lvl w:ilvl="4">
      <w:numFmt w:val="bullet"/>
      <w:lvlText w:val="•"/>
      <w:lvlJc w:val="left"/>
      <w:pPr>
        <w:ind w:left="3096" w:hanging="600"/>
      </w:pPr>
      <w:rPr>
        <w:rFonts w:hint="default"/>
        <w:lang w:val="vi" w:eastAsia="en-US" w:bidi="ar-SA"/>
      </w:rPr>
    </w:lvl>
    <w:lvl w:ilvl="5">
      <w:numFmt w:val="bullet"/>
      <w:lvlText w:val="•"/>
      <w:lvlJc w:val="left"/>
      <w:pPr>
        <w:ind w:left="3655" w:hanging="600"/>
      </w:pPr>
      <w:rPr>
        <w:rFonts w:hint="default"/>
        <w:lang w:val="vi" w:eastAsia="en-US" w:bidi="ar-SA"/>
      </w:rPr>
    </w:lvl>
    <w:lvl w:ilvl="6">
      <w:numFmt w:val="bullet"/>
      <w:lvlText w:val="•"/>
      <w:lvlJc w:val="left"/>
      <w:pPr>
        <w:ind w:left="4213" w:hanging="600"/>
      </w:pPr>
      <w:rPr>
        <w:rFonts w:hint="default"/>
        <w:lang w:val="vi" w:eastAsia="en-US" w:bidi="ar-SA"/>
      </w:rPr>
    </w:lvl>
    <w:lvl w:ilvl="7">
      <w:numFmt w:val="bullet"/>
      <w:lvlText w:val="•"/>
      <w:lvlJc w:val="left"/>
      <w:pPr>
        <w:ind w:left="4772" w:hanging="600"/>
      </w:pPr>
      <w:rPr>
        <w:rFonts w:hint="default"/>
        <w:lang w:val="vi" w:eastAsia="en-US" w:bidi="ar-SA"/>
      </w:rPr>
    </w:lvl>
    <w:lvl w:ilvl="8">
      <w:numFmt w:val="bullet"/>
      <w:lvlText w:val="•"/>
      <w:lvlJc w:val="left"/>
      <w:pPr>
        <w:ind w:left="5331" w:hanging="600"/>
      </w:pPr>
      <w:rPr>
        <w:rFonts w:hint="default"/>
        <w:lang w:val="vi" w:eastAsia="en-US" w:bidi="ar-SA"/>
      </w:rPr>
    </w:lvl>
  </w:abstractNum>
  <w:abstractNum w:abstractNumId="114" w15:restartNumberingAfterBreak="0">
    <w:nsid w:val="7D934340"/>
    <w:multiLevelType w:val="multilevel"/>
    <w:tmpl w:val="52E6A1D2"/>
    <w:lvl w:ilvl="0">
      <w:start w:val="1"/>
      <w:numFmt w:val="decimal"/>
      <w:lvlText w:val="%1"/>
      <w:lvlJc w:val="left"/>
      <w:pPr>
        <w:ind w:left="1236" w:hanging="420"/>
        <w:jc w:val="left"/>
      </w:pPr>
      <w:rPr>
        <w:rFonts w:hint="default"/>
        <w:lang w:val="vi" w:eastAsia="en-US" w:bidi="ar-SA"/>
      </w:rPr>
    </w:lvl>
    <w:lvl w:ilvl="1">
      <w:start w:val="1"/>
      <w:numFmt w:val="decimal"/>
      <w:lvlText w:val="%1.%2."/>
      <w:lvlJc w:val="left"/>
      <w:pPr>
        <w:ind w:left="1236" w:hanging="420"/>
        <w:jc w:val="left"/>
      </w:pPr>
      <w:rPr>
        <w:rFonts w:ascii="Times New Roman" w:eastAsia="Times New Roman" w:hAnsi="Times New Roman" w:cs="Times New Roman" w:hint="default"/>
        <w:b w:val="0"/>
        <w:bCs w:val="0"/>
        <w:i w:val="0"/>
        <w:iCs w:val="0"/>
        <w:spacing w:val="0"/>
        <w:w w:val="99"/>
        <w:sz w:val="24"/>
        <w:szCs w:val="24"/>
        <w:lang w:val="vi" w:eastAsia="en-US" w:bidi="ar-SA"/>
      </w:rPr>
    </w:lvl>
    <w:lvl w:ilvl="2">
      <w:start w:val="1"/>
      <w:numFmt w:val="decimal"/>
      <w:lvlText w:val="%1.%2.%3."/>
      <w:lvlJc w:val="left"/>
      <w:pPr>
        <w:ind w:left="1417" w:hanging="600"/>
        <w:jc w:val="left"/>
      </w:pPr>
      <w:rPr>
        <w:rFonts w:ascii="Times New Roman" w:eastAsia="Times New Roman" w:hAnsi="Times New Roman" w:cs="Times New Roman" w:hint="default"/>
        <w:b w:val="0"/>
        <w:bCs w:val="0"/>
        <w:i w:val="0"/>
        <w:iCs w:val="0"/>
        <w:spacing w:val="0"/>
        <w:w w:val="99"/>
        <w:sz w:val="24"/>
        <w:szCs w:val="24"/>
        <w:lang w:val="vi" w:eastAsia="en-US" w:bidi="ar-SA"/>
      </w:rPr>
    </w:lvl>
    <w:lvl w:ilvl="3">
      <w:numFmt w:val="bullet"/>
      <w:lvlText w:val="•"/>
      <w:lvlJc w:val="left"/>
      <w:pPr>
        <w:ind w:left="2993" w:hanging="600"/>
      </w:pPr>
      <w:rPr>
        <w:rFonts w:hint="default"/>
        <w:lang w:val="vi" w:eastAsia="en-US" w:bidi="ar-SA"/>
      </w:rPr>
    </w:lvl>
    <w:lvl w:ilvl="4">
      <w:numFmt w:val="bullet"/>
      <w:lvlText w:val="•"/>
      <w:lvlJc w:val="left"/>
      <w:pPr>
        <w:ind w:left="3780" w:hanging="600"/>
      </w:pPr>
      <w:rPr>
        <w:rFonts w:hint="default"/>
        <w:lang w:val="vi" w:eastAsia="en-US" w:bidi="ar-SA"/>
      </w:rPr>
    </w:lvl>
    <w:lvl w:ilvl="5">
      <w:numFmt w:val="bullet"/>
      <w:lvlText w:val="•"/>
      <w:lvlJc w:val="left"/>
      <w:pPr>
        <w:ind w:left="4566" w:hanging="600"/>
      </w:pPr>
      <w:rPr>
        <w:rFonts w:hint="default"/>
        <w:lang w:val="vi" w:eastAsia="en-US" w:bidi="ar-SA"/>
      </w:rPr>
    </w:lvl>
    <w:lvl w:ilvl="6">
      <w:numFmt w:val="bullet"/>
      <w:lvlText w:val="•"/>
      <w:lvlJc w:val="left"/>
      <w:pPr>
        <w:ind w:left="5353" w:hanging="600"/>
      </w:pPr>
      <w:rPr>
        <w:rFonts w:hint="default"/>
        <w:lang w:val="vi" w:eastAsia="en-US" w:bidi="ar-SA"/>
      </w:rPr>
    </w:lvl>
    <w:lvl w:ilvl="7">
      <w:numFmt w:val="bullet"/>
      <w:lvlText w:val="•"/>
      <w:lvlJc w:val="left"/>
      <w:pPr>
        <w:ind w:left="6140" w:hanging="600"/>
      </w:pPr>
      <w:rPr>
        <w:rFonts w:hint="default"/>
        <w:lang w:val="vi" w:eastAsia="en-US" w:bidi="ar-SA"/>
      </w:rPr>
    </w:lvl>
    <w:lvl w:ilvl="8">
      <w:numFmt w:val="bullet"/>
      <w:lvlText w:val="•"/>
      <w:lvlJc w:val="left"/>
      <w:pPr>
        <w:ind w:left="6926" w:hanging="600"/>
      </w:pPr>
      <w:rPr>
        <w:rFonts w:hint="default"/>
        <w:lang w:val="vi" w:eastAsia="en-US" w:bidi="ar-SA"/>
      </w:rPr>
    </w:lvl>
  </w:abstractNum>
  <w:abstractNum w:abstractNumId="115" w15:restartNumberingAfterBreak="0">
    <w:nsid w:val="7DC656AA"/>
    <w:multiLevelType w:val="multilevel"/>
    <w:tmpl w:val="25904B02"/>
    <w:lvl w:ilvl="0">
      <w:start w:val="1"/>
      <w:numFmt w:val="decimal"/>
      <w:lvlText w:val="%1"/>
      <w:lvlJc w:val="left"/>
      <w:pPr>
        <w:ind w:left="1527" w:hanging="420"/>
        <w:jc w:val="left"/>
      </w:pPr>
      <w:rPr>
        <w:rFonts w:hint="default"/>
        <w:lang w:val="vi" w:eastAsia="en-US" w:bidi="ar-SA"/>
      </w:rPr>
    </w:lvl>
    <w:lvl w:ilvl="1">
      <w:start w:val="1"/>
      <w:numFmt w:val="decimal"/>
      <w:lvlText w:val="%1.%2."/>
      <w:lvlJc w:val="left"/>
      <w:pPr>
        <w:ind w:left="1527" w:hanging="420"/>
        <w:jc w:val="left"/>
      </w:pPr>
      <w:rPr>
        <w:rFonts w:ascii="Times New Roman" w:eastAsia="Times New Roman" w:hAnsi="Times New Roman" w:cs="Times New Roman" w:hint="default"/>
        <w:b/>
        <w:bCs/>
        <w:i w:val="0"/>
        <w:iCs w:val="0"/>
        <w:spacing w:val="0"/>
        <w:w w:val="99"/>
        <w:sz w:val="24"/>
        <w:szCs w:val="24"/>
        <w:lang w:val="vi" w:eastAsia="en-US" w:bidi="ar-SA"/>
      </w:rPr>
    </w:lvl>
    <w:lvl w:ilvl="2">
      <w:start w:val="1"/>
      <w:numFmt w:val="decimal"/>
      <w:lvlText w:val="%1.%2.%3."/>
      <w:lvlJc w:val="left"/>
      <w:pPr>
        <w:ind w:left="710" w:hanging="610"/>
        <w:jc w:val="left"/>
      </w:pPr>
      <w:rPr>
        <w:rFonts w:hint="default"/>
        <w:spacing w:val="0"/>
        <w:w w:val="99"/>
        <w:lang w:val="vi" w:eastAsia="en-US" w:bidi="ar-SA"/>
      </w:rPr>
    </w:lvl>
    <w:lvl w:ilvl="3">
      <w:start w:val="1"/>
      <w:numFmt w:val="decimal"/>
      <w:lvlText w:val="%1.%2.%3.%4."/>
      <w:lvlJc w:val="left"/>
      <w:pPr>
        <w:ind w:left="1887" w:hanging="781"/>
        <w:jc w:val="left"/>
      </w:pPr>
      <w:rPr>
        <w:rFonts w:hint="default"/>
        <w:spacing w:val="0"/>
        <w:w w:val="99"/>
        <w:lang w:val="vi" w:eastAsia="en-US" w:bidi="ar-SA"/>
      </w:rPr>
    </w:lvl>
    <w:lvl w:ilvl="4">
      <w:numFmt w:val="bullet"/>
      <w:lvlText w:val="-"/>
      <w:lvlJc w:val="left"/>
      <w:pPr>
        <w:ind w:left="710" w:hanging="148"/>
      </w:pPr>
      <w:rPr>
        <w:rFonts w:ascii="Times New Roman" w:eastAsia="Times New Roman" w:hAnsi="Times New Roman" w:cs="Times New Roman" w:hint="default"/>
        <w:spacing w:val="0"/>
        <w:w w:val="99"/>
        <w:lang w:val="vi" w:eastAsia="en-US" w:bidi="ar-SA"/>
      </w:rPr>
    </w:lvl>
    <w:lvl w:ilvl="5">
      <w:numFmt w:val="bullet"/>
      <w:lvlText w:val="-"/>
      <w:lvlJc w:val="left"/>
      <w:pPr>
        <w:ind w:left="710" w:hanging="148"/>
      </w:pPr>
      <w:rPr>
        <w:rFonts w:ascii="Times New Roman" w:eastAsia="Times New Roman" w:hAnsi="Times New Roman" w:cs="Times New Roman" w:hint="default"/>
        <w:spacing w:val="0"/>
        <w:w w:val="99"/>
        <w:lang w:val="vi" w:eastAsia="en-US" w:bidi="ar-SA"/>
      </w:rPr>
    </w:lvl>
    <w:lvl w:ilvl="6">
      <w:numFmt w:val="bullet"/>
      <w:lvlText w:val="•"/>
      <w:lvlJc w:val="left"/>
      <w:pPr>
        <w:ind w:left="3236" w:hanging="148"/>
      </w:pPr>
      <w:rPr>
        <w:rFonts w:hint="default"/>
        <w:lang w:val="vi" w:eastAsia="en-US" w:bidi="ar-SA"/>
      </w:rPr>
    </w:lvl>
    <w:lvl w:ilvl="7">
      <w:numFmt w:val="bullet"/>
      <w:lvlText w:val="•"/>
      <w:lvlJc w:val="left"/>
      <w:pPr>
        <w:ind w:left="4552" w:hanging="148"/>
      </w:pPr>
      <w:rPr>
        <w:rFonts w:hint="default"/>
        <w:lang w:val="vi" w:eastAsia="en-US" w:bidi="ar-SA"/>
      </w:rPr>
    </w:lvl>
    <w:lvl w:ilvl="8">
      <w:numFmt w:val="bullet"/>
      <w:lvlText w:val="•"/>
      <w:lvlJc w:val="left"/>
      <w:pPr>
        <w:ind w:left="5868" w:hanging="148"/>
      </w:pPr>
      <w:rPr>
        <w:rFonts w:hint="default"/>
        <w:lang w:val="vi" w:eastAsia="en-US" w:bidi="ar-SA"/>
      </w:rPr>
    </w:lvl>
  </w:abstractNum>
  <w:abstractNum w:abstractNumId="116" w15:restartNumberingAfterBreak="0">
    <w:nsid w:val="7ECA682A"/>
    <w:multiLevelType w:val="hybridMultilevel"/>
    <w:tmpl w:val="BB424EF6"/>
    <w:lvl w:ilvl="0" w:tplc="963AD4A0">
      <w:numFmt w:val="bullet"/>
      <w:lvlText w:val="-"/>
      <w:lvlJc w:val="left"/>
      <w:pPr>
        <w:ind w:left="710" w:hanging="159"/>
      </w:pPr>
      <w:rPr>
        <w:rFonts w:ascii="Times New Roman" w:eastAsia="Times New Roman" w:hAnsi="Times New Roman" w:cs="Times New Roman" w:hint="default"/>
        <w:b w:val="0"/>
        <w:bCs w:val="0"/>
        <w:i w:val="0"/>
        <w:iCs w:val="0"/>
        <w:spacing w:val="0"/>
        <w:w w:val="99"/>
        <w:sz w:val="24"/>
        <w:szCs w:val="24"/>
        <w:lang w:val="vi" w:eastAsia="en-US" w:bidi="ar-SA"/>
      </w:rPr>
    </w:lvl>
    <w:lvl w:ilvl="1" w:tplc="779E521A">
      <w:numFmt w:val="bullet"/>
      <w:lvlText w:val="•"/>
      <w:lvlJc w:val="left"/>
      <w:pPr>
        <w:ind w:left="1498" w:hanging="159"/>
      </w:pPr>
      <w:rPr>
        <w:rFonts w:hint="default"/>
        <w:lang w:val="vi" w:eastAsia="en-US" w:bidi="ar-SA"/>
      </w:rPr>
    </w:lvl>
    <w:lvl w:ilvl="2" w:tplc="205829D4">
      <w:numFmt w:val="bullet"/>
      <w:lvlText w:val="•"/>
      <w:lvlJc w:val="left"/>
      <w:pPr>
        <w:ind w:left="2276" w:hanging="159"/>
      </w:pPr>
      <w:rPr>
        <w:rFonts w:hint="default"/>
        <w:lang w:val="vi" w:eastAsia="en-US" w:bidi="ar-SA"/>
      </w:rPr>
    </w:lvl>
    <w:lvl w:ilvl="3" w:tplc="0400ADF0">
      <w:numFmt w:val="bullet"/>
      <w:lvlText w:val="•"/>
      <w:lvlJc w:val="left"/>
      <w:pPr>
        <w:ind w:left="3054" w:hanging="159"/>
      </w:pPr>
      <w:rPr>
        <w:rFonts w:hint="default"/>
        <w:lang w:val="vi" w:eastAsia="en-US" w:bidi="ar-SA"/>
      </w:rPr>
    </w:lvl>
    <w:lvl w:ilvl="4" w:tplc="687CD1AE">
      <w:numFmt w:val="bullet"/>
      <w:lvlText w:val="•"/>
      <w:lvlJc w:val="left"/>
      <w:pPr>
        <w:ind w:left="3832" w:hanging="159"/>
      </w:pPr>
      <w:rPr>
        <w:rFonts w:hint="default"/>
        <w:lang w:val="vi" w:eastAsia="en-US" w:bidi="ar-SA"/>
      </w:rPr>
    </w:lvl>
    <w:lvl w:ilvl="5" w:tplc="970ACFAA">
      <w:numFmt w:val="bullet"/>
      <w:lvlText w:val="•"/>
      <w:lvlJc w:val="left"/>
      <w:pPr>
        <w:ind w:left="4610" w:hanging="159"/>
      </w:pPr>
      <w:rPr>
        <w:rFonts w:hint="default"/>
        <w:lang w:val="vi" w:eastAsia="en-US" w:bidi="ar-SA"/>
      </w:rPr>
    </w:lvl>
    <w:lvl w:ilvl="6" w:tplc="57C81D66">
      <w:numFmt w:val="bullet"/>
      <w:lvlText w:val="•"/>
      <w:lvlJc w:val="left"/>
      <w:pPr>
        <w:ind w:left="5388" w:hanging="159"/>
      </w:pPr>
      <w:rPr>
        <w:rFonts w:hint="default"/>
        <w:lang w:val="vi" w:eastAsia="en-US" w:bidi="ar-SA"/>
      </w:rPr>
    </w:lvl>
    <w:lvl w:ilvl="7" w:tplc="5D562A84">
      <w:numFmt w:val="bullet"/>
      <w:lvlText w:val="•"/>
      <w:lvlJc w:val="left"/>
      <w:pPr>
        <w:ind w:left="6166" w:hanging="159"/>
      </w:pPr>
      <w:rPr>
        <w:rFonts w:hint="default"/>
        <w:lang w:val="vi" w:eastAsia="en-US" w:bidi="ar-SA"/>
      </w:rPr>
    </w:lvl>
    <w:lvl w:ilvl="8" w:tplc="804A13CC">
      <w:numFmt w:val="bullet"/>
      <w:lvlText w:val="•"/>
      <w:lvlJc w:val="left"/>
      <w:pPr>
        <w:ind w:left="6944" w:hanging="159"/>
      </w:pPr>
      <w:rPr>
        <w:rFonts w:hint="default"/>
        <w:lang w:val="vi" w:eastAsia="en-US" w:bidi="ar-SA"/>
      </w:rPr>
    </w:lvl>
  </w:abstractNum>
  <w:abstractNum w:abstractNumId="117" w15:restartNumberingAfterBreak="0">
    <w:nsid w:val="7F0531B3"/>
    <w:multiLevelType w:val="hybridMultilevel"/>
    <w:tmpl w:val="D38ADA4A"/>
    <w:lvl w:ilvl="0" w:tplc="DFD447F8">
      <w:numFmt w:val="bullet"/>
      <w:lvlText w:val="-"/>
      <w:lvlJc w:val="left"/>
      <w:pPr>
        <w:ind w:left="710" w:hanging="200"/>
      </w:pPr>
      <w:rPr>
        <w:rFonts w:ascii="Times New Roman" w:eastAsia="Times New Roman" w:hAnsi="Times New Roman" w:cs="Times New Roman" w:hint="default"/>
        <w:b w:val="0"/>
        <w:bCs w:val="0"/>
        <w:i/>
        <w:iCs/>
        <w:spacing w:val="0"/>
        <w:w w:val="99"/>
        <w:sz w:val="24"/>
        <w:szCs w:val="24"/>
        <w:lang w:val="vi" w:eastAsia="en-US" w:bidi="ar-SA"/>
      </w:rPr>
    </w:lvl>
    <w:lvl w:ilvl="1" w:tplc="529ECB9C">
      <w:numFmt w:val="bullet"/>
      <w:lvlText w:val="•"/>
      <w:lvlJc w:val="left"/>
      <w:pPr>
        <w:ind w:left="1498" w:hanging="200"/>
      </w:pPr>
      <w:rPr>
        <w:rFonts w:hint="default"/>
        <w:lang w:val="vi" w:eastAsia="en-US" w:bidi="ar-SA"/>
      </w:rPr>
    </w:lvl>
    <w:lvl w:ilvl="2" w:tplc="CDAE3990">
      <w:numFmt w:val="bullet"/>
      <w:lvlText w:val="•"/>
      <w:lvlJc w:val="left"/>
      <w:pPr>
        <w:ind w:left="2276" w:hanging="200"/>
      </w:pPr>
      <w:rPr>
        <w:rFonts w:hint="default"/>
        <w:lang w:val="vi" w:eastAsia="en-US" w:bidi="ar-SA"/>
      </w:rPr>
    </w:lvl>
    <w:lvl w:ilvl="3" w:tplc="D41CDE94">
      <w:numFmt w:val="bullet"/>
      <w:lvlText w:val="•"/>
      <w:lvlJc w:val="left"/>
      <w:pPr>
        <w:ind w:left="3054" w:hanging="200"/>
      </w:pPr>
      <w:rPr>
        <w:rFonts w:hint="default"/>
        <w:lang w:val="vi" w:eastAsia="en-US" w:bidi="ar-SA"/>
      </w:rPr>
    </w:lvl>
    <w:lvl w:ilvl="4" w:tplc="58983C9E">
      <w:numFmt w:val="bullet"/>
      <w:lvlText w:val="•"/>
      <w:lvlJc w:val="left"/>
      <w:pPr>
        <w:ind w:left="3832" w:hanging="200"/>
      </w:pPr>
      <w:rPr>
        <w:rFonts w:hint="default"/>
        <w:lang w:val="vi" w:eastAsia="en-US" w:bidi="ar-SA"/>
      </w:rPr>
    </w:lvl>
    <w:lvl w:ilvl="5" w:tplc="CE867F44">
      <w:numFmt w:val="bullet"/>
      <w:lvlText w:val="•"/>
      <w:lvlJc w:val="left"/>
      <w:pPr>
        <w:ind w:left="4610" w:hanging="200"/>
      </w:pPr>
      <w:rPr>
        <w:rFonts w:hint="default"/>
        <w:lang w:val="vi" w:eastAsia="en-US" w:bidi="ar-SA"/>
      </w:rPr>
    </w:lvl>
    <w:lvl w:ilvl="6" w:tplc="D1869C70">
      <w:numFmt w:val="bullet"/>
      <w:lvlText w:val="•"/>
      <w:lvlJc w:val="left"/>
      <w:pPr>
        <w:ind w:left="5388" w:hanging="200"/>
      </w:pPr>
      <w:rPr>
        <w:rFonts w:hint="default"/>
        <w:lang w:val="vi" w:eastAsia="en-US" w:bidi="ar-SA"/>
      </w:rPr>
    </w:lvl>
    <w:lvl w:ilvl="7" w:tplc="EAF44AD4">
      <w:numFmt w:val="bullet"/>
      <w:lvlText w:val="•"/>
      <w:lvlJc w:val="left"/>
      <w:pPr>
        <w:ind w:left="6166" w:hanging="200"/>
      </w:pPr>
      <w:rPr>
        <w:rFonts w:hint="default"/>
        <w:lang w:val="vi" w:eastAsia="en-US" w:bidi="ar-SA"/>
      </w:rPr>
    </w:lvl>
    <w:lvl w:ilvl="8" w:tplc="26EA342E">
      <w:numFmt w:val="bullet"/>
      <w:lvlText w:val="•"/>
      <w:lvlJc w:val="left"/>
      <w:pPr>
        <w:ind w:left="6944" w:hanging="200"/>
      </w:pPr>
      <w:rPr>
        <w:rFonts w:hint="default"/>
        <w:lang w:val="vi" w:eastAsia="en-US" w:bidi="ar-SA"/>
      </w:rPr>
    </w:lvl>
  </w:abstractNum>
  <w:abstractNum w:abstractNumId="118" w15:restartNumberingAfterBreak="0">
    <w:nsid w:val="7FCE528B"/>
    <w:multiLevelType w:val="multilevel"/>
    <w:tmpl w:val="B5B21DFC"/>
    <w:lvl w:ilvl="0">
      <w:start w:val="8"/>
      <w:numFmt w:val="decimal"/>
      <w:lvlText w:val="%1"/>
      <w:lvlJc w:val="left"/>
      <w:pPr>
        <w:ind w:left="816" w:hanging="420"/>
        <w:jc w:val="left"/>
      </w:pPr>
      <w:rPr>
        <w:rFonts w:hint="default"/>
        <w:lang w:val="vi" w:eastAsia="en-US" w:bidi="ar-SA"/>
      </w:rPr>
    </w:lvl>
    <w:lvl w:ilvl="1">
      <w:start w:val="1"/>
      <w:numFmt w:val="decimal"/>
      <w:lvlText w:val="%1.%2."/>
      <w:lvlJc w:val="left"/>
      <w:pPr>
        <w:ind w:left="816" w:hanging="420"/>
        <w:jc w:val="left"/>
      </w:pPr>
      <w:rPr>
        <w:rFonts w:ascii="Times New Roman" w:eastAsia="Times New Roman" w:hAnsi="Times New Roman" w:cs="Times New Roman" w:hint="default"/>
        <w:b w:val="0"/>
        <w:bCs w:val="0"/>
        <w:i w:val="0"/>
        <w:iCs w:val="0"/>
        <w:spacing w:val="0"/>
        <w:w w:val="99"/>
        <w:sz w:val="24"/>
        <w:szCs w:val="24"/>
        <w:lang w:val="vi" w:eastAsia="en-US" w:bidi="ar-SA"/>
      </w:rPr>
    </w:lvl>
    <w:lvl w:ilvl="2">
      <w:start w:val="1"/>
      <w:numFmt w:val="decimal"/>
      <w:lvlText w:val="%1.%2.%3."/>
      <w:lvlJc w:val="left"/>
      <w:pPr>
        <w:ind w:left="1417" w:hanging="600"/>
        <w:jc w:val="left"/>
      </w:pPr>
      <w:rPr>
        <w:rFonts w:ascii="Times New Roman" w:eastAsia="Times New Roman" w:hAnsi="Times New Roman" w:cs="Times New Roman" w:hint="default"/>
        <w:b w:val="0"/>
        <w:bCs w:val="0"/>
        <w:i w:val="0"/>
        <w:iCs w:val="0"/>
        <w:spacing w:val="0"/>
        <w:w w:val="99"/>
        <w:sz w:val="24"/>
        <w:szCs w:val="24"/>
        <w:lang w:val="vi" w:eastAsia="en-US" w:bidi="ar-SA"/>
      </w:rPr>
    </w:lvl>
    <w:lvl w:ilvl="3">
      <w:numFmt w:val="bullet"/>
      <w:lvlText w:val="•"/>
      <w:lvlJc w:val="left"/>
      <w:pPr>
        <w:ind w:left="2678" w:hanging="600"/>
      </w:pPr>
      <w:rPr>
        <w:rFonts w:hint="default"/>
        <w:lang w:val="vi" w:eastAsia="en-US" w:bidi="ar-SA"/>
      </w:rPr>
    </w:lvl>
    <w:lvl w:ilvl="4">
      <w:numFmt w:val="bullet"/>
      <w:lvlText w:val="•"/>
      <w:lvlJc w:val="left"/>
      <w:pPr>
        <w:ind w:left="3307" w:hanging="600"/>
      </w:pPr>
      <w:rPr>
        <w:rFonts w:hint="default"/>
        <w:lang w:val="vi" w:eastAsia="en-US" w:bidi="ar-SA"/>
      </w:rPr>
    </w:lvl>
    <w:lvl w:ilvl="5">
      <w:numFmt w:val="bullet"/>
      <w:lvlText w:val="•"/>
      <w:lvlJc w:val="left"/>
      <w:pPr>
        <w:ind w:left="3936" w:hanging="600"/>
      </w:pPr>
      <w:rPr>
        <w:rFonts w:hint="default"/>
        <w:lang w:val="vi" w:eastAsia="en-US" w:bidi="ar-SA"/>
      </w:rPr>
    </w:lvl>
    <w:lvl w:ilvl="6">
      <w:numFmt w:val="bullet"/>
      <w:lvlText w:val="•"/>
      <w:lvlJc w:val="left"/>
      <w:pPr>
        <w:ind w:left="4565" w:hanging="600"/>
      </w:pPr>
      <w:rPr>
        <w:rFonts w:hint="default"/>
        <w:lang w:val="vi" w:eastAsia="en-US" w:bidi="ar-SA"/>
      </w:rPr>
    </w:lvl>
    <w:lvl w:ilvl="7">
      <w:numFmt w:val="bullet"/>
      <w:lvlText w:val="•"/>
      <w:lvlJc w:val="left"/>
      <w:pPr>
        <w:ind w:left="5194" w:hanging="600"/>
      </w:pPr>
      <w:rPr>
        <w:rFonts w:hint="default"/>
        <w:lang w:val="vi" w:eastAsia="en-US" w:bidi="ar-SA"/>
      </w:rPr>
    </w:lvl>
    <w:lvl w:ilvl="8">
      <w:numFmt w:val="bullet"/>
      <w:lvlText w:val="•"/>
      <w:lvlJc w:val="left"/>
      <w:pPr>
        <w:ind w:left="5824" w:hanging="600"/>
      </w:pPr>
      <w:rPr>
        <w:rFonts w:hint="default"/>
        <w:lang w:val="vi" w:eastAsia="en-US" w:bidi="ar-SA"/>
      </w:rPr>
    </w:lvl>
  </w:abstractNum>
  <w:abstractNum w:abstractNumId="119" w15:restartNumberingAfterBreak="0">
    <w:nsid w:val="7FE5502B"/>
    <w:multiLevelType w:val="multilevel"/>
    <w:tmpl w:val="A48E461A"/>
    <w:lvl w:ilvl="0">
      <w:start w:val="4"/>
      <w:numFmt w:val="decimal"/>
      <w:lvlText w:val="%1"/>
      <w:lvlJc w:val="left"/>
      <w:pPr>
        <w:ind w:left="1707" w:hanging="601"/>
        <w:jc w:val="left"/>
      </w:pPr>
      <w:rPr>
        <w:rFonts w:hint="default"/>
        <w:lang w:val="vi" w:eastAsia="en-US" w:bidi="ar-SA"/>
      </w:rPr>
    </w:lvl>
    <w:lvl w:ilvl="1">
      <w:start w:val="2"/>
      <w:numFmt w:val="decimal"/>
      <w:lvlText w:val="%1.%2"/>
      <w:lvlJc w:val="left"/>
      <w:pPr>
        <w:ind w:left="1707" w:hanging="601"/>
        <w:jc w:val="left"/>
      </w:pPr>
      <w:rPr>
        <w:rFonts w:hint="default"/>
        <w:lang w:val="vi" w:eastAsia="en-US" w:bidi="ar-SA"/>
      </w:rPr>
    </w:lvl>
    <w:lvl w:ilvl="2">
      <w:start w:val="1"/>
      <w:numFmt w:val="decimal"/>
      <w:lvlText w:val="%1.%2.%3."/>
      <w:lvlJc w:val="left"/>
      <w:pPr>
        <w:ind w:left="1707" w:hanging="601"/>
        <w:jc w:val="left"/>
      </w:pPr>
      <w:rPr>
        <w:rFonts w:ascii="Times New Roman" w:eastAsia="Times New Roman" w:hAnsi="Times New Roman" w:cs="Times New Roman" w:hint="default"/>
        <w:b/>
        <w:bCs/>
        <w:i w:val="0"/>
        <w:iCs w:val="0"/>
        <w:spacing w:val="0"/>
        <w:w w:val="99"/>
        <w:sz w:val="24"/>
        <w:szCs w:val="24"/>
        <w:lang w:val="vi" w:eastAsia="en-US" w:bidi="ar-SA"/>
      </w:rPr>
    </w:lvl>
    <w:lvl w:ilvl="3">
      <w:start w:val="1"/>
      <w:numFmt w:val="decimal"/>
      <w:lvlText w:val="%1.%2.%3.%4."/>
      <w:lvlJc w:val="left"/>
      <w:pPr>
        <w:ind w:left="1886" w:hanging="780"/>
        <w:jc w:val="left"/>
      </w:pPr>
      <w:rPr>
        <w:rFonts w:ascii="Times New Roman" w:eastAsia="Times New Roman" w:hAnsi="Times New Roman" w:cs="Times New Roman" w:hint="default"/>
        <w:b/>
        <w:bCs/>
        <w:i/>
        <w:iCs/>
        <w:spacing w:val="0"/>
        <w:w w:val="99"/>
        <w:sz w:val="24"/>
        <w:szCs w:val="24"/>
        <w:lang w:val="vi" w:eastAsia="en-US" w:bidi="ar-SA"/>
      </w:rPr>
    </w:lvl>
    <w:lvl w:ilvl="4">
      <w:numFmt w:val="bullet"/>
      <w:lvlText w:val="•"/>
      <w:lvlJc w:val="left"/>
      <w:pPr>
        <w:ind w:left="4086" w:hanging="780"/>
      </w:pPr>
      <w:rPr>
        <w:rFonts w:hint="default"/>
        <w:lang w:val="vi" w:eastAsia="en-US" w:bidi="ar-SA"/>
      </w:rPr>
    </w:lvl>
    <w:lvl w:ilvl="5">
      <w:numFmt w:val="bullet"/>
      <w:lvlText w:val="•"/>
      <w:lvlJc w:val="left"/>
      <w:pPr>
        <w:ind w:left="4822" w:hanging="780"/>
      </w:pPr>
      <w:rPr>
        <w:rFonts w:hint="default"/>
        <w:lang w:val="vi" w:eastAsia="en-US" w:bidi="ar-SA"/>
      </w:rPr>
    </w:lvl>
    <w:lvl w:ilvl="6">
      <w:numFmt w:val="bullet"/>
      <w:lvlText w:val="•"/>
      <w:lvlJc w:val="left"/>
      <w:pPr>
        <w:ind w:left="5557" w:hanging="780"/>
      </w:pPr>
      <w:rPr>
        <w:rFonts w:hint="default"/>
        <w:lang w:val="vi" w:eastAsia="en-US" w:bidi="ar-SA"/>
      </w:rPr>
    </w:lvl>
    <w:lvl w:ilvl="7">
      <w:numFmt w:val="bullet"/>
      <w:lvlText w:val="•"/>
      <w:lvlJc w:val="left"/>
      <w:pPr>
        <w:ind w:left="6293" w:hanging="780"/>
      </w:pPr>
      <w:rPr>
        <w:rFonts w:hint="default"/>
        <w:lang w:val="vi" w:eastAsia="en-US" w:bidi="ar-SA"/>
      </w:rPr>
    </w:lvl>
    <w:lvl w:ilvl="8">
      <w:numFmt w:val="bullet"/>
      <w:lvlText w:val="•"/>
      <w:lvlJc w:val="left"/>
      <w:pPr>
        <w:ind w:left="7028" w:hanging="780"/>
      </w:pPr>
      <w:rPr>
        <w:rFonts w:hint="default"/>
        <w:lang w:val="vi" w:eastAsia="en-US" w:bidi="ar-SA"/>
      </w:rPr>
    </w:lvl>
  </w:abstractNum>
  <w:num w:numId="1" w16cid:durableId="60756064">
    <w:abstractNumId w:val="89"/>
  </w:num>
  <w:num w:numId="2" w16cid:durableId="1588227909">
    <w:abstractNumId w:val="62"/>
  </w:num>
  <w:num w:numId="3" w16cid:durableId="413164809">
    <w:abstractNumId w:val="84"/>
  </w:num>
  <w:num w:numId="4" w16cid:durableId="608895491">
    <w:abstractNumId w:val="118"/>
  </w:num>
  <w:num w:numId="5" w16cid:durableId="896549827">
    <w:abstractNumId w:val="71"/>
  </w:num>
  <w:num w:numId="6" w16cid:durableId="600189057">
    <w:abstractNumId w:val="113"/>
  </w:num>
  <w:num w:numId="7" w16cid:durableId="1181090128">
    <w:abstractNumId w:val="34"/>
  </w:num>
  <w:num w:numId="8" w16cid:durableId="1219590057">
    <w:abstractNumId w:val="22"/>
  </w:num>
  <w:num w:numId="9" w16cid:durableId="1331911274">
    <w:abstractNumId w:val="54"/>
  </w:num>
  <w:num w:numId="10" w16cid:durableId="285964022">
    <w:abstractNumId w:val="101"/>
  </w:num>
  <w:num w:numId="11" w16cid:durableId="806556841">
    <w:abstractNumId w:val="85"/>
  </w:num>
  <w:num w:numId="12" w16cid:durableId="371810008">
    <w:abstractNumId w:val="86"/>
  </w:num>
  <w:num w:numId="13" w16cid:durableId="1726639269">
    <w:abstractNumId w:val="41"/>
  </w:num>
  <w:num w:numId="14" w16cid:durableId="733233310">
    <w:abstractNumId w:val="114"/>
  </w:num>
  <w:num w:numId="15" w16cid:durableId="61368601">
    <w:abstractNumId w:val="75"/>
  </w:num>
  <w:num w:numId="16" w16cid:durableId="1675569417">
    <w:abstractNumId w:val="11"/>
  </w:num>
  <w:num w:numId="17" w16cid:durableId="1398553510">
    <w:abstractNumId w:val="59"/>
  </w:num>
  <w:num w:numId="18" w16cid:durableId="1534805408">
    <w:abstractNumId w:val="28"/>
  </w:num>
  <w:num w:numId="19" w16cid:durableId="1382945575">
    <w:abstractNumId w:val="50"/>
  </w:num>
  <w:num w:numId="20" w16cid:durableId="2013290140">
    <w:abstractNumId w:val="43"/>
  </w:num>
  <w:num w:numId="21" w16cid:durableId="1034109911">
    <w:abstractNumId w:val="27"/>
  </w:num>
  <w:num w:numId="22" w16cid:durableId="1412122032">
    <w:abstractNumId w:val="39"/>
  </w:num>
  <w:num w:numId="23" w16cid:durableId="690573305">
    <w:abstractNumId w:val="94"/>
  </w:num>
  <w:num w:numId="24" w16cid:durableId="1674912416">
    <w:abstractNumId w:val="88"/>
  </w:num>
  <w:num w:numId="25" w16cid:durableId="681784624">
    <w:abstractNumId w:val="90"/>
  </w:num>
  <w:num w:numId="26" w16cid:durableId="844247840">
    <w:abstractNumId w:val="12"/>
  </w:num>
  <w:num w:numId="27" w16cid:durableId="2080981763">
    <w:abstractNumId w:val="73"/>
  </w:num>
  <w:num w:numId="28" w16cid:durableId="2020884798">
    <w:abstractNumId w:val="67"/>
  </w:num>
  <w:num w:numId="29" w16cid:durableId="116998161">
    <w:abstractNumId w:val="31"/>
  </w:num>
  <w:num w:numId="30" w16cid:durableId="1970163442">
    <w:abstractNumId w:val="68"/>
  </w:num>
  <w:num w:numId="31" w16cid:durableId="52193936">
    <w:abstractNumId w:val="33"/>
  </w:num>
  <w:num w:numId="32" w16cid:durableId="529993950">
    <w:abstractNumId w:val="3"/>
  </w:num>
  <w:num w:numId="33" w16cid:durableId="525826143">
    <w:abstractNumId w:val="91"/>
  </w:num>
  <w:num w:numId="34" w16cid:durableId="2042320003">
    <w:abstractNumId w:val="79"/>
  </w:num>
  <w:num w:numId="35" w16cid:durableId="2081512806">
    <w:abstractNumId w:val="30"/>
  </w:num>
  <w:num w:numId="36" w16cid:durableId="769005438">
    <w:abstractNumId w:val="37"/>
  </w:num>
  <w:num w:numId="37" w16cid:durableId="1620799291">
    <w:abstractNumId w:val="49"/>
  </w:num>
  <w:num w:numId="38" w16cid:durableId="682754238">
    <w:abstractNumId w:val="97"/>
  </w:num>
  <w:num w:numId="39" w16cid:durableId="1192569066">
    <w:abstractNumId w:val="1"/>
  </w:num>
  <w:num w:numId="40" w16cid:durableId="2062752577">
    <w:abstractNumId w:val="65"/>
  </w:num>
  <w:num w:numId="41" w16cid:durableId="872815243">
    <w:abstractNumId w:val="32"/>
  </w:num>
  <w:num w:numId="42" w16cid:durableId="1029453235">
    <w:abstractNumId w:val="14"/>
  </w:num>
  <w:num w:numId="43" w16cid:durableId="804086194">
    <w:abstractNumId w:val="64"/>
  </w:num>
  <w:num w:numId="44" w16cid:durableId="1511261195">
    <w:abstractNumId w:val="10"/>
  </w:num>
  <w:num w:numId="45" w16cid:durableId="1705521140">
    <w:abstractNumId w:val="45"/>
  </w:num>
  <w:num w:numId="46" w16cid:durableId="1387101221">
    <w:abstractNumId w:val="53"/>
  </w:num>
  <w:num w:numId="47" w16cid:durableId="1960258439">
    <w:abstractNumId w:val="69"/>
  </w:num>
  <w:num w:numId="48" w16cid:durableId="528376783">
    <w:abstractNumId w:val="58"/>
  </w:num>
  <w:num w:numId="49" w16cid:durableId="1639261305">
    <w:abstractNumId w:val="42"/>
  </w:num>
  <w:num w:numId="50" w16cid:durableId="1409111566">
    <w:abstractNumId w:val="76"/>
  </w:num>
  <w:num w:numId="51" w16cid:durableId="151802398">
    <w:abstractNumId w:val="102"/>
  </w:num>
  <w:num w:numId="52" w16cid:durableId="1429040941">
    <w:abstractNumId w:val="103"/>
  </w:num>
  <w:num w:numId="53" w16cid:durableId="1329821175">
    <w:abstractNumId w:val="61"/>
  </w:num>
  <w:num w:numId="54" w16cid:durableId="1507598414">
    <w:abstractNumId w:val="55"/>
  </w:num>
  <w:num w:numId="55" w16cid:durableId="1696468139">
    <w:abstractNumId w:val="29"/>
  </w:num>
  <w:num w:numId="56" w16cid:durableId="894968517">
    <w:abstractNumId w:val="87"/>
  </w:num>
  <w:num w:numId="57" w16cid:durableId="724793305">
    <w:abstractNumId w:val="19"/>
  </w:num>
  <w:num w:numId="58" w16cid:durableId="269514671">
    <w:abstractNumId w:val="74"/>
  </w:num>
  <w:num w:numId="59" w16cid:durableId="267780277">
    <w:abstractNumId w:val="23"/>
  </w:num>
  <w:num w:numId="60" w16cid:durableId="2033531453">
    <w:abstractNumId w:val="4"/>
  </w:num>
  <w:num w:numId="61" w16cid:durableId="691225484">
    <w:abstractNumId w:val="60"/>
  </w:num>
  <w:num w:numId="62" w16cid:durableId="1621493778">
    <w:abstractNumId w:val="35"/>
  </w:num>
  <w:num w:numId="63" w16cid:durableId="527062370">
    <w:abstractNumId w:val="96"/>
  </w:num>
  <w:num w:numId="64" w16cid:durableId="829180125">
    <w:abstractNumId w:val="6"/>
  </w:num>
  <w:num w:numId="65" w16cid:durableId="1476680237">
    <w:abstractNumId w:val="63"/>
  </w:num>
  <w:num w:numId="66" w16cid:durableId="1325861737">
    <w:abstractNumId w:val="38"/>
  </w:num>
  <w:num w:numId="67" w16cid:durableId="133917144">
    <w:abstractNumId w:val="116"/>
  </w:num>
  <w:num w:numId="68" w16cid:durableId="190384800">
    <w:abstractNumId w:val="18"/>
  </w:num>
  <w:num w:numId="69" w16cid:durableId="1550260744">
    <w:abstractNumId w:val="36"/>
  </w:num>
  <w:num w:numId="70" w16cid:durableId="1092313942">
    <w:abstractNumId w:val="109"/>
  </w:num>
  <w:num w:numId="71" w16cid:durableId="1167281459">
    <w:abstractNumId w:val="98"/>
  </w:num>
  <w:num w:numId="72" w16cid:durableId="928781508">
    <w:abstractNumId w:val="106"/>
  </w:num>
  <w:num w:numId="73" w16cid:durableId="1532574158">
    <w:abstractNumId w:val="92"/>
  </w:num>
  <w:num w:numId="74" w16cid:durableId="1773285447">
    <w:abstractNumId w:val="108"/>
  </w:num>
  <w:num w:numId="75" w16cid:durableId="99493844">
    <w:abstractNumId w:val="2"/>
  </w:num>
  <w:num w:numId="76" w16cid:durableId="366292979">
    <w:abstractNumId w:val="8"/>
  </w:num>
  <w:num w:numId="77" w16cid:durableId="679890828">
    <w:abstractNumId w:val="48"/>
  </w:num>
  <w:num w:numId="78" w16cid:durableId="798650584">
    <w:abstractNumId w:val="80"/>
  </w:num>
  <w:num w:numId="79" w16cid:durableId="1056588595">
    <w:abstractNumId w:val="40"/>
  </w:num>
  <w:num w:numId="80" w16cid:durableId="221865041">
    <w:abstractNumId w:val="119"/>
  </w:num>
  <w:num w:numId="81" w16cid:durableId="1712609819">
    <w:abstractNumId w:val="17"/>
  </w:num>
  <w:num w:numId="82" w16cid:durableId="1605652435">
    <w:abstractNumId w:val="13"/>
  </w:num>
  <w:num w:numId="83" w16cid:durableId="524951870">
    <w:abstractNumId w:val="111"/>
  </w:num>
  <w:num w:numId="84" w16cid:durableId="1976451152">
    <w:abstractNumId w:val="72"/>
  </w:num>
  <w:num w:numId="85" w16cid:durableId="220213311">
    <w:abstractNumId w:val="51"/>
  </w:num>
  <w:num w:numId="86" w16cid:durableId="204611317">
    <w:abstractNumId w:val="0"/>
  </w:num>
  <w:num w:numId="87" w16cid:durableId="388959829">
    <w:abstractNumId w:val="81"/>
  </w:num>
  <w:num w:numId="88" w16cid:durableId="1791047498">
    <w:abstractNumId w:val="44"/>
  </w:num>
  <w:num w:numId="89" w16cid:durableId="1738088258">
    <w:abstractNumId w:val="24"/>
  </w:num>
  <w:num w:numId="90" w16cid:durableId="525674942">
    <w:abstractNumId w:val="82"/>
  </w:num>
  <w:num w:numId="91" w16cid:durableId="102654432">
    <w:abstractNumId w:val="93"/>
  </w:num>
  <w:num w:numId="92" w16cid:durableId="395013108">
    <w:abstractNumId w:val="107"/>
  </w:num>
  <w:num w:numId="93" w16cid:durableId="824858663">
    <w:abstractNumId w:val="99"/>
  </w:num>
  <w:num w:numId="94" w16cid:durableId="1309437380">
    <w:abstractNumId w:val="21"/>
  </w:num>
  <w:num w:numId="95" w16cid:durableId="582883491">
    <w:abstractNumId w:val="16"/>
  </w:num>
  <w:num w:numId="96" w16cid:durableId="1201480754">
    <w:abstractNumId w:val="105"/>
  </w:num>
  <w:num w:numId="97" w16cid:durableId="33774511">
    <w:abstractNumId w:val="20"/>
  </w:num>
  <w:num w:numId="98" w16cid:durableId="156700143">
    <w:abstractNumId w:val="47"/>
  </w:num>
  <w:num w:numId="99" w16cid:durableId="1551263126">
    <w:abstractNumId w:val="110"/>
  </w:num>
  <w:num w:numId="100" w16cid:durableId="1005941517">
    <w:abstractNumId w:val="83"/>
  </w:num>
  <w:num w:numId="101" w16cid:durableId="129593163">
    <w:abstractNumId w:val="5"/>
  </w:num>
  <w:num w:numId="102" w16cid:durableId="712535916">
    <w:abstractNumId w:val="25"/>
  </w:num>
  <w:num w:numId="103" w16cid:durableId="1562475769">
    <w:abstractNumId w:val="52"/>
  </w:num>
  <w:num w:numId="104" w16cid:durableId="2031640108">
    <w:abstractNumId w:val="100"/>
  </w:num>
  <w:num w:numId="105" w16cid:durableId="319045916">
    <w:abstractNumId w:val="9"/>
  </w:num>
  <w:num w:numId="106" w16cid:durableId="790906354">
    <w:abstractNumId w:val="56"/>
  </w:num>
  <w:num w:numId="107" w16cid:durableId="1331175765">
    <w:abstractNumId w:val="112"/>
  </w:num>
  <w:num w:numId="108" w16cid:durableId="262962769">
    <w:abstractNumId w:val="26"/>
  </w:num>
  <w:num w:numId="109" w16cid:durableId="964122501">
    <w:abstractNumId w:val="117"/>
  </w:num>
  <w:num w:numId="110" w16cid:durableId="394276399">
    <w:abstractNumId w:val="57"/>
  </w:num>
  <w:num w:numId="111" w16cid:durableId="1696033028">
    <w:abstractNumId w:val="77"/>
  </w:num>
  <w:num w:numId="112" w16cid:durableId="1518496639">
    <w:abstractNumId w:val="46"/>
  </w:num>
  <w:num w:numId="113" w16cid:durableId="1237981445">
    <w:abstractNumId w:val="95"/>
  </w:num>
  <w:num w:numId="114" w16cid:durableId="66656794">
    <w:abstractNumId w:val="70"/>
  </w:num>
  <w:num w:numId="115" w16cid:durableId="215359226">
    <w:abstractNumId w:val="15"/>
  </w:num>
  <w:num w:numId="116" w16cid:durableId="2051293882">
    <w:abstractNumId w:val="7"/>
  </w:num>
  <w:num w:numId="117" w16cid:durableId="1135567228">
    <w:abstractNumId w:val="104"/>
  </w:num>
  <w:num w:numId="118" w16cid:durableId="401873046">
    <w:abstractNumId w:val="66"/>
  </w:num>
  <w:num w:numId="119" w16cid:durableId="1966963893">
    <w:abstractNumId w:val="78"/>
  </w:num>
  <w:num w:numId="120" w16cid:durableId="1100684344">
    <w:abstractNumId w:val="1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41"/>
  <w:defaultTabStop w:val="720"/>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452B48"/>
    <w:rsid w:val="00452B48"/>
    <w:rsid w:val="00505B44"/>
    <w:rsid w:val="00AC41FF"/>
    <w:rsid w:val="00E66E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6CC988"/>
  <w15:docId w15:val="{D651E05F-7D20-4A61-9F7E-DE69DEB51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vi"/>
    </w:rPr>
  </w:style>
  <w:style w:type="paragraph" w:styleId="Heading1">
    <w:name w:val="heading 1"/>
    <w:basedOn w:val="Normal"/>
    <w:uiPriority w:val="9"/>
    <w:qFormat/>
    <w:pPr>
      <w:ind w:left="404" w:right="397"/>
      <w:jc w:val="center"/>
      <w:outlineLvl w:val="0"/>
    </w:pPr>
    <w:rPr>
      <w:b/>
      <w:bCs/>
      <w:sz w:val="28"/>
      <w:szCs w:val="28"/>
    </w:rPr>
  </w:style>
  <w:style w:type="paragraph" w:styleId="Heading2">
    <w:name w:val="heading 2"/>
    <w:basedOn w:val="Normal"/>
    <w:uiPriority w:val="9"/>
    <w:unhideWhenUsed/>
    <w:qFormat/>
    <w:pPr>
      <w:spacing w:before="76"/>
      <w:ind w:left="404" w:right="397"/>
      <w:jc w:val="center"/>
      <w:outlineLvl w:val="1"/>
    </w:pPr>
    <w:rPr>
      <w:b/>
      <w:bCs/>
      <w:sz w:val="26"/>
      <w:szCs w:val="26"/>
    </w:rPr>
  </w:style>
  <w:style w:type="paragraph" w:styleId="Heading3">
    <w:name w:val="heading 3"/>
    <w:basedOn w:val="Normal"/>
    <w:uiPriority w:val="9"/>
    <w:unhideWhenUsed/>
    <w:qFormat/>
    <w:pPr>
      <w:ind w:left="404"/>
      <w:jc w:val="center"/>
      <w:outlineLvl w:val="2"/>
    </w:pPr>
    <w:rPr>
      <w:b/>
      <w:bCs/>
      <w:sz w:val="24"/>
      <w:szCs w:val="24"/>
    </w:rPr>
  </w:style>
  <w:style w:type="paragraph" w:styleId="Heading4">
    <w:name w:val="heading 4"/>
    <w:basedOn w:val="Normal"/>
    <w:uiPriority w:val="9"/>
    <w:unhideWhenUsed/>
    <w:qFormat/>
    <w:pPr>
      <w:spacing w:before="34"/>
      <w:ind w:left="1706" w:hanging="599"/>
      <w:jc w:val="both"/>
      <w:outlineLvl w:val="3"/>
    </w:pPr>
    <w:rPr>
      <w:b/>
      <w:bCs/>
      <w:sz w:val="24"/>
      <w:szCs w:val="24"/>
    </w:rPr>
  </w:style>
  <w:style w:type="paragraph" w:styleId="Heading5">
    <w:name w:val="heading 5"/>
    <w:basedOn w:val="Normal"/>
    <w:uiPriority w:val="9"/>
    <w:unhideWhenUsed/>
    <w:qFormat/>
    <w:pPr>
      <w:spacing w:before="35"/>
      <w:ind w:left="1886" w:hanging="779"/>
      <w:jc w:val="both"/>
      <w:outlineLvl w:val="4"/>
    </w:pPr>
    <w:rPr>
      <w:b/>
      <w:bCs/>
      <w:i/>
      <w:i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1"/>
    <w:qFormat/>
    <w:pPr>
      <w:spacing w:before="532"/>
      <w:ind w:left="404" w:right="398"/>
      <w:jc w:val="center"/>
    </w:pPr>
    <w:rPr>
      <w:sz w:val="24"/>
      <w:szCs w:val="24"/>
    </w:rPr>
  </w:style>
  <w:style w:type="paragraph" w:styleId="TOC2">
    <w:name w:val="toc 2"/>
    <w:basedOn w:val="Normal"/>
    <w:uiPriority w:val="1"/>
    <w:qFormat/>
    <w:pPr>
      <w:spacing w:before="56"/>
      <w:ind w:left="817"/>
    </w:pPr>
    <w:rPr>
      <w:b/>
      <w:bCs/>
      <w:sz w:val="24"/>
      <w:szCs w:val="24"/>
    </w:rPr>
  </w:style>
  <w:style w:type="paragraph" w:styleId="TOC3">
    <w:name w:val="toc 3"/>
    <w:basedOn w:val="Normal"/>
    <w:uiPriority w:val="1"/>
    <w:qFormat/>
    <w:pPr>
      <w:spacing w:before="104"/>
      <w:ind w:left="1236" w:hanging="419"/>
    </w:pPr>
    <w:rPr>
      <w:sz w:val="24"/>
      <w:szCs w:val="24"/>
    </w:rPr>
  </w:style>
  <w:style w:type="paragraph" w:styleId="TOC4">
    <w:name w:val="toc 4"/>
    <w:basedOn w:val="Normal"/>
    <w:uiPriority w:val="1"/>
    <w:qFormat/>
    <w:pPr>
      <w:spacing w:before="104"/>
      <w:ind w:left="1416" w:hanging="599"/>
    </w:pPr>
    <w:rPr>
      <w:sz w:val="24"/>
      <w:szCs w:val="24"/>
    </w:rPr>
  </w:style>
  <w:style w:type="paragraph" w:styleId="BodyText">
    <w:name w:val="Body Text"/>
    <w:basedOn w:val="Normal"/>
    <w:uiPriority w:val="1"/>
    <w:qFormat/>
    <w:rPr>
      <w:sz w:val="24"/>
      <w:szCs w:val="24"/>
    </w:rPr>
  </w:style>
  <w:style w:type="paragraph" w:styleId="Title">
    <w:name w:val="Title"/>
    <w:basedOn w:val="Normal"/>
    <w:uiPriority w:val="10"/>
    <w:qFormat/>
    <w:pPr>
      <w:ind w:left="404" w:right="396"/>
      <w:jc w:val="center"/>
    </w:pPr>
    <w:rPr>
      <w:b/>
      <w:bCs/>
      <w:sz w:val="72"/>
      <w:szCs w:val="72"/>
    </w:rPr>
  </w:style>
  <w:style w:type="paragraph" w:styleId="ListParagraph">
    <w:name w:val="List Paragraph"/>
    <w:basedOn w:val="Normal"/>
    <w:uiPriority w:val="1"/>
    <w:qFormat/>
    <w:pPr>
      <w:spacing w:before="43"/>
      <w:ind w:left="710" w:firstLine="397"/>
      <w:jc w:val="both"/>
    </w:pPr>
  </w:style>
  <w:style w:type="paragraph" w:customStyle="1" w:styleId="TableParagraph">
    <w:name w:val="Table Paragraph"/>
    <w:basedOn w:val="Normal"/>
    <w:uiPriority w:val="1"/>
    <w:qFormat/>
    <w:pPr>
      <w:spacing w:before="60"/>
      <w:ind w:left="107"/>
    </w:pPr>
  </w:style>
  <w:style w:type="paragraph" w:styleId="Header">
    <w:name w:val="header"/>
    <w:basedOn w:val="Normal"/>
    <w:link w:val="HeaderChar"/>
    <w:uiPriority w:val="99"/>
    <w:unhideWhenUsed/>
    <w:rsid w:val="00505B44"/>
    <w:pPr>
      <w:tabs>
        <w:tab w:val="center" w:pos="4680"/>
        <w:tab w:val="right" w:pos="9360"/>
      </w:tabs>
    </w:pPr>
  </w:style>
  <w:style w:type="character" w:customStyle="1" w:styleId="HeaderChar">
    <w:name w:val="Header Char"/>
    <w:basedOn w:val="DefaultParagraphFont"/>
    <w:link w:val="Header"/>
    <w:uiPriority w:val="99"/>
    <w:rsid w:val="00505B44"/>
    <w:rPr>
      <w:rFonts w:ascii="Times New Roman" w:eastAsia="Times New Roman" w:hAnsi="Times New Roman" w:cs="Times New Roman"/>
      <w:lang w:val="vi"/>
    </w:rPr>
  </w:style>
  <w:style w:type="paragraph" w:styleId="Footer">
    <w:name w:val="footer"/>
    <w:basedOn w:val="Normal"/>
    <w:link w:val="FooterChar"/>
    <w:uiPriority w:val="99"/>
    <w:unhideWhenUsed/>
    <w:rsid w:val="00505B44"/>
    <w:pPr>
      <w:tabs>
        <w:tab w:val="center" w:pos="4680"/>
        <w:tab w:val="right" w:pos="9360"/>
      </w:tabs>
    </w:pPr>
  </w:style>
  <w:style w:type="character" w:customStyle="1" w:styleId="FooterChar">
    <w:name w:val="Footer Char"/>
    <w:basedOn w:val="DefaultParagraphFont"/>
    <w:link w:val="Footer"/>
    <w:uiPriority w:val="99"/>
    <w:rsid w:val="00505B44"/>
    <w:rPr>
      <w:rFonts w:ascii="Times New Roman" w:eastAsia="Times New Roman" w:hAnsi="Times New Roman" w:cs="Times New Roman"/>
      <w:lang w:val="v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marxists.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236</Pages>
  <Words>67160</Words>
  <Characters>382815</Characters>
  <Application>Microsoft Office Word</Application>
  <DocSecurity>0</DocSecurity>
  <Lines>3190</Lines>
  <Paragraphs>898</Paragraphs>
  <ScaleCrop>false</ScaleCrop>
  <Company/>
  <LinksUpToDate>false</LinksUpToDate>
  <CharactersWithSpaces>449077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GIÁO Trình Pháp luật đại cương pdf</dc:title>
  <dc:creator>Huong</dc:creator>
  <cp:lastModifiedBy>Chinh Phương</cp:lastModifiedBy>
  <cp:revision>2</cp:revision>
  <dcterms:created xsi:type="dcterms:W3CDTF">2025-06-19T07:44:00Z</dcterms:created>
  <dcterms:modified xsi:type="dcterms:W3CDTF">2025-06-19T07:55:00Z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2019-09-09T00:00:00Z</vt:filetime>
  </property>
  <property fmtid="{D5CDD505-2E9C-101B-9397-08002B2CF9AE}" pid="3" name="Creator">
    <vt:lpwstr>PScript5.dll Version 5.2</vt:lpwstr>
  </property>
  <property fmtid="{D5CDD505-2E9C-101B-9397-08002B2CF9AE}" pid="4" name="LastSaved">
    <vt:filetime>2025-06-19T00:00:00Z</vt:filetime>
  </property>
  <property fmtid="{D5CDD505-2E9C-101B-9397-08002B2CF9AE}" pid="5" name="Producer">
    <vt:lpwstr>Acrobat Distiller 6.0 (Windows)</vt:lpwstr>
  </property>
</Properties>
</file>